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497F9" w14:textId="77777777" w:rsidR="00D22638" w:rsidRPr="00D22638" w:rsidRDefault="00D22638" w:rsidP="00D22638">
      <w:pPr>
        <w:rPr>
          <w:b/>
          <w:sz w:val="28"/>
          <w:szCs w:val="28"/>
        </w:rPr>
      </w:pPr>
      <w:bookmarkStart w:id="0" w:name="_GoBack"/>
      <w:bookmarkEnd w:id="0"/>
      <w:r w:rsidRPr="00D22638">
        <w:rPr>
          <w:b/>
          <w:sz w:val="28"/>
          <w:szCs w:val="28"/>
        </w:rPr>
        <w:t>CAO-partijen betrokken bij de CAO Taxivervoer</w:t>
      </w:r>
    </w:p>
    <w:p w14:paraId="29971016" w14:textId="77777777" w:rsidR="00D22638" w:rsidRPr="00D22638" w:rsidRDefault="00D22638" w:rsidP="00D22638">
      <w:pPr>
        <w:pStyle w:val="Tekstzonderopmaak"/>
        <w:rPr>
          <w:rFonts w:ascii="Arial" w:hAnsi="Arial"/>
          <w:sz w:val="22"/>
        </w:rPr>
      </w:pPr>
    </w:p>
    <w:p w14:paraId="2350F3A9" w14:textId="77777777" w:rsidR="00D22638" w:rsidRPr="00D22638" w:rsidRDefault="00D22638" w:rsidP="00D22638">
      <w:pPr>
        <w:pStyle w:val="Tekstzonderopmaak"/>
        <w:rPr>
          <w:rFonts w:ascii="Arial" w:hAnsi="Arial"/>
          <w:sz w:val="22"/>
        </w:rPr>
      </w:pPr>
    </w:p>
    <w:p w14:paraId="73A061CC" w14:textId="77777777" w:rsidR="00D22638" w:rsidRPr="00D22638" w:rsidRDefault="00D22638" w:rsidP="00D22638">
      <w:pPr>
        <w:pStyle w:val="Tekstzonderopmaak"/>
        <w:rPr>
          <w:rFonts w:ascii="Arial" w:hAnsi="Arial"/>
          <w:sz w:val="22"/>
        </w:rPr>
      </w:pPr>
    </w:p>
    <w:p w14:paraId="6AD4D348" w14:textId="13B57684" w:rsidR="00D22638" w:rsidRPr="00D22638" w:rsidRDefault="00D22638" w:rsidP="00D22638">
      <w:pPr>
        <w:pStyle w:val="Tekstzonderopmaak"/>
        <w:rPr>
          <w:rFonts w:ascii="Arial" w:hAnsi="Arial"/>
          <w:sz w:val="22"/>
        </w:rPr>
      </w:pPr>
      <w:r w:rsidRPr="00D22638">
        <w:rPr>
          <w:rFonts w:ascii="Arial" w:hAnsi="Arial"/>
          <w:sz w:val="22"/>
        </w:rPr>
        <w:t>Partij ter ene zijde:</w:t>
      </w:r>
    </w:p>
    <w:p w14:paraId="01BA5AE2" w14:textId="77777777" w:rsidR="00D22638" w:rsidRPr="00D22638" w:rsidRDefault="00D22638" w:rsidP="00D22638">
      <w:pPr>
        <w:pStyle w:val="Tekstzonderopmaak"/>
        <w:ind w:left="708"/>
        <w:rPr>
          <w:rFonts w:ascii="Arial" w:hAnsi="Arial"/>
          <w:b/>
          <w:sz w:val="22"/>
        </w:rPr>
      </w:pPr>
    </w:p>
    <w:p w14:paraId="653D4EF7" w14:textId="51BB43A3" w:rsidR="00D22638" w:rsidRPr="00D22638" w:rsidRDefault="00D22638" w:rsidP="00D22638">
      <w:pPr>
        <w:pStyle w:val="Tekstzonderopmaak"/>
        <w:ind w:left="708"/>
        <w:rPr>
          <w:rFonts w:ascii="Arial" w:hAnsi="Arial"/>
          <w:sz w:val="22"/>
        </w:rPr>
      </w:pPr>
      <w:r w:rsidRPr="00D22638">
        <w:rPr>
          <w:rFonts w:ascii="Arial" w:hAnsi="Arial"/>
          <w:b/>
          <w:sz w:val="22"/>
        </w:rPr>
        <w:t>KNV Taxi</w:t>
      </w:r>
      <w:r w:rsidR="00136883">
        <w:rPr>
          <w:rFonts w:ascii="Arial" w:hAnsi="Arial"/>
          <w:b/>
          <w:sz w:val="22"/>
        </w:rPr>
        <w:t>- en Zorgvervoer</w:t>
      </w:r>
    </w:p>
    <w:p w14:paraId="7C0B42C7" w14:textId="77777777" w:rsidR="00D22638" w:rsidRPr="00D22638" w:rsidRDefault="00D22638" w:rsidP="00D22638">
      <w:pPr>
        <w:pStyle w:val="Tekstzonderopmaak"/>
        <w:ind w:left="708"/>
        <w:rPr>
          <w:rFonts w:ascii="Arial" w:hAnsi="Arial"/>
          <w:sz w:val="22"/>
        </w:rPr>
      </w:pPr>
      <w:r w:rsidRPr="00D22638">
        <w:rPr>
          <w:rFonts w:ascii="Arial" w:hAnsi="Arial"/>
          <w:sz w:val="22"/>
        </w:rPr>
        <w:t>drs. L.C.H. Eckhardt, voorzitter</w:t>
      </w:r>
      <w:r w:rsidRPr="00D22638">
        <w:rPr>
          <w:rFonts w:ascii="Arial" w:hAnsi="Arial"/>
          <w:sz w:val="22"/>
        </w:rPr>
        <w:tab/>
      </w:r>
      <w:r w:rsidRPr="00D22638">
        <w:rPr>
          <w:rFonts w:ascii="Arial" w:hAnsi="Arial"/>
          <w:sz w:val="22"/>
        </w:rPr>
        <w:tab/>
      </w:r>
      <w:r w:rsidRPr="00D22638">
        <w:rPr>
          <w:rFonts w:ascii="Arial" w:hAnsi="Arial"/>
          <w:sz w:val="22"/>
        </w:rPr>
        <w:tab/>
        <w:t>………………………………..</w:t>
      </w:r>
    </w:p>
    <w:p w14:paraId="570DD676" w14:textId="77777777" w:rsidR="00D22638" w:rsidRPr="00D22638" w:rsidRDefault="00D22638" w:rsidP="00D22638">
      <w:pPr>
        <w:pStyle w:val="Tekstzonderopmaak"/>
        <w:ind w:left="708"/>
        <w:rPr>
          <w:rFonts w:ascii="Arial" w:hAnsi="Arial"/>
          <w:sz w:val="22"/>
        </w:rPr>
      </w:pPr>
    </w:p>
    <w:p w14:paraId="48E9449C" w14:textId="77777777" w:rsidR="00D22638" w:rsidRPr="00D22638" w:rsidRDefault="00D22638" w:rsidP="00D22638">
      <w:pPr>
        <w:pStyle w:val="Tekstzonderopmaak"/>
        <w:ind w:left="708"/>
        <w:rPr>
          <w:rFonts w:ascii="Arial" w:hAnsi="Arial"/>
          <w:sz w:val="22"/>
        </w:rPr>
      </w:pPr>
      <w:r w:rsidRPr="00D22638">
        <w:rPr>
          <w:rFonts w:ascii="Arial" w:hAnsi="Arial"/>
          <w:sz w:val="22"/>
        </w:rPr>
        <w:t>ir. H.J. Andela, secretaris</w:t>
      </w:r>
      <w:r w:rsidRPr="00D22638">
        <w:rPr>
          <w:rFonts w:ascii="Arial" w:hAnsi="Arial"/>
          <w:sz w:val="22"/>
        </w:rPr>
        <w:tab/>
      </w:r>
      <w:r w:rsidRPr="00D22638">
        <w:rPr>
          <w:rFonts w:ascii="Arial" w:hAnsi="Arial"/>
          <w:sz w:val="22"/>
        </w:rPr>
        <w:tab/>
      </w:r>
      <w:r w:rsidRPr="00D22638">
        <w:rPr>
          <w:rFonts w:ascii="Arial" w:hAnsi="Arial"/>
          <w:sz w:val="22"/>
        </w:rPr>
        <w:tab/>
      </w:r>
      <w:r w:rsidRPr="00D22638">
        <w:rPr>
          <w:rFonts w:ascii="Arial" w:hAnsi="Arial"/>
          <w:sz w:val="22"/>
        </w:rPr>
        <w:tab/>
        <w:t>…………………………………..</w:t>
      </w:r>
    </w:p>
    <w:p w14:paraId="37F9E30C" w14:textId="77777777" w:rsidR="00D22638" w:rsidRPr="00D22638" w:rsidRDefault="00D22638" w:rsidP="00D22638">
      <w:pPr>
        <w:pStyle w:val="Tekstzonderopmaak"/>
        <w:ind w:left="708"/>
        <w:rPr>
          <w:rFonts w:ascii="Arial" w:hAnsi="Arial"/>
          <w:sz w:val="22"/>
        </w:rPr>
      </w:pPr>
    </w:p>
    <w:p w14:paraId="08881D0D" w14:textId="77777777" w:rsidR="00D22638" w:rsidRPr="00D22638" w:rsidRDefault="00D22638" w:rsidP="00D22638">
      <w:pPr>
        <w:pStyle w:val="Tekstzonderopmaak"/>
        <w:rPr>
          <w:rFonts w:ascii="Arial" w:hAnsi="Arial"/>
          <w:sz w:val="22"/>
        </w:rPr>
      </w:pPr>
    </w:p>
    <w:p w14:paraId="68CF3F75" w14:textId="77777777" w:rsidR="00D22638" w:rsidRPr="00D22638" w:rsidRDefault="00D22638" w:rsidP="00D22638">
      <w:pPr>
        <w:pStyle w:val="Tekstzonderopmaak"/>
        <w:rPr>
          <w:rFonts w:ascii="Arial" w:hAnsi="Arial"/>
          <w:sz w:val="22"/>
        </w:rPr>
      </w:pPr>
      <w:r w:rsidRPr="00D22638">
        <w:rPr>
          <w:rFonts w:ascii="Arial" w:hAnsi="Arial"/>
          <w:sz w:val="22"/>
        </w:rPr>
        <w:t>Partijen ter andere zijde:</w:t>
      </w:r>
    </w:p>
    <w:p w14:paraId="71C24D22" w14:textId="77777777" w:rsidR="00D22638" w:rsidRPr="00D22638" w:rsidRDefault="00D22638" w:rsidP="00D22638">
      <w:pPr>
        <w:pStyle w:val="Tekstzonderopmaak"/>
        <w:ind w:left="708"/>
        <w:rPr>
          <w:rFonts w:ascii="Arial" w:hAnsi="Arial"/>
          <w:b/>
          <w:sz w:val="22"/>
        </w:rPr>
      </w:pPr>
    </w:p>
    <w:p w14:paraId="46160531" w14:textId="77777777" w:rsidR="00D22638" w:rsidRPr="00D22638" w:rsidRDefault="00D22638" w:rsidP="00D22638">
      <w:pPr>
        <w:pStyle w:val="Tekstzonderopmaak"/>
        <w:ind w:left="708"/>
        <w:rPr>
          <w:rFonts w:ascii="Arial" w:hAnsi="Arial"/>
          <w:b/>
          <w:sz w:val="22"/>
        </w:rPr>
      </w:pPr>
      <w:r w:rsidRPr="00D22638">
        <w:rPr>
          <w:rFonts w:ascii="Arial" w:hAnsi="Arial"/>
          <w:b/>
          <w:sz w:val="22"/>
        </w:rPr>
        <w:t>FNV Taxi</w:t>
      </w:r>
    </w:p>
    <w:p w14:paraId="55D1FBBF" w14:textId="77777777" w:rsidR="00D22638" w:rsidRPr="00D22638" w:rsidRDefault="00D22638" w:rsidP="00D22638">
      <w:pPr>
        <w:pStyle w:val="Tekstzonderopmaak"/>
        <w:ind w:left="708"/>
        <w:rPr>
          <w:rFonts w:ascii="Arial" w:hAnsi="Arial"/>
          <w:sz w:val="22"/>
        </w:rPr>
      </w:pPr>
      <w:r w:rsidRPr="00D22638">
        <w:rPr>
          <w:rFonts w:ascii="Arial" w:hAnsi="Arial"/>
          <w:sz w:val="22"/>
        </w:rPr>
        <w:t>M. Jansma, bestuurder vervoer</w:t>
      </w:r>
      <w:r w:rsidRPr="00D22638">
        <w:rPr>
          <w:rFonts w:ascii="Arial" w:hAnsi="Arial"/>
          <w:sz w:val="22"/>
        </w:rPr>
        <w:tab/>
      </w:r>
      <w:r w:rsidRPr="00D22638">
        <w:rPr>
          <w:rFonts w:ascii="Arial" w:hAnsi="Arial"/>
          <w:sz w:val="22"/>
        </w:rPr>
        <w:tab/>
      </w:r>
      <w:r w:rsidRPr="00D22638">
        <w:rPr>
          <w:rFonts w:ascii="Arial" w:hAnsi="Arial"/>
          <w:sz w:val="22"/>
        </w:rPr>
        <w:tab/>
        <w:t>………………………………….</w:t>
      </w:r>
    </w:p>
    <w:p w14:paraId="73B3AB25" w14:textId="77777777" w:rsidR="00D22638" w:rsidRPr="00D22638" w:rsidRDefault="00D22638" w:rsidP="00D22638">
      <w:pPr>
        <w:pStyle w:val="Tekstzonderopmaak"/>
        <w:ind w:left="708"/>
        <w:rPr>
          <w:rFonts w:ascii="Arial" w:hAnsi="Arial"/>
          <w:sz w:val="22"/>
        </w:rPr>
      </w:pPr>
    </w:p>
    <w:p w14:paraId="4EB9A5B3" w14:textId="77777777" w:rsidR="00D22638" w:rsidRPr="00D22638" w:rsidRDefault="00D22638" w:rsidP="00D22638">
      <w:pPr>
        <w:pStyle w:val="Tekstzonderopmaak"/>
        <w:ind w:left="708"/>
        <w:rPr>
          <w:rFonts w:ascii="Arial" w:hAnsi="Arial"/>
          <w:b/>
          <w:sz w:val="22"/>
        </w:rPr>
      </w:pPr>
      <w:r w:rsidRPr="00D22638">
        <w:rPr>
          <w:rFonts w:ascii="Arial" w:hAnsi="Arial"/>
          <w:b/>
          <w:sz w:val="22"/>
        </w:rPr>
        <w:t>CNV Vakmensen</w:t>
      </w:r>
    </w:p>
    <w:p w14:paraId="43169639" w14:textId="77777777" w:rsidR="00D22638" w:rsidRPr="00D22638" w:rsidRDefault="00D22638" w:rsidP="00D22638">
      <w:pPr>
        <w:pStyle w:val="Tekstzonderopmaak"/>
        <w:numPr>
          <w:ilvl w:val="0"/>
          <w:numId w:val="52"/>
        </w:numPr>
        <w:rPr>
          <w:rFonts w:ascii="Arial" w:hAnsi="Arial"/>
          <w:sz w:val="22"/>
        </w:rPr>
      </w:pPr>
      <w:r w:rsidRPr="00D22638">
        <w:rPr>
          <w:rFonts w:ascii="Arial" w:hAnsi="Arial"/>
          <w:sz w:val="22"/>
        </w:rPr>
        <w:t>Di Giacomo Russo, bestuurder</w:t>
      </w:r>
      <w:r w:rsidRPr="00D22638">
        <w:rPr>
          <w:rFonts w:ascii="Arial" w:hAnsi="Arial"/>
          <w:sz w:val="22"/>
        </w:rPr>
        <w:tab/>
      </w:r>
      <w:r w:rsidRPr="00D22638">
        <w:rPr>
          <w:rFonts w:ascii="Arial" w:hAnsi="Arial"/>
          <w:sz w:val="22"/>
        </w:rPr>
        <w:tab/>
      </w:r>
      <w:r w:rsidRPr="00D22638">
        <w:rPr>
          <w:rFonts w:ascii="Arial" w:hAnsi="Arial"/>
          <w:sz w:val="22"/>
        </w:rPr>
        <w:tab/>
        <w:t>………………………………….</w:t>
      </w:r>
    </w:p>
    <w:p w14:paraId="548DEC83" w14:textId="77777777" w:rsidR="00D22638" w:rsidRPr="00D22638" w:rsidRDefault="00D22638" w:rsidP="00D22638">
      <w:pPr>
        <w:pStyle w:val="Tekstzonderopmaak"/>
        <w:ind w:left="708"/>
        <w:rPr>
          <w:rFonts w:ascii="Arial" w:hAnsi="Arial"/>
          <w:sz w:val="22"/>
        </w:rPr>
      </w:pPr>
    </w:p>
    <w:p w14:paraId="63B73554" w14:textId="77777777" w:rsidR="00D22638" w:rsidRPr="00D22638" w:rsidRDefault="00D22638" w:rsidP="00D22638">
      <w:pPr>
        <w:pStyle w:val="Tekstzonderopmaak"/>
        <w:ind w:left="708"/>
        <w:rPr>
          <w:rFonts w:ascii="Arial" w:hAnsi="Arial"/>
          <w:sz w:val="22"/>
        </w:rPr>
      </w:pPr>
      <w:r w:rsidRPr="00D22638">
        <w:rPr>
          <w:rFonts w:ascii="Arial" w:hAnsi="Arial"/>
          <w:sz w:val="22"/>
        </w:rPr>
        <w:t>P. Fortuin, voorzitter</w:t>
      </w:r>
      <w:r w:rsidRPr="00D22638">
        <w:rPr>
          <w:rFonts w:ascii="Arial" w:hAnsi="Arial"/>
          <w:sz w:val="22"/>
        </w:rPr>
        <w:tab/>
      </w:r>
      <w:r w:rsidRPr="00D22638">
        <w:rPr>
          <w:rFonts w:ascii="Arial" w:hAnsi="Arial"/>
          <w:sz w:val="22"/>
        </w:rPr>
        <w:tab/>
      </w:r>
      <w:r w:rsidRPr="00D22638">
        <w:rPr>
          <w:rFonts w:ascii="Arial" w:hAnsi="Arial"/>
          <w:sz w:val="22"/>
        </w:rPr>
        <w:tab/>
      </w:r>
      <w:r w:rsidRPr="00D22638">
        <w:rPr>
          <w:rFonts w:ascii="Arial" w:hAnsi="Arial"/>
          <w:sz w:val="22"/>
        </w:rPr>
        <w:tab/>
      </w:r>
      <w:r w:rsidRPr="00D22638">
        <w:rPr>
          <w:rFonts w:ascii="Arial" w:hAnsi="Arial"/>
          <w:sz w:val="22"/>
        </w:rPr>
        <w:tab/>
        <w:t>…………………………………..</w:t>
      </w:r>
    </w:p>
    <w:p w14:paraId="0685CC42" w14:textId="77777777" w:rsidR="00D22638" w:rsidRPr="00D22638" w:rsidRDefault="00D22638" w:rsidP="00D22638"/>
    <w:p w14:paraId="55F9B34D" w14:textId="77777777" w:rsidR="00D22638" w:rsidRPr="00D22638" w:rsidRDefault="00D22638" w:rsidP="00D22638">
      <w:pPr>
        <w:rPr>
          <w:sz w:val="22"/>
          <w:szCs w:val="22"/>
        </w:rPr>
      </w:pPr>
    </w:p>
    <w:p w14:paraId="67607B12" w14:textId="77777777" w:rsidR="00D22638" w:rsidRPr="00D22638" w:rsidRDefault="00D22638" w:rsidP="00D22638">
      <w:pPr>
        <w:rPr>
          <w:sz w:val="22"/>
          <w:szCs w:val="22"/>
        </w:rPr>
      </w:pPr>
    </w:p>
    <w:p w14:paraId="7B5E432B" w14:textId="77777777" w:rsidR="00D22638" w:rsidRPr="00D22638" w:rsidRDefault="00D22638" w:rsidP="00D22638">
      <w:pPr>
        <w:rPr>
          <w:sz w:val="22"/>
          <w:szCs w:val="22"/>
        </w:rPr>
      </w:pPr>
    </w:p>
    <w:p w14:paraId="6A43BC75" w14:textId="42901079" w:rsidR="000C1CBD" w:rsidRPr="000C1CBD" w:rsidRDefault="00D22638" w:rsidP="00D22638">
      <w:pPr>
        <w:spacing w:after="160" w:line="259" w:lineRule="auto"/>
        <w:rPr>
          <w:b/>
          <w:sz w:val="28"/>
          <w:szCs w:val="28"/>
        </w:rPr>
      </w:pPr>
      <w:r w:rsidRPr="00D22638">
        <w:rPr>
          <w:sz w:val="22"/>
          <w:szCs w:val="22"/>
        </w:rPr>
        <w:t>verklaren zich door middel van ondertekening akkoord met de inhoud en tekst van in de CAO Taxivervoer 01-07-</w:t>
      </w:r>
      <w:r w:rsidR="00782D04" w:rsidRPr="00D22638">
        <w:rPr>
          <w:sz w:val="22"/>
          <w:szCs w:val="22"/>
        </w:rPr>
        <w:t>201</w:t>
      </w:r>
      <w:r w:rsidR="00782D04">
        <w:rPr>
          <w:sz w:val="22"/>
          <w:szCs w:val="22"/>
        </w:rPr>
        <w:t>7</w:t>
      </w:r>
      <w:r w:rsidR="00782D04" w:rsidRPr="00D22638">
        <w:rPr>
          <w:sz w:val="22"/>
          <w:szCs w:val="22"/>
        </w:rPr>
        <w:t xml:space="preserve"> </w:t>
      </w:r>
      <w:r w:rsidRPr="00D22638">
        <w:rPr>
          <w:sz w:val="22"/>
          <w:szCs w:val="22"/>
        </w:rPr>
        <w:t xml:space="preserve">tot en met </w:t>
      </w:r>
      <w:r w:rsidR="00782D04">
        <w:rPr>
          <w:sz w:val="22"/>
          <w:szCs w:val="22"/>
        </w:rPr>
        <w:t>31-12-2018</w:t>
      </w:r>
      <w:r w:rsidRPr="00D22638">
        <w:rPr>
          <w:sz w:val="22"/>
          <w:szCs w:val="22"/>
        </w:rPr>
        <w:t>.</w:t>
      </w:r>
      <w:r>
        <w:rPr>
          <w:b/>
          <w:sz w:val="28"/>
          <w:szCs w:val="28"/>
        </w:rPr>
        <w:br w:type="page"/>
      </w:r>
      <w:r w:rsidR="000C1CBD" w:rsidRPr="000C1CBD">
        <w:rPr>
          <w:b/>
          <w:sz w:val="28"/>
          <w:szCs w:val="28"/>
        </w:rPr>
        <w:lastRenderedPageBreak/>
        <w:t>CAO-partijen betrokken bij de CAO Taxivervoer</w:t>
      </w:r>
    </w:p>
    <w:p w14:paraId="43A1CDD0" w14:textId="77777777" w:rsidR="000C1CBD" w:rsidRPr="000C1CBD" w:rsidRDefault="000C1CBD" w:rsidP="000C1CBD">
      <w:pPr>
        <w:pStyle w:val="Tekstzonderopmaak"/>
        <w:rPr>
          <w:rFonts w:ascii="Arial" w:hAnsi="Arial"/>
          <w:sz w:val="22"/>
        </w:rPr>
      </w:pPr>
    </w:p>
    <w:p w14:paraId="31618153" w14:textId="77777777" w:rsidR="000C1CBD" w:rsidRPr="000C1CBD" w:rsidRDefault="000C1CBD" w:rsidP="000C1CBD">
      <w:pPr>
        <w:pStyle w:val="Tekstzonderopmaak"/>
        <w:rPr>
          <w:rFonts w:ascii="Arial" w:hAnsi="Arial"/>
          <w:sz w:val="22"/>
        </w:rPr>
      </w:pPr>
    </w:p>
    <w:p w14:paraId="04AB220D" w14:textId="77777777" w:rsidR="000C1CBD" w:rsidRPr="000C1CBD" w:rsidRDefault="000C1CBD" w:rsidP="000C1CBD">
      <w:pPr>
        <w:rPr>
          <w:b/>
          <w:sz w:val="22"/>
        </w:rPr>
      </w:pPr>
      <w:r w:rsidRPr="000C1CBD">
        <w:rPr>
          <w:b/>
          <w:sz w:val="22"/>
        </w:rPr>
        <w:t>CAO Taxivervoer</w:t>
      </w:r>
    </w:p>
    <w:p w14:paraId="3445F87B" w14:textId="3CAE8F05" w:rsidR="000C1CBD" w:rsidRPr="000C1CBD" w:rsidRDefault="000C1CBD" w:rsidP="000C1CBD">
      <w:pPr>
        <w:rPr>
          <w:b/>
          <w:sz w:val="22"/>
        </w:rPr>
      </w:pPr>
      <w:r w:rsidRPr="000C1CBD">
        <w:rPr>
          <w:sz w:val="22"/>
        </w:rPr>
        <w:t>1 j</w:t>
      </w:r>
      <w:r w:rsidR="00A822C3">
        <w:rPr>
          <w:sz w:val="22"/>
        </w:rPr>
        <w:t>uli</w:t>
      </w:r>
      <w:r w:rsidRPr="000C1CBD">
        <w:rPr>
          <w:sz w:val="22"/>
        </w:rPr>
        <w:t xml:space="preserve"> 201</w:t>
      </w:r>
      <w:r w:rsidR="00782D04">
        <w:rPr>
          <w:sz w:val="22"/>
        </w:rPr>
        <w:t>7</w:t>
      </w:r>
      <w:r w:rsidRPr="000C1CBD">
        <w:rPr>
          <w:sz w:val="22"/>
        </w:rPr>
        <w:t xml:space="preserve"> tot en met </w:t>
      </w:r>
      <w:r w:rsidR="00782D04">
        <w:rPr>
          <w:sz w:val="22"/>
        </w:rPr>
        <w:t>31 december 2018</w:t>
      </w:r>
    </w:p>
    <w:p w14:paraId="7B5A6384" w14:textId="77777777" w:rsidR="000C1CBD" w:rsidRPr="000C1CBD" w:rsidRDefault="000C1CBD" w:rsidP="000C1CBD">
      <w:pPr>
        <w:rPr>
          <w:b/>
          <w:sz w:val="22"/>
        </w:rPr>
      </w:pPr>
    </w:p>
    <w:p w14:paraId="55A8C12D" w14:textId="77777777" w:rsidR="000C1CBD" w:rsidRPr="000C1CBD" w:rsidRDefault="000C1CBD" w:rsidP="000C1CBD">
      <w:pPr>
        <w:rPr>
          <w:b/>
          <w:sz w:val="22"/>
        </w:rPr>
      </w:pPr>
      <w:r w:rsidRPr="000C1CBD">
        <w:rPr>
          <w:b/>
          <w:sz w:val="22"/>
        </w:rPr>
        <w:t>Leeswijzer</w:t>
      </w:r>
    </w:p>
    <w:p w14:paraId="4607CFDC" w14:textId="77777777" w:rsidR="000C1CBD" w:rsidRPr="000C1CBD" w:rsidRDefault="000C1CBD" w:rsidP="000C1CBD">
      <w:pPr>
        <w:rPr>
          <w:sz w:val="22"/>
        </w:rPr>
      </w:pPr>
      <w:r w:rsidRPr="000C1CBD">
        <w:rPr>
          <w:sz w:val="22"/>
        </w:rPr>
        <w:t xml:space="preserve">Dit is de CAO Taxivervoer. </w:t>
      </w:r>
    </w:p>
    <w:p w14:paraId="34BE1612" w14:textId="77777777" w:rsidR="000C1CBD" w:rsidRPr="000C1CBD" w:rsidRDefault="000C1CBD" w:rsidP="000C1CBD">
      <w:pPr>
        <w:rPr>
          <w:sz w:val="22"/>
        </w:rPr>
      </w:pPr>
    </w:p>
    <w:p w14:paraId="7B6180A2" w14:textId="77777777" w:rsidR="000C1CBD" w:rsidRPr="000C1CBD" w:rsidRDefault="000C1CBD" w:rsidP="000C1CBD">
      <w:pPr>
        <w:numPr>
          <w:ilvl w:val="0"/>
          <w:numId w:val="2"/>
        </w:numPr>
        <w:rPr>
          <w:sz w:val="22"/>
        </w:rPr>
      </w:pPr>
      <w:r w:rsidRPr="000C1CBD">
        <w:rPr>
          <w:sz w:val="22"/>
        </w:rPr>
        <w:t>Overal waar in deze CAO ‘hij’ en werkgever/werknemer staat, kunt u ook ‘zij’ en werkgeefster/werkneemster lezen.</w:t>
      </w:r>
    </w:p>
    <w:p w14:paraId="6690CDB8" w14:textId="0FB190DB" w:rsidR="000C1CBD" w:rsidRPr="000C1CBD" w:rsidRDefault="000C1CBD" w:rsidP="000C1CBD">
      <w:pPr>
        <w:numPr>
          <w:ilvl w:val="0"/>
          <w:numId w:val="2"/>
        </w:numPr>
        <w:rPr>
          <w:sz w:val="22"/>
        </w:rPr>
      </w:pPr>
      <w:r w:rsidRPr="000C1CBD">
        <w:rPr>
          <w:sz w:val="22"/>
        </w:rPr>
        <w:t>De CAO geldt ook voor werknemers die de AOW</w:t>
      </w:r>
      <w:r w:rsidR="00FE5F0F">
        <w:rPr>
          <w:sz w:val="22"/>
        </w:rPr>
        <w:t>-</w:t>
      </w:r>
      <w:r w:rsidRPr="000C1CBD">
        <w:rPr>
          <w:sz w:val="22"/>
        </w:rPr>
        <w:t xml:space="preserve">gerechtigde leeftijd reeds hebben bereikt. </w:t>
      </w:r>
    </w:p>
    <w:p w14:paraId="5C310A3F" w14:textId="77777777" w:rsidR="000C1CBD" w:rsidRPr="000C1CBD" w:rsidRDefault="000C1CBD" w:rsidP="000C1CBD">
      <w:pPr>
        <w:numPr>
          <w:ilvl w:val="0"/>
          <w:numId w:val="2"/>
        </w:numPr>
        <w:rPr>
          <w:sz w:val="22"/>
        </w:rPr>
      </w:pPr>
      <w:r w:rsidRPr="000C1CBD">
        <w:rPr>
          <w:sz w:val="22"/>
        </w:rPr>
        <w:t>Alle in deze CAO genoemde bedragen zijn bruto, tenzij anders vermeld.</w:t>
      </w:r>
    </w:p>
    <w:p w14:paraId="6062FD22" w14:textId="77777777" w:rsidR="000C1CBD" w:rsidRPr="000C1CBD" w:rsidRDefault="000C1CBD" w:rsidP="000C1CBD">
      <w:pPr>
        <w:numPr>
          <w:ilvl w:val="0"/>
          <w:numId w:val="2"/>
        </w:numPr>
        <w:rPr>
          <w:sz w:val="22"/>
        </w:rPr>
      </w:pPr>
      <w:r w:rsidRPr="000C1CBD">
        <w:rPr>
          <w:sz w:val="22"/>
        </w:rPr>
        <w:t xml:space="preserve">Deze CAO wordt aangemerkt als een minimum cao. </w:t>
      </w:r>
    </w:p>
    <w:p w14:paraId="5095F0EB" w14:textId="77777777" w:rsidR="000C1CBD" w:rsidRPr="000C1CBD" w:rsidRDefault="000C1CBD" w:rsidP="000C1CBD">
      <w:pPr>
        <w:rPr>
          <w:sz w:val="22"/>
        </w:rPr>
      </w:pPr>
    </w:p>
    <w:p w14:paraId="234852F8" w14:textId="77777777" w:rsidR="000C1CBD" w:rsidRPr="000C1CBD" w:rsidRDefault="000C1CBD" w:rsidP="000C1CBD">
      <w:pPr>
        <w:outlineLvl w:val="0"/>
        <w:rPr>
          <w:sz w:val="22"/>
        </w:rPr>
      </w:pPr>
      <w:r w:rsidRPr="000C1CBD">
        <w:rPr>
          <w:sz w:val="22"/>
        </w:rPr>
        <w:t>Alle rechten voorbehouden</w:t>
      </w:r>
    </w:p>
    <w:p w14:paraId="28A3C7A4" w14:textId="77777777" w:rsidR="000C1CBD" w:rsidRPr="000C1CBD" w:rsidRDefault="000C1CBD" w:rsidP="000C1CBD">
      <w:pPr>
        <w:outlineLvl w:val="0"/>
        <w:rPr>
          <w:sz w:val="22"/>
        </w:rPr>
      </w:pPr>
      <w:r w:rsidRPr="000C1CBD">
        <w:rPr>
          <w:sz w:val="22"/>
        </w:rPr>
        <w:t>Behoudens de door de auteurswet 1912 gestelde uitzonderingen, mag niets uit deze uitgave worden verveelvoudigd, opgeslagen in een geautomatiseerd gegevensbestand of op welke wijze dan ook openbaar worden gemaakt, zonder uitdrukkelijke toestemming van CAO-partijen.</w:t>
      </w:r>
    </w:p>
    <w:p w14:paraId="2E2EA65C" w14:textId="77777777" w:rsidR="000C1CBD" w:rsidRPr="000C1CBD" w:rsidRDefault="000C1CBD" w:rsidP="000C1CBD">
      <w:pPr>
        <w:outlineLvl w:val="0"/>
        <w:rPr>
          <w:sz w:val="22"/>
        </w:rPr>
      </w:pPr>
    </w:p>
    <w:p w14:paraId="4EB0F1B6" w14:textId="77777777" w:rsidR="00B76301" w:rsidRPr="00B76301" w:rsidRDefault="000C1CBD" w:rsidP="00B76301">
      <w:pPr>
        <w:outlineLvl w:val="0"/>
        <w:rPr>
          <w:b/>
          <w:sz w:val="22"/>
        </w:rPr>
      </w:pPr>
      <w:r w:rsidRPr="00B76301">
        <w:rPr>
          <w:sz w:val="22"/>
        </w:rPr>
        <w:br w:type="page"/>
      </w:r>
      <w:r w:rsidR="00B76301" w:rsidRPr="00B76301">
        <w:rPr>
          <w:b/>
          <w:sz w:val="22"/>
        </w:rPr>
        <w:lastRenderedPageBreak/>
        <w:t>Inhoudsopgave CAO-taxivervoer</w:t>
      </w:r>
    </w:p>
    <w:p w14:paraId="7535A83C" w14:textId="77777777" w:rsidR="00B76301" w:rsidRPr="00B76301" w:rsidRDefault="00B76301" w:rsidP="00B76301">
      <w:pPr>
        <w:outlineLvl w:val="0"/>
        <w:rPr>
          <w:b/>
          <w:sz w:val="22"/>
        </w:rPr>
      </w:pPr>
    </w:p>
    <w:p w14:paraId="2683ECD3" w14:textId="77777777" w:rsidR="00B76301" w:rsidRPr="00B76301" w:rsidRDefault="00B76301" w:rsidP="00B76301">
      <w:pPr>
        <w:outlineLvl w:val="0"/>
        <w:rPr>
          <w:b/>
          <w:sz w:val="22"/>
        </w:rPr>
      </w:pPr>
      <w:r w:rsidRPr="00B76301">
        <w:rPr>
          <w:b/>
          <w:sz w:val="22"/>
        </w:rPr>
        <w:t>DEEL A</w:t>
      </w:r>
    </w:p>
    <w:p w14:paraId="2E212B34" w14:textId="77777777" w:rsidR="00B76301" w:rsidRPr="00B76301" w:rsidRDefault="00B76301" w:rsidP="00B76301">
      <w:pPr>
        <w:outlineLvl w:val="0"/>
        <w:rPr>
          <w:b/>
          <w:sz w:val="22"/>
        </w:rPr>
      </w:pPr>
      <w:r w:rsidRPr="00B76301">
        <w:rPr>
          <w:b/>
          <w:sz w:val="22"/>
        </w:rPr>
        <w:t>RECHTEN EN PLICHTEN VAN WERKGEVERS EN WERKNEMERS</w:t>
      </w:r>
    </w:p>
    <w:p w14:paraId="4983277B" w14:textId="77777777" w:rsidR="00B76301" w:rsidRPr="00B76301" w:rsidRDefault="00B76301" w:rsidP="00B76301">
      <w:pPr>
        <w:outlineLvl w:val="0"/>
        <w:rPr>
          <w:b/>
          <w:sz w:val="22"/>
          <w:u w:val="single"/>
        </w:rPr>
      </w:pPr>
    </w:p>
    <w:p w14:paraId="478E7F5C" w14:textId="77777777" w:rsidR="00B76301" w:rsidRPr="00B76301" w:rsidRDefault="00B76301" w:rsidP="00B76301">
      <w:pPr>
        <w:outlineLvl w:val="0"/>
        <w:rPr>
          <w:b/>
          <w:sz w:val="22"/>
          <w:u w:val="single"/>
        </w:rPr>
      </w:pPr>
      <w:r w:rsidRPr="00B76301">
        <w:rPr>
          <w:b/>
          <w:sz w:val="22"/>
          <w:u w:val="single"/>
        </w:rPr>
        <w:t>Hoofdstuk 1 Algemene afspraken</w:t>
      </w:r>
      <w:r w:rsidRPr="00B76301">
        <w:rPr>
          <w:b/>
          <w:sz w:val="22"/>
          <w:u w:val="single"/>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u w:val="single"/>
        </w:rPr>
        <w:t>pag.</w:t>
      </w:r>
    </w:p>
    <w:p w14:paraId="40B8D8EB" w14:textId="77777777" w:rsidR="00B76301" w:rsidRPr="00B76301" w:rsidRDefault="00B76301" w:rsidP="00B76301">
      <w:pPr>
        <w:outlineLvl w:val="0"/>
        <w:rPr>
          <w:b/>
          <w:sz w:val="22"/>
        </w:rPr>
      </w:pPr>
      <w:r w:rsidRPr="00B76301">
        <w:rPr>
          <w:b/>
          <w:sz w:val="22"/>
        </w:rPr>
        <w:t>1.1 Werkingssfeer van deze CAO</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7</w:t>
      </w:r>
    </w:p>
    <w:p w14:paraId="0E6689D0" w14:textId="77777777" w:rsidR="00B76301" w:rsidRPr="00B76301" w:rsidRDefault="00B76301" w:rsidP="00B76301">
      <w:pPr>
        <w:outlineLvl w:val="0"/>
        <w:rPr>
          <w:b/>
          <w:sz w:val="22"/>
        </w:rPr>
      </w:pPr>
      <w:r w:rsidRPr="00B76301">
        <w:rPr>
          <w:b/>
          <w:sz w:val="22"/>
        </w:rPr>
        <w:t xml:space="preserve">1.2 Dispensatie van deze CAO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8</w:t>
      </w:r>
    </w:p>
    <w:p w14:paraId="0EC1AD42" w14:textId="77777777" w:rsidR="00B76301" w:rsidRPr="00B76301" w:rsidRDefault="00B76301" w:rsidP="00B76301">
      <w:pPr>
        <w:ind w:firstLine="708"/>
        <w:outlineLvl w:val="0"/>
        <w:rPr>
          <w:b/>
          <w:sz w:val="22"/>
        </w:rPr>
      </w:pPr>
      <w:r w:rsidRPr="00B76301">
        <w:rPr>
          <w:b/>
          <w:sz w:val="22"/>
        </w:rPr>
        <w:t>1.2.1 Vrijwillige aansluiting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8</w:t>
      </w:r>
    </w:p>
    <w:p w14:paraId="37207566" w14:textId="77777777" w:rsidR="00B76301" w:rsidRPr="00B76301" w:rsidRDefault="00B76301" w:rsidP="00B76301">
      <w:pPr>
        <w:outlineLvl w:val="0"/>
        <w:rPr>
          <w:b/>
          <w:sz w:val="22"/>
        </w:rPr>
      </w:pPr>
      <w:r w:rsidRPr="00B76301">
        <w:rPr>
          <w:b/>
          <w:sz w:val="22"/>
        </w:rPr>
        <w:t>1.3 Definities</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8</w:t>
      </w:r>
    </w:p>
    <w:p w14:paraId="73449B46" w14:textId="77777777" w:rsidR="00B76301" w:rsidRPr="00B76301" w:rsidRDefault="00B76301" w:rsidP="00B76301">
      <w:pPr>
        <w:outlineLvl w:val="0"/>
        <w:rPr>
          <w:b/>
          <w:sz w:val="22"/>
        </w:rPr>
      </w:pPr>
      <w:r w:rsidRPr="00B76301">
        <w:rPr>
          <w:b/>
          <w:sz w:val="22"/>
        </w:rPr>
        <w:t>1.4 In dienst</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10</w:t>
      </w:r>
    </w:p>
    <w:p w14:paraId="2A05C8BD" w14:textId="77777777" w:rsidR="00B76301" w:rsidRPr="00B76301" w:rsidRDefault="00B76301" w:rsidP="00B76301">
      <w:pPr>
        <w:ind w:left="708"/>
        <w:outlineLvl w:val="0"/>
        <w:rPr>
          <w:b/>
          <w:sz w:val="22"/>
        </w:rPr>
      </w:pPr>
      <w:r w:rsidRPr="00B76301">
        <w:rPr>
          <w:b/>
          <w:sz w:val="22"/>
        </w:rPr>
        <w:t xml:space="preserve">1.4.1 De individuele arbeidsovereenkomst </w:t>
      </w:r>
      <w:r w:rsidRPr="00B76301">
        <w:rPr>
          <w:b/>
          <w:sz w:val="22"/>
        </w:rPr>
        <w:tab/>
      </w:r>
      <w:r w:rsidRPr="00B76301">
        <w:rPr>
          <w:b/>
          <w:sz w:val="22"/>
        </w:rPr>
        <w:tab/>
      </w:r>
      <w:r w:rsidRPr="00B76301">
        <w:rPr>
          <w:b/>
          <w:sz w:val="22"/>
        </w:rPr>
        <w:tab/>
      </w:r>
      <w:r w:rsidRPr="00B76301">
        <w:rPr>
          <w:b/>
          <w:sz w:val="22"/>
        </w:rPr>
        <w:tab/>
      </w:r>
      <w:r w:rsidRPr="00B76301">
        <w:rPr>
          <w:b/>
          <w:sz w:val="22"/>
        </w:rPr>
        <w:tab/>
        <w:t>10</w:t>
      </w:r>
    </w:p>
    <w:p w14:paraId="3AF2BB53" w14:textId="77777777" w:rsidR="00B76301" w:rsidRPr="00B76301" w:rsidRDefault="00B76301" w:rsidP="00B76301">
      <w:pPr>
        <w:ind w:left="708"/>
        <w:outlineLvl w:val="0"/>
        <w:rPr>
          <w:b/>
          <w:sz w:val="22"/>
        </w:rPr>
      </w:pPr>
      <w:r w:rsidRPr="00B76301">
        <w:rPr>
          <w:b/>
          <w:sz w:val="22"/>
        </w:rPr>
        <w:t>1.4.2 Arbeidsovereenkomst onbepaalde tijd</w:t>
      </w:r>
      <w:r w:rsidRPr="00B76301">
        <w:rPr>
          <w:b/>
          <w:sz w:val="22"/>
        </w:rPr>
        <w:tab/>
      </w:r>
      <w:r w:rsidRPr="00B76301">
        <w:rPr>
          <w:b/>
          <w:sz w:val="22"/>
        </w:rPr>
        <w:tab/>
      </w:r>
      <w:r w:rsidRPr="00B76301">
        <w:rPr>
          <w:b/>
          <w:sz w:val="22"/>
        </w:rPr>
        <w:tab/>
      </w:r>
      <w:r w:rsidRPr="00B76301">
        <w:rPr>
          <w:b/>
          <w:sz w:val="22"/>
        </w:rPr>
        <w:tab/>
      </w:r>
      <w:r w:rsidRPr="00B76301">
        <w:rPr>
          <w:b/>
          <w:sz w:val="22"/>
        </w:rPr>
        <w:tab/>
        <w:t>10</w:t>
      </w:r>
    </w:p>
    <w:p w14:paraId="0D092FA1" w14:textId="77777777" w:rsidR="00B76301" w:rsidRPr="00B76301" w:rsidRDefault="00B76301" w:rsidP="00B76301">
      <w:pPr>
        <w:ind w:left="708"/>
        <w:outlineLvl w:val="0"/>
        <w:rPr>
          <w:sz w:val="22"/>
        </w:rPr>
      </w:pPr>
      <w:r w:rsidRPr="00B76301">
        <w:rPr>
          <w:b/>
          <w:sz w:val="22"/>
        </w:rPr>
        <w:t>1.4.3 Arbeidsovereenkomst voor bepaalde tijd</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10</w:t>
      </w:r>
    </w:p>
    <w:p w14:paraId="3474EA1D" w14:textId="77777777" w:rsidR="00B76301" w:rsidRPr="00B76301" w:rsidRDefault="00B76301" w:rsidP="00B76301">
      <w:pPr>
        <w:ind w:left="708"/>
        <w:outlineLvl w:val="0"/>
        <w:rPr>
          <w:sz w:val="22"/>
        </w:rPr>
      </w:pPr>
      <w:r w:rsidRPr="00B76301">
        <w:rPr>
          <w:b/>
          <w:sz w:val="22"/>
        </w:rPr>
        <w:t>1.4.4 Arbeidsovereenkomst jaarurenregeling (schoolvervoer)</w:t>
      </w:r>
      <w:r w:rsidRPr="00B76301">
        <w:rPr>
          <w:b/>
          <w:sz w:val="22"/>
        </w:rPr>
        <w:tab/>
      </w:r>
      <w:r w:rsidRPr="00B76301">
        <w:rPr>
          <w:b/>
          <w:sz w:val="22"/>
        </w:rPr>
        <w:tab/>
      </w:r>
      <w:r w:rsidRPr="00B76301">
        <w:rPr>
          <w:b/>
          <w:sz w:val="22"/>
        </w:rPr>
        <w:tab/>
        <w:t>10</w:t>
      </w:r>
    </w:p>
    <w:p w14:paraId="04461DF9" w14:textId="77777777" w:rsidR="00B76301" w:rsidRPr="00B76301" w:rsidRDefault="00B76301" w:rsidP="00B76301">
      <w:pPr>
        <w:rPr>
          <w:b/>
          <w:sz w:val="22"/>
        </w:rPr>
      </w:pPr>
      <w:r w:rsidRPr="00B76301">
        <w:rPr>
          <w:b/>
          <w:sz w:val="22"/>
        </w:rPr>
        <w:t xml:space="preserve">1.5 Proeftijd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11</w:t>
      </w:r>
    </w:p>
    <w:p w14:paraId="10F89F38" w14:textId="77777777" w:rsidR="00B76301" w:rsidRPr="00B76301" w:rsidRDefault="00B76301" w:rsidP="00B76301">
      <w:pPr>
        <w:pStyle w:val="Tekstzonderopmaak"/>
        <w:outlineLvl w:val="0"/>
        <w:rPr>
          <w:rFonts w:ascii="Arial" w:hAnsi="Arial" w:cs="Arial"/>
          <w:b/>
          <w:sz w:val="22"/>
          <w:szCs w:val="22"/>
        </w:rPr>
      </w:pPr>
      <w:r w:rsidRPr="00B76301">
        <w:rPr>
          <w:rFonts w:ascii="Arial" w:hAnsi="Arial"/>
          <w:b/>
          <w:sz w:val="22"/>
        </w:rPr>
        <w:t xml:space="preserve">1.6 </w:t>
      </w:r>
      <w:r w:rsidRPr="00B76301">
        <w:rPr>
          <w:rFonts w:ascii="Arial" w:hAnsi="Arial" w:cs="Arial"/>
          <w:b/>
          <w:sz w:val="22"/>
          <w:szCs w:val="22"/>
        </w:rPr>
        <w:t>Identificatie door de werknemer</w:t>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t>12</w:t>
      </w:r>
    </w:p>
    <w:p w14:paraId="2D00DEF1" w14:textId="77777777" w:rsidR="00B76301" w:rsidRPr="00B76301" w:rsidRDefault="00B76301" w:rsidP="00B76301">
      <w:pPr>
        <w:rPr>
          <w:b/>
          <w:sz w:val="22"/>
        </w:rPr>
      </w:pPr>
      <w:r w:rsidRPr="00B76301">
        <w:rPr>
          <w:b/>
          <w:sz w:val="22"/>
        </w:rPr>
        <w:t>1.7 CAO-uitgave</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12</w:t>
      </w:r>
    </w:p>
    <w:p w14:paraId="157594DA" w14:textId="77777777" w:rsidR="00B76301" w:rsidRPr="00B76301" w:rsidRDefault="00B76301" w:rsidP="00B76301">
      <w:pPr>
        <w:pStyle w:val="Tekstzonderopmaak"/>
        <w:outlineLvl w:val="0"/>
        <w:rPr>
          <w:rFonts w:ascii="Arial" w:hAnsi="Arial" w:cs="Arial"/>
          <w:b/>
          <w:sz w:val="22"/>
          <w:szCs w:val="22"/>
        </w:rPr>
      </w:pPr>
      <w:r w:rsidRPr="00B76301">
        <w:rPr>
          <w:rFonts w:ascii="Arial" w:hAnsi="Arial"/>
          <w:b/>
          <w:sz w:val="22"/>
        </w:rPr>
        <w:t xml:space="preserve">1.8 </w:t>
      </w:r>
      <w:r w:rsidRPr="00B76301">
        <w:rPr>
          <w:rFonts w:ascii="Arial" w:hAnsi="Arial" w:cs="Arial"/>
          <w:b/>
          <w:sz w:val="22"/>
          <w:szCs w:val="22"/>
        </w:rPr>
        <w:t xml:space="preserve">Overgang vervoerscontracten </w:t>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r>
      <w:r w:rsidRPr="00B76301">
        <w:rPr>
          <w:rFonts w:ascii="Arial" w:hAnsi="Arial" w:cs="Arial"/>
          <w:b/>
          <w:sz w:val="22"/>
          <w:szCs w:val="22"/>
        </w:rPr>
        <w:tab/>
        <w:t>12</w:t>
      </w:r>
    </w:p>
    <w:p w14:paraId="5ADC25BE" w14:textId="2A0ED376" w:rsidR="00B76301" w:rsidRPr="00B76301" w:rsidRDefault="00B76301" w:rsidP="00B76301">
      <w:pPr>
        <w:outlineLvl w:val="0"/>
        <w:rPr>
          <w:b/>
          <w:sz w:val="22"/>
        </w:rPr>
      </w:pPr>
      <w:r w:rsidRPr="00B76301">
        <w:rPr>
          <w:b/>
          <w:sz w:val="22"/>
        </w:rPr>
        <w:t>1.9 Arbeidsovereenkomst met werknemers die de AOW</w:t>
      </w:r>
      <w:r w:rsidR="00FE5F0F">
        <w:rPr>
          <w:b/>
          <w:sz w:val="22"/>
        </w:rPr>
        <w:t>-</w:t>
      </w:r>
      <w:r w:rsidRPr="00B76301">
        <w:rPr>
          <w:b/>
          <w:sz w:val="22"/>
        </w:rPr>
        <w:t xml:space="preserve">gerechtigde leeftijd hebben bereikt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13</w:t>
      </w:r>
    </w:p>
    <w:p w14:paraId="4AA0CCDB" w14:textId="77777777" w:rsidR="00B76301" w:rsidRPr="00B76301" w:rsidRDefault="00B76301" w:rsidP="00B76301">
      <w:pPr>
        <w:rPr>
          <w:b/>
          <w:sz w:val="22"/>
        </w:rPr>
      </w:pPr>
      <w:r w:rsidRPr="00B76301">
        <w:rPr>
          <w:b/>
          <w:sz w:val="22"/>
        </w:rPr>
        <w:t>1.10 Verplichtingen van de werkgever en de werknemer</w:t>
      </w:r>
      <w:r w:rsidRPr="00B76301">
        <w:rPr>
          <w:b/>
          <w:sz w:val="22"/>
        </w:rPr>
        <w:tab/>
      </w:r>
      <w:r w:rsidRPr="00B76301">
        <w:rPr>
          <w:b/>
          <w:sz w:val="22"/>
        </w:rPr>
        <w:tab/>
      </w:r>
      <w:r w:rsidRPr="00B76301">
        <w:rPr>
          <w:b/>
          <w:sz w:val="22"/>
        </w:rPr>
        <w:tab/>
      </w:r>
      <w:r w:rsidRPr="00B76301">
        <w:rPr>
          <w:b/>
          <w:sz w:val="22"/>
        </w:rPr>
        <w:tab/>
        <w:t>13</w:t>
      </w:r>
    </w:p>
    <w:p w14:paraId="15DFB771" w14:textId="77777777" w:rsidR="00B76301" w:rsidRPr="00B76301" w:rsidRDefault="00B76301" w:rsidP="00B76301">
      <w:pPr>
        <w:ind w:left="708"/>
        <w:outlineLvl w:val="0"/>
        <w:rPr>
          <w:b/>
          <w:sz w:val="22"/>
        </w:rPr>
      </w:pPr>
      <w:r w:rsidRPr="00B76301">
        <w:rPr>
          <w:b/>
          <w:sz w:val="22"/>
        </w:rPr>
        <w:t>1.10.1 Taakuitvoering door de werknemer</w:t>
      </w:r>
      <w:r w:rsidRPr="00B76301">
        <w:rPr>
          <w:b/>
          <w:sz w:val="22"/>
        </w:rPr>
        <w:tab/>
      </w:r>
      <w:r w:rsidRPr="00B76301">
        <w:rPr>
          <w:b/>
          <w:sz w:val="22"/>
        </w:rPr>
        <w:tab/>
      </w:r>
      <w:r w:rsidRPr="00B76301">
        <w:rPr>
          <w:b/>
          <w:sz w:val="22"/>
        </w:rPr>
        <w:tab/>
      </w:r>
      <w:r w:rsidRPr="00B76301">
        <w:rPr>
          <w:b/>
          <w:sz w:val="22"/>
        </w:rPr>
        <w:tab/>
      </w:r>
      <w:r w:rsidRPr="00B76301">
        <w:rPr>
          <w:b/>
          <w:sz w:val="22"/>
        </w:rPr>
        <w:tab/>
        <w:t>13</w:t>
      </w:r>
    </w:p>
    <w:p w14:paraId="428D2146" w14:textId="77777777" w:rsidR="00B76301" w:rsidRPr="00B76301" w:rsidRDefault="00B76301" w:rsidP="00B76301">
      <w:pPr>
        <w:ind w:left="708"/>
        <w:outlineLvl w:val="0"/>
        <w:rPr>
          <w:sz w:val="22"/>
        </w:rPr>
      </w:pPr>
      <w:r w:rsidRPr="00B76301">
        <w:rPr>
          <w:b/>
          <w:sz w:val="22"/>
        </w:rPr>
        <w:t>1.10.2 Niet kunnen werken: meldingsplicht</w:t>
      </w:r>
      <w:r w:rsidRPr="00B76301">
        <w:rPr>
          <w:b/>
          <w:i/>
          <w:sz w:val="22"/>
        </w:rPr>
        <w:t xml:space="preserve"> </w:t>
      </w:r>
      <w:r w:rsidRPr="00B76301">
        <w:rPr>
          <w:b/>
          <w:i/>
          <w:sz w:val="22"/>
        </w:rPr>
        <w:tab/>
      </w:r>
      <w:r w:rsidRPr="00B76301">
        <w:rPr>
          <w:b/>
          <w:i/>
          <w:sz w:val="22"/>
        </w:rPr>
        <w:tab/>
      </w:r>
      <w:r w:rsidRPr="00B76301">
        <w:rPr>
          <w:b/>
          <w:i/>
          <w:sz w:val="22"/>
        </w:rPr>
        <w:tab/>
      </w:r>
      <w:r w:rsidRPr="00B76301">
        <w:rPr>
          <w:b/>
          <w:i/>
          <w:sz w:val="22"/>
        </w:rPr>
        <w:tab/>
      </w:r>
      <w:r w:rsidRPr="00B76301">
        <w:rPr>
          <w:b/>
          <w:i/>
          <w:sz w:val="22"/>
        </w:rPr>
        <w:tab/>
      </w:r>
      <w:r w:rsidRPr="00B76301">
        <w:rPr>
          <w:b/>
          <w:sz w:val="22"/>
        </w:rPr>
        <w:t>13</w:t>
      </w:r>
    </w:p>
    <w:p w14:paraId="3B424F40" w14:textId="77777777" w:rsidR="00B76301" w:rsidRPr="00B76301" w:rsidRDefault="00B76301" w:rsidP="00B76301">
      <w:pPr>
        <w:ind w:left="708"/>
        <w:outlineLvl w:val="0"/>
        <w:rPr>
          <w:sz w:val="22"/>
        </w:rPr>
      </w:pPr>
      <w:r w:rsidRPr="00B76301">
        <w:rPr>
          <w:b/>
          <w:sz w:val="22"/>
        </w:rPr>
        <w:t>1.10.3 Toestemming voor ander werk</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13</w:t>
      </w:r>
    </w:p>
    <w:p w14:paraId="79E71566" w14:textId="77777777" w:rsidR="00B76301" w:rsidRPr="00B76301" w:rsidRDefault="00B76301" w:rsidP="00B76301">
      <w:pPr>
        <w:ind w:left="708"/>
        <w:outlineLvl w:val="0"/>
        <w:rPr>
          <w:sz w:val="22"/>
        </w:rPr>
      </w:pPr>
      <w:r w:rsidRPr="00B76301">
        <w:rPr>
          <w:b/>
          <w:sz w:val="22"/>
        </w:rPr>
        <w:t>1.10.4 Geheimhouding bedrijfsinformatie</w:t>
      </w:r>
      <w:r w:rsidRPr="00B76301">
        <w:rPr>
          <w:b/>
          <w:sz w:val="22"/>
        </w:rPr>
        <w:tab/>
      </w:r>
      <w:r w:rsidRPr="00B76301">
        <w:rPr>
          <w:b/>
          <w:sz w:val="22"/>
        </w:rPr>
        <w:tab/>
      </w:r>
      <w:r w:rsidRPr="00B76301">
        <w:rPr>
          <w:b/>
          <w:sz w:val="22"/>
        </w:rPr>
        <w:tab/>
      </w:r>
      <w:r w:rsidRPr="00B76301">
        <w:rPr>
          <w:b/>
          <w:sz w:val="22"/>
        </w:rPr>
        <w:tab/>
      </w:r>
      <w:r w:rsidRPr="00B76301">
        <w:rPr>
          <w:b/>
          <w:sz w:val="22"/>
        </w:rPr>
        <w:tab/>
        <w:t>13</w:t>
      </w:r>
    </w:p>
    <w:p w14:paraId="312CF160" w14:textId="51FB6ACC" w:rsidR="00B76301" w:rsidRPr="00B76301" w:rsidRDefault="00B76301" w:rsidP="00B76301">
      <w:pPr>
        <w:ind w:left="708"/>
        <w:outlineLvl w:val="0"/>
        <w:rPr>
          <w:b/>
          <w:sz w:val="22"/>
        </w:rPr>
      </w:pPr>
      <w:r w:rsidRPr="00B76301">
        <w:rPr>
          <w:b/>
          <w:sz w:val="22"/>
        </w:rPr>
        <w:t>1.10.5 Uiterlijke verzorging en dienstkleding</w:t>
      </w:r>
      <w:r w:rsidRPr="00B76301">
        <w:rPr>
          <w:sz w:val="22"/>
        </w:rPr>
        <w:t xml:space="preserve"> </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14</w:t>
      </w:r>
    </w:p>
    <w:p w14:paraId="2434CB84" w14:textId="77777777" w:rsidR="00B76301" w:rsidRPr="00B76301" w:rsidRDefault="00B76301" w:rsidP="00B76301">
      <w:pPr>
        <w:ind w:left="708"/>
        <w:outlineLvl w:val="0"/>
        <w:rPr>
          <w:sz w:val="22"/>
        </w:rPr>
      </w:pPr>
      <w:r w:rsidRPr="00B76301">
        <w:rPr>
          <w:b/>
          <w:sz w:val="22"/>
        </w:rPr>
        <w:t>1.10.6 Beheer geld van de werkgever</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14</w:t>
      </w:r>
    </w:p>
    <w:p w14:paraId="1870400D" w14:textId="77777777" w:rsidR="00B76301" w:rsidRPr="00B76301" w:rsidRDefault="00B76301" w:rsidP="00B76301">
      <w:pPr>
        <w:ind w:left="708"/>
        <w:outlineLvl w:val="0"/>
        <w:rPr>
          <w:sz w:val="22"/>
        </w:rPr>
      </w:pPr>
      <w:r w:rsidRPr="00B76301">
        <w:rPr>
          <w:b/>
          <w:sz w:val="22"/>
        </w:rPr>
        <w:t>1.10.7 Afdracht geld aan de werkgever</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14</w:t>
      </w:r>
    </w:p>
    <w:p w14:paraId="2555F5EF" w14:textId="77777777" w:rsidR="00B76301" w:rsidRPr="00B76301" w:rsidRDefault="00B76301" w:rsidP="00B76301">
      <w:pPr>
        <w:ind w:left="708"/>
        <w:outlineLvl w:val="0"/>
        <w:rPr>
          <w:sz w:val="22"/>
        </w:rPr>
      </w:pPr>
      <w:r w:rsidRPr="00B76301">
        <w:rPr>
          <w:b/>
          <w:sz w:val="22"/>
        </w:rPr>
        <w:t>1.10.8 Schade</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14</w:t>
      </w:r>
    </w:p>
    <w:p w14:paraId="6DC8A90A" w14:textId="77777777" w:rsidR="00B76301" w:rsidRPr="00B76301" w:rsidRDefault="00B76301" w:rsidP="00B76301">
      <w:pPr>
        <w:ind w:left="708"/>
        <w:outlineLvl w:val="0"/>
        <w:rPr>
          <w:b/>
          <w:sz w:val="22"/>
        </w:rPr>
      </w:pPr>
      <w:r w:rsidRPr="00B76301">
        <w:rPr>
          <w:b/>
          <w:sz w:val="22"/>
        </w:rPr>
        <w:t>1.10.9 Rijvaardigheid beïnvloedende middelen</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15</w:t>
      </w:r>
    </w:p>
    <w:p w14:paraId="4609CEF5" w14:textId="77777777" w:rsidR="00B76301" w:rsidRPr="00B76301" w:rsidRDefault="00B76301" w:rsidP="00B76301">
      <w:pPr>
        <w:ind w:left="708"/>
        <w:outlineLvl w:val="0"/>
        <w:rPr>
          <w:sz w:val="22"/>
        </w:rPr>
      </w:pPr>
      <w:r w:rsidRPr="00B76301">
        <w:rPr>
          <w:b/>
          <w:sz w:val="22"/>
        </w:rPr>
        <w:t>1.10.10 Boetes verkeersovertredingen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15</w:t>
      </w:r>
    </w:p>
    <w:p w14:paraId="01555D42" w14:textId="77777777" w:rsidR="00B76301" w:rsidRPr="00B76301" w:rsidRDefault="00B76301" w:rsidP="00B76301">
      <w:pPr>
        <w:ind w:left="708"/>
        <w:outlineLvl w:val="0"/>
        <w:rPr>
          <w:sz w:val="22"/>
        </w:rPr>
      </w:pPr>
      <w:r w:rsidRPr="00B76301">
        <w:rPr>
          <w:b/>
          <w:sz w:val="22"/>
        </w:rPr>
        <w:t>1.10.11 Medewerking aan medische keuringen</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15</w:t>
      </w:r>
    </w:p>
    <w:p w14:paraId="42E74EB2" w14:textId="77777777" w:rsidR="00B76301" w:rsidRPr="00B76301" w:rsidRDefault="00B76301" w:rsidP="00B76301">
      <w:pPr>
        <w:ind w:left="708"/>
        <w:outlineLvl w:val="0"/>
        <w:rPr>
          <w:b/>
          <w:sz w:val="22"/>
        </w:rPr>
      </w:pPr>
      <w:r w:rsidRPr="00B76301">
        <w:rPr>
          <w:b/>
          <w:sz w:val="22"/>
        </w:rPr>
        <w:t>1.10.12 Kosten voor de werkgever</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15</w:t>
      </w:r>
    </w:p>
    <w:p w14:paraId="3EC2D277" w14:textId="77777777" w:rsidR="00B76301" w:rsidRPr="00B76301" w:rsidRDefault="00B76301" w:rsidP="00B76301">
      <w:pPr>
        <w:ind w:left="708"/>
        <w:outlineLvl w:val="0"/>
        <w:rPr>
          <w:b/>
          <w:sz w:val="22"/>
        </w:rPr>
      </w:pPr>
      <w:r w:rsidRPr="00B76301">
        <w:rPr>
          <w:b/>
          <w:sz w:val="22"/>
        </w:rPr>
        <w:t>1.10.13 Informatieplicht door de werkgever aan de werknemer</w:t>
      </w:r>
      <w:r w:rsidRPr="00B76301">
        <w:rPr>
          <w:b/>
          <w:sz w:val="22"/>
        </w:rPr>
        <w:tab/>
      </w:r>
      <w:r w:rsidRPr="00B76301">
        <w:rPr>
          <w:b/>
          <w:sz w:val="22"/>
        </w:rPr>
        <w:tab/>
        <w:t>15</w:t>
      </w:r>
    </w:p>
    <w:p w14:paraId="5310EF54" w14:textId="03250D7C" w:rsidR="00B76301" w:rsidRPr="00B76301" w:rsidRDefault="00B76301" w:rsidP="00B76301">
      <w:pPr>
        <w:ind w:left="708"/>
        <w:outlineLvl w:val="0"/>
        <w:rPr>
          <w:b/>
          <w:sz w:val="22"/>
        </w:rPr>
      </w:pPr>
      <w:r w:rsidRPr="00B76301">
        <w:rPr>
          <w:b/>
          <w:sz w:val="22"/>
        </w:rPr>
        <w:t>1.10.14 Arbeidstijdadministratie van de werknemer (rittenstaten en boordcomputer taxi)</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16</w:t>
      </w:r>
    </w:p>
    <w:p w14:paraId="4BBA4A06" w14:textId="77777777" w:rsidR="00B76301" w:rsidRPr="00B76301" w:rsidRDefault="00B76301" w:rsidP="00B76301">
      <w:pPr>
        <w:outlineLvl w:val="0"/>
        <w:rPr>
          <w:b/>
          <w:sz w:val="22"/>
        </w:rPr>
      </w:pPr>
      <w:r w:rsidRPr="00B76301">
        <w:rPr>
          <w:b/>
          <w:sz w:val="22"/>
        </w:rPr>
        <w:t xml:space="preserve">1.11 Loondoorbetaling bij ziekte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16</w:t>
      </w:r>
    </w:p>
    <w:p w14:paraId="44B6A038" w14:textId="77777777" w:rsidR="00B76301" w:rsidRPr="00B76301" w:rsidRDefault="00B76301" w:rsidP="00B76301">
      <w:pPr>
        <w:outlineLvl w:val="0"/>
        <w:rPr>
          <w:b/>
          <w:sz w:val="22"/>
        </w:rPr>
      </w:pPr>
      <w:r w:rsidRPr="00B76301">
        <w:rPr>
          <w:b/>
          <w:sz w:val="22"/>
        </w:rPr>
        <w:t>1.12 SUWI/Opdrachtgeverschap</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17</w:t>
      </w:r>
    </w:p>
    <w:p w14:paraId="2D2D6E98" w14:textId="6129FFC0" w:rsidR="00B76301" w:rsidRPr="00B76301" w:rsidRDefault="00B76301" w:rsidP="00B76301">
      <w:pPr>
        <w:ind w:firstLine="708"/>
        <w:outlineLvl w:val="0"/>
        <w:rPr>
          <w:b/>
          <w:sz w:val="22"/>
        </w:rPr>
      </w:pPr>
      <w:r w:rsidRPr="00B76301">
        <w:rPr>
          <w:b/>
          <w:sz w:val="22"/>
        </w:rPr>
        <w:t xml:space="preserve">1.12.1 </w:t>
      </w:r>
      <w:r w:rsidR="00614926">
        <w:rPr>
          <w:b/>
          <w:sz w:val="22"/>
        </w:rPr>
        <w:t>Re-integratie/</w:t>
      </w:r>
      <w:r w:rsidRPr="00B76301">
        <w:rPr>
          <w:b/>
          <w:sz w:val="22"/>
        </w:rPr>
        <w:t>WGA</w:t>
      </w:r>
      <w:r w:rsidRPr="00B76301">
        <w:rPr>
          <w:b/>
          <w:sz w:val="22"/>
        </w:rPr>
        <w:tab/>
      </w:r>
      <w:r w:rsidRPr="00B76301">
        <w:rPr>
          <w:b/>
          <w:sz w:val="22"/>
        </w:rPr>
        <w:tab/>
      </w:r>
      <w:r w:rsidRPr="00B76301">
        <w:rPr>
          <w:b/>
          <w:sz w:val="22"/>
        </w:rPr>
        <w:tab/>
      </w:r>
      <w:r w:rsidRPr="00B76301">
        <w:rPr>
          <w:b/>
          <w:sz w:val="22"/>
        </w:rPr>
        <w:tab/>
      </w:r>
      <w:r w:rsidR="00293E6B">
        <w:rPr>
          <w:b/>
          <w:sz w:val="22"/>
        </w:rPr>
        <w:tab/>
      </w:r>
      <w:r w:rsidR="00293E6B">
        <w:rPr>
          <w:b/>
          <w:sz w:val="22"/>
        </w:rPr>
        <w:tab/>
      </w:r>
      <w:r w:rsidRPr="00B76301">
        <w:rPr>
          <w:b/>
          <w:sz w:val="22"/>
        </w:rPr>
        <w:tab/>
      </w:r>
      <w:r w:rsidRPr="00B76301">
        <w:rPr>
          <w:b/>
          <w:sz w:val="22"/>
        </w:rPr>
        <w:tab/>
        <w:t>17</w:t>
      </w:r>
    </w:p>
    <w:p w14:paraId="42F8866D" w14:textId="77777777" w:rsidR="00B76301" w:rsidRPr="00B76301" w:rsidRDefault="00B76301" w:rsidP="00B76301">
      <w:pPr>
        <w:ind w:firstLine="708"/>
        <w:outlineLvl w:val="0"/>
        <w:rPr>
          <w:b/>
          <w:sz w:val="22"/>
        </w:rPr>
      </w:pPr>
      <w:r w:rsidRPr="00B76301">
        <w:rPr>
          <w:b/>
          <w:sz w:val="22"/>
        </w:rPr>
        <w:t>1.12.2 WGA premie</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17</w:t>
      </w:r>
    </w:p>
    <w:p w14:paraId="5349C8D5" w14:textId="77777777" w:rsidR="00B76301" w:rsidRPr="00B76301" w:rsidRDefault="00B76301" w:rsidP="00B76301">
      <w:pPr>
        <w:outlineLvl w:val="0"/>
        <w:rPr>
          <w:b/>
          <w:sz w:val="22"/>
        </w:rPr>
      </w:pPr>
      <w:r w:rsidRPr="00B76301">
        <w:rPr>
          <w:b/>
          <w:sz w:val="22"/>
        </w:rPr>
        <w:t>1.13 Vakbondswerk in de onderneming</w:t>
      </w:r>
      <w:r w:rsidRPr="00B76301">
        <w:rPr>
          <w:sz w:val="22"/>
        </w:rPr>
        <w:t xml:space="preserve"> </w:t>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sz w:val="22"/>
        </w:rPr>
        <w:tab/>
      </w:r>
      <w:r w:rsidRPr="00B76301">
        <w:rPr>
          <w:b/>
          <w:sz w:val="22"/>
        </w:rPr>
        <w:t>18</w:t>
      </w:r>
    </w:p>
    <w:p w14:paraId="50AA66EC" w14:textId="77777777" w:rsidR="00B76301" w:rsidRPr="00B76301" w:rsidRDefault="00B76301" w:rsidP="00B76301">
      <w:pPr>
        <w:outlineLvl w:val="0"/>
        <w:rPr>
          <w:b/>
          <w:sz w:val="22"/>
        </w:rPr>
      </w:pPr>
      <w:r w:rsidRPr="00B76301">
        <w:rPr>
          <w:sz w:val="22"/>
        </w:rPr>
        <w:tab/>
      </w:r>
      <w:r w:rsidRPr="00B76301">
        <w:rPr>
          <w:b/>
          <w:sz w:val="22"/>
        </w:rPr>
        <w:t>1.13.1 Vakbondscontributie</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18</w:t>
      </w:r>
    </w:p>
    <w:p w14:paraId="343B59E1" w14:textId="77777777" w:rsidR="00B76301" w:rsidRPr="00B76301" w:rsidRDefault="00B76301" w:rsidP="00B76301">
      <w:pPr>
        <w:outlineLvl w:val="0"/>
        <w:rPr>
          <w:b/>
          <w:sz w:val="22"/>
        </w:rPr>
      </w:pPr>
      <w:r w:rsidRPr="00B76301">
        <w:rPr>
          <w:b/>
          <w:sz w:val="22"/>
        </w:rPr>
        <w:t>1.14  Arbeidsomstandigheden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18</w:t>
      </w:r>
    </w:p>
    <w:p w14:paraId="63F3E706" w14:textId="1F430A57" w:rsidR="00B76301" w:rsidRPr="00B76301" w:rsidRDefault="00B76301" w:rsidP="00B76301">
      <w:pPr>
        <w:outlineLvl w:val="0"/>
        <w:rPr>
          <w:b/>
          <w:sz w:val="22"/>
        </w:rPr>
      </w:pPr>
      <w:r w:rsidRPr="00B76301">
        <w:rPr>
          <w:b/>
          <w:sz w:val="22"/>
        </w:rPr>
        <w:t>1.15  Scholing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19</w:t>
      </w:r>
    </w:p>
    <w:p w14:paraId="1EF2CCAA" w14:textId="77777777" w:rsidR="00B76301" w:rsidRPr="00B76301" w:rsidRDefault="00B76301" w:rsidP="00B76301">
      <w:pPr>
        <w:outlineLvl w:val="0"/>
        <w:rPr>
          <w:b/>
          <w:sz w:val="22"/>
          <w:u w:val="single"/>
        </w:rPr>
      </w:pPr>
    </w:p>
    <w:p w14:paraId="63A2566B" w14:textId="77777777" w:rsidR="00B76301" w:rsidRPr="00B76301" w:rsidRDefault="00B76301" w:rsidP="00B76301">
      <w:pPr>
        <w:outlineLvl w:val="0"/>
        <w:rPr>
          <w:b/>
          <w:sz w:val="22"/>
          <w:u w:val="single"/>
        </w:rPr>
      </w:pPr>
      <w:r w:rsidRPr="00B76301">
        <w:rPr>
          <w:b/>
          <w:sz w:val="22"/>
          <w:u w:val="single"/>
        </w:rPr>
        <w:t>Hoofdstuk 2 Werk en rusttijden</w:t>
      </w:r>
    </w:p>
    <w:p w14:paraId="65DA3DB5" w14:textId="77777777" w:rsidR="00B76301" w:rsidRPr="00B76301" w:rsidRDefault="00B76301" w:rsidP="00B76301">
      <w:pPr>
        <w:rPr>
          <w:b/>
          <w:sz w:val="22"/>
        </w:rPr>
      </w:pPr>
      <w:r w:rsidRPr="00B76301">
        <w:rPr>
          <w:b/>
          <w:sz w:val="22"/>
        </w:rPr>
        <w:t>2.1 Arbeidstijd Rijdend personeel</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21</w:t>
      </w:r>
    </w:p>
    <w:p w14:paraId="007E25BE" w14:textId="77777777" w:rsidR="00B76301" w:rsidRPr="00B76301" w:rsidRDefault="00B76301" w:rsidP="00B76301">
      <w:pPr>
        <w:ind w:firstLine="708"/>
        <w:rPr>
          <w:b/>
          <w:sz w:val="22"/>
        </w:rPr>
      </w:pPr>
      <w:r w:rsidRPr="00B76301">
        <w:rPr>
          <w:b/>
          <w:sz w:val="22"/>
        </w:rPr>
        <w:t>2.1.1 Werkweek</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21</w:t>
      </w:r>
    </w:p>
    <w:p w14:paraId="027AAD77" w14:textId="77777777" w:rsidR="00B76301" w:rsidRPr="00B76301" w:rsidRDefault="00B76301" w:rsidP="00B76301">
      <w:pPr>
        <w:ind w:firstLine="708"/>
        <w:rPr>
          <w:b/>
          <w:sz w:val="22"/>
        </w:rPr>
      </w:pPr>
      <w:r w:rsidRPr="00B76301">
        <w:rPr>
          <w:b/>
          <w:sz w:val="22"/>
        </w:rPr>
        <w:t>2.1.2 Arbeidstijd en Diensttijd</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21</w:t>
      </w:r>
    </w:p>
    <w:p w14:paraId="375D4DA1" w14:textId="77777777" w:rsidR="00B76301" w:rsidRPr="00B76301" w:rsidRDefault="00B76301" w:rsidP="00B76301">
      <w:pPr>
        <w:ind w:left="708"/>
        <w:rPr>
          <w:b/>
          <w:sz w:val="22"/>
        </w:rPr>
      </w:pPr>
      <w:r w:rsidRPr="00B76301">
        <w:rPr>
          <w:b/>
          <w:sz w:val="22"/>
        </w:rPr>
        <w:t>2.1.3.Taakuitvoering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21</w:t>
      </w:r>
    </w:p>
    <w:p w14:paraId="1177DC96" w14:textId="77777777" w:rsidR="00B76301" w:rsidRPr="00B76301" w:rsidRDefault="00B76301" w:rsidP="00B76301">
      <w:pPr>
        <w:ind w:left="708"/>
        <w:outlineLvl w:val="0"/>
        <w:rPr>
          <w:b/>
          <w:sz w:val="22"/>
        </w:rPr>
      </w:pPr>
      <w:r w:rsidRPr="00B76301">
        <w:rPr>
          <w:b/>
          <w:sz w:val="22"/>
        </w:rPr>
        <w:t xml:space="preserve">2.1.4 Pauze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21</w:t>
      </w:r>
    </w:p>
    <w:p w14:paraId="3E562F79" w14:textId="77777777" w:rsidR="00B76301" w:rsidRPr="00B76301" w:rsidRDefault="00B76301" w:rsidP="00B76301">
      <w:pPr>
        <w:ind w:left="708"/>
        <w:outlineLvl w:val="0"/>
        <w:rPr>
          <w:b/>
          <w:sz w:val="22"/>
        </w:rPr>
      </w:pPr>
      <w:r w:rsidRPr="00B76301">
        <w:rPr>
          <w:b/>
          <w:sz w:val="22"/>
        </w:rPr>
        <w:t xml:space="preserve">2.1.5 Normering rijtijd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22</w:t>
      </w:r>
    </w:p>
    <w:p w14:paraId="0B680BA7" w14:textId="77777777" w:rsidR="00B76301" w:rsidRPr="00B76301" w:rsidRDefault="00B76301" w:rsidP="00B76301">
      <w:pPr>
        <w:ind w:left="708"/>
        <w:outlineLvl w:val="0"/>
        <w:rPr>
          <w:b/>
          <w:sz w:val="22"/>
        </w:rPr>
      </w:pPr>
      <w:r w:rsidRPr="00B76301">
        <w:rPr>
          <w:b/>
          <w:sz w:val="22"/>
        </w:rPr>
        <w:t xml:space="preserve">2.1.6 Normering woon-werkverkeer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23</w:t>
      </w:r>
      <w:r w:rsidRPr="00B76301">
        <w:rPr>
          <w:b/>
          <w:sz w:val="22"/>
        </w:rPr>
        <w:br/>
        <w:t>2.1.7 Arbeidstijdadministratie van de werkgever</w:t>
      </w:r>
      <w:r w:rsidRPr="00B76301">
        <w:rPr>
          <w:b/>
          <w:sz w:val="22"/>
        </w:rPr>
        <w:tab/>
      </w:r>
      <w:r w:rsidRPr="00B76301">
        <w:rPr>
          <w:b/>
          <w:sz w:val="22"/>
        </w:rPr>
        <w:tab/>
      </w:r>
      <w:r w:rsidRPr="00B76301">
        <w:rPr>
          <w:b/>
          <w:sz w:val="22"/>
        </w:rPr>
        <w:tab/>
      </w:r>
      <w:r w:rsidRPr="00B76301">
        <w:rPr>
          <w:b/>
          <w:sz w:val="22"/>
        </w:rPr>
        <w:tab/>
        <w:t>23</w:t>
      </w:r>
    </w:p>
    <w:p w14:paraId="3193BF37" w14:textId="77777777" w:rsidR="00B76301" w:rsidRPr="00B76301" w:rsidRDefault="00B76301" w:rsidP="00B76301">
      <w:pPr>
        <w:rPr>
          <w:b/>
          <w:sz w:val="22"/>
        </w:rPr>
      </w:pPr>
      <w:r w:rsidRPr="00B76301">
        <w:rPr>
          <w:b/>
          <w:sz w:val="22"/>
        </w:rPr>
        <w:lastRenderedPageBreak/>
        <w:t>2.2 Arbeidstijd niet-rijdend personeel</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23</w:t>
      </w:r>
    </w:p>
    <w:p w14:paraId="0C1B67A4" w14:textId="77777777" w:rsidR="00B76301" w:rsidRPr="00B76301" w:rsidRDefault="00B76301" w:rsidP="00B76301">
      <w:pPr>
        <w:ind w:left="708"/>
        <w:outlineLvl w:val="0"/>
        <w:rPr>
          <w:b/>
          <w:sz w:val="22"/>
        </w:rPr>
      </w:pPr>
      <w:r w:rsidRPr="00B76301">
        <w:rPr>
          <w:b/>
          <w:sz w:val="22"/>
        </w:rPr>
        <w:t>2.2.1 Werkweek</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23</w:t>
      </w:r>
    </w:p>
    <w:p w14:paraId="1263BD12" w14:textId="77777777" w:rsidR="00B76301" w:rsidRPr="00B76301" w:rsidRDefault="00B76301" w:rsidP="00B76301">
      <w:pPr>
        <w:ind w:left="708"/>
        <w:outlineLvl w:val="0"/>
        <w:rPr>
          <w:b/>
          <w:sz w:val="22"/>
        </w:rPr>
      </w:pPr>
      <w:r w:rsidRPr="00B76301">
        <w:rPr>
          <w:b/>
          <w:sz w:val="22"/>
        </w:rPr>
        <w:t xml:space="preserve">2.2.2 Arbeidstijd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23</w:t>
      </w:r>
    </w:p>
    <w:p w14:paraId="175921C0" w14:textId="77777777" w:rsidR="00B76301" w:rsidRPr="00B76301" w:rsidRDefault="00B76301" w:rsidP="00B76301">
      <w:pPr>
        <w:ind w:left="708"/>
        <w:outlineLvl w:val="0"/>
        <w:rPr>
          <w:b/>
          <w:sz w:val="22"/>
        </w:rPr>
      </w:pPr>
      <w:r w:rsidRPr="00B76301">
        <w:rPr>
          <w:b/>
          <w:sz w:val="22"/>
        </w:rPr>
        <w:t xml:space="preserve">2.2.3 Pauze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23</w:t>
      </w:r>
    </w:p>
    <w:p w14:paraId="51707DCB" w14:textId="77777777" w:rsidR="00B76301" w:rsidRPr="00B76301" w:rsidRDefault="00B76301" w:rsidP="00B76301">
      <w:pPr>
        <w:rPr>
          <w:b/>
          <w:sz w:val="22"/>
        </w:rPr>
      </w:pPr>
      <w:r w:rsidRPr="00B76301">
        <w:rPr>
          <w:b/>
          <w:sz w:val="22"/>
        </w:rPr>
        <w:t xml:space="preserve">2.3 Dienstrooster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23</w:t>
      </w:r>
    </w:p>
    <w:p w14:paraId="6396B3AE" w14:textId="77777777" w:rsidR="00B76301" w:rsidRPr="00B76301" w:rsidRDefault="00B76301" w:rsidP="00B76301">
      <w:pPr>
        <w:pStyle w:val="Tekstzonderopmaak"/>
        <w:ind w:left="708"/>
        <w:outlineLvl w:val="0"/>
        <w:rPr>
          <w:rFonts w:ascii="Arial" w:hAnsi="Arial"/>
          <w:sz w:val="22"/>
        </w:rPr>
      </w:pPr>
      <w:r w:rsidRPr="00B76301">
        <w:rPr>
          <w:rFonts w:ascii="Arial" w:hAnsi="Arial"/>
          <w:b/>
          <w:sz w:val="22"/>
        </w:rPr>
        <w:t>2.3.1 Wettelijke regels voor arbeid en rust</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t>23</w:t>
      </w:r>
    </w:p>
    <w:p w14:paraId="2777F95F" w14:textId="77777777" w:rsidR="00B76301" w:rsidRPr="00B76301" w:rsidRDefault="00B76301" w:rsidP="00B76301">
      <w:pPr>
        <w:ind w:left="708"/>
        <w:outlineLvl w:val="0"/>
        <w:rPr>
          <w:b/>
          <w:sz w:val="22"/>
        </w:rPr>
      </w:pPr>
      <w:r w:rsidRPr="00B76301">
        <w:rPr>
          <w:b/>
          <w:sz w:val="22"/>
        </w:rPr>
        <w:t xml:space="preserve">2.3.2 Langer werken door de werknemer en intrekken vrije dag </w:t>
      </w:r>
      <w:r w:rsidRPr="00B76301">
        <w:rPr>
          <w:b/>
          <w:sz w:val="22"/>
        </w:rPr>
        <w:tab/>
      </w:r>
      <w:r w:rsidRPr="00B76301">
        <w:rPr>
          <w:b/>
          <w:sz w:val="22"/>
        </w:rPr>
        <w:tab/>
        <w:t>24</w:t>
      </w:r>
    </w:p>
    <w:p w14:paraId="40A67F36" w14:textId="77777777" w:rsidR="00B76301" w:rsidRPr="00B76301" w:rsidRDefault="00B76301" w:rsidP="00B76301">
      <w:pPr>
        <w:rPr>
          <w:b/>
          <w:sz w:val="22"/>
        </w:rPr>
      </w:pPr>
      <w:r w:rsidRPr="00B76301">
        <w:rPr>
          <w:b/>
          <w:sz w:val="22"/>
        </w:rPr>
        <w:t>2.4 Zwangere werknemers en nachtarbeid</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24</w:t>
      </w:r>
    </w:p>
    <w:p w14:paraId="4E6B2251" w14:textId="77777777" w:rsidR="00B76301" w:rsidRPr="00B76301" w:rsidRDefault="00B76301" w:rsidP="00B76301">
      <w:pPr>
        <w:rPr>
          <w:b/>
          <w:sz w:val="22"/>
        </w:rPr>
      </w:pPr>
      <w:r w:rsidRPr="00B76301">
        <w:rPr>
          <w:b/>
          <w:sz w:val="22"/>
        </w:rPr>
        <w:t>2.5 Ouderenbeleid</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24</w:t>
      </w:r>
    </w:p>
    <w:p w14:paraId="7F10663F" w14:textId="77777777" w:rsidR="00B76301" w:rsidRDefault="00B76301" w:rsidP="00B76301">
      <w:pPr>
        <w:rPr>
          <w:b/>
          <w:sz w:val="22"/>
        </w:rPr>
      </w:pPr>
      <w:r w:rsidRPr="00B76301">
        <w:rPr>
          <w:b/>
          <w:sz w:val="22"/>
        </w:rPr>
        <w:t xml:space="preserve">2.6 Feestdagen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t>24</w:t>
      </w:r>
    </w:p>
    <w:p w14:paraId="332F8383" w14:textId="78AEE0D3" w:rsidR="00F966E7" w:rsidRDefault="00F966E7" w:rsidP="00B76301">
      <w:pPr>
        <w:rPr>
          <w:b/>
          <w:sz w:val="22"/>
        </w:rPr>
      </w:pPr>
      <w:r>
        <w:rPr>
          <w:b/>
          <w:sz w:val="22"/>
        </w:rPr>
        <w:t>2.7 Collectieve regeling Atb</w:t>
      </w:r>
      <w:r w:rsidR="008557F1">
        <w:rPr>
          <w:b/>
          <w:sz w:val="22"/>
        </w:rPr>
        <w:t>-</w:t>
      </w:r>
      <w:r>
        <w:rPr>
          <w:b/>
          <w:sz w:val="22"/>
        </w:rPr>
        <w:t>v</w:t>
      </w:r>
      <w:r w:rsidR="008557F1">
        <w:rPr>
          <w:b/>
          <w:sz w:val="22"/>
        </w:rPr>
        <w:t>/ATW</w:t>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t>25</w:t>
      </w:r>
    </w:p>
    <w:p w14:paraId="40D4FF8C" w14:textId="71FF725D" w:rsidR="00F966E7" w:rsidRDefault="00F966E7" w:rsidP="00B76301">
      <w:pPr>
        <w:rPr>
          <w:b/>
          <w:sz w:val="22"/>
        </w:rPr>
      </w:pPr>
      <w:r>
        <w:rPr>
          <w:b/>
          <w:sz w:val="22"/>
        </w:rPr>
        <w:tab/>
        <w:t>2.7.1 Pauze</w:t>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t>26</w:t>
      </w:r>
    </w:p>
    <w:p w14:paraId="465C7839" w14:textId="670E796A" w:rsidR="00F966E7" w:rsidRDefault="00F966E7" w:rsidP="00B76301">
      <w:pPr>
        <w:rPr>
          <w:b/>
          <w:sz w:val="22"/>
        </w:rPr>
      </w:pPr>
      <w:r>
        <w:rPr>
          <w:b/>
          <w:sz w:val="22"/>
        </w:rPr>
        <w:tab/>
        <w:t>2.7.2 Dagelijkse/wekelijkse rust</w:t>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t>26</w:t>
      </w:r>
    </w:p>
    <w:p w14:paraId="647CFECB" w14:textId="65C8565C" w:rsidR="00F966E7" w:rsidRDefault="00F966E7" w:rsidP="00B76301">
      <w:pPr>
        <w:rPr>
          <w:b/>
          <w:sz w:val="22"/>
        </w:rPr>
      </w:pPr>
      <w:r>
        <w:rPr>
          <w:b/>
          <w:sz w:val="22"/>
        </w:rPr>
        <w:tab/>
        <w:t>2.7.3 Arbeidstijd</w:t>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t>26</w:t>
      </w:r>
    </w:p>
    <w:p w14:paraId="2A4794A7" w14:textId="2C53C258" w:rsidR="00F966E7" w:rsidRDefault="00F966E7" w:rsidP="00B76301">
      <w:pPr>
        <w:rPr>
          <w:b/>
          <w:sz w:val="22"/>
        </w:rPr>
      </w:pPr>
      <w:r>
        <w:rPr>
          <w:b/>
          <w:sz w:val="22"/>
        </w:rPr>
        <w:tab/>
        <w:t>2.7.4 Nachtarbeid</w:t>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t>26</w:t>
      </w:r>
    </w:p>
    <w:p w14:paraId="171E9B85" w14:textId="01F156FC" w:rsidR="00F966E7" w:rsidRPr="00B76301" w:rsidRDefault="00F966E7" w:rsidP="00B76301">
      <w:pPr>
        <w:rPr>
          <w:b/>
          <w:sz w:val="22"/>
        </w:rPr>
      </w:pPr>
      <w:r>
        <w:rPr>
          <w:b/>
          <w:sz w:val="22"/>
        </w:rPr>
        <w:tab/>
        <w:t>2.7.5 Arbeid op zondag</w:t>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r>
      <w:r w:rsidR="0012456A">
        <w:rPr>
          <w:b/>
          <w:sz w:val="22"/>
        </w:rPr>
        <w:tab/>
        <w:t>26</w:t>
      </w:r>
    </w:p>
    <w:p w14:paraId="0C40F06C" w14:textId="77777777" w:rsidR="00B76301" w:rsidRPr="00B76301" w:rsidRDefault="00B76301" w:rsidP="00B76301">
      <w:pPr>
        <w:outlineLvl w:val="0"/>
        <w:rPr>
          <w:b/>
          <w:sz w:val="22"/>
          <w:u w:val="single"/>
        </w:rPr>
      </w:pPr>
    </w:p>
    <w:p w14:paraId="32540E11" w14:textId="77777777" w:rsidR="00B76301" w:rsidRPr="00B76301" w:rsidRDefault="00B76301" w:rsidP="00B76301">
      <w:pPr>
        <w:outlineLvl w:val="0"/>
        <w:rPr>
          <w:b/>
          <w:sz w:val="22"/>
          <w:u w:val="single"/>
        </w:rPr>
      </w:pPr>
      <w:r w:rsidRPr="00B76301">
        <w:rPr>
          <w:b/>
          <w:sz w:val="22"/>
          <w:u w:val="single"/>
        </w:rPr>
        <w:t>Hoofdstuk 3 Inschaling en beloning</w:t>
      </w:r>
    </w:p>
    <w:p w14:paraId="2A0E6BDB" w14:textId="0868C411" w:rsidR="00432B84" w:rsidRDefault="00432B84" w:rsidP="00B76301">
      <w:pPr>
        <w:outlineLvl w:val="0"/>
        <w:rPr>
          <w:b/>
          <w:sz w:val="22"/>
        </w:rPr>
      </w:pPr>
      <w:r>
        <w:rPr>
          <w:b/>
          <w:sz w:val="22"/>
        </w:rPr>
        <w:t xml:space="preserve">3.1 </w:t>
      </w:r>
      <w:r w:rsidRPr="00432B84">
        <w:rPr>
          <w:b/>
          <w:sz w:val="22"/>
        </w:rPr>
        <w:t>Inschaling rijdend personeel</w:t>
      </w:r>
      <w:r w:rsidR="00370178">
        <w:rPr>
          <w:b/>
          <w:sz w:val="22"/>
        </w:rPr>
        <w:t xml:space="preserve"> tot 1 januari 2018</w:t>
      </w:r>
    </w:p>
    <w:p w14:paraId="5DAC69CE" w14:textId="57F60E1E" w:rsidR="00B76301" w:rsidRPr="00B76301" w:rsidRDefault="00432B84" w:rsidP="00B76301">
      <w:pPr>
        <w:outlineLvl w:val="0"/>
        <w:rPr>
          <w:b/>
          <w:sz w:val="22"/>
        </w:rPr>
      </w:pPr>
      <w:r>
        <w:rPr>
          <w:b/>
          <w:sz w:val="22"/>
        </w:rPr>
        <w:tab/>
      </w:r>
      <w:r w:rsidR="00B76301" w:rsidRPr="00B76301">
        <w:rPr>
          <w:b/>
          <w:sz w:val="22"/>
        </w:rPr>
        <w:t>3.1</w:t>
      </w:r>
      <w:r>
        <w:rPr>
          <w:b/>
          <w:sz w:val="22"/>
        </w:rPr>
        <w:t>.1</w:t>
      </w:r>
      <w:r w:rsidR="00B76301" w:rsidRPr="00B76301">
        <w:rPr>
          <w:b/>
          <w:sz w:val="22"/>
        </w:rPr>
        <w:t xml:space="preserve"> Ervaringsjaar </w:t>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12456A">
        <w:rPr>
          <w:b/>
          <w:sz w:val="22"/>
        </w:rPr>
        <w:t>27</w:t>
      </w:r>
    </w:p>
    <w:p w14:paraId="3A63F68D" w14:textId="31E9EDD8" w:rsidR="00B76301" w:rsidRPr="00B76301" w:rsidRDefault="00432B84" w:rsidP="00B76301">
      <w:pPr>
        <w:outlineLvl w:val="0"/>
        <w:rPr>
          <w:b/>
          <w:sz w:val="22"/>
        </w:rPr>
      </w:pPr>
      <w:r>
        <w:rPr>
          <w:b/>
          <w:sz w:val="22"/>
        </w:rPr>
        <w:tab/>
      </w:r>
      <w:r w:rsidR="00B76301" w:rsidRPr="00B76301">
        <w:rPr>
          <w:b/>
          <w:sz w:val="22"/>
        </w:rPr>
        <w:t>3.</w:t>
      </w:r>
      <w:r>
        <w:rPr>
          <w:b/>
          <w:sz w:val="22"/>
        </w:rPr>
        <w:t>1.</w:t>
      </w:r>
      <w:r w:rsidR="00B76301" w:rsidRPr="00B76301">
        <w:rPr>
          <w:b/>
          <w:sz w:val="22"/>
        </w:rPr>
        <w:t xml:space="preserve">2 Dienstjaar </w:t>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12456A">
        <w:rPr>
          <w:b/>
          <w:sz w:val="22"/>
        </w:rPr>
        <w:t>27</w:t>
      </w:r>
    </w:p>
    <w:p w14:paraId="27F65C96" w14:textId="68ADD30B" w:rsidR="00B76301" w:rsidRPr="00B76301" w:rsidRDefault="00432B84" w:rsidP="00B76301">
      <w:pPr>
        <w:outlineLvl w:val="0"/>
        <w:rPr>
          <w:b/>
          <w:sz w:val="22"/>
        </w:rPr>
      </w:pPr>
      <w:r>
        <w:rPr>
          <w:b/>
          <w:sz w:val="22"/>
        </w:rPr>
        <w:tab/>
      </w:r>
      <w:r w:rsidR="00B76301" w:rsidRPr="00B76301">
        <w:rPr>
          <w:b/>
          <w:sz w:val="22"/>
        </w:rPr>
        <w:t>3.</w:t>
      </w:r>
      <w:r>
        <w:rPr>
          <w:b/>
          <w:sz w:val="22"/>
        </w:rPr>
        <w:t>1.</w:t>
      </w:r>
      <w:r w:rsidR="00B76301" w:rsidRPr="00B76301">
        <w:rPr>
          <w:b/>
          <w:sz w:val="22"/>
        </w:rPr>
        <w:t>3 Inschaling rijdend personeel</w:t>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B76301" w:rsidRPr="00B76301">
        <w:rPr>
          <w:b/>
          <w:sz w:val="22"/>
        </w:rPr>
        <w:tab/>
      </w:r>
      <w:r w:rsidR="0012456A">
        <w:rPr>
          <w:b/>
          <w:sz w:val="22"/>
        </w:rPr>
        <w:t>27</w:t>
      </w:r>
    </w:p>
    <w:p w14:paraId="5B9C517D" w14:textId="4E4F02E8" w:rsidR="00432B84" w:rsidRDefault="00432B84" w:rsidP="00B76301">
      <w:pPr>
        <w:outlineLvl w:val="0"/>
        <w:rPr>
          <w:b/>
          <w:sz w:val="22"/>
        </w:rPr>
      </w:pPr>
      <w:r>
        <w:rPr>
          <w:b/>
          <w:sz w:val="22"/>
        </w:rPr>
        <w:t>3.2 Inschaling rijdend personeel</w:t>
      </w:r>
      <w:r w:rsidR="00370178">
        <w:rPr>
          <w:b/>
          <w:sz w:val="22"/>
        </w:rPr>
        <w:t xml:space="preserve"> vanaf 1 januari 2018</w:t>
      </w:r>
      <w:r w:rsidR="0012456A">
        <w:rPr>
          <w:b/>
          <w:sz w:val="22"/>
        </w:rPr>
        <w:tab/>
      </w:r>
      <w:r w:rsidR="0012456A">
        <w:rPr>
          <w:b/>
          <w:sz w:val="22"/>
        </w:rPr>
        <w:tab/>
      </w:r>
      <w:r w:rsidR="0012456A">
        <w:rPr>
          <w:b/>
          <w:sz w:val="22"/>
        </w:rPr>
        <w:tab/>
      </w:r>
      <w:r w:rsidR="0012456A">
        <w:rPr>
          <w:b/>
          <w:sz w:val="22"/>
        </w:rPr>
        <w:tab/>
      </w:r>
      <w:r w:rsidR="0012456A">
        <w:rPr>
          <w:b/>
          <w:sz w:val="22"/>
        </w:rPr>
        <w:tab/>
        <w:t>32</w:t>
      </w:r>
    </w:p>
    <w:p w14:paraId="40332F01" w14:textId="5D70D69E" w:rsidR="00370178" w:rsidRDefault="00370178" w:rsidP="00B76301">
      <w:pPr>
        <w:outlineLvl w:val="0"/>
        <w:rPr>
          <w:b/>
          <w:sz w:val="22"/>
        </w:rPr>
      </w:pPr>
      <w:r>
        <w:rPr>
          <w:b/>
          <w:sz w:val="22"/>
        </w:rPr>
        <w:tab/>
        <w:t>3.2.1</w:t>
      </w:r>
      <w:r w:rsidR="00FE5F0F">
        <w:rPr>
          <w:b/>
          <w:sz w:val="22"/>
        </w:rPr>
        <w:t xml:space="preserve"> Inschaling </w:t>
      </w:r>
      <w:r w:rsidR="00186CF0">
        <w:rPr>
          <w:b/>
          <w:sz w:val="22"/>
        </w:rPr>
        <w:t xml:space="preserve">rijdend personeel </w:t>
      </w:r>
      <w:r w:rsidR="00FE5F0F">
        <w:rPr>
          <w:b/>
          <w:sz w:val="22"/>
        </w:rPr>
        <w:t>in geval van opvolgend werkgever</w:t>
      </w:r>
      <w:r w:rsidR="0012456A">
        <w:rPr>
          <w:b/>
          <w:sz w:val="22"/>
        </w:rPr>
        <w:tab/>
        <w:t>32</w:t>
      </w:r>
    </w:p>
    <w:p w14:paraId="2109740C" w14:textId="74EDE260" w:rsidR="00370178" w:rsidRDefault="00370178" w:rsidP="00B76301">
      <w:pPr>
        <w:outlineLvl w:val="0"/>
        <w:rPr>
          <w:b/>
          <w:sz w:val="22"/>
        </w:rPr>
      </w:pPr>
      <w:r>
        <w:rPr>
          <w:b/>
          <w:sz w:val="22"/>
        </w:rPr>
        <w:tab/>
        <w:t>3.2.2</w:t>
      </w:r>
      <w:r w:rsidR="00186CF0">
        <w:rPr>
          <w:b/>
          <w:sz w:val="22"/>
        </w:rPr>
        <w:t xml:space="preserve"> Inschaling rijdend personeel</w:t>
      </w:r>
      <w:r w:rsidR="00DC4D53">
        <w:rPr>
          <w:b/>
          <w:sz w:val="22"/>
        </w:rPr>
        <w:t xml:space="preserve"> bij geen opvolgend werkgever</w:t>
      </w:r>
      <w:r w:rsidR="0012456A">
        <w:rPr>
          <w:b/>
          <w:sz w:val="22"/>
        </w:rPr>
        <w:tab/>
      </w:r>
      <w:r w:rsidR="0012456A">
        <w:rPr>
          <w:b/>
          <w:sz w:val="22"/>
        </w:rPr>
        <w:tab/>
        <w:t>34</w:t>
      </w:r>
    </w:p>
    <w:p w14:paraId="16EF1C8D" w14:textId="2D268D99" w:rsidR="00432B84" w:rsidRDefault="00432B84" w:rsidP="00B76301">
      <w:pPr>
        <w:outlineLvl w:val="0"/>
        <w:rPr>
          <w:b/>
          <w:sz w:val="22"/>
        </w:rPr>
      </w:pPr>
      <w:r>
        <w:rPr>
          <w:b/>
          <w:sz w:val="22"/>
        </w:rPr>
        <w:t xml:space="preserve">3.3 </w:t>
      </w:r>
      <w:r w:rsidRPr="00432B84">
        <w:rPr>
          <w:b/>
          <w:sz w:val="22"/>
        </w:rPr>
        <w:t xml:space="preserve">Inschaling niet-rijdend personeel </w:t>
      </w:r>
      <w:r w:rsidR="00370178">
        <w:rPr>
          <w:b/>
          <w:sz w:val="22"/>
        </w:rPr>
        <w:t>tot 1 januari 2018</w:t>
      </w:r>
      <w:r w:rsidR="0012456A">
        <w:rPr>
          <w:b/>
          <w:sz w:val="22"/>
        </w:rPr>
        <w:tab/>
      </w:r>
      <w:r w:rsidR="0012456A">
        <w:rPr>
          <w:b/>
          <w:sz w:val="22"/>
        </w:rPr>
        <w:tab/>
      </w:r>
      <w:r w:rsidR="0012456A">
        <w:rPr>
          <w:b/>
          <w:sz w:val="22"/>
        </w:rPr>
        <w:tab/>
      </w:r>
      <w:r w:rsidR="0012456A">
        <w:rPr>
          <w:b/>
          <w:sz w:val="22"/>
        </w:rPr>
        <w:tab/>
        <w:t>35</w:t>
      </w:r>
    </w:p>
    <w:p w14:paraId="314AA668" w14:textId="5F6C2A4A" w:rsidR="00B76301" w:rsidRDefault="00B76301" w:rsidP="00B76301">
      <w:pPr>
        <w:outlineLvl w:val="0"/>
        <w:rPr>
          <w:b/>
          <w:sz w:val="22"/>
        </w:rPr>
      </w:pPr>
      <w:r w:rsidRPr="00B76301">
        <w:rPr>
          <w:b/>
          <w:sz w:val="22"/>
        </w:rPr>
        <w:t>3.4 Inschaling niet-rijdend personeel</w:t>
      </w:r>
      <w:r w:rsidR="00370178">
        <w:rPr>
          <w:b/>
          <w:sz w:val="22"/>
        </w:rPr>
        <w:t xml:space="preserve"> vanaf 1 januari 2018</w:t>
      </w:r>
      <w:r w:rsidRPr="00B76301">
        <w:rPr>
          <w:b/>
          <w:sz w:val="22"/>
        </w:rPr>
        <w:tab/>
      </w:r>
      <w:r w:rsidRPr="00B76301">
        <w:rPr>
          <w:b/>
          <w:sz w:val="22"/>
        </w:rPr>
        <w:tab/>
      </w:r>
      <w:r w:rsidR="00FE5F0F">
        <w:rPr>
          <w:b/>
          <w:sz w:val="22"/>
        </w:rPr>
        <w:tab/>
      </w:r>
      <w:r w:rsidRPr="00B76301">
        <w:rPr>
          <w:b/>
          <w:sz w:val="22"/>
        </w:rPr>
        <w:tab/>
      </w:r>
      <w:r w:rsidR="0012456A">
        <w:rPr>
          <w:b/>
          <w:sz w:val="22"/>
        </w:rPr>
        <w:t>36</w:t>
      </w:r>
    </w:p>
    <w:p w14:paraId="64D3829E" w14:textId="1F805CD4" w:rsidR="00370178" w:rsidRDefault="00370178" w:rsidP="00B76301">
      <w:pPr>
        <w:outlineLvl w:val="0"/>
        <w:rPr>
          <w:b/>
          <w:sz w:val="22"/>
        </w:rPr>
      </w:pPr>
      <w:r>
        <w:rPr>
          <w:b/>
          <w:sz w:val="22"/>
        </w:rPr>
        <w:tab/>
        <w:t>3.4.1</w:t>
      </w:r>
      <w:r w:rsidR="00186CF0">
        <w:rPr>
          <w:b/>
          <w:sz w:val="22"/>
        </w:rPr>
        <w:t xml:space="preserve"> Inschaling </w:t>
      </w:r>
      <w:r w:rsidR="00FE5F0F">
        <w:rPr>
          <w:b/>
          <w:sz w:val="22"/>
        </w:rPr>
        <w:t>n</w:t>
      </w:r>
      <w:r w:rsidR="00186CF0">
        <w:rPr>
          <w:b/>
          <w:sz w:val="22"/>
        </w:rPr>
        <w:t>iet-rijdend person</w:t>
      </w:r>
      <w:r w:rsidR="00FE5F0F">
        <w:rPr>
          <w:b/>
          <w:sz w:val="22"/>
        </w:rPr>
        <w:t xml:space="preserve">eel in geval </w:t>
      </w:r>
      <w:r w:rsidR="00671639">
        <w:rPr>
          <w:b/>
          <w:sz w:val="22"/>
        </w:rPr>
        <w:t xml:space="preserve">van </w:t>
      </w:r>
      <w:r w:rsidR="00FE5F0F">
        <w:rPr>
          <w:b/>
          <w:sz w:val="22"/>
        </w:rPr>
        <w:t>opvolgend werkgever</w:t>
      </w:r>
      <w:r w:rsidR="0012456A">
        <w:rPr>
          <w:b/>
          <w:sz w:val="22"/>
        </w:rPr>
        <w:tab/>
        <w:t>36</w:t>
      </w:r>
    </w:p>
    <w:p w14:paraId="36752489" w14:textId="37D706EE" w:rsidR="00370178" w:rsidRPr="00B76301" w:rsidRDefault="00370178" w:rsidP="00B76301">
      <w:pPr>
        <w:outlineLvl w:val="0"/>
        <w:rPr>
          <w:b/>
          <w:sz w:val="22"/>
        </w:rPr>
      </w:pPr>
      <w:r>
        <w:rPr>
          <w:b/>
          <w:sz w:val="22"/>
        </w:rPr>
        <w:tab/>
        <w:t>3.4.2</w:t>
      </w:r>
      <w:r w:rsidR="00186CF0">
        <w:rPr>
          <w:b/>
          <w:sz w:val="22"/>
        </w:rPr>
        <w:t xml:space="preserve"> Inschaling niet-rijdend personeel</w:t>
      </w:r>
      <w:r w:rsidR="00DC4D53">
        <w:rPr>
          <w:b/>
          <w:sz w:val="22"/>
        </w:rPr>
        <w:t xml:space="preserve"> bij geen opvolgend werkgever</w:t>
      </w:r>
      <w:r w:rsidR="0012456A">
        <w:rPr>
          <w:b/>
          <w:sz w:val="22"/>
        </w:rPr>
        <w:tab/>
        <w:t>37</w:t>
      </w:r>
    </w:p>
    <w:p w14:paraId="17DEBB4D" w14:textId="3E0862DF" w:rsidR="00B76301" w:rsidRPr="00B76301" w:rsidRDefault="00B76301" w:rsidP="00B76301">
      <w:pPr>
        <w:outlineLvl w:val="0"/>
        <w:rPr>
          <w:b/>
          <w:sz w:val="22"/>
        </w:rPr>
      </w:pPr>
      <w:r w:rsidRPr="00B76301">
        <w:rPr>
          <w:b/>
          <w:sz w:val="22"/>
        </w:rPr>
        <w:t>3.5 Loonbetaling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38</w:t>
      </w:r>
    </w:p>
    <w:p w14:paraId="56C43271" w14:textId="5D8A1147" w:rsidR="00B76301" w:rsidRPr="00B76301" w:rsidRDefault="00B76301" w:rsidP="00B76301">
      <w:pPr>
        <w:ind w:left="708"/>
        <w:outlineLvl w:val="0"/>
        <w:rPr>
          <w:b/>
          <w:sz w:val="22"/>
        </w:rPr>
      </w:pPr>
      <w:r w:rsidRPr="00B76301">
        <w:rPr>
          <w:b/>
          <w:sz w:val="22"/>
        </w:rPr>
        <w:t>3.5.1 Loonspecificatie</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38</w:t>
      </w:r>
    </w:p>
    <w:p w14:paraId="3FCFFF1A" w14:textId="005D8170" w:rsidR="00B76301" w:rsidRPr="00B76301" w:rsidRDefault="00B76301" w:rsidP="00B76301">
      <w:pPr>
        <w:ind w:left="708"/>
        <w:outlineLvl w:val="0"/>
        <w:rPr>
          <w:b/>
          <w:sz w:val="22"/>
        </w:rPr>
      </w:pPr>
      <w:r w:rsidRPr="00B76301">
        <w:rPr>
          <w:b/>
          <w:sz w:val="22"/>
        </w:rPr>
        <w:t>3.5.2 Kwartaalafrekeningen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39</w:t>
      </w:r>
    </w:p>
    <w:p w14:paraId="297A716C" w14:textId="3D6C8000" w:rsidR="00B76301" w:rsidRPr="00B76301" w:rsidRDefault="00B76301" w:rsidP="00B76301">
      <w:pPr>
        <w:outlineLvl w:val="0"/>
        <w:rPr>
          <w:b/>
          <w:sz w:val="22"/>
        </w:rPr>
      </w:pPr>
      <w:r w:rsidRPr="00B76301">
        <w:rPr>
          <w:b/>
          <w:sz w:val="22"/>
        </w:rPr>
        <w:t>3.6 Lonen rijdend personeel</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39</w:t>
      </w:r>
    </w:p>
    <w:p w14:paraId="595E0211" w14:textId="2BEC5CB6" w:rsidR="00B76301" w:rsidRPr="00B76301" w:rsidRDefault="00B76301" w:rsidP="00B76301">
      <w:pPr>
        <w:ind w:left="708"/>
        <w:outlineLvl w:val="0"/>
        <w:rPr>
          <w:b/>
          <w:sz w:val="22"/>
        </w:rPr>
      </w:pPr>
      <w:r w:rsidRPr="00B76301">
        <w:rPr>
          <w:b/>
          <w:sz w:val="22"/>
        </w:rPr>
        <w:t xml:space="preserve">3.6.1 Berekening dagloon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40</w:t>
      </w:r>
    </w:p>
    <w:p w14:paraId="06822B1C" w14:textId="09ABF80C" w:rsidR="00B76301" w:rsidRPr="00B76301" w:rsidRDefault="00B76301" w:rsidP="00B76301">
      <w:pPr>
        <w:pStyle w:val="Tekstzonderopmaak"/>
        <w:ind w:left="708"/>
        <w:outlineLvl w:val="0"/>
        <w:rPr>
          <w:rFonts w:ascii="Arial" w:hAnsi="Arial"/>
          <w:sz w:val="22"/>
        </w:rPr>
      </w:pPr>
      <w:r w:rsidRPr="00B76301">
        <w:rPr>
          <w:rFonts w:ascii="Arial" w:hAnsi="Arial"/>
          <w:b/>
          <w:sz w:val="22"/>
        </w:rPr>
        <w:t>3.6.2 Berekening uurloon</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40</w:t>
      </w:r>
    </w:p>
    <w:p w14:paraId="4ABC77FC" w14:textId="2D5A338D" w:rsidR="00B76301" w:rsidRPr="00B76301" w:rsidRDefault="00B76301" w:rsidP="00B76301">
      <w:pPr>
        <w:outlineLvl w:val="0"/>
        <w:rPr>
          <w:b/>
          <w:sz w:val="22"/>
        </w:rPr>
      </w:pPr>
      <w:r w:rsidRPr="00B76301">
        <w:rPr>
          <w:b/>
          <w:sz w:val="22"/>
        </w:rPr>
        <w:t>3.7 Loonsverhogingen rijdend personeel</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40</w:t>
      </w:r>
    </w:p>
    <w:p w14:paraId="3B53DBD5" w14:textId="41EEB3D0" w:rsidR="00B76301" w:rsidRPr="00B76301" w:rsidRDefault="00B76301" w:rsidP="00B76301">
      <w:pPr>
        <w:ind w:left="708"/>
        <w:outlineLvl w:val="0"/>
        <w:rPr>
          <w:b/>
          <w:sz w:val="22"/>
        </w:rPr>
      </w:pPr>
      <w:r w:rsidRPr="00B76301">
        <w:rPr>
          <w:b/>
          <w:sz w:val="22"/>
        </w:rPr>
        <w:t>3.7.1 CAO-stijgingen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40</w:t>
      </w:r>
    </w:p>
    <w:p w14:paraId="1B2559B1" w14:textId="0DF6A244" w:rsidR="00B76301" w:rsidRPr="00B76301" w:rsidRDefault="00B76301" w:rsidP="00B76301">
      <w:pPr>
        <w:ind w:left="708"/>
        <w:outlineLvl w:val="0"/>
        <w:rPr>
          <w:b/>
          <w:sz w:val="22"/>
        </w:rPr>
      </w:pPr>
      <w:r w:rsidRPr="00B76301">
        <w:rPr>
          <w:b/>
          <w:sz w:val="22"/>
        </w:rPr>
        <w:t>3.7.2 Tredeverhoging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40</w:t>
      </w:r>
    </w:p>
    <w:p w14:paraId="02EE9094" w14:textId="60AC0CCF" w:rsidR="00B76301" w:rsidRPr="00B76301" w:rsidRDefault="00B76301" w:rsidP="00B76301">
      <w:pPr>
        <w:ind w:left="708"/>
        <w:outlineLvl w:val="0"/>
        <w:rPr>
          <w:b/>
          <w:sz w:val="22"/>
        </w:rPr>
      </w:pPr>
      <w:r w:rsidRPr="00B76301">
        <w:rPr>
          <w:b/>
          <w:sz w:val="22"/>
        </w:rPr>
        <w:t>3.7.3 Onthouding tredeverhoging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41</w:t>
      </w:r>
    </w:p>
    <w:p w14:paraId="152D36DD" w14:textId="5DDB96DD" w:rsidR="00B76301" w:rsidRPr="00B76301" w:rsidRDefault="00B76301" w:rsidP="00B76301">
      <w:pPr>
        <w:rPr>
          <w:b/>
          <w:sz w:val="22"/>
        </w:rPr>
      </w:pPr>
      <w:r w:rsidRPr="00B76301">
        <w:rPr>
          <w:b/>
          <w:sz w:val="22"/>
        </w:rPr>
        <w:t>3.8 Inschalingsmatrix</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42</w:t>
      </w:r>
    </w:p>
    <w:p w14:paraId="029E7F81" w14:textId="0793119A" w:rsidR="00B76301" w:rsidRPr="00B76301" w:rsidRDefault="00B76301" w:rsidP="00B76301">
      <w:pPr>
        <w:outlineLvl w:val="0"/>
        <w:rPr>
          <w:b/>
          <w:sz w:val="22"/>
        </w:rPr>
      </w:pPr>
      <w:r w:rsidRPr="00B76301">
        <w:rPr>
          <w:b/>
          <w:sz w:val="22"/>
        </w:rPr>
        <w:t>3.9 CAO-lonen en een provisiesysteem</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42</w:t>
      </w:r>
    </w:p>
    <w:p w14:paraId="158E195C" w14:textId="7B47096E" w:rsidR="00B76301" w:rsidRPr="00B76301" w:rsidRDefault="00B76301" w:rsidP="00B76301">
      <w:pPr>
        <w:pStyle w:val="Tekstzonderopmaak"/>
        <w:outlineLvl w:val="0"/>
        <w:rPr>
          <w:rFonts w:ascii="Arial" w:hAnsi="Arial"/>
          <w:b/>
          <w:sz w:val="22"/>
        </w:rPr>
      </w:pPr>
      <w:r w:rsidRPr="00B76301">
        <w:rPr>
          <w:rFonts w:ascii="Arial" w:hAnsi="Arial"/>
          <w:b/>
          <w:sz w:val="22"/>
        </w:rPr>
        <w:t>3.10 Functiebeschrijvingen niet-rijdend personeel</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43</w:t>
      </w:r>
    </w:p>
    <w:p w14:paraId="076F9952" w14:textId="47296AC3" w:rsidR="00B76301" w:rsidRPr="00B76301" w:rsidRDefault="00B76301" w:rsidP="00B76301">
      <w:pPr>
        <w:outlineLvl w:val="0"/>
        <w:rPr>
          <w:b/>
          <w:sz w:val="22"/>
        </w:rPr>
      </w:pPr>
      <w:r w:rsidRPr="00B76301">
        <w:rPr>
          <w:b/>
          <w:sz w:val="22"/>
        </w:rPr>
        <w:t>3.11 Lonen niet-rijdend personeel</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43</w:t>
      </w:r>
    </w:p>
    <w:p w14:paraId="5F59A06D" w14:textId="42181AEA" w:rsidR="00B76301" w:rsidRPr="00B76301" w:rsidRDefault="00B76301" w:rsidP="00B76301">
      <w:pPr>
        <w:outlineLvl w:val="0"/>
        <w:rPr>
          <w:b/>
          <w:sz w:val="22"/>
        </w:rPr>
      </w:pPr>
      <w:r w:rsidRPr="00B76301">
        <w:rPr>
          <w:b/>
          <w:sz w:val="22"/>
        </w:rPr>
        <w:t>3.12 Loonsverhogingen niet-rijdend personeel</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45</w:t>
      </w:r>
    </w:p>
    <w:p w14:paraId="0C6C53F0" w14:textId="30A8E8E6" w:rsidR="00B76301" w:rsidRPr="00B76301" w:rsidRDefault="00B76301" w:rsidP="00B76301">
      <w:pPr>
        <w:ind w:left="708"/>
        <w:outlineLvl w:val="0"/>
        <w:rPr>
          <w:b/>
          <w:sz w:val="22"/>
        </w:rPr>
      </w:pPr>
      <w:r w:rsidRPr="00B76301">
        <w:rPr>
          <w:b/>
          <w:sz w:val="22"/>
        </w:rPr>
        <w:t>3.12.1 CAO-stijgingen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45</w:t>
      </w:r>
    </w:p>
    <w:p w14:paraId="32DCC59A" w14:textId="7F9A9BFC" w:rsidR="00B76301" w:rsidRPr="00B76301" w:rsidRDefault="00B76301" w:rsidP="00B76301">
      <w:pPr>
        <w:ind w:left="708"/>
        <w:outlineLvl w:val="0"/>
        <w:rPr>
          <w:b/>
          <w:sz w:val="22"/>
        </w:rPr>
      </w:pPr>
      <w:r w:rsidRPr="00B76301">
        <w:rPr>
          <w:b/>
          <w:sz w:val="22"/>
        </w:rPr>
        <w:t>3.12.2 Tredeverhoging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45</w:t>
      </w:r>
    </w:p>
    <w:p w14:paraId="5A956D40" w14:textId="7C400572" w:rsidR="00B76301" w:rsidRPr="00B76301" w:rsidRDefault="00B76301" w:rsidP="00B76301">
      <w:pPr>
        <w:ind w:left="708"/>
        <w:rPr>
          <w:b/>
          <w:sz w:val="22"/>
        </w:rPr>
      </w:pPr>
      <w:r w:rsidRPr="00B76301">
        <w:rPr>
          <w:b/>
          <w:sz w:val="22"/>
        </w:rPr>
        <w:t>3.12.3 Garantieregeling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47</w:t>
      </w:r>
    </w:p>
    <w:p w14:paraId="318D14F4" w14:textId="7955EADE" w:rsidR="00B76301" w:rsidRPr="00B76301" w:rsidRDefault="00B76301" w:rsidP="00B76301">
      <w:pPr>
        <w:outlineLvl w:val="0"/>
        <w:rPr>
          <w:b/>
          <w:sz w:val="22"/>
        </w:rPr>
      </w:pPr>
      <w:r w:rsidRPr="00B76301">
        <w:rPr>
          <w:b/>
          <w:sz w:val="22"/>
        </w:rPr>
        <w:t>3.13 Toeslagen en vergoedingen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47</w:t>
      </w:r>
    </w:p>
    <w:p w14:paraId="0C69B347" w14:textId="22398049" w:rsidR="00B76301" w:rsidRPr="00B76301" w:rsidRDefault="00B76301" w:rsidP="00B76301">
      <w:pPr>
        <w:ind w:left="708"/>
        <w:outlineLvl w:val="0"/>
        <w:rPr>
          <w:b/>
          <w:sz w:val="22"/>
        </w:rPr>
      </w:pPr>
      <w:r w:rsidRPr="00B76301">
        <w:rPr>
          <w:b/>
          <w:sz w:val="22"/>
        </w:rPr>
        <w:t xml:space="preserve">3.13.1 Vakantietoeslag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47</w:t>
      </w:r>
    </w:p>
    <w:p w14:paraId="4E0F6E14" w14:textId="4A24A257" w:rsidR="00B76301" w:rsidRPr="00B76301" w:rsidRDefault="00B76301" w:rsidP="00B76301">
      <w:pPr>
        <w:ind w:left="708"/>
        <w:rPr>
          <w:b/>
          <w:sz w:val="22"/>
        </w:rPr>
      </w:pPr>
      <w:r w:rsidRPr="00B76301">
        <w:rPr>
          <w:b/>
          <w:sz w:val="22"/>
        </w:rPr>
        <w:t xml:space="preserve">3.13.2 Overurenvergoeding </w:t>
      </w:r>
      <w:r w:rsidR="00C82230">
        <w:rPr>
          <w:b/>
          <w:sz w:val="22"/>
        </w:rPr>
        <w:t>(m.i.v. 1 januari 2018 B</w:t>
      </w:r>
      <w:r w:rsidR="00186CF0">
        <w:rPr>
          <w:b/>
          <w:sz w:val="22"/>
        </w:rPr>
        <w:t>erekenen meer/overuren</w:t>
      </w:r>
      <w:r w:rsidR="00C82230">
        <w:rPr>
          <w:b/>
          <w:sz w:val="22"/>
        </w:rPr>
        <w:t xml:space="preserve"> en overurenvergoeding</w:t>
      </w:r>
      <w:r w:rsidR="00186CF0">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47</w:t>
      </w:r>
    </w:p>
    <w:p w14:paraId="40FED373" w14:textId="6B2754FF" w:rsidR="00B76301" w:rsidRPr="00B76301" w:rsidRDefault="00B76301" w:rsidP="00B76301">
      <w:pPr>
        <w:ind w:left="708"/>
        <w:outlineLvl w:val="0"/>
        <w:rPr>
          <w:b/>
          <w:sz w:val="22"/>
        </w:rPr>
      </w:pPr>
      <w:r w:rsidRPr="00B76301">
        <w:rPr>
          <w:b/>
          <w:sz w:val="22"/>
        </w:rPr>
        <w:t xml:space="preserve">3.13.3 Meeruren en overuren door de parttimer </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50</w:t>
      </w:r>
    </w:p>
    <w:p w14:paraId="0B02C8FC" w14:textId="6E181732" w:rsidR="00B76301" w:rsidRPr="00B76301" w:rsidRDefault="00B76301" w:rsidP="00B76301">
      <w:pPr>
        <w:ind w:left="708"/>
        <w:outlineLvl w:val="0"/>
        <w:rPr>
          <w:sz w:val="22"/>
        </w:rPr>
      </w:pPr>
      <w:r w:rsidRPr="00B76301">
        <w:rPr>
          <w:b/>
          <w:sz w:val="22"/>
        </w:rPr>
        <w:t>3.13.4 Procedure bij overuren en meeruren</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50</w:t>
      </w:r>
    </w:p>
    <w:p w14:paraId="04E515BC" w14:textId="5B238B23" w:rsidR="00B76301" w:rsidRPr="00B76301" w:rsidRDefault="00B76301" w:rsidP="00B76301">
      <w:pPr>
        <w:ind w:left="708"/>
        <w:rPr>
          <w:b/>
          <w:sz w:val="22"/>
        </w:rPr>
      </w:pPr>
      <w:r w:rsidRPr="00B76301">
        <w:rPr>
          <w:b/>
          <w:sz w:val="22"/>
        </w:rPr>
        <w:t xml:space="preserve">3.13.5 Bedrijfshulpverlening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51</w:t>
      </w:r>
    </w:p>
    <w:p w14:paraId="637F8AE3" w14:textId="25D3E5D5" w:rsidR="00B76301" w:rsidRPr="00B76301" w:rsidRDefault="00B76301" w:rsidP="00B76301">
      <w:pPr>
        <w:ind w:left="708"/>
        <w:rPr>
          <w:b/>
          <w:sz w:val="22"/>
        </w:rPr>
      </w:pPr>
      <w:r w:rsidRPr="00B76301">
        <w:rPr>
          <w:b/>
          <w:sz w:val="22"/>
        </w:rPr>
        <w:t>3.13.6 Uurlonen bij huisartsenvervoer</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51</w:t>
      </w:r>
    </w:p>
    <w:p w14:paraId="2FDEAD93" w14:textId="77777777" w:rsidR="00B76301" w:rsidRPr="00B76301" w:rsidRDefault="00B76301" w:rsidP="00B76301">
      <w:pPr>
        <w:outlineLvl w:val="0"/>
        <w:rPr>
          <w:b/>
          <w:sz w:val="22"/>
          <w:u w:val="single"/>
        </w:rPr>
      </w:pPr>
    </w:p>
    <w:p w14:paraId="0CB5BAD8" w14:textId="77777777" w:rsidR="00B76301" w:rsidRPr="00B76301" w:rsidRDefault="00B76301" w:rsidP="00B76301">
      <w:pPr>
        <w:outlineLvl w:val="0"/>
        <w:rPr>
          <w:b/>
          <w:sz w:val="22"/>
          <w:u w:val="single"/>
        </w:rPr>
      </w:pPr>
      <w:r w:rsidRPr="00B76301">
        <w:rPr>
          <w:b/>
          <w:sz w:val="22"/>
          <w:u w:val="single"/>
        </w:rPr>
        <w:t>Hoofdstuk 4 Vakantiedagen en Verlof</w:t>
      </w:r>
    </w:p>
    <w:p w14:paraId="32CDAD29" w14:textId="1AB97A0A" w:rsidR="00B76301" w:rsidRPr="00B76301" w:rsidRDefault="00B76301" w:rsidP="00B76301">
      <w:pPr>
        <w:outlineLvl w:val="0"/>
        <w:rPr>
          <w:sz w:val="22"/>
        </w:rPr>
      </w:pPr>
      <w:r w:rsidRPr="00B76301">
        <w:rPr>
          <w:b/>
          <w:sz w:val="22"/>
        </w:rPr>
        <w:t xml:space="preserve">4.1 Vakantiedagen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52</w:t>
      </w:r>
    </w:p>
    <w:p w14:paraId="1778DCAE" w14:textId="7EC5AF14" w:rsidR="00B76301" w:rsidRPr="00B76301" w:rsidRDefault="00B76301" w:rsidP="00B76301">
      <w:pPr>
        <w:outlineLvl w:val="0"/>
        <w:rPr>
          <w:b/>
          <w:sz w:val="22"/>
        </w:rPr>
      </w:pPr>
      <w:r w:rsidRPr="00B76301">
        <w:rPr>
          <w:b/>
          <w:sz w:val="22"/>
        </w:rPr>
        <w:t>4.2 Opbouw van vakantiedagen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52</w:t>
      </w:r>
    </w:p>
    <w:p w14:paraId="12B6D070" w14:textId="5A04306E" w:rsidR="00B76301" w:rsidRPr="00B76301" w:rsidRDefault="00B76301" w:rsidP="00B76301">
      <w:pPr>
        <w:outlineLvl w:val="0"/>
        <w:rPr>
          <w:b/>
          <w:sz w:val="22"/>
        </w:rPr>
      </w:pPr>
      <w:r w:rsidRPr="00B76301">
        <w:rPr>
          <w:b/>
          <w:sz w:val="22"/>
        </w:rPr>
        <w:t>4.3 Vakantiekaart</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52</w:t>
      </w:r>
    </w:p>
    <w:p w14:paraId="0A670845" w14:textId="643985F6" w:rsidR="00B76301" w:rsidRPr="00B76301" w:rsidRDefault="00B76301" w:rsidP="00B76301">
      <w:pPr>
        <w:outlineLvl w:val="0"/>
        <w:rPr>
          <w:b/>
          <w:sz w:val="22"/>
        </w:rPr>
      </w:pPr>
      <w:r w:rsidRPr="00B76301">
        <w:rPr>
          <w:b/>
          <w:sz w:val="22"/>
        </w:rPr>
        <w:t>4.4 Opnemen vakantie</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53</w:t>
      </w:r>
    </w:p>
    <w:p w14:paraId="2DB4FFA8" w14:textId="420D1AE4" w:rsidR="00B76301" w:rsidRPr="00B76301" w:rsidRDefault="00B76301" w:rsidP="00B76301">
      <w:pPr>
        <w:outlineLvl w:val="0"/>
        <w:rPr>
          <w:b/>
          <w:sz w:val="22"/>
        </w:rPr>
      </w:pPr>
      <w:r w:rsidRPr="00B76301">
        <w:rPr>
          <w:b/>
          <w:sz w:val="22"/>
        </w:rPr>
        <w:t>4.5 Betaald verlof</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53</w:t>
      </w:r>
    </w:p>
    <w:p w14:paraId="13C0998A" w14:textId="6265A5C7" w:rsidR="00B76301" w:rsidRPr="00B76301" w:rsidRDefault="00B76301" w:rsidP="00B76301">
      <w:pPr>
        <w:outlineLvl w:val="0"/>
        <w:rPr>
          <w:b/>
          <w:sz w:val="22"/>
        </w:rPr>
      </w:pPr>
      <w:r w:rsidRPr="00B76301">
        <w:rPr>
          <w:b/>
          <w:sz w:val="22"/>
        </w:rPr>
        <w:t>4.6 Onbetaald verlof</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54</w:t>
      </w:r>
    </w:p>
    <w:p w14:paraId="5ECEFDE0" w14:textId="77777777" w:rsidR="00B76301" w:rsidRPr="00B76301" w:rsidRDefault="00B76301" w:rsidP="00B76301">
      <w:pPr>
        <w:outlineLvl w:val="0"/>
        <w:rPr>
          <w:b/>
          <w:sz w:val="22"/>
          <w:u w:val="single"/>
        </w:rPr>
      </w:pPr>
    </w:p>
    <w:p w14:paraId="45EE63CD" w14:textId="77777777" w:rsidR="00B76301" w:rsidRPr="00B76301" w:rsidRDefault="00B76301" w:rsidP="00B76301">
      <w:pPr>
        <w:outlineLvl w:val="0"/>
        <w:rPr>
          <w:b/>
          <w:sz w:val="22"/>
          <w:highlight w:val="yellow"/>
          <w:u w:val="single"/>
        </w:rPr>
      </w:pPr>
      <w:r w:rsidRPr="00B76301">
        <w:rPr>
          <w:b/>
          <w:sz w:val="22"/>
          <w:u w:val="single"/>
        </w:rPr>
        <w:t>Hoofdstuk 5 M.U.P.-krachten</w:t>
      </w:r>
    </w:p>
    <w:p w14:paraId="657778C0" w14:textId="3829E278" w:rsidR="00B76301" w:rsidRPr="00B76301" w:rsidRDefault="00B76301" w:rsidP="00B76301">
      <w:pPr>
        <w:outlineLvl w:val="0"/>
        <w:rPr>
          <w:b/>
          <w:sz w:val="22"/>
        </w:rPr>
      </w:pPr>
      <w:r w:rsidRPr="00B76301">
        <w:rPr>
          <w:b/>
          <w:sz w:val="22"/>
        </w:rPr>
        <w:t>5.1 De M.U.P.-kracht</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55</w:t>
      </w:r>
    </w:p>
    <w:p w14:paraId="33605051" w14:textId="2D0FB6F6" w:rsidR="00B76301" w:rsidRPr="00B76301" w:rsidRDefault="00B76301" w:rsidP="00B76301">
      <w:pPr>
        <w:outlineLvl w:val="0"/>
        <w:rPr>
          <w:b/>
          <w:sz w:val="22"/>
        </w:rPr>
      </w:pPr>
      <w:r w:rsidRPr="00B76301">
        <w:rPr>
          <w:b/>
          <w:sz w:val="22"/>
        </w:rPr>
        <w:t>5.2 Arbeidsovereenkomst M.U.P.-krachten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55</w:t>
      </w:r>
    </w:p>
    <w:p w14:paraId="10F602DA" w14:textId="201979EA" w:rsidR="00B76301" w:rsidRPr="00B76301" w:rsidRDefault="00B76301" w:rsidP="00B76301">
      <w:pPr>
        <w:rPr>
          <w:b/>
          <w:sz w:val="22"/>
        </w:rPr>
      </w:pPr>
      <w:r w:rsidRPr="00B76301">
        <w:rPr>
          <w:b/>
          <w:sz w:val="22"/>
        </w:rPr>
        <w:t>5.3 Loontabellen M.U.P.-kracht identiek aan lo</w:t>
      </w:r>
      <w:r w:rsidR="0012456A">
        <w:rPr>
          <w:b/>
          <w:sz w:val="22"/>
        </w:rPr>
        <w:t xml:space="preserve">ontabellen rijdend personeel </w:t>
      </w:r>
      <w:r w:rsidR="0012456A">
        <w:rPr>
          <w:b/>
          <w:sz w:val="22"/>
        </w:rPr>
        <w:tab/>
        <w:t>55</w:t>
      </w:r>
    </w:p>
    <w:p w14:paraId="48D82D5A" w14:textId="5D568B2A" w:rsidR="00B76301" w:rsidRPr="00B76301" w:rsidRDefault="00B76301" w:rsidP="00B76301">
      <w:pPr>
        <w:outlineLvl w:val="0"/>
        <w:rPr>
          <w:b/>
          <w:sz w:val="22"/>
        </w:rPr>
      </w:pPr>
      <w:r w:rsidRPr="00B76301">
        <w:rPr>
          <w:b/>
          <w:sz w:val="22"/>
        </w:rPr>
        <w:t>5.4 Aanvullende regels voor de beloning van M.U.P-krachten</w:t>
      </w:r>
      <w:r w:rsidRPr="00B76301">
        <w:rPr>
          <w:b/>
          <w:sz w:val="22"/>
        </w:rPr>
        <w:tab/>
      </w:r>
      <w:r w:rsidRPr="00B76301">
        <w:rPr>
          <w:b/>
          <w:sz w:val="22"/>
        </w:rPr>
        <w:tab/>
      </w:r>
      <w:r w:rsidRPr="00B76301">
        <w:rPr>
          <w:b/>
          <w:sz w:val="22"/>
        </w:rPr>
        <w:tab/>
      </w:r>
      <w:r w:rsidRPr="00B76301">
        <w:rPr>
          <w:b/>
          <w:sz w:val="22"/>
        </w:rPr>
        <w:tab/>
      </w:r>
      <w:r w:rsidR="0012456A">
        <w:rPr>
          <w:b/>
          <w:sz w:val="22"/>
        </w:rPr>
        <w:t>55</w:t>
      </w:r>
    </w:p>
    <w:p w14:paraId="2850AC77" w14:textId="2C73D4FA" w:rsidR="00B76301" w:rsidRPr="00B76301" w:rsidRDefault="00B76301" w:rsidP="00B76301">
      <w:pPr>
        <w:outlineLvl w:val="0"/>
        <w:rPr>
          <w:sz w:val="22"/>
        </w:rPr>
      </w:pPr>
      <w:r w:rsidRPr="00B76301">
        <w:rPr>
          <w:b/>
          <w:sz w:val="22"/>
        </w:rPr>
        <w:tab/>
        <w:t>5.4.1 Vakantietoeslag en vakantiedagen M.U.P.-kracht</w:t>
      </w:r>
      <w:r w:rsidRPr="00B76301">
        <w:rPr>
          <w:b/>
          <w:sz w:val="22"/>
        </w:rPr>
        <w:tab/>
      </w:r>
      <w:r w:rsidRPr="00B76301">
        <w:rPr>
          <w:b/>
          <w:sz w:val="22"/>
        </w:rPr>
        <w:tab/>
      </w:r>
      <w:r w:rsidRPr="00B76301">
        <w:rPr>
          <w:b/>
          <w:sz w:val="22"/>
        </w:rPr>
        <w:tab/>
      </w:r>
      <w:r w:rsidRPr="00B76301">
        <w:rPr>
          <w:b/>
          <w:sz w:val="22"/>
        </w:rPr>
        <w:tab/>
      </w:r>
      <w:r w:rsidR="0012456A">
        <w:rPr>
          <w:b/>
          <w:sz w:val="22"/>
        </w:rPr>
        <w:t>55</w:t>
      </w:r>
    </w:p>
    <w:p w14:paraId="39F511BF" w14:textId="0A1630D4" w:rsidR="00B76301" w:rsidRPr="00B76301" w:rsidRDefault="00B76301" w:rsidP="00B76301">
      <w:pPr>
        <w:ind w:left="708"/>
        <w:outlineLvl w:val="0"/>
        <w:rPr>
          <w:b/>
          <w:sz w:val="22"/>
        </w:rPr>
      </w:pPr>
      <w:r w:rsidRPr="00B76301">
        <w:rPr>
          <w:b/>
          <w:sz w:val="22"/>
        </w:rPr>
        <w:t>5.4.2 Overuren M.U.P.-kracht</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55</w:t>
      </w:r>
    </w:p>
    <w:p w14:paraId="09B68EED" w14:textId="3376DE7A" w:rsidR="00B76301" w:rsidRPr="00B76301" w:rsidRDefault="00B76301" w:rsidP="00B76301">
      <w:pPr>
        <w:ind w:left="708"/>
        <w:outlineLvl w:val="0"/>
        <w:rPr>
          <w:b/>
          <w:sz w:val="22"/>
        </w:rPr>
      </w:pPr>
      <w:r w:rsidRPr="00B76301">
        <w:rPr>
          <w:b/>
          <w:sz w:val="22"/>
        </w:rPr>
        <w:t>5.4.3 Ziekte M.U.P.-kracht</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55</w:t>
      </w:r>
    </w:p>
    <w:p w14:paraId="3B95D8F7" w14:textId="77777777" w:rsidR="00B76301" w:rsidRPr="00B76301" w:rsidRDefault="00B76301" w:rsidP="00B76301">
      <w:pPr>
        <w:outlineLvl w:val="0"/>
        <w:rPr>
          <w:b/>
          <w:sz w:val="22"/>
          <w:u w:val="single"/>
        </w:rPr>
      </w:pPr>
    </w:p>
    <w:p w14:paraId="7EB13E6A" w14:textId="77777777" w:rsidR="00B76301" w:rsidRPr="00B76301" w:rsidRDefault="00B76301" w:rsidP="00B76301">
      <w:pPr>
        <w:outlineLvl w:val="0"/>
        <w:rPr>
          <w:b/>
          <w:sz w:val="22"/>
          <w:u w:val="single"/>
        </w:rPr>
      </w:pPr>
      <w:r w:rsidRPr="00B76301">
        <w:rPr>
          <w:b/>
          <w:sz w:val="22"/>
          <w:u w:val="single"/>
        </w:rPr>
        <w:t>Hoofdstuk 6 Uitzendkrachten</w:t>
      </w:r>
    </w:p>
    <w:p w14:paraId="70B45BAC" w14:textId="603B637B" w:rsidR="00B76301" w:rsidRPr="00B76301" w:rsidRDefault="00B76301" w:rsidP="00B76301">
      <w:pPr>
        <w:rPr>
          <w:b/>
          <w:sz w:val="22"/>
        </w:rPr>
      </w:pPr>
      <w:r w:rsidRPr="00B76301">
        <w:rPr>
          <w:b/>
          <w:sz w:val="22"/>
        </w:rPr>
        <w:t>6.1 Regels betreffende uitzendkrachten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56</w:t>
      </w:r>
    </w:p>
    <w:p w14:paraId="522DB65E" w14:textId="5E4D44B2" w:rsidR="00B76301" w:rsidRPr="00B76301" w:rsidRDefault="00B76301" w:rsidP="00B76301">
      <w:pPr>
        <w:rPr>
          <w:b/>
          <w:sz w:val="22"/>
        </w:rPr>
      </w:pPr>
      <w:r w:rsidRPr="00B76301">
        <w:rPr>
          <w:b/>
          <w:sz w:val="22"/>
        </w:rPr>
        <w:t>6.2 Regels betreffende uitzendbureaus</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56</w:t>
      </w:r>
    </w:p>
    <w:p w14:paraId="3EBA08BE" w14:textId="28F07085" w:rsidR="00B76301" w:rsidRPr="00B76301" w:rsidRDefault="00B76301" w:rsidP="00B76301">
      <w:pPr>
        <w:rPr>
          <w:b/>
          <w:sz w:val="22"/>
        </w:rPr>
      </w:pPr>
      <w:r w:rsidRPr="00B76301">
        <w:rPr>
          <w:b/>
          <w:sz w:val="22"/>
        </w:rPr>
        <w:t>6.3 Regels betreffende inhuur</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56</w:t>
      </w:r>
    </w:p>
    <w:p w14:paraId="01EE3DA4" w14:textId="77777777" w:rsidR="00B76301" w:rsidRPr="00B76301" w:rsidRDefault="00B76301" w:rsidP="00B76301">
      <w:pPr>
        <w:rPr>
          <w:b/>
          <w:sz w:val="22"/>
        </w:rPr>
      </w:pPr>
    </w:p>
    <w:p w14:paraId="2BBF5D2C" w14:textId="77777777" w:rsidR="00B76301" w:rsidRPr="00B76301" w:rsidRDefault="00B76301" w:rsidP="00B76301">
      <w:pPr>
        <w:outlineLvl w:val="0"/>
        <w:rPr>
          <w:b/>
          <w:sz w:val="22"/>
          <w:u w:val="single"/>
        </w:rPr>
      </w:pPr>
      <w:r w:rsidRPr="00B76301">
        <w:rPr>
          <w:b/>
          <w:sz w:val="22"/>
          <w:u w:val="single"/>
        </w:rPr>
        <w:t xml:space="preserve">Hoofdstuk 7 Openbaar Vervoer en Besloten Busvervoer </w:t>
      </w:r>
    </w:p>
    <w:p w14:paraId="67663B59" w14:textId="074694B2" w:rsidR="00B76301" w:rsidRPr="00B76301" w:rsidRDefault="00B76301" w:rsidP="00B76301">
      <w:pPr>
        <w:pStyle w:val="Tekstzonderopmaak"/>
        <w:tabs>
          <w:tab w:val="left" w:pos="709"/>
        </w:tabs>
        <w:rPr>
          <w:rFonts w:ascii="Arial" w:hAnsi="Arial"/>
          <w:sz w:val="22"/>
        </w:rPr>
      </w:pPr>
      <w:r w:rsidRPr="00B76301">
        <w:rPr>
          <w:rFonts w:ascii="Arial" w:hAnsi="Arial"/>
          <w:b/>
          <w:sz w:val="22"/>
        </w:rPr>
        <w:t>7.1</w:t>
      </w:r>
      <w:r w:rsidRPr="00B76301">
        <w:rPr>
          <w:rFonts w:ascii="Arial" w:hAnsi="Arial"/>
          <w:sz w:val="22"/>
        </w:rPr>
        <w:t xml:space="preserve"> </w:t>
      </w:r>
      <w:r w:rsidRPr="00B76301">
        <w:rPr>
          <w:rFonts w:ascii="Arial" w:hAnsi="Arial"/>
          <w:b/>
          <w:sz w:val="22"/>
        </w:rPr>
        <w:t xml:space="preserve">Uurloon bij dienst in Openbaar Vervoer </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58</w:t>
      </w:r>
    </w:p>
    <w:p w14:paraId="57FFB86C" w14:textId="0DF80EA2" w:rsidR="00B76301" w:rsidRPr="00B76301" w:rsidRDefault="00B76301" w:rsidP="00B76301">
      <w:pPr>
        <w:rPr>
          <w:b/>
          <w:sz w:val="22"/>
        </w:rPr>
      </w:pPr>
      <w:r w:rsidRPr="00B76301">
        <w:rPr>
          <w:b/>
          <w:sz w:val="22"/>
        </w:rPr>
        <w:t xml:space="preserve">7.2 Onregelmatigheidstoeslag bij dienst in Openbaar vervoer </w:t>
      </w:r>
      <w:r w:rsidRPr="00B76301">
        <w:rPr>
          <w:b/>
          <w:sz w:val="22"/>
        </w:rPr>
        <w:tab/>
      </w:r>
      <w:r w:rsidRPr="00B76301">
        <w:rPr>
          <w:b/>
          <w:sz w:val="22"/>
        </w:rPr>
        <w:tab/>
      </w:r>
      <w:r w:rsidRPr="00B76301">
        <w:rPr>
          <w:b/>
          <w:sz w:val="22"/>
        </w:rPr>
        <w:tab/>
      </w:r>
      <w:r w:rsidR="0012456A">
        <w:rPr>
          <w:b/>
          <w:sz w:val="22"/>
        </w:rPr>
        <w:t>58</w:t>
      </w:r>
    </w:p>
    <w:p w14:paraId="0852E114" w14:textId="01F3AA39" w:rsidR="00B76301" w:rsidRPr="00B76301" w:rsidRDefault="00B76301" w:rsidP="00B76301">
      <w:pPr>
        <w:rPr>
          <w:b/>
          <w:sz w:val="22"/>
        </w:rPr>
      </w:pPr>
      <w:r w:rsidRPr="00B76301">
        <w:rPr>
          <w:b/>
          <w:sz w:val="22"/>
        </w:rPr>
        <w:t xml:space="preserve">7.3 Wijziging in CAO Openbaar vervoer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58</w:t>
      </w:r>
    </w:p>
    <w:p w14:paraId="6E916792" w14:textId="5E0B1183" w:rsidR="00B76301" w:rsidRPr="00B76301" w:rsidRDefault="00B76301" w:rsidP="00B76301">
      <w:pPr>
        <w:pStyle w:val="Tekstzonderopmaak"/>
        <w:rPr>
          <w:rFonts w:ascii="Arial" w:hAnsi="Arial"/>
          <w:b/>
          <w:sz w:val="22"/>
        </w:rPr>
      </w:pPr>
      <w:r w:rsidRPr="00B76301">
        <w:rPr>
          <w:rFonts w:ascii="Arial" w:hAnsi="Arial"/>
          <w:b/>
          <w:sz w:val="22"/>
        </w:rPr>
        <w:t>7.4 CAO Openbaar Vervoer of CAO Taxivervoer?</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58</w:t>
      </w:r>
    </w:p>
    <w:p w14:paraId="5B3F4BCA" w14:textId="7CD8EE0E" w:rsidR="00B76301" w:rsidRPr="00B76301" w:rsidRDefault="00B76301" w:rsidP="00B76301">
      <w:pPr>
        <w:rPr>
          <w:sz w:val="22"/>
        </w:rPr>
      </w:pPr>
      <w:r w:rsidRPr="00B76301">
        <w:rPr>
          <w:b/>
          <w:sz w:val="22"/>
        </w:rPr>
        <w:t>7.5 Besloten Busvervoer</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59</w:t>
      </w:r>
    </w:p>
    <w:p w14:paraId="264B790C" w14:textId="77777777" w:rsidR="00B76301" w:rsidRPr="00B76301" w:rsidRDefault="00B76301" w:rsidP="00B76301">
      <w:pPr>
        <w:outlineLvl w:val="0"/>
        <w:rPr>
          <w:b/>
          <w:sz w:val="22"/>
          <w:u w:val="single"/>
        </w:rPr>
      </w:pPr>
    </w:p>
    <w:p w14:paraId="386F9415" w14:textId="77777777" w:rsidR="00B76301" w:rsidRPr="00B76301" w:rsidRDefault="00B76301" w:rsidP="00B76301">
      <w:pPr>
        <w:outlineLvl w:val="0"/>
        <w:rPr>
          <w:b/>
          <w:sz w:val="22"/>
          <w:u w:val="single"/>
        </w:rPr>
      </w:pPr>
      <w:r w:rsidRPr="00B76301">
        <w:rPr>
          <w:b/>
          <w:sz w:val="22"/>
          <w:u w:val="single"/>
        </w:rPr>
        <w:t>Hoofdstuk 8 Collectieve Regelingen</w:t>
      </w:r>
    </w:p>
    <w:p w14:paraId="2B90B17D" w14:textId="6DFF53DE" w:rsidR="00B76301" w:rsidRPr="00B76301" w:rsidRDefault="00B76301" w:rsidP="00B76301">
      <w:pPr>
        <w:outlineLvl w:val="0"/>
        <w:rPr>
          <w:b/>
          <w:sz w:val="22"/>
        </w:rPr>
      </w:pPr>
      <w:r w:rsidRPr="00B76301">
        <w:rPr>
          <w:b/>
          <w:sz w:val="22"/>
        </w:rPr>
        <w:t xml:space="preserve">8.1 Pensioen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60</w:t>
      </w:r>
    </w:p>
    <w:p w14:paraId="68F5C34D" w14:textId="223E0E41" w:rsidR="00B76301" w:rsidRPr="00B76301" w:rsidRDefault="00B76301" w:rsidP="00B76301">
      <w:pPr>
        <w:pStyle w:val="Tekstzonderopmaak"/>
        <w:outlineLvl w:val="0"/>
        <w:rPr>
          <w:rFonts w:ascii="Arial" w:hAnsi="Arial"/>
          <w:b/>
          <w:sz w:val="22"/>
        </w:rPr>
      </w:pPr>
      <w:r w:rsidRPr="00B76301">
        <w:rPr>
          <w:rFonts w:ascii="Arial" w:hAnsi="Arial"/>
          <w:b/>
          <w:sz w:val="22"/>
        </w:rPr>
        <w:t>8.2 Vut en prepensioen</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60</w:t>
      </w:r>
    </w:p>
    <w:p w14:paraId="37525856" w14:textId="6EEC2DEB" w:rsidR="00B76301" w:rsidRPr="00B76301" w:rsidRDefault="00B76301" w:rsidP="00B76301">
      <w:pPr>
        <w:rPr>
          <w:b/>
          <w:sz w:val="22"/>
        </w:rPr>
      </w:pPr>
      <w:r w:rsidRPr="00B76301">
        <w:rPr>
          <w:b/>
          <w:sz w:val="22"/>
        </w:rPr>
        <w:t>8.3 Pensioenregeling</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60</w:t>
      </w:r>
    </w:p>
    <w:p w14:paraId="6D139C47" w14:textId="28880B09" w:rsidR="00B76301" w:rsidRPr="00B76301" w:rsidRDefault="00B76301" w:rsidP="00B76301">
      <w:pPr>
        <w:outlineLvl w:val="0"/>
        <w:rPr>
          <w:b/>
          <w:sz w:val="22"/>
        </w:rPr>
      </w:pPr>
      <w:r w:rsidRPr="00B76301">
        <w:rPr>
          <w:b/>
          <w:sz w:val="22"/>
        </w:rPr>
        <w:t xml:space="preserve">8.4 Collectieve ongevallenverzekering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60</w:t>
      </w:r>
    </w:p>
    <w:p w14:paraId="245F431C" w14:textId="77777777" w:rsidR="00B76301" w:rsidRPr="00B76301" w:rsidRDefault="00B76301" w:rsidP="00B76301">
      <w:pPr>
        <w:rPr>
          <w:b/>
          <w:sz w:val="22"/>
          <w:highlight w:val="yellow"/>
        </w:rPr>
      </w:pPr>
    </w:p>
    <w:p w14:paraId="759E51A0" w14:textId="77777777" w:rsidR="00B76301" w:rsidRPr="00B76301" w:rsidRDefault="00B76301" w:rsidP="00B76301">
      <w:pPr>
        <w:outlineLvl w:val="0"/>
        <w:rPr>
          <w:b/>
          <w:sz w:val="22"/>
        </w:rPr>
      </w:pPr>
      <w:r w:rsidRPr="00B76301">
        <w:rPr>
          <w:b/>
          <w:sz w:val="22"/>
        </w:rPr>
        <w:t xml:space="preserve">DEEL B </w:t>
      </w:r>
    </w:p>
    <w:p w14:paraId="55AE59C4" w14:textId="77777777" w:rsidR="00B76301" w:rsidRPr="00B76301" w:rsidRDefault="00B76301" w:rsidP="00B76301">
      <w:pPr>
        <w:outlineLvl w:val="0"/>
        <w:rPr>
          <w:sz w:val="22"/>
        </w:rPr>
      </w:pPr>
      <w:r w:rsidRPr="00B76301">
        <w:rPr>
          <w:b/>
          <w:sz w:val="22"/>
        </w:rPr>
        <w:t>PARTIJEN EN VERHOUDINGEN</w:t>
      </w:r>
    </w:p>
    <w:p w14:paraId="1CB68ABF" w14:textId="77777777" w:rsidR="00B76301" w:rsidRPr="00B76301" w:rsidRDefault="00B76301" w:rsidP="00B76301">
      <w:pPr>
        <w:outlineLvl w:val="0"/>
        <w:rPr>
          <w:b/>
          <w:sz w:val="22"/>
        </w:rPr>
      </w:pPr>
    </w:p>
    <w:p w14:paraId="21F5935C" w14:textId="77777777" w:rsidR="00B76301" w:rsidRPr="00B76301" w:rsidRDefault="00B76301" w:rsidP="00B76301">
      <w:pPr>
        <w:outlineLvl w:val="0"/>
        <w:rPr>
          <w:b/>
          <w:sz w:val="22"/>
          <w:u w:val="single"/>
        </w:rPr>
      </w:pPr>
      <w:r w:rsidRPr="00B76301">
        <w:rPr>
          <w:b/>
          <w:sz w:val="22"/>
          <w:u w:val="single"/>
        </w:rPr>
        <w:t>Hoofdstuk 9 Partijen en verhoudingen</w:t>
      </w:r>
    </w:p>
    <w:p w14:paraId="6522FF52" w14:textId="7ECD1B1B" w:rsidR="00B76301" w:rsidRPr="00B76301" w:rsidRDefault="00B76301" w:rsidP="00B76301">
      <w:pPr>
        <w:outlineLvl w:val="0"/>
        <w:rPr>
          <w:b/>
          <w:sz w:val="22"/>
        </w:rPr>
      </w:pPr>
      <w:r w:rsidRPr="00B76301">
        <w:rPr>
          <w:b/>
          <w:sz w:val="22"/>
        </w:rPr>
        <w:t>9.1 De CAO partijen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61</w:t>
      </w:r>
    </w:p>
    <w:p w14:paraId="0AA9D0E6" w14:textId="169E6F42" w:rsidR="00B76301" w:rsidRPr="00B76301" w:rsidRDefault="00B76301" w:rsidP="00B76301">
      <w:pPr>
        <w:rPr>
          <w:b/>
          <w:sz w:val="22"/>
        </w:rPr>
      </w:pPr>
      <w:r w:rsidRPr="00B76301">
        <w:rPr>
          <w:b/>
          <w:sz w:val="22"/>
        </w:rPr>
        <w:t>9.2 CAO-procedures en verplichtingen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61</w:t>
      </w:r>
    </w:p>
    <w:p w14:paraId="2FBFAE72" w14:textId="57C1D990" w:rsidR="00B76301" w:rsidRPr="00B76301" w:rsidRDefault="00B76301" w:rsidP="00B76301">
      <w:pPr>
        <w:ind w:left="708"/>
        <w:outlineLvl w:val="0"/>
        <w:rPr>
          <w:b/>
          <w:sz w:val="22"/>
        </w:rPr>
      </w:pPr>
      <w:r w:rsidRPr="00B76301">
        <w:rPr>
          <w:b/>
          <w:sz w:val="22"/>
        </w:rPr>
        <w:t>9.2.1 Verplichting werkgeversorganisatie</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61</w:t>
      </w:r>
    </w:p>
    <w:p w14:paraId="6794094E" w14:textId="7EE959FB" w:rsidR="00B76301" w:rsidRPr="00B76301" w:rsidRDefault="00B76301" w:rsidP="00B76301">
      <w:pPr>
        <w:ind w:left="708"/>
        <w:outlineLvl w:val="0"/>
        <w:rPr>
          <w:b/>
          <w:sz w:val="22"/>
        </w:rPr>
      </w:pPr>
      <w:r w:rsidRPr="00B76301">
        <w:rPr>
          <w:b/>
          <w:sz w:val="22"/>
        </w:rPr>
        <w:t>9.2.2 Verplichting werknemersorganisaties</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61</w:t>
      </w:r>
    </w:p>
    <w:p w14:paraId="3535D086" w14:textId="546A9E42" w:rsidR="00B76301" w:rsidRPr="00B76301" w:rsidRDefault="00B76301" w:rsidP="00B76301">
      <w:pPr>
        <w:ind w:left="708"/>
        <w:rPr>
          <w:b/>
          <w:sz w:val="22"/>
        </w:rPr>
      </w:pPr>
      <w:r w:rsidRPr="00B76301">
        <w:rPr>
          <w:b/>
          <w:sz w:val="22"/>
        </w:rPr>
        <w:t>9.2.3A Verplichtingen bij fusies en reorganisatie</w:t>
      </w:r>
      <w:r w:rsidRPr="00B76301">
        <w:rPr>
          <w:b/>
          <w:sz w:val="22"/>
        </w:rPr>
        <w:tab/>
      </w:r>
      <w:r w:rsidRPr="00B76301">
        <w:rPr>
          <w:b/>
          <w:sz w:val="22"/>
        </w:rPr>
        <w:tab/>
      </w:r>
      <w:r w:rsidRPr="00B76301">
        <w:rPr>
          <w:b/>
          <w:sz w:val="22"/>
        </w:rPr>
        <w:tab/>
      </w:r>
      <w:r w:rsidRPr="00B76301">
        <w:rPr>
          <w:b/>
          <w:sz w:val="22"/>
        </w:rPr>
        <w:tab/>
      </w:r>
      <w:r w:rsidR="0012456A">
        <w:rPr>
          <w:b/>
          <w:sz w:val="22"/>
        </w:rPr>
        <w:t>61</w:t>
      </w:r>
    </w:p>
    <w:p w14:paraId="6C8D80B0" w14:textId="339971EF" w:rsidR="00B76301" w:rsidRPr="00B76301" w:rsidRDefault="00B76301" w:rsidP="00B76301">
      <w:pPr>
        <w:ind w:left="708"/>
        <w:rPr>
          <w:sz w:val="22"/>
        </w:rPr>
      </w:pPr>
      <w:r w:rsidRPr="00B76301">
        <w:rPr>
          <w:b/>
          <w:sz w:val="22"/>
        </w:rPr>
        <w:t>9.2.3B</w:t>
      </w:r>
      <w:r w:rsidRPr="00B76301">
        <w:rPr>
          <w:b/>
          <w:sz w:val="22"/>
        </w:rPr>
        <w:tab/>
        <w:t>Overgang personeel bij overgang vervoerscontracten</w:t>
      </w:r>
      <w:r w:rsidRPr="00B76301">
        <w:rPr>
          <w:sz w:val="22"/>
        </w:rPr>
        <w:t xml:space="preserve"> </w:t>
      </w:r>
      <w:r w:rsidRPr="00B76301">
        <w:rPr>
          <w:sz w:val="22"/>
        </w:rPr>
        <w:tab/>
      </w:r>
      <w:r w:rsidRPr="00B76301">
        <w:rPr>
          <w:sz w:val="22"/>
        </w:rPr>
        <w:tab/>
      </w:r>
      <w:r w:rsidRPr="00B76301">
        <w:rPr>
          <w:sz w:val="22"/>
        </w:rPr>
        <w:tab/>
      </w:r>
      <w:r w:rsidR="0012456A">
        <w:rPr>
          <w:b/>
          <w:sz w:val="22"/>
        </w:rPr>
        <w:t>61</w:t>
      </w:r>
    </w:p>
    <w:p w14:paraId="0B8EE23E" w14:textId="4EC33444" w:rsidR="00B76301" w:rsidRPr="00B76301" w:rsidRDefault="00B76301" w:rsidP="00B76301">
      <w:pPr>
        <w:pStyle w:val="Tekstzonderopmaak"/>
        <w:rPr>
          <w:rFonts w:ascii="Arial" w:hAnsi="Arial"/>
          <w:b/>
          <w:sz w:val="22"/>
        </w:rPr>
      </w:pPr>
      <w:r w:rsidRPr="00B76301">
        <w:rPr>
          <w:rFonts w:ascii="Arial" w:hAnsi="Arial"/>
          <w:b/>
          <w:sz w:val="22"/>
        </w:rPr>
        <w:t xml:space="preserve">9.3 Kernbepalingen </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62</w:t>
      </w:r>
    </w:p>
    <w:p w14:paraId="038A1335" w14:textId="216A1C3A" w:rsidR="00B76301" w:rsidRPr="00B76301" w:rsidRDefault="00B76301" w:rsidP="00B76301">
      <w:pPr>
        <w:rPr>
          <w:b/>
          <w:sz w:val="22"/>
        </w:rPr>
      </w:pPr>
      <w:r w:rsidRPr="00B76301">
        <w:rPr>
          <w:b/>
          <w:sz w:val="22"/>
        </w:rPr>
        <w:t>9.4 Geschillen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62</w:t>
      </w:r>
    </w:p>
    <w:p w14:paraId="630F91F2" w14:textId="2458C766" w:rsidR="00B76301" w:rsidRPr="00B76301" w:rsidRDefault="00B76301" w:rsidP="00B76301">
      <w:pPr>
        <w:ind w:firstLine="708"/>
        <w:rPr>
          <w:b/>
          <w:sz w:val="22"/>
        </w:rPr>
      </w:pPr>
      <w:r w:rsidRPr="00B76301">
        <w:rPr>
          <w:b/>
          <w:sz w:val="22"/>
        </w:rPr>
        <w:t>9.4.1 Geschillen en geschillencommissie</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62</w:t>
      </w:r>
    </w:p>
    <w:p w14:paraId="675EEBDF" w14:textId="2A3613DD" w:rsidR="00B76301" w:rsidRPr="00B76301" w:rsidRDefault="00B76301" w:rsidP="00B76301">
      <w:pPr>
        <w:ind w:firstLine="708"/>
        <w:rPr>
          <w:b/>
          <w:sz w:val="22"/>
        </w:rPr>
      </w:pPr>
      <w:r w:rsidRPr="00B76301">
        <w:rPr>
          <w:b/>
          <w:sz w:val="22"/>
        </w:rPr>
        <w:t>9.4.2 Disputen werkingssfeer</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62</w:t>
      </w:r>
    </w:p>
    <w:p w14:paraId="3F8BA6A0" w14:textId="08368126" w:rsidR="00B76301" w:rsidRPr="00B76301" w:rsidRDefault="00B76301" w:rsidP="00B76301">
      <w:pPr>
        <w:rPr>
          <w:b/>
          <w:sz w:val="22"/>
        </w:rPr>
      </w:pPr>
      <w:r w:rsidRPr="00B76301">
        <w:rPr>
          <w:b/>
          <w:sz w:val="22"/>
        </w:rPr>
        <w:t>9.5 Veranderingen in de algemeen soci</w:t>
      </w:r>
      <w:r w:rsidR="0012456A">
        <w:rPr>
          <w:b/>
          <w:sz w:val="22"/>
        </w:rPr>
        <w:t>aal economische verhoudingen</w:t>
      </w:r>
      <w:r w:rsidR="0012456A">
        <w:rPr>
          <w:b/>
          <w:sz w:val="22"/>
        </w:rPr>
        <w:tab/>
      </w:r>
      <w:r w:rsidR="0012456A">
        <w:rPr>
          <w:b/>
          <w:sz w:val="22"/>
        </w:rPr>
        <w:tab/>
        <w:t>63</w:t>
      </w:r>
    </w:p>
    <w:p w14:paraId="6B840F14" w14:textId="1C5F03BA" w:rsidR="00B76301" w:rsidRPr="00B76301" w:rsidRDefault="00B76301" w:rsidP="00B76301">
      <w:pPr>
        <w:pStyle w:val="Tekstzonderopmaak"/>
        <w:rPr>
          <w:rFonts w:ascii="Arial" w:hAnsi="Arial"/>
          <w:b/>
          <w:sz w:val="22"/>
        </w:rPr>
      </w:pPr>
      <w:r w:rsidRPr="00B76301">
        <w:rPr>
          <w:rFonts w:ascii="Arial" w:hAnsi="Arial"/>
          <w:b/>
          <w:sz w:val="22"/>
        </w:rPr>
        <w:t>9.6 Instellingen van CAO-partijen</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63</w:t>
      </w:r>
    </w:p>
    <w:p w14:paraId="444372FE" w14:textId="2723A365" w:rsidR="00B76301" w:rsidRPr="00B76301" w:rsidRDefault="00B76301" w:rsidP="00B76301">
      <w:pPr>
        <w:pStyle w:val="Tekstzonderopmaak"/>
        <w:ind w:left="708"/>
        <w:outlineLvl w:val="0"/>
        <w:rPr>
          <w:rFonts w:ascii="Arial" w:hAnsi="Arial"/>
          <w:b/>
          <w:sz w:val="22"/>
        </w:rPr>
      </w:pPr>
      <w:r w:rsidRPr="00B76301">
        <w:rPr>
          <w:rFonts w:ascii="Arial" w:hAnsi="Arial"/>
          <w:b/>
          <w:sz w:val="22"/>
        </w:rPr>
        <w:t>9.6.1 Stichting Sociaal Fonds Taxi</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63</w:t>
      </w:r>
    </w:p>
    <w:p w14:paraId="6A9F5682" w14:textId="41C3C890" w:rsidR="00B76301" w:rsidRPr="00B76301" w:rsidRDefault="00B76301" w:rsidP="00B76301">
      <w:pPr>
        <w:rPr>
          <w:b/>
          <w:sz w:val="22"/>
        </w:rPr>
      </w:pPr>
      <w:r w:rsidRPr="00B76301">
        <w:rPr>
          <w:b/>
          <w:sz w:val="22"/>
        </w:rPr>
        <w:t>9.7 Deze CAO en de looptijd</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65</w:t>
      </w:r>
    </w:p>
    <w:p w14:paraId="7DC6AA11" w14:textId="7865668B" w:rsidR="00B76301" w:rsidRPr="00B76301" w:rsidRDefault="00B76301" w:rsidP="00B76301">
      <w:pPr>
        <w:ind w:left="708"/>
        <w:rPr>
          <w:b/>
          <w:sz w:val="22"/>
        </w:rPr>
      </w:pPr>
      <w:r w:rsidRPr="00B76301">
        <w:rPr>
          <w:b/>
          <w:sz w:val="22"/>
        </w:rPr>
        <w:t xml:space="preserve">9.7.1 Duur van de CAO-overeenkomst </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65</w:t>
      </w:r>
    </w:p>
    <w:p w14:paraId="49773D25" w14:textId="79564476" w:rsidR="00B76301" w:rsidRPr="00B76301" w:rsidRDefault="00B76301" w:rsidP="00B76301">
      <w:pPr>
        <w:ind w:left="708"/>
        <w:outlineLvl w:val="0"/>
        <w:rPr>
          <w:b/>
          <w:sz w:val="22"/>
        </w:rPr>
      </w:pPr>
      <w:r w:rsidRPr="00B76301">
        <w:rPr>
          <w:b/>
          <w:sz w:val="22"/>
        </w:rPr>
        <w:lastRenderedPageBreak/>
        <w:t xml:space="preserve">9.7.2 Opzegging/stilzwijgende verlenging </w:t>
      </w:r>
      <w:r w:rsidR="0012456A">
        <w:rPr>
          <w:b/>
          <w:sz w:val="22"/>
        </w:rPr>
        <w:t xml:space="preserve">van de overeenkomst </w:t>
      </w:r>
      <w:r w:rsidR="0012456A">
        <w:rPr>
          <w:b/>
          <w:sz w:val="22"/>
        </w:rPr>
        <w:tab/>
      </w:r>
      <w:r w:rsidR="0012456A">
        <w:rPr>
          <w:b/>
          <w:sz w:val="22"/>
        </w:rPr>
        <w:tab/>
        <w:t>66</w:t>
      </w:r>
    </w:p>
    <w:p w14:paraId="7E718EBA" w14:textId="33862237" w:rsidR="00B76301" w:rsidRPr="00B76301" w:rsidRDefault="00B76301" w:rsidP="00B76301">
      <w:pPr>
        <w:rPr>
          <w:b/>
          <w:sz w:val="22"/>
        </w:rPr>
      </w:pPr>
      <w:r w:rsidRPr="00B76301">
        <w:rPr>
          <w:b/>
          <w:sz w:val="22"/>
        </w:rPr>
        <w:t>9.8 Maatregelen tijdens de contractduur van de CAO</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66</w:t>
      </w:r>
    </w:p>
    <w:p w14:paraId="657D710D" w14:textId="6CEF53DB" w:rsidR="00B76301" w:rsidRPr="00B76301" w:rsidRDefault="00B76301" w:rsidP="00B76301">
      <w:pPr>
        <w:pStyle w:val="Tekstzonderopmaak"/>
        <w:tabs>
          <w:tab w:val="left" w:pos="709"/>
        </w:tabs>
        <w:ind w:left="1416" w:hanging="708"/>
        <w:outlineLvl w:val="0"/>
        <w:rPr>
          <w:rFonts w:ascii="Arial" w:hAnsi="Arial"/>
          <w:b/>
          <w:sz w:val="22"/>
        </w:rPr>
      </w:pPr>
      <w:r w:rsidRPr="00B76301">
        <w:rPr>
          <w:rFonts w:ascii="Arial" w:hAnsi="Arial"/>
          <w:b/>
          <w:sz w:val="22"/>
        </w:rPr>
        <w:t>9.8.1</w:t>
      </w:r>
      <w:r w:rsidRPr="00B76301">
        <w:rPr>
          <w:rFonts w:ascii="Arial" w:hAnsi="Arial"/>
          <w:sz w:val="22"/>
        </w:rPr>
        <w:t xml:space="preserve"> </w:t>
      </w:r>
      <w:r w:rsidRPr="00B76301">
        <w:rPr>
          <w:rFonts w:ascii="Arial" w:hAnsi="Arial"/>
          <w:b/>
          <w:sz w:val="22"/>
        </w:rPr>
        <w:t>Overleg bij knelpunten</w:t>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Pr="00B76301">
        <w:rPr>
          <w:rFonts w:ascii="Arial" w:hAnsi="Arial"/>
          <w:b/>
          <w:sz w:val="22"/>
        </w:rPr>
        <w:tab/>
      </w:r>
      <w:r w:rsidR="0012456A">
        <w:rPr>
          <w:rFonts w:ascii="Arial" w:hAnsi="Arial"/>
          <w:b/>
          <w:sz w:val="22"/>
        </w:rPr>
        <w:t>66</w:t>
      </w:r>
    </w:p>
    <w:p w14:paraId="1866E6C0" w14:textId="69A009A4" w:rsidR="00B76301" w:rsidRPr="00B76301" w:rsidRDefault="00B76301" w:rsidP="00B76301">
      <w:pPr>
        <w:ind w:left="708"/>
        <w:outlineLvl w:val="0"/>
        <w:rPr>
          <w:sz w:val="22"/>
        </w:rPr>
      </w:pPr>
      <w:r w:rsidRPr="00B76301">
        <w:rPr>
          <w:b/>
          <w:sz w:val="22"/>
        </w:rPr>
        <w:t>9.8.2 Veiligheid</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66</w:t>
      </w:r>
    </w:p>
    <w:p w14:paraId="3EAF2439" w14:textId="55B33C10" w:rsidR="00B76301" w:rsidRPr="00B76301" w:rsidRDefault="00B76301" w:rsidP="00B76301">
      <w:pPr>
        <w:ind w:left="708"/>
        <w:rPr>
          <w:b/>
          <w:sz w:val="22"/>
        </w:rPr>
      </w:pPr>
      <w:r w:rsidRPr="00B76301">
        <w:rPr>
          <w:b/>
          <w:sz w:val="22"/>
        </w:rPr>
        <w:t xml:space="preserve">9.8.3 </w:t>
      </w:r>
      <w:r w:rsidR="00882CFC">
        <w:rPr>
          <w:b/>
          <w:sz w:val="22"/>
        </w:rPr>
        <w:t>Re-integratie</w:t>
      </w:r>
      <w:r w:rsidRPr="00B76301">
        <w:rPr>
          <w:b/>
          <w:sz w:val="22"/>
        </w:rPr>
        <w:t>/WIA</w:t>
      </w:r>
      <w:r w:rsidRPr="00B76301">
        <w:rPr>
          <w:b/>
          <w:sz w:val="22"/>
        </w:rPr>
        <w:tab/>
      </w:r>
      <w:r w:rsidRPr="00B76301">
        <w:rPr>
          <w:b/>
          <w:sz w:val="22"/>
        </w:rPr>
        <w:tab/>
      </w:r>
      <w:r w:rsidRPr="00B76301">
        <w:rPr>
          <w:b/>
          <w:sz w:val="22"/>
        </w:rPr>
        <w:tab/>
      </w:r>
      <w:r w:rsidRPr="00B76301">
        <w:rPr>
          <w:b/>
          <w:sz w:val="22"/>
        </w:rPr>
        <w:tab/>
      </w:r>
      <w:r w:rsidR="00293E6B">
        <w:rPr>
          <w:b/>
          <w:sz w:val="22"/>
        </w:rPr>
        <w:tab/>
      </w:r>
      <w:r w:rsidR="00293E6B">
        <w:rPr>
          <w:b/>
          <w:sz w:val="22"/>
        </w:rPr>
        <w:tab/>
      </w:r>
      <w:r w:rsidRPr="00B76301">
        <w:rPr>
          <w:b/>
          <w:sz w:val="22"/>
        </w:rPr>
        <w:tab/>
      </w:r>
      <w:r w:rsidRPr="00B76301">
        <w:rPr>
          <w:b/>
          <w:sz w:val="22"/>
        </w:rPr>
        <w:tab/>
      </w:r>
      <w:r w:rsidR="0012456A">
        <w:rPr>
          <w:b/>
          <w:sz w:val="22"/>
        </w:rPr>
        <w:t>66</w:t>
      </w:r>
    </w:p>
    <w:p w14:paraId="600D7BB1" w14:textId="55AE421D" w:rsidR="00B76301" w:rsidRPr="00B76301" w:rsidRDefault="00B76301" w:rsidP="00B76301">
      <w:pPr>
        <w:ind w:left="708"/>
        <w:rPr>
          <w:b/>
          <w:sz w:val="22"/>
        </w:rPr>
      </w:pPr>
      <w:r w:rsidRPr="00B76301">
        <w:rPr>
          <w:b/>
          <w:sz w:val="22"/>
        </w:rPr>
        <w:t>9.8.4 Zorgverzekeringswet</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67</w:t>
      </w:r>
      <w:r w:rsidRPr="00B76301">
        <w:rPr>
          <w:sz w:val="22"/>
        </w:rPr>
        <w:br/>
      </w:r>
      <w:r w:rsidRPr="00B76301">
        <w:rPr>
          <w:b/>
          <w:sz w:val="22"/>
        </w:rPr>
        <w:t>9.8.6 Pensioenregeling taxivervoer</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67</w:t>
      </w:r>
    </w:p>
    <w:p w14:paraId="004F1F1B" w14:textId="2A20FBBA" w:rsidR="00B76301" w:rsidRPr="00B76301" w:rsidRDefault="00B76301" w:rsidP="00B76301">
      <w:pPr>
        <w:ind w:left="708"/>
        <w:rPr>
          <w:b/>
          <w:sz w:val="22"/>
        </w:rPr>
      </w:pPr>
      <w:r w:rsidRPr="00B76301">
        <w:rPr>
          <w:b/>
          <w:sz w:val="22"/>
        </w:rPr>
        <w:t>9.8.7 Sectorplan taxi</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67</w:t>
      </w:r>
    </w:p>
    <w:p w14:paraId="7668EE33" w14:textId="34CE8A1F" w:rsidR="00B76301" w:rsidRPr="00B76301" w:rsidRDefault="00B76301" w:rsidP="00B76301">
      <w:pPr>
        <w:ind w:left="708"/>
        <w:rPr>
          <w:b/>
          <w:sz w:val="22"/>
        </w:rPr>
      </w:pPr>
      <w:r w:rsidRPr="00B76301">
        <w:rPr>
          <w:b/>
          <w:sz w:val="22"/>
        </w:rPr>
        <w:t>9.8.8 Verduidelijking cao teksten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67</w:t>
      </w:r>
    </w:p>
    <w:p w14:paraId="32871EDA" w14:textId="707A9DD0" w:rsidR="00B76301" w:rsidRPr="00B76301" w:rsidRDefault="00B76301" w:rsidP="00B76301">
      <w:pPr>
        <w:ind w:left="708"/>
        <w:rPr>
          <w:b/>
          <w:sz w:val="22"/>
        </w:rPr>
      </w:pPr>
      <w:r w:rsidRPr="00B76301">
        <w:rPr>
          <w:b/>
          <w:sz w:val="22"/>
        </w:rPr>
        <w:t>9.8.9 Budget voor inzet kaderleden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68</w:t>
      </w:r>
    </w:p>
    <w:p w14:paraId="04B770E2" w14:textId="020B11DA" w:rsidR="00B76301" w:rsidRPr="00B76301" w:rsidRDefault="00B76301" w:rsidP="00B76301">
      <w:pPr>
        <w:ind w:left="708"/>
        <w:rPr>
          <w:b/>
          <w:sz w:val="22"/>
        </w:rPr>
      </w:pPr>
      <w:r w:rsidRPr="00B76301">
        <w:rPr>
          <w:b/>
          <w:sz w:val="22"/>
        </w:rPr>
        <w:t>9.8.10 Bekend maken bedrijfsoordeel SFT</w:t>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68</w:t>
      </w:r>
    </w:p>
    <w:p w14:paraId="0C723FDC" w14:textId="297A5230" w:rsidR="00B76301" w:rsidRPr="00B76301" w:rsidRDefault="00B76301" w:rsidP="00B76301">
      <w:pPr>
        <w:ind w:left="708"/>
        <w:rPr>
          <w:b/>
          <w:sz w:val="22"/>
        </w:rPr>
      </w:pPr>
      <w:r w:rsidRPr="00B76301">
        <w:rPr>
          <w:b/>
          <w:sz w:val="22"/>
        </w:rPr>
        <w:t>9.8.11 Toezicht SFT op naleving Atb</w:t>
      </w:r>
      <w:r w:rsidR="001D1050">
        <w:rPr>
          <w:b/>
          <w:sz w:val="22"/>
        </w:rPr>
        <w:t>-</w:t>
      </w:r>
      <w:r w:rsidRPr="00B76301">
        <w:rPr>
          <w:b/>
          <w:sz w:val="22"/>
        </w:rPr>
        <w:t>v</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68</w:t>
      </w:r>
    </w:p>
    <w:p w14:paraId="16087F6A" w14:textId="77777777" w:rsidR="00B76301" w:rsidRPr="00B76301" w:rsidRDefault="00B76301" w:rsidP="00B76301">
      <w:pPr>
        <w:rPr>
          <w:sz w:val="22"/>
        </w:rPr>
      </w:pPr>
    </w:p>
    <w:p w14:paraId="5F0CCA97" w14:textId="77777777" w:rsidR="00B76301" w:rsidRPr="00B76301" w:rsidRDefault="00B76301" w:rsidP="00B76301">
      <w:pPr>
        <w:outlineLvl w:val="0"/>
        <w:rPr>
          <w:b/>
          <w:sz w:val="22"/>
        </w:rPr>
      </w:pPr>
      <w:r w:rsidRPr="00B76301">
        <w:rPr>
          <w:b/>
          <w:sz w:val="22"/>
        </w:rPr>
        <w:t xml:space="preserve">DEEL C </w:t>
      </w:r>
    </w:p>
    <w:p w14:paraId="08C4EED5" w14:textId="77777777" w:rsidR="00B76301" w:rsidRPr="00B76301" w:rsidRDefault="00B76301" w:rsidP="00B76301">
      <w:pPr>
        <w:outlineLvl w:val="0"/>
        <w:rPr>
          <w:b/>
          <w:sz w:val="22"/>
        </w:rPr>
      </w:pPr>
      <w:r w:rsidRPr="00B76301">
        <w:rPr>
          <w:b/>
          <w:sz w:val="22"/>
        </w:rPr>
        <w:t>BIJLAGEN</w:t>
      </w:r>
    </w:p>
    <w:p w14:paraId="060B0B0B" w14:textId="77777777" w:rsidR="00B76301" w:rsidRPr="00B76301" w:rsidRDefault="00B76301" w:rsidP="00B76301">
      <w:pPr>
        <w:rPr>
          <w:b/>
          <w:sz w:val="22"/>
        </w:rPr>
      </w:pPr>
    </w:p>
    <w:p w14:paraId="70B3582B" w14:textId="77777777" w:rsidR="00B76301" w:rsidRPr="00B76301" w:rsidRDefault="00B76301" w:rsidP="00B76301">
      <w:pPr>
        <w:pStyle w:val="Tekstzonderopmaak"/>
        <w:rPr>
          <w:rFonts w:ascii="Arial" w:hAnsi="Arial" w:cs="Arial"/>
          <w:b/>
          <w:sz w:val="22"/>
        </w:rPr>
      </w:pPr>
      <w:r w:rsidRPr="00B76301">
        <w:rPr>
          <w:rFonts w:ascii="Arial" w:hAnsi="Arial" w:cs="Arial"/>
          <w:b/>
          <w:sz w:val="22"/>
        </w:rPr>
        <w:t>BIJLAGE 1</w:t>
      </w:r>
    </w:p>
    <w:p w14:paraId="2B4A6C26" w14:textId="78CF53E0" w:rsidR="00B76301" w:rsidRPr="00B76301" w:rsidRDefault="00B76301" w:rsidP="00B76301">
      <w:pPr>
        <w:pStyle w:val="Tekstzonderopmaak"/>
        <w:rPr>
          <w:rFonts w:ascii="Arial" w:hAnsi="Arial" w:cs="Arial"/>
          <w:b/>
          <w:sz w:val="22"/>
        </w:rPr>
      </w:pPr>
      <w:r w:rsidRPr="00B76301">
        <w:rPr>
          <w:rFonts w:ascii="Arial" w:hAnsi="Arial" w:cs="Arial"/>
          <w:b/>
          <w:sz w:val="22"/>
        </w:rPr>
        <w:t>Reglement Geschillencommissie</w:t>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0012456A">
        <w:rPr>
          <w:rFonts w:ascii="Arial" w:hAnsi="Arial" w:cs="Arial"/>
          <w:b/>
          <w:sz w:val="22"/>
        </w:rPr>
        <w:t>70</w:t>
      </w:r>
    </w:p>
    <w:p w14:paraId="6123B177" w14:textId="77777777" w:rsidR="00B76301" w:rsidRPr="00B76301" w:rsidRDefault="00B76301" w:rsidP="00B76301">
      <w:pPr>
        <w:pStyle w:val="Tekstzonderopmaak"/>
        <w:rPr>
          <w:rFonts w:ascii="Arial" w:hAnsi="Arial" w:cs="Arial"/>
          <w:b/>
          <w:sz w:val="22"/>
        </w:rPr>
      </w:pPr>
    </w:p>
    <w:p w14:paraId="315BFCE5" w14:textId="77777777" w:rsidR="00B76301" w:rsidRPr="00B76301" w:rsidRDefault="00B76301" w:rsidP="00B76301">
      <w:pPr>
        <w:pStyle w:val="Tekstzonderopmaak"/>
        <w:rPr>
          <w:rFonts w:ascii="Arial" w:hAnsi="Arial" w:cs="Arial"/>
          <w:b/>
          <w:sz w:val="22"/>
        </w:rPr>
      </w:pPr>
      <w:r w:rsidRPr="00B76301">
        <w:rPr>
          <w:rFonts w:ascii="Arial" w:hAnsi="Arial" w:cs="Arial"/>
          <w:b/>
          <w:sz w:val="22"/>
        </w:rPr>
        <w:t>BIJLAGE 2</w:t>
      </w:r>
    </w:p>
    <w:p w14:paraId="3101AECA" w14:textId="3BB7221E" w:rsidR="00B76301" w:rsidRPr="00B76301" w:rsidRDefault="00B76301" w:rsidP="00B76301">
      <w:pPr>
        <w:pStyle w:val="Tekstzonderopmaak"/>
        <w:rPr>
          <w:rFonts w:ascii="Arial" w:hAnsi="Arial" w:cs="Arial"/>
          <w:b/>
          <w:sz w:val="22"/>
        </w:rPr>
      </w:pPr>
      <w:r w:rsidRPr="00B76301">
        <w:rPr>
          <w:rFonts w:ascii="Arial" w:hAnsi="Arial" w:cs="Arial"/>
          <w:b/>
          <w:sz w:val="22"/>
        </w:rPr>
        <w:t>Voorbeelden loonberekening met provisiesysteem</w:t>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0012456A">
        <w:rPr>
          <w:rFonts w:ascii="Arial" w:hAnsi="Arial" w:cs="Arial"/>
          <w:b/>
          <w:sz w:val="22"/>
        </w:rPr>
        <w:t>72</w:t>
      </w:r>
    </w:p>
    <w:p w14:paraId="289B4DCE" w14:textId="77777777" w:rsidR="00B76301" w:rsidRPr="00B76301" w:rsidRDefault="00B76301" w:rsidP="00B76301">
      <w:pPr>
        <w:pStyle w:val="Tekstzonderopmaak"/>
        <w:rPr>
          <w:rFonts w:ascii="Arial" w:hAnsi="Arial" w:cs="Arial"/>
          <w:b/>
          <w:sz w:val="22"/>
        </w:rPr>
      </w:pPr>
    </w:p>
    <w:p w14:paraId="6904AA2E" w14:textId="77777777" w:rsidR="00B76301" w:rsidRPr="00B76301" w:rsidRDefault="00B76301" w:rsidP="00B76301">
      <w:pPr>
        <w:pStyle w:val="Tekstzonderopmaak"/>
        <w:rPr>
          <w:rFonts w:ascii="Arial" w:hAnsi="Arial" w:cs="Arial"/>
          <w:b/>
          <w:sz w:val="22"/>
        </w:rPr>
      </w:pPr>
      <w:r w:rsidRPr="00B76301">
        <w:rPr>
          <w:rFonts w:ascii="Arial" w:hAnsi="Arial" w:cs="Arial"/>
          <w:b/>
          <w:sz w:val="22"/>
        </w:rPr>
        <w:t>BIJLAGE 3</w:t>
      </w:r>
    </w:p>
    <w:p w14:paraId="73019873" w14:textId="784A2FC0" w:rsidR="00B76301" w:rsidRPr="00B76301" w:rsidRDefault="00B76301" w:rsidP="00B76301">
      <w:pPr>
        <w:pStyle w:val="Tekstzonderopmaak"/>
        <w:rPr>
          <w:rFonts w:ascii="Arial" w:hAnsi="Arial" w:cs="Arial"/>
          <w:b/>
          <w:sz w:val="22"/>
        </w:rPr>
      </w:pPr>
      <w:r w:rsidRPr="00B76301">
        <w:rPr>
          <w:rFonts w:ascii="Arial" w:hAnsi="Arial" w:cs="Arial"/>
          <w:b/>
          <w:sz w:val="22"/>
        </w:rPr>
        <w:t>Overgang personeel bij overgang vervoerscontracten</w:t>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0012456A">
        <w:rPr>
          <w:rFonts w:ascii="Arial" w:hAnsi="Arial" w:cs="Arial"/>
          <w:b/>
          <w:sz w:val="22"/>
        </w:rPr>
        <w:t>73</w:t>
      </w:r>
    </w:p>
    <w:p w14:paraId="1F4269A4" w14:textId="77777777" w:rsidR="00B76301" w:rsidRPr="00B76301" w:rsidRDefault="00B76301" w:rsidP="00B76301">
      <w:pPr>
        <w:pStyle w:val="Tekstzonderopmaak"/>
        <w:rPr>
          <w:rFonts w:ascii="Arial" w:hAnsi="Arial" w:cs="Arial"/>
          <w:b/>
          <w:sz w:val="22"/>
        </w:rPr>
      </w:pPr>
    </w:p>
    <w:p w14:paraId="51DB87C7" w14:textId="77777777" w:rsidR="00B76301" w:rsidRPr="00B76301" w:rsidRDefault="00B76301" w:rsidP="00B76301">
      <w:pPr>
        <w:pStyle w:val="Tekstzonderopmaak"/>
        <w:rPr>
          <w:rFonts w:ascii="Arial" w:hAnsi="Arial" w:cs="Arial"/>
          <w:b/>
          <w:sz w:val="22"/>
        </w:rPr>
      </w:pPr>
      <w:r w:rsidRPr="00B76301">
        <w:rPr>
          <w:rFonts w:ascii="Arial" w:hAnsi="Arial" w:cs="Arial"/>
          <w:b/>
          <w:sz w:val="22"/>
        </w:rPr>
        <w:t>BIJLAGE 4</w:t>
      </w:r>
    </w:p>
    <w:p w14:paraId="6DF4B6E8" w14:textId="758ACF01" w:rsidR="00B76301" w:rsidRPr="00B76301" w:rsidRDefault="00B76301" w:rsidP="00B76301">
      <w:pPr>
        <w:pStyle w:val="Tekstzonderopmaak"/>
        <w:rPr>
          <w:rFonts w:ascii="Arial" w:hAnsi="Arial" w:cs="Arial"/>
          <w:b/>
          <w:sz w:val="22"/>
        </w:rPr>
      </w:pPr>
      <w:r w:rsidRPr="00B76301">
        <w:rPr>
          <w:rFonts w:ascii="Arial" w:hAnsi="Arial" w:cs="Arial"/>
          <w:b/>
          <w:sz w:val="22"/>
        </w:rPr>
        <w:t>CAO-loon rijdend personeel</w:t>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0012456A">
        <w:rPr>
          <w:rFonts w:ascii="Arial" w:hAnsi="Arial" w:cs="Arial"/>
          <w:b/>
          <w:sz w:val="22"/>
        </w:rPr>
        <w:t>82</w:t>
      </w:r>
    </w:p>
    <w:p w14:paraId="6019C569" w14:textId="77777777" w:rsidR="00B76301" w:rsidRPr="00B76301" w:rsidRDefault="00B76301" w:rsidP="00B76301">
      <w:pPr>
        <w:pStyle w:val="Tekstzonderopmaak"/>
        <w:rPr>
          <w:rFonts w:ascii="Arial" w:hAnsi="Arial" w:cs="Arial"/>
          <w:b/>
          <w:sz w:val="22"/>
        </w:rPr>
      </w:pPr>
    </w:p>
    <w:p w14:paraId="57B732F9" w14:textId="77777777" w:rsidR="00B76301" w:rsidRPr="00B76301" w:rsidRDefault="00B76301" w:rsidP="00B76301">
      <w:pPr>
        <w:pStyle w:val="Tekstzonderopmaak"/>
        <w:rPr>
          <w:rFonts w:ascii="Arial" w:hAnsi="Arial" w:cs="Arial"/>
          <w:b/>
          <w:sz w:val="22"/>
        </w:rPr>
      </w:pPr>
      <w:r w:rsidRPr="00B76301">
        <w:rPr>
          <w:rFonts w:ascii="Arial" w:hAnsi="Arial" w:cs="Arial"/>
          <w:b/>
          <w:sz w:val="22"/>
        </w:rPr>
        <w:t>BIJLAGE 5</w:t>
      </w:r>
    </w:p>
    <w:p w14:paraId="2A2B4E87" w14:textId="77777777" w:rsidR="00B76301" w:rsidRPr="00B76301" w:rsidRDefault="00B76301" w:rsidP="00B76301">
      <w:pPr>
        <w:pStyle w:val="Tekstzonderopmaak"/>
        <w:rPr>
          <w:rFonts w:ascii="Arial" w:hAnsi="Arial" w:cs="Arial"/>
          <w:b/>
          <w:sz w:val="22"/>
        </w:rPr>
      </w:pPr>
      <w:r w:rsidRPr="00B76301">
        <w:rPr>
          <w:rFonts w:ascii="Arial" w:hAnsi="Arial" w:cs="Arial"/>
          <w:b/>
          <w:sz w:val="22"/>
        </w:rPr>
        <w:t xml:space="preserve">Reglement vergoeding van lidmaatschapskosten van een werknemersorganisatie </w:t>
      </w:r>
    </w:p>
    <w:p w14:paraId="5A70633D" w14:textId="16BC1441" w:rsidR="00B76301" w:rsidRPr="00B76301" w:rsidRDefault="00B76301" w:rsidP="00B76301">
      <w:pPr>
        <w:pStyle w:val="Tekstzonderopmaak"/>
        <w:rPr>
          <w:rFonts w:ascii="Arial" w:hAnsi="Arial" w:cs="Arial"/>
          <w:b/>
          <w:sz w:val="22"/>
        </w:rPr>
      </w:pPr>
      <w:r w:rsidRPr="00B76301">
        <w:rPr>
          <w:rFonts w:ascii="Arial" w:hAnsi="Arial" w:cs="Arial"/>
          <w:b/>
          <w:sz w:val="22"/>
        </w:rPr>
        <w:t>voor werknemers werkzaam bij taxibedrijven</w:t>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0012456A">
        <w:rPr>
          <w:rFonts w:ascii="Arial" w:hAnsi="Arial" w:cs="Arial"/>
          <w:b/>
          <w:sz w:val="22"/>
        </w:rPr>
        <w:t>83</w:t>
      </w:r>
    </w:p>
    <w:p w14:paraId="249BFEF7" w14:textId="77777777" w:rsidR="00B76301" w:rsidRPr="00B76301" w:rsidRDefault="00B76301" w:rsidP="00B76301">
      <w:pPr>
        <w:pStyle w:val="Tekstzonderopmaak"/>
        <w:outlineLvl w:val="0"/>
        <w:rPr>
          <w:rFonts w:ascii="Arial" w:hAnsi="Arial" w:cs="Arial"/>
          <w:b/>
          <w:sz w:val="22"/>
        </w:rPr>
      </w:pPr>
    </w:p>
    <w:p w14:paraId="0F91217A" w14:textId="77777777" w:rsidR="00B76301" w:rsidRPr="00B76301" w:rsidRDefault="00B76301" w:rsidP="00B76301">
      <w:pPr>
        <w:pStyle w:val="Tekstzonderopmaak"/>
        <w:outlineLvl w:val="0"/>
        <w:rPr>
          <w:rFonts w:ascii="Arial" w:hAnsi="Arial" w:cs="Arial"/>
          <w:b/>
          <w:sz w:val="22"/>
        </w:rPr>
      </w:pPr>
      <w:r w:rsidRPr="00B76301">
        <w:rPr>
          <w:rFonts w:ascii="Arial" w:hAnsi="Arial" w:cs="Arial"/>
          <w:b/>
          <w:sz w:val="22"/>
        </w:rPr>
        <w:t>BIJLAGE 6</w:t>
      </w:r>
    </w:p>
    <w:p w14:paraId="4DBDED55" w14:textId="6702A9CF" w:rsidR="00B76301" w:rsidRPr="00B76301" w:rsidRDefault="00B76301" w:rsidP="00B76301">
      <w:pPr>
        <w:pStyle w:val="Tekstzonderopmaak"/>
        <w:outlineLvl w:val="0"/>
        <w:rPr>
          <w:rFonts w:ascii="Arial" w:hAnsi="Arial" w:cs="Arial"/>
          <w:b/>
          <w:sz w:val="22"/>
        </w:rPr>
      </w:pPr>
      <w:r w:rsidRPr="00B76301">
        <w:rPr>
          <w:rFonts w:ascii="Arial" w:hAnsi="Arial" w:cs="Arial"/>
          <w:b/>
          <w:sz w:val="22"/>
        </w:rPr>
        <w:t>Reglement dispensatieverzoek</w:t>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0012456A">
        <w:rPr>
          <w:rFonts w:ascii="Arial" w:hAnsi="Arial" w:cs="Arial"/>
          <w:b/>
          <w:sz w:val="22"/>
        </w:rPr>
        <w:t>86</w:t>
      </w:r>
    </w:p>
    <w:p w14:paraId="0A46AF92" w14:textId="77777777" w:rsidR="00B76301" w:rsidRPr="00B76301" w:rsidRDefault="00B76301" w:rsidP="00B76301">
      <w:pPr>
        <w:pStyle w:val="Tekstzonderopmaak"/>
        <w:outlineLvl w:val="0"/>
        <w:rPr>
          <w:rFonts w:ascii="Arial" w:hAnsi="Arial" w:cs="Arial"/>
          <w:b/>
          <w:sz w:val="22"/>
        </w:rPr>
      </w:pPr>
    </w:p>
    <w:p w14:paraId="54CA37C6" w14:textId="77777777" w:rsidR="00B76301" w:rsidRPr="00B76301" w:rsidRDefault="00B76301" w:rsidP="00B76301">
      <w:pPr>
        <w:pStyle w:val="Tekstzonderopmaak"/>
        <w:outlineLvl w:val="0"/>
        <w:rPr>
          <w:rFonts w:ascii="Arial" w:hAnsi="Arial" w:cs="Arial"/>
          <w:b/>
          <w:sz w:val="22"/>
        </w:rPr>
      </w:pPr>
      <w:r w:rsidRPr="00B76301">
        <w:rPr>
          <w:rFonts w:ascii="Arial" w:hAnsi="Arial" w:cs="Arial"/>
          <w:b/>
          <w:sz w:val="22"/>
        </w:rPr>
        <w:t>BIJLAGE 7</w:t>
      </w:r>
    </w:p>
    <w:p w14:paraId="6CCA888F" w14:textId="717D258B" w:rsidR="00B76301" w:rsidRPr="00B76301" w:rsidRDefault="00B76301" w:rsidP="00B76301">
      <w:pPr>
        <w:pStyle w:val="Tekstzonderopmaak"/>
        <w:outlineLvl w:val="0"/>
        <w:rPr>
          <w:rFonts w:ascii="Arial" w:hAnsi="Arial" w:cs="Arial"/>
          <w:b/>
          <w:sz w:val="22"/>
        </w:rPr>
      </w:pPr>
      <w:r w:rsidRPr="00B76301">
        <w:rPr>
          <w:rFonts w:ascii="Arial" w:hAnsi="Arial" w:cs="Arial"/>
          <w:b/>
          <w:sz w:val="22"/>
        </w:rPr>
        <w:t>Belangrijke adressen</w:t>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Pr="00B76301">
        <w:rPr>
          <w:rFonts w:ascii="Arial" w:hAnsi="Arial" w:cs="Arial"/>
          <w:b/>
          <w:sz w:val="22"/>
        </w:rPr>
        <w:tab/>
      </w:r>
      <w:r w:rsidR="0012456A">
        <w:rPr>
          <w:rFonts w:ascii="Arial" w:hAnsi="Arial" w:cs="Arial"/>
          <w:b/>
          <w:sz w:val="22"/>
        </w:rPr>
        <w:t>89</w:t>
      </w:r>
    </w:p>
    <w:p w14:paraId="30E5C9CA" w14:textId="77777777" w:rsidR="00B76301" w:rsidRPr="00B76301" w:rsidRDefault="00B76301" w:rsidP="00B76301">
      <w:pPr>
        <w:outlineLvl w:val="0"/>
        <w:rPr>
          <w:rFonts w:cs="Arial"/>
          <w:b/>
          <w:sz w:val="22"/>
        </w:rPr>
      </w:pPr>
    </w:p>
    <w:p w14:paraId="7A7B1D53" w14:textId="77777777" w:rsidR="00B76301" w:rsidRPr="00B76301" w:rsidRDefault="00B76301" w:rsidP="00B76301">
      <w:pPr>
        <w:outlineLvl w:val="0"/>
        <w:rPr>
          <w:b/>
          <w:sz w:val="22"/>
        </w:rPr>
      </w:pPr>
      <w:r w:rsidRPr="00B76301">
        <w:rPr>
          <w:b/>
          <w:sz w:val="22"/>
        </w:rPr>
        <w:t>BIJLAGE 8</w:t>
      </w:r>
    </w:p>
    <w:p w14:paraId="24EA27F2" w14:textId="16AAB3B5" w:rsidR="007F1370" w:rsidRPr="00B76301" w:rsidRDefault="00B76301" w:rsidP="00B76301">
      <w:pPr>
        <w:outlineLvl w:val="0"/>
        <w:rPr>
          <w:b/>
          <w:sz w:val="22"/>
        </w:rPr>
      </w:pPr>
      <w:r w:rsidRPr="00B76301">
        <w:rPr>
          <w:b/>
          <w:sz w:val="22"/>
        </w:rPr>
        <w:t>Protocol afspraken</w:t>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Pr="00B76301">
        <w:rPr>
          <w:b/>
          <w:sz w:val="22"/>
        </w:rPr>
        <w:tab/>
      </w:r>
      <w:r w:rsidR="0012456A">
        <w:rPr>
          <w:b/>
          <w:sz w:val="22"/>
        </w:rPr>
        <w:t>90</w:t>
      </w:r>
    </w:p>
    <w:p w14:paraId="6C7B04D6" w14:textId="77777777" w:rsidR="000C1CBD" w:rsidRPr="000C1CBD" w:rsidRDefault="000C1CBD" w:rsidP="000C1CBD"/>
    <w:p w14:paraId="467565CD" w14:textId="77777777" w:rsidR="000C1CBD" w:rsidRPr="000C1CBD" w:rsidRDefault="000C1CBD" w:rsidP="000C1CBD">
      <w:pPr>
        <w:rPr>
          <w:sz w:val="22"/>
        </w:rPr>
      </w:pPr>
    </w:p>
    <w:p w14:paraId="20CF3E38" w14:textId="77777777" w:rsidR="000C1CBD" w:rsidRDefault="000C1CBD" w:rsidP="000C1CBD">
      <w:pPr>
        <w:rPr>
          <w:b/>
          <w:caps/>
          <w:sz w:val="22"/>
          <w:u w:val="single"/>
        </w:rPr>
      </w:pPr>
      <w:r w:rsidRPr="000C1CBD">
        <w:rPr>
          <w:b/>
          <w:sz w:val="22"/>
          <w:u w:val="single"/>
        </w:rPr>
        <w:br w:type="page"/>
      </w:r>
      <w:r>
        <w:rPr>
          <w:b/>
          <w:caps/>
          <w:sz w:val="22"/>
          <w:u w:val="single"/>
        </w:rPr>
        <w:lastRenderedPageBreak/>
        <w:t>Deel A    Rechten en plichten van werkgevers en werknemers</w:t>
      </w:r>
    </w:p>
    <w:p w14:paraId="4992AE87" w14:textId="77777777" w:rsidR="000C1CBD" w:rsidRDefault="000C1CBD" w:rsidP="000C1CBD">
      <w:pPr>
        <w:rPr>
          <w:b/>
          <w:sz w:val="22"/>
          <w:u w:val="single"/>
        </w:rPr>
      </w:pPr>
    </w:p>
    <w:p w14:paraId="1B3E5620" w14:textId="77777777" w:rsidR="000C1CBD" w:rsidRDefault="000C1CBD" w:rsidP="000C1CBD">
      <w:pPr>
        <w:rPr>
          <w:b/>
          <w:sz w:val="22"/>
          <w:u w:val="single"/>
        </w:rPr>
      </w:pPr>
      <w:r>
        <w:rPr>
          <w:b/>
          <w:sz w:val="22"/>
          <w:u w:val="single"/>
        </w:rPr>
        <w:t>Hoofdstuk 1 Algemene afspraken</w:t>
      </w:r>
    </w:p>
    <w:p w14:paraId="417ABE60" w14:textId="77777777" w:rsidR="000C1CBD" w:rsidRDefault="000C1CBD" w:rsidP="000C1CBD">
      <w:pPr>
        <w:rPr>
          <w:sz w:val="22"/>
        </w:rPr>
      </w:pPr>
    </w:p>
    <w:p w14:paraId="1CE63DEC" w14:textId="77777777" w:rsidR="000C1CBD" w:rsidRDefault="000C1CBD" w:rsidP="000C1CBD">
      <w:pPr>
        <w:pStyle w:val="Tekstzonderopmaak"/>
        <w:numPr>
          <w:ilvl w:val="1"/>
          <w:numId w:val="3"/>
        </w:numPr>
        <w:rPr>
          <w:rFonts w:ascii="Arial" w:hAnsi="Arial"/>
          <w:b/>
          <w:sz w:val="22"/>
        </w:rPr>
      </w:pPr>
      <w:r>
        <w:rPr>
          <w:rFonts w:ascii="Arial" w:hAnsi="Arial"/>
          <w:b/>
          <w:sz w:val="22"/>
        </w:rPr>
        <w:t>Werkingssfeer van deze CAO</w:t>
      </w:r>
    </w:p>
    <w:p w14:paraId="47E2406E" w14:textId="77777777" w:rsidR="000C1CBD" w:rsidRDefault="000C1CBD" w:rsidP="000C1CBD">
      <w:pPr>
        <w:autoSpaceDE w:val="0"/>
        <w:autoSpaceDN w:val="0"/>
        <w:adjustRightInd w:val="0"/>
        <w:spacing w:line="240" w:lineRule="atLeast"/>
        <w:rPr>
          <w:sz w:val="22"/>
        </w:rPr>
      </w:pPr>
      <w:r>
        <w:rPr>
          <w:sz w:val="22"/>
        </w:rPr>
        <w:t>Deze collectieve arbeidsovereenkomst is van toepassing op ondernemingen, op werkgevers en werknemers van elke in Nederland gevestigde arbeidsorganisatie</w:t>
      </w:r>
    </w:p>
    <w:p w14:paraId="4DCE908E" w14:textId="77777777" w:rsidR="000C1CBD" w:rsidRDefault="000C1CBD" w:rsidP="000C1CBD">
      <w:pPr>
        <w:numPr>
          <w:ilvl w:val="0"/>
          <w:numId w:val="4"/>
        </w:numPr>
        <w:autoSpaceDE w:val="0"/>
        <w:autoSpaceDN w:val="0"/>
        <w:adjustRightInd w:val="0"/>
        <w:spacing w:line="240" w:lineRule="atLeast"/>
        <w:rPr>
          <w:sz w:val="22"/>
        </w:rPr>
      </w:pPr>
      <w:r>
        <w:rPr>
          <w:sz w:val="22"/>
        </w:rPr>
        <w:t>die tegen betaling vervoer van personen verricht, met een personenauto, krachtens een vergunning op grond van de Wet Personenvervoer 2000 (in werking sinds 1 januari 2001, wet van 6 juli 2000, Stb. 2000, 314);</w:t>
      </w:r>
    </w:p>
    <w:p w14:paraId="088C7433" w14:textId="77777777" w:rsidR="000C1CBD" w:rsidRDefault="000C1CBD" w:rsidP="000C1CBD">
      <w:pPr>
        <w:numPr>
          <w:ilvl w:val="0"/>
          <w:numId w:val="4"/>
        </w:numPr>
        <w:autoSpaceDE w:val="0"/>
        <w:autoSpaceDN w:val="0"/>
        <w:adjustRightInd w:val="0"/>
        <w:spacing w:line="240" w:lineRule="atLeast"/>
        <w:rPr>
          <w:sz w:val="22"/>
        </w:rPr>
      </w:pPr>
      <w:r>
        <w:rPr>
          <w:sz w:val="22"/>
        </w:rPr>
        <w:t>en/of die tegen betaling vervoer van personen verricht, met een personenauto, over de weg of over andere dan voor het openbaar verkeer openstaande wegen.</w:t>
      </w:r>
    </w:p>
    <w:p w14:paraId="0F528F7D" w14:textId="77777777" w:rsidR="000C1CBD" w:rsidRDefault="000C1CBD" w:rsidP="000C1CBD">
      <w:pPr>
        <w:autoSpaceDE w:val="0"/>
        <w:autoSpaceDN w:val="0"/>
        <w:adjustRightInd w:val="0"/>
        <w:spacing w:line="240" w:lineRule="atLeast"/>
        <w:rPr>
          <w:sz w:val="22"/>
        </w:rPr>
      </w:pPr>
      <w:r>
        <w:rPr>
          <w:sz w:val="22"/>
        </w:rPr>
        <w:t xml:space="preserve"> </w:t>
      </w:r>
    </w:p>
    <w:p w14:paraId="6D576268" w14:textId="77777777" w:rsidR="000C1CBD" w:rsidRDefault="000C1CBD" w:rsidP="000C1CBD">
      <w:pPr>
        <w:autoSpaceDE w:val="0"/>
        <w:autoSpaceDN w:val="0"/>
        <w:adjustRightInd w:val="0"/>
        <w:spacing w:line="240" w:lineRule="atLeast"/>
        <w:rPr>
          <w:sz w:val="22"/>
        </w:rPr>
      </w:pPr>
      <w:r>
        <w:rPr>
          <w:sz w:val="22"/>
        </w:rPr>
        <w:t xml:space="preserve">Deze collectieve arbeidsovereenkomst is ook van toepassing op ondernemingen, op werkgevers en werknemers van elke in Nederland gevestigde arbeidsorganisatie die arbeidskrachten ter beschikking stelt om </w:t>
      </w:r>
    </w:p>
    <w:p w14:paraId="4C67323B" w14:textId="77777777" w:rsidR="000C1CBD" w:rsidRDefault="000C1CBD" w:rsidP="000C1CBD">
      <w:pPr>
        <w:numPr>
          <w:ilvl w:val="0"/>
          <w:numId w:val="5"/>
        </w:numPr>
        <w:autoSpaceDE w:val="0"/>
        <w:autoSpaceDN w:val="0"/>
        <w:adjustRightInd w:val="0"/>
        <w:spacing w:line="240" w:lineRule="atLeast"/>
        <w:rPr>
          <w:sz w:val="22"/>
        </w:rPr>
      </w:pPr>
      <w:r>
        <w:rPr>
          <w:sz w:val="22"/>
        </w:rPr>
        <w:t>tegen betaling vervoer van personen te verrichten, met een personenauto, krachtens een vergunning op grond van de Wet Personenvervoer 2000 (in werking sinds 1 januari 2001, wet van 6 juli 2000, Stb. 2000, 314);</w:t>
      </w:r>
    </w:p>
    <w:p w14:paraId="2DFEE46A" w14:textId="77777777" w:rsidR="000C1CBD" w:rsidRDefault="000C1CBD" w:rsidP="000C1CBD">
      <w:pPr>
        <w:numPr>
          <w:ilvl w:val="0"/>
          <w:numId w:val="5"/>
        </w:numPr>
        <w:autoSpaceDE w:val="0"/>
        <w:autoSpaceDN w:val="0"/>
        <w:adjustRightInd w:val="0"/>
        <w:spacing w:line="240" w:lineRule="atLeast"/>
        <w:rPr>
          <w:sz w:val="22"/>
        </w:rPr>
      </w:pPr>
      <w:r>
        <w:rPr>
          <w:sz w:val="22"/>
        </w:rPr>
        <w:t xml:space="preserve">en/of tegen betaling vervoer van personen te verrichten, met een personenauto, over de weg of over andere dan voor het openbaar verkeer openstaande wegen. </w:t>
      </w:r>
    </w:p>
    <w:p w14:paraId="268D8E53" w14:textId="77777777" w:rsidR="000C1CBD" w:rsidRDefault="000C1CBD" w:rsidP="000C1CBD">
      <w:pPr>
        <w:autoSpaceDE w:val="0"/>
        <w:autoSpaceDN w:val="0"/>
        <w:adjustRightInd w:val="0"/>
        <w:spacing w:line="240" w:lineRule="atLeast"/>
        <w:rPr>
          <w:sz w:val="22"/>
        </w:rPr>
      </w:pPr>
      <w:r>
        <w:rPr>
          <w:sz w:val="22"/>
        </w:rPr>
        <w:t xml:space="preserve"> </w:t>
      </w:r>
    </w:p>
    <w:p w14:paraId="1F99DB7F" w14:textId="59D4FB86" w:rsidR="000C1CBD" w:rsidRDefault="000C1CBD" w:rsidP="000C1CBD">
      <w:pPr>
        <w:autoSpaceDE w:val="0"/>
        <w:autoSpaceDN w:val="0"/>
        <w:adjustRightInd w:val="0"/>
        <w:spacing w:line="240" w:lineRule="atLeast"/>
        <w:rPr>
          <w:sz w:val="22"/>
        </w:rPr>
      </w:pPr>
      <w:r>
        <w:rPr>
          <w:sz w:val="22"/>
        </w:rPr>
        <w:t>Deze collectieve arbeid</w:t>
      </w:r>
      <w:r w:rsidR="00A822F6">
        <w:rPr>
          <w:sz w:val="22"/>
        </w:rPr>
        <w:t>s</w:t>
      </w:r>
      <w:r>
        <w:rPr>
          <w:sz w:val="22"/>
        </w:rPr>
        <w:t>overeenkomst is niet van toepassing op:</w:t>
      </w:r>
    </w:p>
    <w:p w14:paraId="6C866CB4" w14:textId="77777777" w:rsidR="000C1CBD" w:rsidRDefault="000C1CBD" w:rsidP="000C1CBD">
      <w:pPr>
        <w:numPr>
          <w:ilvl w:val="0"/>
          <w:numId w:val="6"/>
        </w:numPr>
        <w:autoSpaceDE w:val="0"/>
        <w:autoSpaceDN w:val="0"/>
        <w:adjustRightInd w:val="0"/>
        <w:spacing w:line="240" w:lineRule="atLeast"/>
        <w:rPr>
          <w:sz w:val="22"/>
        </w:rPr>
      </w:pPr>
      <w:r>
        <w:rPr>
          <w:sz w:val="22"/>
        </w:rPr>
        <w:t>Uitzendondernemingen die lid zijn van de Nederlandse Bond voor Bemiddelings- en Uitzendondernemingen (NBBU);</w:t>
      </w:r>
    </w:p>
    <w:p w14:paraId="7C051FDC" w14:textId="60952F4B" w:rsidR="000C1CBD" w:rsidRDefault="000C1CBD" w:rsidP="000C1CBD">
      <w:pPr>
        <w:numPr>
          <w:ilvl w:val="0"/>
          <w:numId w:val="6"/>
        </w:numPr>
        <w:autoSpaceDE w:val="0"/>
        <w:autoSpaceDN w:val="0"/>
        <w:adjustRightInd w:val="0"/>
        <w:spacing w:line="240" w:lineRule="atLeast"/>
        <w:rPr>
          <w:sz w:val="22"/>
        </w:rPr>
      </w:pPr>
      <w:r>
        <w:rPr>
          <w:sz w:val="22"/>
        </w:rPr>
        <w:t xml:space="preserve">Uitzendondernemingen die </w:t>
      </w:r>
      <w:r w:rsidR="006B7838">
        <w:rPr>
          <w:sz w:val="22"/>
        </w:rPr>
        <w:t>gebonden zijn aan de Cao</w:t>
      </w:r>
      <w:r>
        <w:rPr>
          <w:sz w:val="22"/>
        </w:rPr>
        <w:t xml:space="preserve"> van de Algemene Bond voor Uitzendondernemingen (ABU);</w:t>
      </w:r>
    </w:p>
    <w:p w14:paraId="6BA43F78" w14:textId="77777777" w:rsidR="000C1CBD" w:rsidRDefault="000C1CBD" w:rsidP="000C1CBD">
      <w:pPr>
        <w:numPr>
          <w:ilvl w:val="0"/>
          <w:numId w:val="6"/>
        </w:numPr>
        <w:autoSpaceDE w:val="0"/>
        <w:autoSpaceDN w:val="0"/>
        <w:adjustRightInd w:val="0"/>
        <w:spacing w:line="240" w:lineRule="atLeast"/>
        <w:rPr>
          <w:sz w:val="22"/>
        </w:rPr>
      </w:pPr>
      <w:r>
        <w:rPr>
          <w:sz w:val="22"/>
        </w:rPr>
        <w:t xml:space="preserve">Uitzendondernemingen niet zijnde lid van NBBU of ABU, die weliswaar vallen onder de werkingssfeer van de CAO Taxivervoer, doch die daarnaast voldoen aan de volgende cumulatieve vereisten: </w:t>
      </w:r>
    </w:p>
    <w:p w14:paraId="1723C4E0" w14:textId="77777777" w:rsidR="000C1CBD" w:rsidRDefault="000C1CBD" w:rsidP="000C1CBD">
      <w:pPr>
        <w:autoSpaceDE w:val="0"/>
        <w:autoSpaceDN w:val="0"/>
        <w:adjustRightInd w:val="0"/>
        <w:spacing w:line="240" w:lineRule="atLeast"/>
        <w:ind w:left="1413" w:hanging="705"/>
        <w:rPr>
          <w:sz w:val="22"/>
        </w:rPr>
      </w:pPr>
      <w:r>
        <w:rPr>
          <w:sz w:val="22"/>
        </w:rPr>
        <w:t>a.</w:t>
      </w:r>
      <w:r>
        <w:rPr>
          <w:sz w:val="22"/>
        </w:rPr>
        <w:tab/>
        <w:t xml:space="preserve">de bedrijfsactiviteiten van de uitzendonderneming bestaan uitsluitend uit het ter beschikking stellen van arbeidskrachten als bedoeld in artikel 7:690 BW, én </w:t>
      </w:r>
    </w:p>
    <w:p w14:paraId="5244769A" w14:textId="77777777" w:rsidR="000C1CBD" w:rsidRDefault="000C1CBD" w:rsidP="000C1CBD">
      <w:pPr>
        <w:autoSpaceDE w:val="0"/>
        <w:autoSpaceDN w:val="0"/>
        <w:adjustRightInd w:val="0"/>
        <w:spacing w:line="240" w:lineRule="atLeast"/>
        <w:ind w:left="1413" w:hanging="705"/>
        <w:rPr>
          <w:sz w:val="22"/>
        </w:rPr>
      </w:pPr>
      <w:r>
        <w:rPr>
          <w:sz w:val="22"/>
        </w:rPr>
        <w:t>b.</w:t>
      </w:r>
      <w:r>
        <w:rPr>
          <w:sz w:val="22"/>
        </w:rPr>
        <w:tab/>
        <w:t>de arbeidskrachten (uitzendkrachten) van die werkgever zijn voor tenminste 25 procent van de loonsom, betrokken bij werkzaamheden uitgeoefend in enige andere tak van bedrijf dan in de werkingssfeer van de CAO Taxivervoer omschreven, én</w:t>
      </w:r>
    </w:p>
    <w:p w14:paraId="2786D8C0" w14:textId="77777777" w:rsidR="000C1CBD" w:rsidRDefault="000C1CBD" w:rsidP="000C1CBD">
      <w:pPr>
        <w:autoSpaceDE w:val="0"/>
        <w:autoSpaceDN w:val="0"/>
        <w:adjustRightInd w:val="0"/>
        <w:spacing w:line="240" w:lineRule="atLeast"/>
        <w:ind w:left="1413" w:hanging="705"/>
        <w:rPr>
          <w:sz w:val="22"/>
        </w:rPr>
      </w:pPr>
      <w:r>
        <w:rPr>
          <w:sz w:val="22"/>
        </w:rPr>
        <w:t>c.</w:t>
      </w:r>
      <w:r>
        <w:rPr>
          <w:sz w:val="22"/>
        </w:rPr>
        <w:tab/>
        <w:t xml:space="preserve">de werkgever zendt voor tenminste vijftien procent van het totale premieplichtig loon op jaarbasis uit op basis van uitzendovereenkomsten met uitzendbeding als bedoeld in artikel 7:691 lid 2 BW, zoals </w:t>
      </w:r>
      <w:r>
        <w:rPr>
          <w:rFonts w:cs="Arial"/>
          <w:sz w:val="22"/>
          <w:szCs w:val="22"/>
        </w:rPr>
        <w:t>laatstelijk nader gedefinieerd in Bijlage 1, behorend bij artikel 5.1 van de Regeling van de Minister van Sociale Zaken en Werkgelegenheid en de Staatssecretaris van Financiën van 2 december 2005, Directie Sociale Verzekeringen, Nr. SV/F&amp;W/05/96420, ter uitvoering van de Wet financiering sociale verzekeringen (Regeling Wfsv), gepubliceerd in de Staatscourant nummer 242 van 13 december 2005. De werkgever heeft aan dit criterium voldaan indien en voor zover dit door de uitvoeringsinstelling als zodanig is vastgesteld</w:t>
      </w:r>
      <w:r>
        <w:rPr>
          <w:sz w:val="22"/>
        </w:rPr>
        <w:t>, én   </w:t>
      </w:r>
    </w:p>
    <w:p w14:paraId="7B35F951" w14:textId="77777777" w:rsidR="000C1CBD" w:rsidRDefault="000C1CBD" w:rsidP="000C1CBD">
      <w:pPr>
        <w:autoSpaceDE w:val="0"/>
        <w:autoSpaceDN w:val="0"/>
        <w:adjustRightInd w:val="0"/>
        <w:spacing w:line="240" w:lineRule="atLeast"/>
        <w:ind w:left="1413" w:hanging="705"/>
        <w:rPr>
          <w:sz w:val="22"/>
        </w:rPr>
      </w:pPr>
      <w:r>
        <w:rPr>
          <w:sz w:val="22"/>
        </w:rPr>
        <w:t>d.</w:t>
      </w:r>
      <w:r>
        <w:rPr>
          <w:sz w:val="22"/>
        </w:rPr>
        <w:tab/>
        <w:t>de uitzendonderneming is geen onderdeel van een concern dat rechtstreeks of door algemeenverbindendverklaring gebonden is aan de CAO Taxivervoer, én,</w:t>
      </w:r>
    </w:p>
    <w:p w14:paraId="60AA81C6" w14:textId="77777777" w:rsidR="000C1CBD" w:rsidRDefault="000C1CBD" w:rsidP="000C1CBD">
      <w:pPr>
        <w:autoSpaceDE w:val="0"/>
        <w:autoSpaceDN w:val="0"/>
        <w:adjustRightInd w:val="0"/>
        <w:spacing w:line="240" w:lineRule="atLeast"/>
        <w:ind w:left="360" w:firstLine="348"/>
        <w:rPr>
          <w:sz w:val="22"/>
        </w:rPr>
      </w:pPr>
      <w:r>
        <w:rPr>
          <w:sz w:val="22"/>
        </w:rPr>
        <w:t>e.</w:t>
      </w:r>
      <w:r>
        <w:rPr>
          <w:sz w:val="22"/>
        </w:rPr>
        <w:tab/>
        <w:t xml:space="preserve">de uitzendonderneming is geen paritair afgesproken arbeidspool. </w:t>
      </w:r>
    </w:p>
    <w:p w14:paraId="084171C2" w14:textId="77777777" w:rsidR="000C1CBD" w:rsidRDefault="000C1CBD" w:rsidP="000C1CBD">
      <w:pPr>
        <w:autoSpaceDE w:val="0"/>
        <w:autoSpaceDN w:val="0"/>
        <w:adjustRightInd w:val="0"/>
        <w:spacing w:line="240" w:lineRule="atLeast"/>
        <w:ind w:left="708" w:hanging="348"/>
        <w:rPr>
          <w:sz w:val="22"/>
        </w:rPr>
      </w:pPr>
      <w:r>
        <w:rPr>
          <w:sz w:val="22"/>
        </w:rPr>
        <w:t xml:space="preserve">●   </w:t>
      </w:r>
      <w:r>
        <w:rPr>
          <w:sz w:val="22"/>
        </w:rPr>
        <w:tab/>
      </w:r>
      <w:r>
        <w:rPr>
          <w:rFonts w:cs="Arial"/>
          <w:sz w:val="22"/>
          <w:szCs w:val="22"/>
        </w:rPr>
        <w:t>Payroll-ondernemingen die lid zijn van de ABU of NBBU, die weliswaar vallen onder de werkingssfeer van de CAO Taxivervoer, doch die daarnaast voldoen aan de volgende cumulatieve vereisten:</w:t>
      </w:r>
      <w:r>
        <w:rPr>
          <w:sz w:val="22"/>
        </w:rPr>
        <w:t xml:space="preserve"> </w:t>
      </w:r>
    </w:p>
    <w:p w14:paraId="51B5D75F" w14:textId="77777777" w:rsidR="000C1CBD" w:rsidRDefault="000C1CBD" w:rsidP="000C1CBD">
      <w:pPr>
        <w:autoSpaceDE w:val="0"/>
        <w:autoSpaceDN w:val="0"/>
        <w:adjustRightInd w:val="0"/>
        <w:spacing w:line="240" w:lineRule="atLeast"/>
        <w:ind w:left="1413" w:hanging="705"/>
        <w:rPr>
          <w:sz w:val="22"/>
        </w:rPr>
      </w:pPr>
      <w:r>
        <w:rPr>
          <w:sz w:val="22"/>
        </w:rPr>
        <w:lastRenderedPageBreak/>
        <w:t>a.</w:t>
      </w:r>
      <w:r>
        <w:rPr>
          <w:sz w:val="22"/>
        </w:rPr>
        <w:tab/>
        <w:t xml:space="preserve">de bedrijfsactiviteiten van deze payroll-onderneming bestaan uitsluitend uit payrollen én </w:t>
      </w:r>
    </w:p>
    <w:p w14:paraId="481444AF" w14:textId="77777777" w:rsidR="000C1CBD" w:rsidRDefault="000C1CBD" w:rsidP="000C1CBD">
      <w:pPr>
        <w:autoSpaceDE w:val="0"/>
        <w:autoSpaceDN w:val="0"/>
        <w:adjustRightInd w:val="0"/>
        <w:spacing w:line="240" w:lineRule="atLeast"/>
        <w:ind w:left="1413" w:hanging="705"/>
        <w:rPr>
          <w:sz w:val="22"/>
        </w:rPr>
      </w:pPr>
      <w:r>
        <w:rPr>
          <w:sz w:val="22"/>
        </w:rPr>
        <w:t>b.</w:t>
      </w:r>
      <w:r>
        <w:rPr>
          <w:sz w:val="22"/>
        </w:rPr>
        <w:tab/>
        <w:t>de  werknemers in dienst van deze payroll-onderneming zijn voor tenminste 25 procent van de loonsom, betrokken bij werkzaamheden uitgeoefend in enige andere tak van bedrijf dan in de werkingssfeer van de CAO Taxivervoer omschreven, én</w:t>
      </w:r>
    </w:p>
    <w:p w14:paraId="4C9BBA00" w14:textId="77777777" w:rsidR="000C1CBD" w:rsidRDefault="000C1CBD" w:rsidP="000C1CBD">
      <w:pPr>
        <w:autoSpaceDE w:val="0"/>
        <w:autoSpaceDN w:val="0"/>
        <w:adjustRightInd w:val="0"/>
        <w:spacing w:line="240" w:lineRule="atLeast"/>
        <w:ind w:left="1413" w:hanging="705"/>
        <w:rPr>
          <w:sz w:val="22"/>
        </w:rPr>
      </w:pPr>
      <w:r>
        <w:rPr>
          <w:sz w:val="22"/>
        </w:rPr>
        <w:t>c.</w:t>
      </w:r>
      <w:r>
        <w:rPr>
          <w:sz w:val="22"/>
        </w:rPr>
        <w:tab/>
        <w:t>deze payroll-onderneming is geen onderdeel van een concern dat rechtstreeks of door algemeenverbindendverklaring gebonden is aan de CAO Taxivervoer.</w:t>
      </w:r>
    </w:p>
    <w:p w14:paraId="0D3B7655" w14:textId="77777777" w:rsidR="000C1CBD" w:rsidRDefault="000C1CBD" w:rsidP="000C1CBD">
      <w:pPr>
        <w:numPr>
          <w:ilvl w:val="0"/>
          <w:numId w:val="7"/>
        </w:numPr>
        <w:autoSpaceDE w:val="0"/>
        <w:autoSpaceDN w:val="0"/>
        <w:adjustRightInd w:val="0"/>
        <w:spacing w:line="240" w:lineRule="atLeast"/>
        <w:rPr>
          <w:b/>
          <w:u w:val="single"/>
        </w:rPr>
      </w:pPr>
      <w:r>
        <w:rPr>
          <w:sz w:val="22"/>
        </w:rPr>
        <w:t>Rijdend personeel van de KLM afdeling wegvervoer;</w:t>
      </w:r>
    </w:p>
    <w:p w14:paraId="3D3756AC" w14:textId="77777777" w:rsidR="000C1CBD" w:rsidRDefault="000C1CBD" w:rsidP="000C1CBD">
      <w:pPr>
        <w:numPr>
          <w:ilvl w:val="0"/>
          <w:numId w:val="7"/>
        </w:numPr>
        <w:autoSpaceDE w:val="0"/>
        <w:autoSpaceDN w:val="0"/>
        <w:adjustRightInd w:val="0"/>
        <w:spacing w:line="240" w:lineRule="atLeast"/>
        <w:rPr>
          <w:b/>
          <w:u w:val="single"/>
        </w:rPr>
      </w:pPr>
      <w:r>
        <w:rPr>
          <w:sz w:val="22"/>
        </w:rPr>
        <w:t>Vervoer dat valt onder de CAO voor het personeel in de Ambulancezorg;</w:t>
      </w:r>
    </w:p>
    <w:p w14:paraId="0F04DC61" w14:textId="77777777" w:rsidR="000C1CBD" w:rsidRDefault="000C1CBD" w:rsidP="000C1CBD">
      <w:pPr>
        <w:numPr>
          <w:ilvl w:val="0"/>
          <w:numId w:val="7"/>
        </w:numPr>
        <w:autoSpaceDE w:val="0"/>
        <w:autoSpaceDN w:val="0"/>
        <w:adjustRightInd w:val="0"/>
        <w:spacing w:line="240" w:lineRule="atLeast"/>
        <w:rPr>
          <w:b/>
          <w:u w:val="single"/>
        </w:rPr>
      </w:pPr>
      <w:r>
        <w:rPr>
          <w:sz w:val="22"/>
        </w:rPr>
        <w:t>Vervoer dat valt onder de CAO Openbaar Vervoer.</w:t>
      </w:r>
    </w:p>
    <w:p w14:paraId="48872B30" w14:textId="77777777" w:rsidR="000C1CBD" w:rsidRDefault="000C1CBD" w:rsidP="000C1CBD">
      <w:pPr>
        <w:rPr>
          <w:sz w:val="22"/>
        </w:rPr>
      </w:pPr>
    </w:p>
    <w:p w14:paraId="0490A1E3" w14:textId="77777777" w:rsidR="000C1CBD" w:rsidRPr="000C1CBD" w:rsidRDefault="000C1CBD" w:rsidP="000C1CBD">
      <w:pPr>
        <w:rPr>
          <w:b/>
          <w:sz w:val="22"/>
        </w:rPr>
      </w:pPr>
      <w:r w:rsidRPr="000C1CBD">
        <w:rPr>
          <w:b/>
          <w:sz w:val="22"/>
        </w:rPr>
        <w:t>Toelichting op de werkingssfeer</w:t>
      </w:r>
    </w:p>
    <w:p w14:paraId="3B9F45F3" w14:textId="77777777" w:rsidR="000C1CBD" w:rsidRPr="000C1CBD" w:rsidRDefault="000C1CBD" w:rsidP="000C1CBD">
      <w:pPr>
        <w:rPr>
          <w:rFonts w:cs="Arial"/>
          <w:sz w:val="22"/>
          <w:szCs w:val="22"/>
        </w:rPr>
      </w:pPr>
      <w:r w:rsidRPr="000C1CBD">
        <w:rPr>
          <w:rFonts w:cs="Arial"/>
          <w:sz w:val="22"/>
          <w:szCs w:val="22"/>
        </w:rPr>
        <w:t>Een payroll-onderneming is</w:t>
      </w:r>
      <w:r w:rsidRPr="000C1CBD">
        <w:rPr>
          <w:rFonts w:cs="Arial"/>
          <w:b/>
          <w:sz w:val="22"/>
          <w:szCs w:val="22"/>
        </w:rPr>
        <w:t xml:space="preserve"> </w:t>
      </w:r>
      <w:r w:rsidRPr="000C1CBD">
        <w:rPr>
          <w:rFonts w:cs="Arial"/>
          <w:sz w:val="22"/>
          <w:szCs w:val="22"/>
        </w:rPr>
        <w:t xml:space="preserve">de natuurlijke of rechtspersoon die werknemers ter beschikking stelt van opdrachtgevers, zijnde de werkgever in de zin van titel 7.10 BW. </w:t>
      </w:r>
    </w:p>
    <w:p w14:paraId="684B55DD" w14:textId="77777777" w:rsidR="000C1CBD" w:rsidRDefault="000C1CBD" w:rsidP="000C1CBD">
      <w:pPr>
        <w:rPr>
          <w:b/>
          <w:sz w:val="22"/>
        </w:rPr>
      </w:pPr>
    </w:p>
    <w:p w14:paraId="2D29F047" w14:textId="77777777" w:rsidR="000C1CBD" w:rsidRDefault="000C1CBD" w:rsidP="000C1CBD">
      <w:pPr>
        <w:rPr>
          <w:b/>
          <w:sz w:val="22"/>
        </w:rPr>
      </w:pPr>
      <w:r>
        <w:rPr>
          <w:b/>
          <w:sz w:val="22"/>
        </w:rPr>
        <w:t xml:space="preserve">1.2 Dispensatie van deze CAO </w:t>
      </w:r>
    </w:p>
    <w:p w14:paraId="3CF3AA56" w14:textId="77777777" w:rsidR="000C1CBD" w:rsidRDefault="000C1CBD" w:rsidP="000C1CBD">
      <w:pPr>
        <w:pStyle w:val="Tekstzonderopmaak"/>
        <w:rPr>
          <w:rFonts w:ascii="Arial" w:hAnsi="Arial" w:cs="Arial"/>
          <w:sz w:val="22"/>
        </w:rPr>
      </w:pPr>
      <w:r>
        <w:rPr>
          <w:rFonts w:ascii="Arial" w:hAnsi="Arial" w:cs="Arial"/>
          <w:sz w:val="22"/>
        </w:rPr>
        <w:t>Partijen bij deze CAO kunnen aan de werkgever of werknemer die daarom vraagt dispensatie verlenen van (één of meer bepalingen in) deze overeenkomst. De procedure voor het indienen en behandelen van een dispensatieverzoek is opgenomen in bijlage 6 van deze CAO.</w:t>
      </w:r>
    </w:p>
    <w:p w14:paraId="6ADA7736" w14:textId="77777777" w:rsidR="000C1CBD" w:rsidRDefault="000C1CBD" w:rsidP="000C1CBD">
      <w:pPr>
        <w:pStyle w:val="Tekstzonderopmaak"/>
        <w:rPr>
          <w:rFonts w:ascii="Arial" w:hAnsi="Arial" w:cs="Arial"/>
          <w:sz w:val="22"/>
        </w:rPr>
      </w:pPr>
    </w:p>
    <w:p w14:paraId="5A1C47E1" w14:textId="77777777" w:rsidR="000C1CBD" w:rsidRDefault="000C1CBD" w:rsidP="000C1CBD">
      <w:pPr>
        <w:pStyle w:val="Tekstzonderopmaak"/>
        <w:rPr>
          <w:rFonts w:ascii="Arial" w:hAnsi="Arial" w:cs="Arial"/>
          <w:sz w:val="22"/>
        </w:rPr>
      </w:pPr>
      <w:r>
        <w:rPr>
          <w:rFonts w:ascii="Arial" w:hAnsi="Arial" w:cs="Arial"/>
          <w:sz w:val="22"/>
        </w:rPr>
        <w:t>Partijen bij deze CAO kunnen dispensatie verlenen als:</w:t>
      </w:r>
    </w:p>
    <w:p w14:paraId="09FE66EC" w14:textId="77777777" w:rsidR="000C1CBD" w:rsidRDefault="000C1CBD" w:rsidP="000C1CBD">
      <w:pPr>
        <w:numPr>
          <w:ilvl w:val="0"/>
          <w:numId w:val="8"/>
        </w:numPr>
        <w:rPr>
          <w:rFonts w:cs="Arial"/>
          <w:sz w:val="22"/>
          <w:szCs w:val="22"/>
          <w:lang w:eastAsia="en-US"/>
        </w:rPr>
      </w:pPr>
      <w:r>
        <w:rPr>
          <w:rFonts w:cs="Arial"/>
          <w:sz w:val="22"/>
          <w:szCs w:val="22"/>
          <w:lang w:eastAsia="en-US"/>
        </w:rPr>
        <w:t>de situatie (tijdelijk) zo afwijkend is van hetgeen in de bedrijfstak gebruikelijk is dat in redelijkheid niet van een werkgever kan worden gevergd dat de CAO (bepalingen) onverkort word(t)(en) toegepast of</w:t>
      </w:r>
    </w:p>
    <w:p w14:paraId="7FBF1996" w14:textId="77777777" w:rsidR="000C1CBD" w:rsidRDefault="000C1CBD" w:rsidP="000C1CBD">
      <w:pPr>
        <w:numPr>
          <w:ilvl w:val="0"/>
          <w:numId w:val="8"/>
        </w:numPr>
        <w:rPr>
          <w:rFonts w:cs="Arial"/>
          <w:sz w:val="22"/>
          <w:szCs w:val="22"/>
          <w:lang w:eastAsia="en-US"/>
        </w:rPr>
      </w:pPr>
      <w:r>
        <w:rPr>
          <w:rFonts w:cs="Arial"/>
          <w:sz w:val="22"/>
          <w:szCs w:val="22"/>
          <w:lang w:eastAsia="en-US"/>
        </w:rPr>
        <w:t>de situatie (tijdelijk) zo afwijkend is van hetgeen in de bedrijfstak gebruikelijk is dat in redelijkheid niet van een werkgever kan worden gevergd dat de CAO (bepalingen) onverkort word(t)(en) toegepast, het afwijkende arbeidsvoorwaardenpakket tot stand is gekomen in samenspraak met een werknemersorganisatie die onafhankelijk is van de werkgever en het gehele arbeidsvoorwaardenpakket tenminste gelijkwaardig blijft aan deze CAO.</w:t>
      </w:r>
    </w:p>
    <w:p w14:paraId="614595FD" w14:textId="77777777" w:rsidR="000C1CBD" w:rsidRDefault="000C1CBD" w:rsidP="000C1CBD">
      <w:pPr>
        <w:rPr>
          <w:sz w:val="22"/>
        </w:rPr>
      </w:pPr>
    </w:p>
    <w:p w14:paraId="4597E68C" w14:textId="77777777" w:rsidR="000C1CBD" w:rsidRPr="000C1CBD" w:rsidRDefault="000C1CBD" w:rsidP="000C1CBD">
      <w:pPr>
        <w:rPr>
          <w:b/>
          <w:sz w:val="22"/>
        </w:rPr>
      </w:pPr>
      <w:r w:rsidRPr="000C1CBD">
        <w:rPr>
          <w:b/>
          <w:sz w:val="22"/>
        </w:rPr>
        <w:t>1.2.1 Vrijwillige aansluiting</w:t>
      </w:r>
    </w:p>
    <w:p w14:paraId="6F746851" w14:textId="77777777" w:rsidR="000C1CBD" w:rsidRPr="000C1CBD" w:rsidRDefault="000C1CBD" w:rsidP="000C1CBD">
      <w:pPr>
        <w:autoSpaceDE w:val="0"/>
        <w:autoSpaceDN w:val="0"/>
        <w:adjustRightInd w:val="0"/>
        <w:spacing w:line="240" w:lineRule="atLeast"/>
        <w:rPr>
          <w:rFonts w:cs="Arial"/>
          <w:sz w:val="22"/>
          <w:szCs w:val="22"/>
        </w:rPr>
      </w:pPr>
      <w:r w:rsidRPr="000C1CBD">
        <w:rPr>
          <w:rFonts w:cs="Arial"/>
          <w:sz w:val="22"/>
          <w:szCs w:val="22"/>
        </w:rPr>
        <w:t xml:space="preserve">Ondernemingen die niet ressorteren onder de werkingssfeer van deze CAO kunnen zich vrijwillig aansluiten. </w:t>
      </w:r>
    </w:p>
    <w:p w14:paraId="5FD2D500" w14:textId="38940BAF" w:rsidR="000C1CBD" w:rsidRPr="000C1CBD" w:rsidRDefault="000C1CBD" w:rsidP="000C1CBD">
      <w:pPr>
        <w:autoSpaceDE w:val="0"/>
        <w:autoSpaceDN w:val="0"/>
        <w:adjustRightInd w:val="0"/>
        <w:spacing w:line="240" w:lineRule="atLeast"/>
        <w:rPr>
          <w:rFonts w:cs="Arial"/>
          <w:sz w:val="22"/>
          <w:szCs w:val="22"/>
        </w:rPr>
      </w:pPr>
      <w:r w:rsidRPr="000C1CBD">
        <w:rPr>
          <w:rFonts w:cs="Arial"/>
          <w:sz w:val="22"/>
          <w:szCs w:val="22"/>
        </w:rPr>
        <w:t xml:space="preserve">Ondernemingen die zich vrijwillig aansluiten verplichten zich om, gedurende de looptijd van de CAO </w:t>
      </w:r>
      <w:r w:rsidR="00A822F6">
        <w:rPr>
          <w:rFonts w:cs="Arial"/>
          <w:sz w:val="22"/>
          <w:szCs w:val="22"/>
        </w:rPr>
        <w:t>T</w:t>
      </w:r>
      <w:r w:rsidRPr="000C1CBD">
        <w:rPr>
          <w:rFonts w:cs="Arial"/>
          <w:sz w:val="22"/>
          <w:szCs w:val="22"/>
        </w:rPr>
        <w:t xml:space="preserve">axivervoer, de CAO Taxivervoer en de CAO SFT integraal toe te passen. </w:t>
      </w:r>
    </w:p>
    <w:p w14:paraId="3642384B" w14:textId="77777777" w:rsidR="000C1CBD" w:rsidRDefault="000C1CBD" w:rsidP="000C1CBD">
      <w:pPr>
        <w:rPr>
          <w:strike/>
          <w:sz w:val="22"/>
        </w:rPr>
      </w:pPr>
    </w:p>
    <w:p w14:paraId="2576602D" w14:textId="77777777" w:rsidR="000C1CBD" w:rsidRDefault="000C1CBD" w:rsidP="000C1CBD">
      <w:pPr>
        <w:rPr>
          <w:b/>
          <w:sz w:val="22"/>
        </w:rPr>
      </w:pPr>
      <w:r>
        <w:rPr>
          <w:b/>
          <w:sz w:val="22"/>
        </w:rPr>
        <w:t>1.3 Definities</w:t>
      </w:r>
    </w:p>
    <w:p w14:paraId="49546A66" w14:textId="77777777" w:rsidR="000C1CBD" w:rsidRPr="000C1CBD" w:rsidRDefault="000C1CBD" w:rsidP="000C1CBD">
      <w:pPr>
        <w:ind w:firstLine="708"/>
        <w:rPr>
          <w:rFonts w:cs="Arial"/>
          <w:b/>
          <w:sz w:val="22"/>
        </w:rPr>
      </w:pPr>
      <w:r w:rsidRPr="000C1CBD">
        <w:rPr>
          <w:rFonts w:cs="Arial"/>
          <w:b/>
          <w:sz w:val="22"/>
        </w:rPr>
        <w:t>a. Werkgeversorganisaties</w:t>
      </w:r>
    </w:p>
    <w:p w14:paraId="4682B2E8" w14:textId="72671704" w:rsidR="000C1CBD" w:rsidRPr="000C1CBD" w:rsidRDefault="000C1CBD" w:rsidP="000C1CBD">
      <w:pPr>
        <w:ind w:firstLine="708"/>
        <w:rPr>
          <w:rFonts w:cs="Arial"/>
          <w:sz w:val="22"/>
        </w:rPr>
      </w:pPr>
      <w:r w:rsidRPr="000C1CBD">
        <w:rPr>
          <w:rFonts w:cs="Arial"/>
          <w:sz w:val="22"/>
        </w:rPr>
        <w:t>Taxivervoer Nederland, verder te noemen KNV Taxi</w:t>
      </w:r>
      <w:r w:rsidR="00136883">
        <w:rPr>
          <w:rFonts w:cs="Arial"/>
          <w:sz w:val="22"/>
        </w:rPr>
        <w:t xml:space="preserve">- en </w:t>
      </w:r>
      <w:r w:rsidR="00614926">
        <w:rPr>
          <w:rFonts w:cs="Arial"/>
          <w:sz w:val="22"/>
        </w:rPr>
        <w:t>Z</w:t>
      </w:r>
      <w:r w:rsidR="00136883">
        <w:rPr>
          <w:rFonts w:cs="Arial"/>
          <w:sz w:val="22"/>
        </w:rPr>
        <w:t>orgvervoer</w:t>
      </w:r>
      <w:r w:rsidRPr="000C1CBD">
        <w:rPr>
          <w:rFonts w:cs="Arial"/>
          <w:sz w:val="22"/>
        </w:rPr>
        <w:t xml:space="preserve"> </w:t>
      </w:r>
    </w:p>
    <w:p w14:paraId="1F163EAF" w14:textId="77777777" w:rsidR="000C1CBD" w:rsidRPr="000C1CBD" w:rsidRDefault="000C1CBD" w:rsidP="000C1CBD">
      <w:pPr>
        <w:ind w:left="708"/>
        <w:rPr>
          <w:sz w:val="22"/>
        </w:rPr>
      </w:pPr>
    </w:p>
    <w:p w14:paraId="336F6F3B" w14:textId="77777777" w:rsidR="000C1CBD" w:rsidRPr="000C1CBD" w:rsidRDefault="000C1CBD" w:rsidP="000C1CBD">
      <w:pPr>
        <w:ind w:left="708"/>
        <w:rPr>
          <w:b/>
          <w:sz w:val="22"/>
        </w:rPr>
      </w:pPr>
      <w:r w:rsidRPr="000C1CBD">
        <w:rPr>
          <w:b/>
          <w:sz w:val="22"/>
        </w:rPr>
        <w:t>b. Werknemersorganisaties</w:t>
      </w:r>
    </w:p>
    <w:p w14:paraId="550AF1FD" w14:textId="1FCE11E5" w:rsidR="000C1CBD" w:rsidRPr="000C1CBD" w:rsidRDefault="000C1CBD" w:rsidP="000C1CBD">
      <w:pPr>
        <w:ind w:firstLine="708"/>
        <w:rPr>
          <w:rFonts w:cs="Arial"/>
          <w:sz w:val="22"/>
        </w:rPr>
      </w:pPr>
      <w:r w:rsidRPr="000C1CBD">
        <w:rPr>
          <w:rFonts w:cs="Arial"/>
          <w:sz w:val="22"/>
        </w:rPr>
        <w:t xml:space="preserve">FNV </w:t>
      </w:r>
      <w:r w:rsidR="00370178">
        <w:rPr>
          <w:rFonts w:cs="Arial"/>
          <w:sz w:val="22"/>
        </w:rPr>
        <w:t xml:space="preserve">Taxi </w:t>
      </w:r>
      <w:r w:rsidRPr="000C1CBD">
        <w:rPr>
          <w:rFonts w:cs="Arial"/>
          <w:sz w:val="22"/>
        </w:rPr>
        <w:t>en CNV Vakmensen.</w:t>
      </w:r>
    </w:p>
    <w:p w14:paraId="1FF262A9" w14:textId="77777777" w:rsidR="000C1CBD" w:rsidRDefault="000C1CBD" w:rsidP="000C1CBD">
      <w:pPr>
        <w:ind w:left="708"/>
        <w:rPr>
          <w:strike/>
          <w:sz w:val="22"/>
        </w:rPr>
      </w:pPr>
    </w:p>
    <w:p w14:paraId="30BFA884" w14:textId="77777777" w:rsidR="000C1CBD" w:rsidRDefault="000C1CBD" w:rsidP="000C1CBD">
      <w:pPr>
        <w:ind w:left="708"/>
        <w:rPr>
          <w:b/>
          <w:sz w:val="22"/>
        </w:rPr>
      </w:pPr>
      <w:r>
        <w:rPr>
          <w:b/>
          <w:sz w:val="22"/>
        </w:rPr>
        <w:t>c. Werkgever</w:t>
      </w:r>
    </w:p>
    <w:p w14:paraId="43B08F7E" w14:textId="4EE707F8" w:rsidR="000C1CBD" w:rsidRDefault="000C1CBD" w:rsidP="000C1CBD">
      <w:pPr>
        <w:ind w:left="708"/>
        <w:rPr>
          <w:sz w:val="22"/>
        </w:rPr>
      </w:pPr>
      <w:r>
        <w:rPr>
          <w:sz w:val="22"/>
        </w:rPr>
        <w:t>Elke natuurlijke of rechtspersoon die in Nederland door één of meer werknemers arbeid doet verrichten als bedoeld in artikel 1.1, alsmede ondernemingen in de zin van artikel</w:t>
      </w:r>
      <w:r w:rsidR="00614926">
        <w:rPr>
          <w:sz w:val="22"/>
        </w:rPr>
        <w:t xml:space="preserve"> </w:t>
      </w:r>
      <w:r>
        <w:rPr>
          <w:sz w:val="22"/>
        </w:rPr>
        <w:t>1.2</w:t>
      </w:r>
      <w:r w:rsidR="0073403D">
        <w:rPr>
          <w:sz w:val="22"/>
        </w:rPr>
        <w:t>.1</w:t>
      </w:r>
      <w:r>
        <w:rPr>
          <w:sz w:val="22"/>
        </w:rPr>
        <w:t>.</w:t>
      </w:r>
    </w:p>
    <w:p w14:paraId="677DAFCF" w14:textId="77777777" w:rsidR="000C1CBD" w:rsidRDefault="000C1CBD" w:rsidP="000C1CBD">
      <w:pPr>
        <w:ind w:left="708"/>
        <w:rPr>
          <w:sz w:val="22"/>
        </w:rPr>
      </w:pPr>
    </w:p>
    <w:p w14:paraId="5BCE8CA3" w14:textId="77777777" w:rsidR="000C1CBD" w:rsidRDefault="000C1CBD" w:rsidP="000C1CBD">
      <w:pPr>
        <w:ind w:left="708"/>
        <w:rPr>
          <w:b/>
          <w:sz w:val="22"/>
        </w:rPr>
      </w:pPr>
      <w:r>
        <w:rPr>
          <w:b/>
          <w:sz w:val="22"/>
        </w:rPr>
        <w:t>d. Werknemer</w:t>
      </w:r>
    </w:p>
    <w:p w14:paraId="1DF62D65" w14:textId="77777777" w:rsidR="000C1CBD" w:rsidRDefault="000C1CBD" w:rsidP="000C1CBD">
      <w:pPr>
        <w:ind w:left="708"/>
        <w:rPr>
          <w:sz w:val="22"/>
        </w:rPr>
      </w:pPr>
      <w:r>
        <w:rPr>
          <w:sz w:val="22"/>
        </w:rPr>
        <w:lastRenderedPageBreak/>
        <w:t>De persoon die met de werkgever een arbeidsovereenkomst heeft gesloten voor bepaalde of onbepaalde tijd.</w:t>
      </w:r>
    </w:p>
    <w:p w14:paraId="08384FEA" w14:textId="77777777" w:rsidR="000C1CBD" w:rsidRDefault="000C1CBD" w:rsidP="000C1CBD">
      <w:pPr>
        <w:ind w:left="708"/>
        <w:rPr>
          <w:rFonts w:cs="Arial"/>
          <w:b/>
          <w:sz w:val="22"/>
          <w:szCs w:val="22"/>
        </w:rPr>
      </w:pPr>
      <w:r>
        <w:rPr>
          <w:rFonts w:cs="Arial"/>
          <w:sz w:val="22"/>
          <w:szCs w:val="22"/>
        </w:rPr>
        <w:t>Onder werknemer wordt niet verstaan de directeur/grootaandeelhouder van een N.V. of B.V., echtgeno(o)t(e) en familieleden, die niet (meer) verplicht verzekerd zijn voor de werknemersverzekeringen. Onder werknemer wordt tevens niet verstaan een persoon die conform de regeling proefplaatsing van het UWV bij een werkgever te werk wordt gesteld. Een proefplaatsing is het plaatsen van iemand met een WAO-, WIA-, WAZ-, Wajong-, Ziektewet- of WW-uitkering die moeilijk aan werk komt en van wie niet bekend is of hij geschikt is voor de functie. Proefplaatsing geschiedt normaal gesproken gedurende 2 maanden met behoud van uitkering;  een proefplaatsing kan maximaal 6 maanden duren. Een eventuele wijziging in de definiëring van proefplaatsing geldt onverkort voor deze cao.</w:t>
      </w:r>
    </w:p>
    <w:p w14:paraId="735E7DC6" w14:textId="77777777" w:rsidR="000C1CBD" w:rsidRDefault="000C1CBD" w:rsidP="000C1CBD">
      <w:pPr>
        <w:ind w:left="708"/>
        <w:rPr>
          <w:sz w:val="22"/>
        </w:rPr>
      </w:pPr>
    </w:p>
    <w:p w14:paraId="0B0C16DC" w14:textId="77777777" w:rsidR="000C1CBD" w:rsidRDefault="000C1CBD" w:rsidP="000C1CBD">
      <w:pPr>
        <w:ind w:left="708"/>
        <w:rPr>
          <w:b/>
          <w:sz w:val="22"/>
        </w:rPr>
      </w:pPr>
      <w:r>
        <w:rPr>
          <w:b/>
          <w:sz w:val="22"/>
        </w:rPr>
        <w:t>e. Fulltimer</w:t>
      </w:r>
    </w:p>
    <w:p w14:paraId="69D5A832" w14:textId="77777777" w:rsidR="000C1CBD" w:rsidRDefault="000C1CBD" w:rsidP="000C1CBD">
      <w:pPr>
        <w:ind w:left="708"/>
        <w:rPr>
          <w:sz w:val="22"/>
        </w:rPr>
      </w:pPr>
      <w:r>
        <w:rPr>
          <w:sz w:val="22"/>
        </w:rPr>
        <w:t>De werknemer met wie in de arbeidsovereenkomst is overeengekomen dat hij gedurende de volledige werkweek werkzaamheden verricht.</w:t>
      </w:r>
    </w:p>
    <w:p w14:paraId="44A281CC" w14:textId="77777777" w:rsidR="000C1CBD" w:rsidRDefault="000C1CBD" w:rsidP="000C1CBD">
      <w:pPr>
        <w:ind w:left="708"/>
        <w:rPr>
          <w:sz w:val="22"/>
        </w:rPr>
      </w:pPr>
    </w:p>
    <w:p w14:paraId="295A3DB6" w14:textId="77777777" w:rsidR="000C1CBD" w:rsidRDefault="000C1CBD" w:rsidP="000C1CBD">
      <w:pPr>
        <w:ind w:left="708"/>
        <w:rPr>
          <w:b/>
          <w:sz w:val="22"/>
        </w:rPr>
      </w:pPr>
      <w:r>
        <w:rPr>
          <w:b/>
          <w:sz w:val="22"/>
        </w:rPr>
        <w:t>f. Parttimer</w:t>
      </w:r>
    </w:p>
    <w:p w14:paraId="05FE375A" w14:textId="77777777" w:rsidR="000C1CBD" w:rsidRDefault="000C1CBD" w:rsidP="000C1CBD">
      <w:pPr>
        <w:ind w:left="708"/>
        <w:rPr>
          <w:sz w:val="22"/>
        </w:rPr>
      </w:pPr>
      <w:r>
        <w:rPr>
          <w:sz w:val="22"/>
        </w:rPr>
        <w:t>De werknemer met wie in de arbeidsovereenkomst is overeengekomen dat hij gedurende een gedeelte van de volledige werkweek werkzaamheden verricht.</w:t>
      </w:r>
    </w:p>
    <w:p w14:paraId="049E2F12" w14:textId="77777777" w:rsidR="000C1CBD" w:rsidRDefault="000C1CBD" w:rsidP="000C1CBD">
      <w:pPr>
        <w:ind w:left="708"/>
        <w:rPr>
          <w:sz w:val="22"/>
        </w:rPr>
      </w:pPr>
      <w:r>
        <w:rPr>
          <w:sz w:val="22"/>
        </w:rPr>
        <w:t xml:space="preserve"> </w:t>
      </w:r>
    </w:p>
    <w:p w14:paraId="438081EE" w14:textId="77777777" w:rsidR="000C1CBD" w:rsidRDefault="000C1CBD" w:rsidP="000C1CBD">
      <w:pPr>
        <w:ind w:left="708"/>
        <w:rPr>
          <w:b/>
          <w:sz w:val="22"/>
        </w:rPr>
      </w:pPr>
      <w:r>
        <w:rPr>
          <w:b/>
          <w:sz w:val="22"/>
        </w:rPr>
        <w:t>g. M.U.P.-kracht</w:t>
      </w:r>
    </w:p>
    <w:p w14:paraId="340570BC" w14:textId="77777777" w:rsidR="000C1CBD" w:rsidRDefault="000C1CBD" w:rsidP="000C1CBD">
      <w:pPr>
        <w:ind w:left="708"/>
        <w:rPr>
          <w:sz w:val="22"/>
        </w:rPr>
      </w:pPr>
      <w:r>
        <w:rPr>
          <w:sz w:val="22"/>
        </w:rPr>
        <w:t>De werknemer met wie in de arbeidsovereenkomst is overeengekomen dat hij een Uitgestelde Prestatieplicht (M.U.P.-overeenkomst) heeft en op afroep werkzaamheden verricht (zie hoofdstuk 5).</w:t>
      </w:r>
    </w:p>
    <w:p w14:paraId="4FC2BE01" w14:textId="77777777" w:rsidR="000C1CBD" w:rsidRDefault="000C1CBD" w:rsidP="000C1CBD">
      <w:pPr>
        <w:ind w:left="708"/>
        <w:rPr>
          <w:b/>
          <w:sz w:val="22"/>
        </w:rPr>
      </w:pPr>
    </w:p>
    <w:p w14:paraId="7D0000CE" w14:textId="77777777" w:rsidR="000C1CBD" w:rsidRDefault="000C1CBD" w:rsidP="000C1CBD">
      <w:pPr>
        <w:ind w:left="708"/>
        <w:rPr>
          <w:b/>
          <w:sz w:val="22"/>
        </w:rPr>
      </w:pPr>
      <w:r>
        <w:rPr>
          <w:b/>
          <w:sz w:val="22"/>
        </w:rPr>
        <w:t>h. Uitzendkracht</w:t>
      </w:r>
    </w:p>
    <w:p w14:paraId="042BD3E1" w14:textId="77777777" w:rsidR="000C1CBD" w:rsidRDefault="000C1CBD" w:rsidP="000C1CBD">
      <w:pPr>
        <w:ind w:left="708"/>
        <w:rPr>
          <w:sz w:val="22"/>
        </w:rPr>
      </w:pPr>
      <w:r>
        <w:rPr>
          <w:sz w:val="22"/>
        </w:rPr>
        <w:t>De ter beschikking gestelde arbeidskracht (zie hoofdstuk 6).</w:t>
      </w:r>
    </w:p>
    <w:p w14:paraId="206C07BA" w14:textId="77777777" w:rsidR="000C1CBD" w:rsidRDefault="000C1CBD" w:rsidP="000C1CBD">
      <w:pPr>
        <w:pStyle w:val="Tekstzonderopmaak"/>
        <w:ind w:left="708"/>
        <w:rPr>
          <w:rFonts w:ascii="Arial" w:hAnsi="Arial"/>
          <w:sz w:val="22"/>
          <w:u w:val="single"/>
        </w:rPr>
      </w:pPr>
    </w:p>
    <w:p w14:paraId="6B712BC1" w14:textId="77777777" w:rsidR="000C1CBD" w:rsidRDefault="000C1CBD" w:rsidP="000C1CBD">
      <w:pPr>
        <w:pStyle w:val="Tekstzonderopmaak"/>
        <w:ind w:left="1416" w:hanging="708"/>
        <w:rPr>
          <w:rFonts w:ascii="Arial" w:hAnsi="Arial"/>
          <w:b/>
          <w:sz w:val="22"/>
        </w:rPr>
      </w:pPr>
      <w:r>
        <w:rPr>
          <w:rFonts w:ascii="Arial" w:hAnsi="Arial"/>
          <w:b/>
          <w:sz w:val="22"/>
        </w:rPr>
        <w:t>i. Kalenderweek</w:t>
      </w:r>
    </w:p>
    <w:p w14:paraId="6FA88C5D" w14:textId="77777777" w:rsidR="000C1CBD" w:rsidRDefault="000C1CBD" w:rsidP="000C1CBD">
      <w:pPr>
        <w:ind w:left="708"/>
        <w:rPr>
          <w:sz w:val="22"/>
        </w:rPr>
      </w:pPr>
      <w:r>
        <w:rPr>
          <w:sz w:val="22"/>
        </w:rPr>
        <w:t>Een periode van 7 aaneengesloten dagen, die begint op maandag 00.00 uur en eindigt op zondag 24.00 uur.</w:t>
      </w:r>
    </w:p>
    <w:p w14:paraId="301DB25D" w14:textId="77777777" w:rsidR="000C1CBD" w:rsidRDefault="000C1CBD" w:rsidP="000C1CBD">
      <w:pPr>
        <w:ind w:left="708"/>
        <w:rPr>
          <w:sz w:val="22"/>
        </w:rPr>
      </w:pPr>
    </w:p>
    <w:p w14:paraId="7E5066E2" w14:textId="77777777" w:rsidR="000C1CBD" w:rsidRDefault="000C1CBD" w:rsidP="000C1CBD">
      <w:pPr>
        <w:ind w:left="708"/>
        <w:rPr>
          <w:b/>
          <w:sz w:val="22"/>
        </w:rPr>
      </w:pPr>
      <w:r>
        <w:rPr>
          <w:b/>
          <w:sz w:val="22"/>
        </w:rPr>
        <w:t>j. Loon</w:t>
      </w:r>
    </w:p>
    <w:p w14:paraId="6D87E8C8" w14:textId="77777777" w:rsidR="000C1CBD" w:rsidRDefault="000C1CBD" w:rsidP="000C1CBD">
      <w:pPr>
        <w:ind w:left="708"/>
        <w:rPr>
          <w:sz w:val="22"/>
        </w:rPr>
      </w:pPr>
      <w:r>
        <w:rPr>
          <w:sz w:val="22"/>
        </w:rPr>
        <w:t>Het functieloon waarop de werknemer aanspraak maakt per betalingsperiode van een kalenderweek, 4 weken, een maand of een kalenderkwartaal.</w:t>
      </w:r>
    </w:p>
    <w:p w14:paraId="11FA2417" w14:textId="77777777" w:rsidR="000C1CBD" w:rsidRDefault="000C1CBD" w:rsidP="000C1CBD">
      <w:pPr>
        <w:ind w:left="708"/>
        <w:rPr>
          <w:sz w:val="22"/>
        </w:rPr>
      </w:pPr>
    </w:p>
    <w:p w14:paraId="44473B54" w14:textId="77777777" w:rsidR="000C1CBD" w:rsidRDefault="000C1CBD" w:rsidP="000C1CBD">
      <w:pPr>
        <w:ind w:left="708"/>
        <w:rPr>
          <w:sz w:val="22"/>
        </w:rPr>
      </w:pPr>
      <w:r>
        <w:rPr>
          <w:b/>
          <w:sz w:val="22"/>
        </w:rPr>
        <w:t>k. Pauze</w:t>
      </w:r>
    </w:p>
    <w:p w14:paraId="7BBBEF76" w14:textId="77777777" w:rsidR="000C1CBD" w:rsidRDefault="000C1CBD" w:rsidP="000C1CBD">
      <w:pPr>
        <w:ind w:left="708"/>
        <w:rPr>
          <w:sz w:val="22"/>
        </w:rPr>
      </w:pPr>
      <w:r>
        <w:rPr>
          <w:sz w:val="22"/>
        </w:rPr>
        <w:t>zie artikel 2.1.4.</w:t>
      </w:r>
    </w:p>
    <w:p w14:paraId="73DE7BEC" w14:textId="77777777" w:rsidR="000C1CBD" w:rsidRDefault="000C1CBD" w:rsidP="000C1CBD">
      <w:pPr>
        <w:ind w:left="708"/>
        <w:rPr>
          <w:sz w:val="22"/>
        </w:rPr>
      </w:pPr>
    </w:p>
    <w:p w14:paraId="394508E4" w14:textId="77777777" w:rsidR="000C1CBD" w:rsidRDefault="000C1CBD" w:rsidP="000C1CBD">
      <w:pPr>
        <w:ind w:left="708"/>
        <w:rPr>
          <w:b/>
          <w:sz w:val="22"/>
        </w:rPr>
      </w:pPr>
      <w:r>
        <w:rPr>
          <w:b/>
          <w:sz w:val="22"/>
        </w:rPr>
        <w:t>l. Meeruren</w:t>
      </w:r>
    </w:p>
    <w:p w14:paraId="5BD16F16" w14:textId="77777777" w:rsidR="000C1CBD" w:rsidRDefault="000C1CBD" w:rsidP="000C1CBD">
      <w:pPr>
        <w:ind w:left="708"/>
        <w:rPr>
          <w:sz w:val="22"/>
        </w:rPr>
      </w:pPr>
      <w:r>
        <w:rPr>
          <w:sz w:val="22"/>
        </w:rPr>
        <w:t>Arbeidsuren die uitgaan boven het aantal arbeidsuren dat is vastgelegd in de arbeidsovereenkomst van een parttimer, niet zijnde overuren.</w:t>
      </w:r>
    </w:p>
    <w:p w14:paraId="676F0E47" w14:textId="48939980" w:rsidR="00370178" w:rsidRDefault="00370178" w:rsidP="00370178">
      <w:pPr>
        <w:ind w:left="708"/>
        <w:rPr>
          <w:sz w:val="22"/>
        </w:rPr>
      </w:pPr>
      <w:r>
        <w:rPr>
          <w:sz w:val="22"/>
        </w:rPr>
        <w:t xml:space="preserve">Met ingang van 1 januari 2018 wordt bovenstaande </w:t>
      </w:r>
      <w:r w:rsidR="00314709">
        <w:rPr>
          <w:sz w:val="22"/>
        </w:rPr>
        <w:t xml:space="preserve">definitie </w:t>
      </w:r>
      <w:r>
        <w:rPr>
          <w:sz w:val="22"/>
        </w:rPr>
        <w:t>vervangen door: z</w:t>
      </w:r>
      <w:r w:rsidRPr="004F6FC2">
        <w:rPr>
          <w:sz w:val="22"/>
        </w:rPr>
        <w:t xml:space="preserve">ie artikel 3.13.2. </w:t>
      </w:r>
    </w:p>
    <w:p w14:paraId="0C9F7B3B" w14:textId="77777777" w:rsidR="000C1CBD" w:rsidRDefault="000C1CBD" w:rsidP="000C1CBD">
      <w:pPr>
        <w:ind w:left="708"/>
        <w:rPr>
          <w:sz w:val="22"/>
        </w:rPr>
      </w:pPr>
    </w:p>
    <w:p w14:paraId="5D4750E9" w14:textId="77777777" w:rsidR="000C1CBD" w:rsidRDefault="000C1CBD" w:rsidP="000C1CBD">
      <w:pPr>
        <w:ind w:left="708"/>
        <w:rPr>
          <w:b/>
          <w:sz w:val="22"/>
        </w:rPr>
      </w:pPr>
      <w:r>
        <w:rPr>
          <w:b/>
          <w:sz w:val="22"/>
        </w:rPr>
        <w:t>m. Overuren</w:t>
      </w:r>
    </w:p>
    <w:p w14:paraId="13F7E99E" w14:textId="77777777" w:rsidR="000C1CBD" w:rsidRDefault="000C1CBD" w:rsidP="000C1CBD">
      <w:pPr>
        <w:pStyle w:val="Tekstzonderopmaak"/>
        <w:ind w:left="708"/>
        <w:rPr>
          <w:rFonts w:ascii="Arial" w:hAnsi="Arial"/>
          <w:sz w:val="22"/>
        </w:rPr>
      </w:pPr>
      <w:r>
        <w:rPr>
          <w:rFonts w:ascii="Arial" w:hAnsi="Arial"/>
          <w:sz w:val="22"/>
        </w:rPr>
        <w:t xml:space="preserve">zie artikel 3.13.2. </w:t>
      </w:r>
    </w:p>
    <w:p w14:paraId="28CA0640" w14:textId="77777777" w:rsidR="000C1CBD" w:rsidRDefault="000C1CBD" w:rsidP="000C1CBD">
      <w:pPr>
        <w:ind w:left="708"/>
        <w:rPr>
          <w:sz w:val="22"/>
        </w:rPr>
      </w:pPr>
    </w:p>
    <w:p w14:paraId="695E9366" w14:textId="77777777" w:rsidR="000C1CBD" w:rsidRDefault="000C1CBD" w:rsidP="000C1CBD">
      <w:pPr>
        <w:ind w:left="708"/>
        <w:rPr>
          <w:b/>
          <w:sz w:val="22"/>
        </w:rPr>
      </w:pPr>
      <w:r>
        <w:rPr>
          <w:b/>
          <w:sz w:val="22"/>
        </w:rPr>
        <w:t>n. Echtgenoot</w:t>
      </w:r>
    </w:p>
    <w:p w14:paraId="6C499B33" w14:textId="77777777" w:rsidR="000C1CBD" w:rsidRDefault="000C1CBD" w:rsidP="000C1CBD">
      <w:pPr>
        <w:ind w:left="708"/>
        <w:rPr>
          <w:sz w:val="22"/>
        </w:rPr>
      </w:pPr>
      <w:r>
        <w:rPr>
          <w:sz w:val="22"/>
        </w:rPr>
        <w:t xml:space="preserve">De huwelijkse partner, de wettelijk geregistreerde partner, of de partner met wie de werknemer bij de notaris een samenlevingsovereenkomst heeft opgesteld. </w:t>
      </w:r>
    </w:p>
    <w:p w14:paraId="5ED3E9FD" w14:textId="77777777" w:rsidR="000C1CBD" w:rsidRDefault="000C1CBD" w:rsidP="000C1CBD">
      <w:pPr>
        <w:rPr>
          <w:rFonts w:cs="Arial"/>
          <w:sz w:val="22"/>
          <w:szCs w:val="22"/>
        </w:rPr>
      </w:pPr>
    </w:p>
    <w:p w14:paraId="02C46F7F" w14:textId="77777777" w:rsidR="000C1CBD" w:rsidRDefault="000C1CBD" w:rsidP="000C1CBD">
      <w:pPr>
        <w:rPr>
          <w:rFonts w:cs="Arial"/>
          <w:sz w:val="22"/>
          <w:szCs w:val="22"/>
        </w:rPr>
      </w:pPr>
    </w:p>
    <w:p w14:paraId="44F613C8" w14:textId="77777777" w:rsidR="000C1CBD" w:rsidRDefault="000C1CBD" w:rsidP="000C1CBD">
      <w:pPr>
        <w:rPr>
          <w:rFonts w:cs="Arial"/>
          <w:sz w:val="22"/>
          <w:szCs w:val="22"/>
        </w:rPr>
      </w:pPr>
    </w:p>
    <w:p w14:paraId="2F61C5CA" w14:textId="77777777" w:rsidR="000C1CBD" w:rsidRDefault="000C1CBD" w:rsidP="000C1CBD">
      <w:pPr>
        <w:rPr>
          <w:rFonts w:cs="Arial"/>
          <w:sz w:val="22"/>
          <w:szCs w:val="22"/>
        </w:rPr>
      </w:pPr>
    </w:p>
    <w:p w14:paraId="54ED909A" w14:textId="77777777" w:rsidR="000C1CBD" w:rsidRDefault="000C1CBD" w:rsidP="000C1CBD">
      <w:pPr>
        <w:rPr>
          <w:rFonts w:cs="Arial"/>
          <w:sz w:val="22"/>
          <w:szCs w:val="22"/>
        </w:rPr>
      </w:pPr>
    </w:p>
    <w:p w14:paraId="38D142F5" w14:textId="77777777" w:rsidR="000C1CBD" w:rsidRDefault="000C1CBD" w:rsidP="000C1CBD">
      <w:pPr>
        <w:ind w:left="708"/>
        <w:rPr>
          <w:b/>
          <w:sz w:val="22"/>
        </w:rPr>
      </w:pPr>
      <w:r>
        <w:rPr>
          <w:b/>
          <w:sz w:val="22"/>
        </w:rPr>
        <w:t>p. Standplaats</w:t>
      </w:r>
    </w:p>
    <w:p w14:paraId="4F0270C4" w14:textId="77777777" w:rsidR="000C1CBD" w:rsidRDefault="000C1CBD" w:rsidP="000C1CBD">
      <w:pPr>
        <w:ind w:left="708"/>
        <w:rPr>
          <w:sz w:val="22"/>
        </w:rPr>
      </w:pPr>
      <w:r>
        <w:rPr>
          <w:sz w:val="22"/>
        </w:rPr>
        <w:t>De plek waar het bedrijf is gevestigd en waar de werknemer zijn dienst aanvangt en beëindigt.</w:t>
      </w:r>
    </w:p>
    <w:p w14:paraId="2BACFF26" w14:textId="77777777" w:rsidR="000C1CBD" w:rsidRDefault="000C1CBD" w:rsidP="000C1CBD">
      <w:pPr>
        <w:ind w:left="708"/>
        <w:rPr>
          <w:sz w:val="22"/>
        </w:rPr>
      </w:pPr>
    </w:p>
    <w:p w14:paraId="26C51685" w14:textId="77777777" w:rsidR="000C1CBD" w:rsidRDefault="000C1CBD" w:rsidP="000C1CBD">
      <w:pPr>
        <w:ind w:firstLine="708"/>
        <w:rPr>
          <w:sz w:val="22"/>
        </w:rPr>
      </w:pPr>
      <w:r>
        <w:rPr>
          <w:b/>
          <w:sz w:val="22"/>
        </w:rPr>
        <w:t>q. Uitzendonderneming</w:t>
      </w:r>
      <w:r>
        <w:rPr>
          <w:sz w:val="22"/>
        </w:rPr>
        <w:t xml:space="preserve"> </w:t>
      </w:r>
    </w:p>
    <w:p w14:paraId="71FDAB41" w14:textId="77777777" w:rsidR="000C1CBD" w:rsidRDefault="000C1CBD" w:rsidP="000C1CBD">
      <w:pPr>
        <w:ind w:left="708"/>
        <w:rPr>
          <w:sz w:val="22"/>
        </w:rPr>
      </w:pPr>
      <w:r>
        <w:rPr>
          <w:sz w:val="22"/>
        </w:rPr>
        <w:t>De natuurlijke of rechtspersoon die uitzendkrachten ter beschikking stelt van (uitzendt naar) opdrachtgevers, zijnde de werkgever als bedoeld onder c, in de zin van titel 7.10 BW.</w:t>
      </w:r>
    </w:p>
    <w:p w14:paraId="2B9FCCA2" w14:textId="77777777" w:rsidR="000C1CBD" w:rsidRDefault="000C1CBD" w:rsidP="000C1CBD">
      <w:pPr>
        <w:rPr>
          <w:sz w:val="22"/>
        </w:rPr>
      </w:pPr>
    </w:p>
    <w:p w14:paraId="2C7A2B9C" w14:textId="77777777" w:rsidR="000C1CBD" w:rsidRDefault="000C1CBD" w:rsidP="000C1CBD">
      <w:pPr>
        <w:rPr>
          <w:sz w:val="22"/>
        </w:rPr>
      </w:pPr>
      <w:r>
        <w:rPr>
          <w:sz w:val="22"/>
        </w:rPr>
        <w:tab/>
      </w:r>
      <w:r>
        <w:rPr>
          <w:b/>
          <w:sz w:val="22"/>
        </w:rPr>
        <w:t>r. Uitzendkracht</w:t>
      </w:r>
    </w:p>
    <w:p w14:paraId="65E7C175" w14:textId="155C22A0" w:rsidR="000C1CBD" w:rsidRDefault="000C1CBD" w:rsidP="000C1CBD">
      <w:pPr>
        <w:ind w:left="708"/>
        <w:rPr>
          <w:sz w:val="22"/>
        </w:rPr>
      </w:pPr>
      <w:r>
        <w:rPr>
          <w:sz w:val="22"/>
        </w:rPr>
        <w:t>De natuurlijke persoon die op basis van een arbeidsovereenkomst met een uitzendbureau arbeid verricht ten behoeve van de inlenende werkgever. Onder uitzendkrachten worden ook verstaan payrollers en gedetacheerden.</w:t>
      </w:r>
      <w:r>
        <w:rPr>
          <w:sz w:val="22"/>
        </w:rPr>
        <w:tab/>
      </w:r>
    </w:p>
    <w:p w14:paraId="06F591C7" w14:textId="77777777" w:rsidR="000C1CBD" w:rsidRDefault="000C1CBD" w:rsidP="000C1CBD">
      <w:pPr>
        <w:autoSpaceDE w:val="0"/>
        <w:autoSpaceDN w:val="0"/>
        <w:adjustRightInd w:val="0"/>
        <w:spacing w:line="240" w:lineRule="atLeast"/>
        <w:rPr>
          <w:sz w:val="22"/>
        </w:rPr>
      </w:pPr>
    </w:p>
    <w:p w14:paraId="15E644D4" w14:textId="7C8F8E69" w:rsidR="000C1CBD" w:rsidRDefault="000C1CBD" w:rsidP="000C1CBD">
      <w:pPr>
        <w:rPr>
          <w:sz w:val="22"/>
        </w:rPr>
      </w:pPr>
      <w:r>
        <w:rPr>
          <w:sz w:val="22"/>
        </w:rPr>
        <w:tab/>
      </w:r>
      <w:r>
        <w:rPr>
          <w:b/>
          <w:sz w:val="22"/>
        </w:rPr>
        <w:t>s. SFT</w:t>
      </w:r>
      <w:r>
        <w:rPr>
          <w:b/>
          <w:sz w:val="22"/>
        </w:rPr>
        <w:br/>
      </w:r>
      <w:r>
        <w:rPr>
          <w:sz w:val="22"/>
        </w:rPr>
        <w:tab/>
      </w:r>
      <w:r w:rsidR="00882CFC">
        <w:rPr>
          <w:sz w:val="22"/>
        </w:rPr>
        <w:t xml:space="preserve">Stichting </w:t>
      </w:r>
      <w:r>
        <w:rPr>
          <w:sz w:val="22"/>
        </w:rPr>
        <w:t>Sociaal Fonds Taxi</w:t>
      </w:r>
    </w:p>
    <w:p w14:paraId="3DEB4212" w14:textId="77777777" w:rsidR="000C1CBD" w:rsidRDefault="000C1CBD" w:rsidP="000C1CBD">
      <w:pPr>
        <w:ind w:left="708"/>
        <w:rPr>
          <w:sz w:val="22"/>
        </w:rPr>
      </w:pPr>
    </w:p>
    <w:p w14:paraId="05528A34" w14:textId="77777777" w:rsidR="000C1CBD" w:rsidRDefault="000C1CBD" w:rsidP="000C1CBD">
      <w:pPr>
        <w:rPr>
          <w:b/>
          <w:sz w:val="22"/>
        </w:rPr>
      </w:pPr>
      <w:r>
        <w:rPr>
          <w:b/>
          <w:sz w:val="22"/>
        </w:rPr>
        <w:t>1.4 In dienst</w:t>
      </w:r>
    </w:p>
    <w:p w14:paraId="4A8CA250" w14:textId="77777777" w:rsidR="000C1CBD" w:rsidRDefault="000C1CBD" w:rsidP="000C1CBD">
      <w:pPr>
        <w:rPr>
          <w:b/>
          <w:sz w:val="22"/>
        </w:rPr>
      </w:pPr>
    </w:p>
    <w:p w14:paraId="103BC476" w14:textId="77777777" w:rsidR="000C1CBD" w:rsidRDefault="000C1CBD" w:rsidP="000C1CBD">
      <w:pPr>
        <w:rPr>
          <w:b/>
          <w:sz w:val="22"/>
        </w:rPr>
      </w:pPr>
      <w:r>
        <w:rPr>
          <w:b/>
          <w:sz w:val="22"/>
        </w:rPr>
        <w:t xml:space="preserve">1.4.1 De individuele arbeidsovereenkomst </w:t>
      </w:r>
    </w:p>
    <w:p w14:paraId="5FEC9DD6" w14:textId="77777777" w:rsidR="000C1CBD" w:rsidRDefault="000C1CBD" w:rsidP="000C1CBD">
      <w:pPr>
        <w:pStyle w:val="Tekstzonderopmaak"/>
        <w:tabs>
          <w:tab w:val="left" w:pos="709"/>
        </w:tabs>
        <w:rPr>
          <w:rFonts w:ascii="Arial" w:hAnsi="Arial"/>
          <w:sz w:val="22"/>
        </w:rPr>
      </w:pPr>
      <w:r>
        <w:rPr>
          <w:rFonts w:ascii="Arial" w:hAnsi="Arial"/>
          <w:sz w:val="22"/>
        </w:rPr>
        <w:t xml:space="preserve">De arbeidsovereenkomst tussen de werkgever en de werknemer moet schriftelijk worden aangegaan. </w:t>
      </w:r>
    </w:p>
    <w:p w14:paraId="136FF2B6" w14:textId="77777777" w:rsidR="000C1CBD" w:rsidRDefault="000C1CBD" w:rsidP="000C1CBD">
      <w:pPr>
        <w:rPr>
          <w:sz w:val="22"/>
        </w:rPr>
      </w:pPr>
    </w:p>
    <w:p w14:paraId="48BEED09" w14:textId="77777777" w:rsidR="000C1CBD" w:rsidRDefault="000C1CBD" w:rsidP="000C1CBD">
      <w:pPr>
        <w:rPr>
          <w:b/>
          <w:sz w:val="22"/>
        </w:rPr>
      </w:pPr>
      <w:r>
        <w:rPr>
          <w:b/>
          <w:sz w:val="22"/>
        </w:rPr>
        <w:t>1.4.2 Arbeidsovereenkomst onbepaalde tijd</w:t>
      </w:r>
    </w:p>
    <w:p w14:paraId="5F983F98" w14:textId="77777777" w:rsidR="000C1CBD" w:rsidRDefault="000C1CBD" w:rsidP="000C1CBD">
      <w:pPr>
        <w:rPr>
          <w:sz w:val="22"/>
        </w:rPr>
      </w:pPr>
      <w:r>
        <w:rPr>
          <w:sz w:val="22"/>
        </w:rPr>
        <w:t>In een arbeidsovereenkomst voor onbepaalde tijd wordt geen einddatum opgenomen. De werknemer blijft in dienst totdat de overeenkomst eindigt</w:t>
      </w:r>
    </w:p>
    <w:p w14:paraId="6ECC9570" w14:textId="77777777" w:rsidR="000C1CBD" w:rsidRDefault="000C1CBD" w:rsidP="000C1CBD">
      <w:pPr>
        <w:numPr>
          <w:ilvl w:val="0"/>
          <w:numId w:val="9"/>
        </w:numPr>
        <w:rPr>
          <w:sz w:val="22"/>
        </w:rPr>
      </w:pPr>
      <w:r>
        <w:rPr>
          <w:sz w:val="22"/>
        </w:rPr>
        <w:t xml:space="preserve">met wederzijds goedvinden; </w:t>
      </w:r>
    </w:p>
    <w:p w14:paraId="398DE71E" w14:textId="77777777" w:rsidR="000C1CBD" w:rsidRDefault="000C1CBD" w:rsidP="000C1CBD">
      <w:pPr>
        <w:numPr>
          <w:ilvl w:val="0"/>
          <w:numId w:val="9"/>
        </w:numPr>
        <w:rPr>
          <w:sz w:val="22"/>
        </w:rPr>
      </w:pPr>
      <w:r>
        <w:rPr>
          <w:sz w:val="22"/>
        </w:rPr>
        <w:t xml:space="preserve">van rechtswege; </w:t>
      </w:r>
    </w:p>
    <w:p w14:paraId="13E84670" w14:textId="77777777" w:rsidR="000C1CBD" w:rsidRDefault="000C1CBD" w:rsidP="000C1CBD">
      <w:pPr>
        <w:numPr>
          <w:ilvl w:val="0"/>
          <w:numId w:val="9"/>
        </w:numPr>
        <w:rPr>
          <w:sz w:val="22"/>
        </w:rPr>
      </w:pPr>
      <w:r>
        <w:rPr>
          <w:sz w:val="22"/>
        </w:rPr>
        <w:t xml:space="preserve">door opzegging door de werknemer; </w:t>
      </w:r>
    </w:p>
    <w:p w14:paraId="50E2F6AD" w14:textId="77777777" w:rsidR="000C1CBD" w:rsidRDefault="000C1CBD" w:rsidP="000C1CBD">
      <w:pPr>
        <w:numPr>
          <w:ilvl w:val="0"/>
          <w:numId w:val="9"/>
        </w:numPr>
        <w:rPr>
          <w:sz w:val="22"/>
        </w:rPr>
      </w:pPr>
      <w:r>
        <w:rPr>
          <w:sz w:val="22"/>
        </w:rPr>
        <w:t xml:space="preserve">door opzegging door de werkgever na verkregen toestemming van het UWV Werkbedrijf; </w:t>
      </w:r>
    </w:p>
    <w:p w14:paraId="2E1E2955" w14:textId="77777777" w:rsidR="000C1CBD" w:rsidRDefault="000C1CBD" w:rsidP="000C1CBD">
      <w:pPr>
        <w:numPr>
          <w:ilvl w:val="0"/>
          <w:numId w:val="9"/>
        </w:numPr>
        <w:rPr>
          <w:sz w:val="22"/>
        </w:rPr>
      </w:pPr>
      <w:r>
        <w:rPr>
          <w:sz w:val="22"/>
        </w:rPr>
        <w:t xml:space="preserve">door ontslag op staande voet of </w:t>
      </w:r>
    </w:p>
    <w:p w14:paraId="56247D97" w14:textId="77777777" w:rsidR="000C1CBD" w:rsidRDefault="000C1CBD" w:rsidP="000C1CBD">
      <w:pPr>
        <w:numPr>
          <w:ilvl w:val="0"/>
          <w:numId w:val="9"/>
        </w:numPr>
        <w:rPr>
          <w:sz w:val="22"/>
        </w:rPr>
      </w:pPr>
      <w:r>
        <w:rPr>
          <w:sz w:val="22"/>
        </w:rPr>
        <w:t xml:space="preserve">door ontbinding door de kantonrechter. </w:t>
      </w:r>
    </w:p>
    <w:p w14:paraId="50F2F048" w14:textId="0AA9128B" w:rsidR="000C1CBD" w:rsidRDefault="000C1CBD" w:rsidP="000C1CBD">
      <w:pPr>
        <w:rPr>
          <w:sz w:val="22"/>
        </w:rPr>
      </w:pPr>
      <w:r>
        <w:rPr>
          <w:sz w:val="22"/>
        </w:rPr>
        <w:t>Een arbeidsovereenkomst voor onbepaalde tijd eindigt bij het bereiken van de AOW</w:t>
      </w:r>
      <w:r w:rsidR="00FE5F0F">
        <w:rPr>
          <w:sz w:val="22"/>
        </w:rPr>
        <w:t>-</w:t>
      </w:r>
      <w:r>
        <w:rPr>
          <w:sz w:val="22"/>
        </w:rPr>
        <w:t>gerechtigde leeftijd van de werknemer, zonder dat hiervoor opzegging is vereist.</w:t>
      </w:r>
    </w:p>
    <w:p w14:paraId="12F8DF9D" w14:textId="77777777" w:rsidR="000C1CBD" w:rsidRDefault="000C1CBD" w:rsidP="000C1CBD">
      <w:pPr>
        <w:rPr>
          <w:sz w:val="22"/>
        </w:rPr>
      </w:pPr>
    </w:p>
    <w:p w14:paraId="70A73B43" w14:textId="77777777" w:rsidR="000C1CBD" w:rsidRDefault="000C1CBD" w:rsidP="000C1CBD">
      <w:pPr>
        <w:rPr>
          <w:sz w:val="22"/>
        </w:rPr>
      </w:pPr>
      <w:r>
        <w:rPr>
          <w:b/>
          <w:sz w:val="22"/>
        </w:rPr>
        <w:t>1.4.3 Arbeidsovereenkomst voor bepaalde tijd</w:t>
      </w:r>
      <w:r>
        <w:rPr>
          <w:sz w:val="22"/>
        </w:rPr>
        <w:t xml:space="preserve"> </w:t>
      </w:r>
    </w:p>
    <w:p w14:paraId="5A996024" w14:textId="77777777" w:rsidR="000C1CBD" w:rsidRDefault="000C1CBD" w:rsidP="000C1CBD">
      <w:pPr>
        <w:rPr>
          <w:sz w:val="22"/>
        </w:rPr>
      </w:pPr>
      <w:r>
        <w:rPr>
          <w:sz w:val="22"/>
        </w:rPr>
        <w:t>In een arbeidsovereenkomst voor bepaalde tijd is de bepaling opgenomen dat de werknemer in dienst is voor een bepaalde periode.</w:t>
      </w:r>
    </w:p>
    <w:p w14:paraId="490A2702" w14:textId="77777777" w:rsidR="000C1CBD" w:rsidRDefault="000C1CBD" w:rsidP="000C1CBD">
      <w:pPr>
        <w:rPr>
          <w:b/>
          <w:sz w:val="22"/>
        </w:rPr>
      </w:pPr>
    </w:p>
    <w:p w14:paraId="25876114" w14:textId="77777777" w:rsidR="000C1CBD" w:rsidRPr="000C1CBD" w:rsidRDefault="000C1CBD" w:rsidP="000C1CBD">
      <w:pPr>
        <w:rPr>
          <w:b/>
          <w:sz w:val="22"/>
        </w:rPr>
      </w:pPr>
      <w:r w:rsidRPr="000C1CBD">
        <w:rPr>
          <w:b/>
          <w:sz w:val="22"/>
        </w:rPr>
        <w:t>Toelichting op de arbeidsovereenkomst voor onbepaalde en bepaalde tijd</w:t>
      </w:r>
    </w:p>
    <w:p w14:paraId="55A3FE93" w14:textId="77777777" w:rsidR="000C1CBD" w:rsidRPr="000C1CBD" w:rsidRDefault="000C1CBD" w:rsidP="000C1CBD">
      <w:pPr>
        <w:rPr>
          <w:sz w:val="22"/>
        </w:rPr>
      </w:pPr>
      <w:r w:rsidRPr="000C1CBD">
        <w:rPr>
          <w:sz w:val="22"/>
        </w:rPr>
        <w:t>Een arbeidsovereenkomst is een contract tussen een werkgever en een werknemer, waarin de laatste zich verplicht om tegen een bepaald salaris naar beste kunnen werkzaamheden voor de werkgever te verrichten.</w:t>
      </w:r>
    </w:p>
    <w:p w14:paraId="0F6A4418" w14:textId="77777777" w:rsidR="000C1CBD" w:rsidRPr="000C1CBD" w:rsidRDefault="000C1CBD" w:rsidP="000C1CBD">
      <w:pPr>
        <w:rPr>
          <w:sz w:val="22"/>
        </w:rPr>
      </w:pPr>
    </w:p>
    <w:p w14:paraId="7AC2F567" w14:textId="77777777" w:rsidR="000C1CBD" w:rsidRPr="000C1CBD" w:rsidRDefault="000C1CBD" w:rsidP="000C1CBD">
      <w:pPr>
        <w:rPr>
          <w:sz w:val="22"/>
        </w:rPr>
      </w:pPr>
      <w:r w:rsidRPr="000C1CBD">
        <w:rPr>
          <w:sz w:val="22"/>
        </w:rPr>
        <w:t xml:space="preserve">Een arbeidsovereenkomst kan worden aangegaan voor </w:t>
      </w:r>
      <w:r w:rsidRPr="000C1CBD">
        <w:rPr>
          <w:i/>
          <w:sz w:val="22"/>
        </w:rPr>
        <w:t>bepaalde</w:t>
      </w:r>
      <w:r w:rsidRPr="000C1CBD">
        <w:rPr>
          <w:sz w:val="22"/>
        </w:rPr>
        <w:t xml:space="preserve"> tijd of voor </w:t>
      </w:r>
      <w:r w:rsidRPr="000C1CBD">
        <w:rPr>
          <w:i/>
          <w:sz w:val="22"/>
        </w:rPr>
        <w:t>onbepaalde</w:t>
      </w:r>
      <w:r w:rsidRPr="000C1CBD">
        <w:rPr>
          <w:sz w:val="22"/>
        </w:rPr>
        <w:t xml:space="preserve"> tijd. </w:t>
      </w:r>
    </w:p>
    <w:p w14:paraId="244D6276" w14:textId="77777777" w:rsidR="000C1CBD" w:rsidRPr="000C1CBD" w:rsidRDefault="000C1CBD" w:rsidP="000C1CBD">
      <w:pPr>
        <w:rPr>
          <w:sz w:val="22"/>
        </w:rPr>
      </w:pPr>
      <w:r w:rsidRPr="000C1CBD">
        <w:rPr>
          <w:sz w:val="22"/>
        </w:rPr>
        <w:t xml:space="preserve">Bij een arbeidsovereenkomst voor </w:t>
      </w:r>
      <w:r w:rsidRPr="000C1CBD">
        <w:rPr>
          <w:i/>
          <w:sz w:val="22"/>
        </w:rPr>
        <w:t>onbepaalde</w:t>
      </w:r>
      <w:r w:rsidRPr="000C1CBD">
        <w:rPr>
          <w:sz w:val="22"/>
        </w:rPr>
        <w:t xml:space="preserve"> tijd is geen einddatum overeengekomen.</w:t>
      </w:r>
    </w:p>
    <w:p w14:paraId="47C70E07" w14:textId="13391DBD" w:rsidR="000C1CBD" w:rsidRPr="000C1CBD" w:rsidRDefault="000C1CBD" w:rsidP="000C1CBD">
      <w:pPr>
        <w:rPr>
          <w:sz w:val="22"/>
        </w:rPr>
      </w:pPr>
      <w:r w:rsidRPr="000C1CBD">
        <w:rPr>
          <w:sz w:val="22"/>
        </w:rPr>
        <w:t xml:space="preserve">Bij een arbeidsovereenkomst voor </w:t>
      </w:r>
      <w:r w:rsidRPr="000C1CBD">
        <w:rPr>
          <w:i/>
          <w:sz w:val="22"/>
        </w:rPr>
        <w:t>bepaalde</w:t>
      </w:r>
      <w:r w:rsidRPr="000C1CBD">
        <w:rPr>
          <w:sz w:val="22"/>
        </w:rPr>
        <w:t xml:space="preserve"> tijd staat vast dat de overeenkomst eindigt op een bepaalde datum of bij een bepaalde gebeurtenis. Voorbeelden van dat laatste zijn het herstel van een zieke werknemer bij vervanging of bij de afronding van een bepaald project. </w:t>
      </w:r>
    </w:p>
    <w:p w14:paraId="3A71EF1F" w14:textId="77777777" w:rsidR="000C1CBD" w:rsidRPr="000C1CBD" w:rsidRDefault="000C1CBD" w:rsidP="000C1CBD">
      <w:pPr>
        <w:rPr>
          <w:b/>
          <w:sz w:val="22"/>
        </w:rPr>
      </w:pPr>
    </w:p>
    <w:p w14:paraId="3FEF442A" w14:textId="77777777" w:rsidR="000C1CBD" w:rsidRPr="000C1CBD" w:rsidRDefault="000C1CBD" w:rsidP="000C1CBD">
      <w:pPr>
        <w:rPr>
          <w:sz w:val="22"/>
        </w:rPr>
      </w:pPr>
      <w:r w:rsidRPr="000C1CBD">
        <w:rPr>
          <w:b/>
          <w:sz w:val="22"/>
        </w:rPr>
        <w:t>1.4.4 Arbeidsovereenkomst jaarurenregeling (bijvoorbeeld schoolvervoer)</w:t>
      </w:r>
    </w:p>
    <w:p w14:paraId="5916D92C" w14:textId="77777777" w:rsidR="000C1CBD" w:rsidRDefault="000C1CBD" w:rsidP="000C1CBD">
      <w:pPr>
        <w:ind w:left="705" w:hanging="705"/>
        <w:rPr>
          <w:i/>
          <w:sz w:val="22"/>
        </w:rPr>
      </w:pPr>
      <w:r>
        <w:rPr>
          <w:sz w:val="22"/>
        </w:rPr>
        <w:lastRenderedPageBreak/>
        <w:t>1.</w:t>
      </w:r>
      <w:r>
        <w:rPr>
          <w:sz w:val="22"/>
        </w:rPr>
        <w:tab/>
        <w:t>De jaarurenregeling kan van toepassing zijn op al dat taxivervoer waarbij personen behorend tot een beperkte groep volgens een schema op regelmatige tijden worden vervoerd, waarbij de opdrachtgever expliciet bepaalt wanneer vervoer verricht dient te worden.</w:t>
      </w:r>
    </w:p>
    <w:p w14:paraId="5C9645A0" w14:textId="77777777" w:rsidR="000C1CBD" w:rsidRDefault="000C1CBD" w:rsidP="000C1CBD">
      <w:pPr>
        <w:rPr>
          <w:sz w:val="22"/>
        </w:rPr>
      </w:pPr>
    </w:p>
    <w:p w14:paraId="0BF9E066" w14:textId="76DE6F35" w:rsidR="000C1CBD" w:rsidRDefault="000C1CBD" w:rsidP="000C1CBD">
      <w:pPr>
        <w:ind w:left="705" w:hanging="705"/>
        <w:rPr>
          <w:sz w:val="22"/>
        </w:rPr>
      </w:pPr>
      <w:r>
        <w:rPr>
          <w:sz w:val="22"/>
        </w:rPr>
        <w:t>2.</w:t>
      </w:r>
      <w:r>
        <w:rPr>
          <w:sz w:val="22"/>
        </w:rPr>
        <w:tab/>
      </w:r>
      <w:r>
        <w:rPr>
          <w:rFonts w:cs="Arial"/>
          <w:sz w:val="22"/>
        </w:rPr>
        <w:t>Indien en voor zover de werknemer op parttimebasis vervoer verricht zoals bedoeld onder lid 1, mogen in afwijking van artikel 3.5</w:t>
      </w:r>
      <w:r w:rsidR="0073403D">
        <w:rPr>
          <w:rFonts w:cs="Arial"/>
          <w:sz w:val="22"/>
        </w:rPr>
        <w:t xml:space="preserve">, </w:t>
      </w:r>
      <w:r>
        <w:rPr>
          <w:rFonts w:cs="Arial"/>
          <w:sz w:val="22"/>
        </w:rPr>
        <w:t xml:space="preserve">artikel 3.6.2 en artikel 3.13.3 </w:t>
      </w:r>
      <w:r w:rsidR="00D96FEE">
        <w:rPr>
          <w:rFonts w:cs="Arial"/>
          <w:sz w:val="22"/>
        </w:rPr>
        <w:t xml:space="preserve">(vanaf 1 januari 2018: artikel 3.13.2) </w:t>
      </w:r>
      <w:r>
        <w:rPr>
          <w:rFonts w:cs="Arial"/>
          <w:sz w:val="22"/>
        </w:rPr>
        <w:t>de arbeidsuren en de daarop gebaseerde beloning worden gemiddeld over een periode van maximaal 12 maanden, te rekenen tot 1 augustus van enig jaar met dien verstande dat per betalingsperiode een evenredig gedeelte van dat jaargemiddelde uitbetaald wordt (met in achtneming van het SFT-rekenschema</w:t>
      </w:r>
      <w:r w:rsidR="00882CFC">
        <w:rPr>
          <w:rFonts w:cs="Arial"/>
          <w:sz w:val="22"/>
        </w:rPr>
        <w:t>, terug te vinden op de site van SFT</w:t>
      </w:r>
      <w:r>
        <w:rPr>
          <w:rFonts w:cs="Arial"/>
          <w:sz w:val="22"/>
        </w:rPr>
        <w:t>). Uiterlijk in de maand augustus van het daaropvolgende kalenderjaar worden de meeruren in het kader van de jaarurenregeling uitbetaald. De minder gemaakte uren zijn voor rekening van werkgever.</w:t>
      </w:r>
      <w:r>
        <w:rPr>
          <w:sz w:val="22"/>
        </w:rPr>
        <w:t xml:space="preserve"> </w:t>
      </w:r>
    </w:p>
    <w:p w14:paraId="0C22514B" w14:textId="77777777" w:rsidR="000C1CBD" w:rsidRDefault="000C1CBD" w:rsidP="000C1CBD">
      <w:pPr>
        <w:ind w:left="705" w:hanging="705"/>
        <w:rPr>
          <w:sz w:val="22"/>
        </w:rPr>
      </w:pPr>
    </w:p>
    <w:p w14:paraId="1B95727B" w14:textId="77777777" w:rsidR="000C1CBD" w:rsidRDefault="000C1CBD" w:rsidP="000C1CBD">
      <w:pPr>
        <w:ind w:left="705" w:hanging="705"/>
        <w:rPr>
          <w:sz w:val="22"/>
        </w:rPr>
      </w:pPr>
      <w:r>
        <w:rPr>
          <w:sz w:val="22"/>
        </w:rPr>
        <w:t>3.</w:t>
      </w:r>
      <w:r>
        <w:rPr>
          <w:sz w:val="22"/>
        </w:rPr>
        <w:tab/>
        <w:t>In het kader van de jaarurenregeling dient in de loonberekening de vakantie-aanspraak te worden opgenomen conform het volgende schema.</w:t>
      </w:r>
    </w:p>
    <w:p w14:paraId="4F55900E" w14:textId="77777777" w:rsidR="000C1CBD" w:rsidRDefault="000C1CBD" w:rsidP="000C1CBD">
      <w:pPr>
        <w:rPr>
          <w:sz w:val="22"/>
        </w:rPr>
      </w:pPr>
    </w:p>
    <w:p w14:paraId="20844BD8" w14:textId="7C230312" w:rsidR="000C1CBD" w:rsidRDefault="000C1CBD" w:rsidP="000C1CBD">
      <w:pPr>
        <w:ind w:left="708"/>
        <w:rPr>
          <w:sz w:val="22"/>
        </w:rPr>
      </w:pPr>
      <w:r>
        <w:rPr>
          <w:sz w:val="22"/>
        </w:rPr>
        <w:t>2</w:t>
      </w:r>
      <w:r w:rsidR="0041062C">
        <w:rPr>
          <w:sz w:val="22"/>
        </w:rPr>
        <w:t>3</w:t>
      </w:r>
      <w:r>
        <w:rPr>
          <w:sz w:val="22"/>
        </w:rPr>
        <w:t xml:space="preserve"> vakantiedagen = 2</w:t>
      </w:r>
      <w:r w:rsidR="0041062C">
        <w:rPr>
          <w:sz w:val="22"/>
        </w:rPr>
        <w:t>3</w:t>
      </w:r>
      <w:r>
        <w:rPr>
          <w:sz w:val="22"/>
        </w:rPr>
        <w:t xml:space="preserve"> : 23</w:t>
      </w:r>
      <w:r w:rsidR="00DB07CA">
        <w:rPr>
          <w:sz w:val="22"/>
        </w:rPr>
        <w:t>7</w:t>
      </w:r>
      <w:r>
        <w:rPr>
          <w:sz w:val="22"/>
        </w:rPr>
        <w:t xml:space="preserve"> (260 werkbare dagen minus 2</w:t>
      </w:r>
      <w:r w:rsidR="0041062C">
        <w:rPr>
          <w:sz w:val="22"/>
        </w:rPr>
        <w:t>3</w:t>
      </w:r>
      <w:r>
        <w:rPr>
          <w:sz w:val="22"/>
        </w:rPr>
        <w:t xml:space="preserve">) x 100% = </w:t>
      </w:r>
      <w:r w:rsidR="0041062C">
        <w:rPr>
          <w:sz w:val="22"/>
        </w:rPr>
        <w:t>9,70</w:t>
      </w:r>
      <w:r>
        <w:rPr>
          <w:sz w:val="22"/>
        </w:rPr>
        <w:t xml:space="preserve"> %</w:t>
      </w:r>
    </w:p>
    <w:p w14:paraId="7B4FBE4F" w14:textId="77777777" w:rsidR="00293E6B" w:rsidRDefault="000C1CBD" w:rsidP="000C1CBD">
      <w:pPr>
        <w:rPr>
          <w:sz w:val="22"/>
        </w:rPr>
      </w:pPr>
      <w:r>
        <w:rPr>
          <w:sz w:val="22"/>
        </w:rPr>
        <w:tab/>
      </w:r>
    </w:p>
    <w:p w14:paraId="0E5E6062" w14:textId="13ECF1E9" w:rsidR="000C1CBD" w:rsidRDefault="00293E6B" w:rsidP="000C1CBD">
      <w:pPr>
        <w:rPr>
          <w:sz w:val="22"/>
        </w:rPr>
      </w:pPr>
      <w:r>
        <w:rPr>
          <w:sz w:val="22"/>
        </w:rPr>
        <w:tab/>
      </w:r>
      <w:r w:rsidR="000C1CBD">
        <w:rPr>
          <w:sz w:val="22"/>
        </w:rPr>
        <w:t>Bestaande rechten worden gerespecteerd</w:t>
      </w:r>
      <w:r w:rsidR="004E6734">
        <w:rPr>
          <w:rFonts w:cs="Arial"/>
          <w:sz w:val="22"/>
        </w:rPr>
        <w:t xml:space="preserve">, </w:t>
      </w:r>
      <w:r w:rsidR="00FE5F0F" w:rsidRPr="00FE5F0F">
        <w:rPr>
          <w:rFonts w:cs="Arial"/>
          <w:sz w:val="22"/>
        </w:rPr>
        <w:t xml:space="preserve">voor </w:t>
      </w:r>
      <w:r w:rsidR="00D577D0">
        <w:rPr>
          <w:rFonts w:cs="Arial"/>
          <w:sz w:val="22"/>
        </w:rPr>
        <w:t xml:space="preserve">zover </w:t>
      </w:r>
      <w:r w:rsidR="00FE5F0F" w:rsidRPr="00FE5F0F">
        <w:rPr>
          <w:rFonts w:cs="Arial"/>
          <w:sz w:val="22"/>
        </w:rPr>
        <w:t xml:space="preserve">het gevolg van het </w:t>
      </w:r>
      <w:r w:rsidR="00D577D0">
        <w:rPr>
          <w:rFonts w:cs="Arial"/>
          <w:sz w:val="22"/>
        </w:rPr>
        <w:tab/>
      </w:r>
      <w:r w:rsidR="00FE5F0F" w:rsidRPr="00FE5F0F">
        <w:rPr>
          <w:rFonts w:cs="Arial"/>
          <w:sz w:val="22"/>
        </w:rPr>
        <w:t>bepaalde in artikel</w:t>
      </w:r>
      <w:r w:rsidR="00D577D0">
        <w:rPr>
          <w:rFonts w:cs="Arial"/>
          <w:sz w:val="22"/>
        </w:rPr>
        <w:t xml:space="preserve"> </w:t>
      </w:r>
      <w:r w:rsidR="00FE5F0F" w:rsidRPr="00FE5F0F">
        <w:rPr>
          <w:rFonts w:cs="Arial"/>
          <w:sz w:val="22"/>
        </w:rPr>
        <w:t>3.2.1 en 3.4.1</w:t>
      </w:r>
      <w:r w:rsidR="000C1CBD">
        <w:rPr>
          <w:sz w:val="22"/>
        </w:rPr>
        <w:t>, dat wil zeggen bij:</w:t>
      </w:r>
    </w:p>
    <w:p w14:paraId="59783860" w14:textId="1CFEF5A9" w:rsidR="0041062C" w:rsidRDefault="0041062C" w:rsidP="0041062C">
      <w:pPr>
        <w:ind w:left="708"/>
        <w:rPr>
          <w:sz w:val="22"/>
        </w:rPr>
      </w:pPr>
      <w:r>
        <w:rPr>
          <w:sz w:val="22"/>
        </w:rPr>
        <w:t>25 vakantiedagen = 25 : 235 (260 werkbare dagen minus 25) x 100% = 10,63 %</w:t>
      </w:r>
    </w:p>
    <w:p w14:paraId="55A44AF2" w14:textId="77777777" w:rsidR="000C1CBD" w:rsidRDefault="000C1CBD" w:rsidP="000C1CBD">
      <w:pPr>
        <w:ind w:firstLine="705"/>
        <w:rPr>
          <w:sz w:val="22"/>
        </w:rPr>
      </w:pPr>
      <w:r>
        <w:rPr>
          <w:sz w:val="22"/>
        </w:rPr>
        <w:t>26 vakantiedagen = 26 : 234 (260 werkbare dagen minus 26) x 100% = 11,11%</w:t>
      </w:r>
    </w:p>
    <w:p w14:paraId="1ADBFA5C" w14:textId="77777777" w:rsidR="000C1CBD" w:rsidRDefault="000C1CBD" w:rsidP="000C1CBD">
      <w:pPr>
        <w:ind w:firstLine="705"/>
        <w:rPr>
          <w:sz w:val="22"/>
        </w:rPr>
      </w:pPr>
      <w:r>
        <w:rPr>
          <w:sz w:val="22"/>
        </w:rPr>
        <w:t>27 vakantiedagen = 27 : 233 (260 werkbare dagen minus 27) x 100% = 11,58%</w:t>
      </w:r>
    </w:p>
    <w:p w14:paraId="04206A1A" w14:textId="77777777" w:rsidR="000C1CBD" w:rsidRDefault="000C1CBD" w:rsidP="000C1CBD">
      <w:pPr>
        <w:rPr>
          <w:sz w:val="22"/>
        </w:rPr>
      </w:pPr>
    </w:p>
    <w:p w14:paraId="6A931047" w14:textId="77777777" w:rsidR="000C1CBD" w:rsidRPr="000C1CBD" w:rsidRDefault="000C1CBD" w:rsidP="000C1CBD">
      <w:pPr>
        <w:rPr>
          <w:b/>
          <w:sz w:val="22"/>
        </w:rPr>
      </w:pPr>
      <w:r w:rsidRPr="000C1CBD">
        <w:rPr>
          <w:b/>
          <w:sz w:val="22"/>
        </w:rPr>
        <w:t>Toelichting op de arbeidsovereenkomst jaarurenregeling:</w:t>
      </w:r>
    </w:p>
    <w:p w14:paraId="26E473C6" w14:textId="77777777" w:rsidR="000C1CBD" w:rsidRPr="000C1CBD" w:rsidRDefault="000C1CBD" w:rsidP="000C1CBD">
      <w:pPr>
        <w:rPr>
          <w:rFonts w:cs="Arial"/>
          <w:sz w:val="22"/>
        </w:rPr>
      </w:pPr>
      <w:r w:rsidRPr="000C1CBD">
        <w:rPr>
          <w:rFonts w:cs="Arial"/>
          <w:sz w:val="22"/>
        </w:rPr>
        <w:t>Indien de werknemer naast de jaarurenregeling ook nog andere werkzaamheden verricht waaruit extra uren voortvloeien, dan dienen deze extra uren op de gebruikelijke wijze betaald te worden conform het gestelde in artikel 3.13.2, 3.13.3 en 3.13.4.</w:t>
      </w:r>
    </w:p>
    <w:p w14:paraId="253A2FB3" w14:textId="77777777" w:rsidR="000C1CBD" w:rsidRPr="000C1CBD" w:rsidRDefault="000C1CBD" w:rsidP="000C1CBD">
      <w:pPr>
        <w:rPr>
          <w:rFonts w:cs="Arial"/>
          <w:sz w:val="22"/>
        </w:rPr>
      </w:pPr>
      <w:r w:rsidRPr="000C1CBD">
        <w:rPr>
          <w:rFonts w:cs="Arial"/>
          <w:sz w:val="22"/>
          <w:szCs w:val="22"/>
        </w:rPr>
        <w:t>Lid 2 van het artikel heeft tot gevolg dat er ook gedurende bijvoorbeeld een schooljaar met een werknemer een arbeidsovereenkomst jaarurenregeling aangegaan kan worden.</w:t>
      </w:r>
    </w:p>
    <w:p w14:paraId="4444A56B" w14:textId="77777777" w:rsidR="000C1CBD" w:rsidRPr="000C1CBD" w:rsidRDefault="000C1CBD" w:rsidP="000C1CBD">
      <w:pPr>
        <w:rPr>
          <w:sz w:val="22"/>
        </w:rPr>
      </w:pPr>
    </w:p>
    <w:p w14:paraId="188AC6FA" w14:textId="77777777" w:rsidR="000C1CBD" w:rsidRPr="000C1CBD" w:rsidRDefault="000C1CBD" w:rsidP="000C1CBD">
      <w:pPr>
        <w:rPr>
          <w:b/>
          <w:sz w:val="22"/>
        </w:rPr>
      </w:pPr>
      <w:r w:rsidRPr="000C1CBD">
        <w:rPr>
          <w:b/>
          <w:sz w:val="22"/>
        </w:rPr>
        <w:t xml:space="preserve">1.5 Proeftijd </w:t>
      </w:r>
    </w:p>
    <w:p w14:paraId="1F0014C7" w14:textId="77777777" w:rsidR="000C1CBD" w:rsidRPr="000C1CBD" w:rsidRDefault="000C1CBD" w:rsidP="000C1CBD">
      <w:pPr>
        <w:rPr>
          <w:sz w:val="22"/>
        </w:rPr>
      </w:pPr>
      <w:r w:rsidRPr="000C1CBD">
        <w:rPr>
          <w:sz w:val="22"/>
        </w:rPr>
        <w:t xml:space="preserve">De proeftijd moet voor de indiensttreding schriftelijk worden overeengekomen. </w:t>
      </w:r>
    </w:p>
    <w:p w14:paraId="6129D35C" w14:textId="77777777" w:rsidR="000C1CBD" w:rsidRPr="000C1CBD" w:rsidRDefault="000C1CBD" w:rsidP="000C1CBD">
      <w:pPr>
        <w:rPr>
          <w:b/>
          <w:sz w:val="22"/>
        </w:rPr>
      </w:pPr>
      <w:r w:rsidRPr="000C1CBD">
        <w:rPr>
          <w:sz w:val="22"/>
        </w:rPr>
        <w:t>Een mondeling overeengekomen proeftijd is niet rechtsgeldig.</w:t>
      </w:r>
    </w:p>
    <w:p w14:paraId="13CD5EA3" w14:textId="6A3505DB" w:rsidR="00882CFC" w:rsidRPr="000C1CBD" w:rsidRDefault="00882CFC" w:rsidP="000C1CBD">
      <w:pPr>
        <w:pStyle w:val="Tekstzonderopmaak"/>
        <w:rPr>
          <w:rFonts w:ascii="Arial" w:hAnsi="Arial"/>
          <w:sz w:val="22"/>
        </w:rPr>
      </w:pPr>
      <w:r w:rsidRPr="00882CFC">
        <w:rPr>
          <w:rFonts w:ascii="Arial" w:hAnsi="Arial"/>
          <w:sz w:val="22"/>
        </w:rPr>
        <w:t>De maximale toegestane proeftijd is opgenomen in artikel 7:652 BW.</w:t>
      </w:r>
    </w:p>
    <w:p w14:paraId="39700EB8" w14:textId="77777777" w:rsidR="000C1CBD" w:rsidRPr="000C1CBD" w:rsidRDefault="000C1CBD" w:rsidP="000C1CBD">
      <w:pPr>
        <w:pStyle w:val="Tekstzonderopmaak"/>
        <w:rPr>
          <w:rFonts w:ascii="Arial" w:hAnsi="Arial"/>
          <w:b/>
          <w:sz w:val="22"/>
        </w:rPr>
      </w:pPr>
    </w:p>
    <w:p w14:paraId="1AF18C93" w14:textId="77777777" w:rsidR="000C1CBD" w:rsidRPr="000C1CBD" w:rsidRDefault="000C1CBD" w:rsidP="000C1CBD">
      <w:pPr>
        <w:pStyle w:val="Tekstzonderopmaak"/>
        <w:rPr>
          <w:rFonts w:ascii="Arial" w:hAnsi="Arial"/>
          <w:b/>
          <w:sz w:val="22"/>
        </w:rPr>
      </w:pPr>
      <w:r w:rsidRPr="000C1CBD">
        <w:rPr>
          <w:rFonts w:ascii="Arial" w:hAnsi="Arial"/>
          <w:b/>
          <w:sz w:val="22"/>
        </w:rPr>
        <w:t>Toelichting op de proeftijd</w:t>
      </w:r>
    </w:p>
    <w:p w14:paraId="3FAAB42D" w14:textId="77777777" w:rsidR="000C1CBD" w:rsidRPr="000C1CBD" w:rsidRDefault="000C1CBD" w:rsidP="000C1CBD">
      <w:pPr>
        <w:pStyle w:val="Tekstzonderopmaak"/>
        <w:rPr>
          <w:rFonts w:ascii="Arial" w:hAnsi="Arial"/>
          <w:sz w:val="22"/>
        </w:rPr>
      </w:pPr>
      <w:r w:rsidRPr="000C1CBD">
        <w:rPr>
          <w:rFonts w:ascii="Arial" w:hAnsi="Arial"/>
          <w:sz w:val="22"/>
        </w:rPr>
        <w:t>De proeftijd heeft een maximumduur. Deze varieert al naar gelang de duur van de arbeidsovereenkomst. Een proeftijd die langer is dan de wet toestaat, is niet rechtsgeldig.</w:t>
      </w:r>
    </w:p>
    <w:p w14:paraId="12CEF4D9" w14:textId="77777777" w:rsidR="000C1CBD" w:rsidRPr="000C1CBD" w:rsidRDefault="000C1CBD" w:rsidP="000C1CBD">
      <w:pPr>
        <w:pStyle w:val="Tekstzonderopmaak"/>
        <w:rPr>
          <w:rFonts w:ascii="Arial" w:hAnsi="Arial"/>
          <w:sz w:val="22"/>
        </w:rPr>
      </w:pPr>
      <w:r w:rsidRPr="000C1CBD">
        <w:rPr>
          <w:rFonts w:ascii="Arial" w:hAnsi="Arial"/>
          <w:sz w:val="22"/>
        </w:rPr>
        <w:t xml:space="preserve">Het verlengen van de proeftijd is niet toegestaan, ook niet wanneer de werknemer tijdens zijn proeftijd ziek is geweest. </w:t>
      </w:r>
    </w:p>
    <w:p w14:paraId="2893DBC9" w14:textId="77777777" w:rsidR="000C1CBD" w:rsidRPr="000C1CBD" w:rsidRDefault="000C1CBD" w:rsidP="000C1CBD">
      <w:pPr>
        <w:pStyle w:val="Tekstzonderopmaak"/>
        <w:rPr>
          <w:rFonts w:ascii="Arial" w:hAnsi="Arial"/>
          <w:sz w:val="22"/>
        </w:rPr>
      </w:pPr>
      <w:r w:rsidRPr="000C1CBD">
        <w:rPr>
          <w:rFonts w:ascii="Arial" w:hAnsi="Arial"/>
          <w:sz w:val="22"/>
        </w:rPr>
        <w:t xml:space="preserve">Van een niet toegestane verlenging van de proeftijd is ook sprake wanneer een werknemer vóór de in de arbeidsovereenkomst genoemde indiensttredingdatum al begint met werken. Dit gebeurt in de praktijk nog al eens wanneer er een groot werkaanbod is en de werkgever eerder dan de afgesproken datum van de diensten van de werknemer gebruik wil maken. </w:t>
      </w:r>
    </w:p>
    <w:p w14:paraId="4B637547" w14:textId="77777777" w:rsidR="000C1CBD" w:rsidRPr="000C1CBD" w:rsidRDefault="000C1CBD" w:rsidP="000C1CBD">
      <w:pPr>
        <w:pStyle w:val="Tekstzonderopmaak"/>
        <w:rPr>
          <w:rFonts w:ascii="Arial" w:hAnsi="Arial"/>
          <w:sz w:val="22"/>
        </w:rPr>
      </w:pPr>
    </w:p>
    <w:p w14:paraId="4196F4AB" w14:textId="77777777" w:rsidR="000C1CBD" w:rsidRPr="000C1CBD" w:rsidRDefault="000C1CBD" w:rsidP="000C1CBD">
      <w:pPr>
        <w:pStyle w:val="Tekstzonderopmaak"/>
        <w:rPr>
          <w:rFonts w:ascii="Arial" w:hAnsi="Arial"/>
          <w:sz w:val="22"/>
        </w:rPr>
      </w:pPr>
      <w:r w:rsidRPr="000C1CBD">
        <w:rPr>
          <w:rFonts w:ascii="Arial" w:hAnsi="Arial"/>
          <w:sz w:val="22"/>
        </w:rPr>
        <w:t xml:space="preserve">Indien de werkgever de werknemer tijdens de proeftijd wil ontslaan, hoeft hij geen ontslagvergunning aan te vragen. Er geldt dan ook geen opzegtermijn. Dit betekent dat de werkgever de arbeidsovereenkomst tijdens de proeftijd met ingang van iedere dag kan beëindigen. </w:t>
      </w:r>
    </w:p>
    <w:p w14:paraId="57350FB9" w14:textId="77777777" w:rsidR="000C1CBD" w:rsidRPr="000C1CBD" w:rsidRDefault="000C1CBD" w:rsidP="000C1CBD">
      <w:pPr>
        <w:pStyle w:val="Tekstzonderopmaak"/>
        <w:rPr>
          <w:rFonts w:ascii="Arial" w:hAnsi="Arial"/>
          <w:sz w:val="22"/>
        </w:rPr>
      </w:pPr>
      <w:r w:rsidRPr="000C1CBD">
        <w:rPr>
          <w:rFonts w:ascii="Arial" w:hAnsi="Arial"/>
          <w:sz w:val="22"/>
        </w:rPr>
        <w:t xml:space="preserve">Dit geldt ook voor de werknemer die tijdens de proeftijd zelf ontslag wil nemen. </w:t>
      </w:r>
    </w:p>
    <w:p w14:paraId="29A9109D" w14:textId="77777777" w:rsidR="000C1CBD" w:rsidRPr="000C1CBD" w:rsidRDefault="000C1CBD" w:rsidP="000C1CBD">
      <w:pPr>
        <w:pStyle w:val="Tekstzonderopmaak"/>
        <w:rPr>
          <w:rFonts w:ascii="Arial" w:hAnsi="Arial"/>
          <w:sz w:val="22"/>
        </w:rPr>
      </w:pPr>
      <w:r w:rsidRPr="000C1CBD">
        <w:rPr>
          <w:rFonts w:ascii="Arial" w:hAnsi="Arial"/>
          <w:sz w:val="22"/>
        </w:rPr>
        <w:lastRenderedPageBreak/>
        <w:t xml:space="preserve">Als de werkgever of de werknemer de arbeidsovereenkomst tijdens de proeftijd opzegt en de andere partij mondeling of schriftelijk vraagt om de reden van het ontslag, is de partij die opzegt verplicht die reden schriftelijk mede te delen. </w:t>
      </w:r>
    </w:p>
    <w:p w14:paraId="55EF19CC" w14:textId="77777777" w:rsidR="000C1CBD" w:rsidRPr="000C1CBD" w:rsidRDefault="000C1CBD" w:rsidP="000C1CBD">
      <w:pPr>
        <w:pStyle w:val="Tekstzonderopmaak"/>
        <w:rPr>
          <w:rFonts w:ascii="Arial" w:hAnsi="Arial"/>
          <w:sz w:val="22"/>
        </w:rPr>
      </w:pPr>
    </w:p>
    <w:p w14:paraId="50BD7AE1" w14:textId="77777777" w:rsidR="000C1CBD" w:rsidRPr="000C1CBD" w:rsidRDefault="000C1CBD" w:rsidP="000C1CBD">
      <w:pPr>
        <w:pStyle w:val="Tekstzonderopmaak"/>
        <w:rPr>
          <w:rFonts w:ascii="Arial" w:hAnsi="Arial"/>
          <w:sz w:val="22"/>
        </w:rPr>
      </w:pPr>
      <w:r w:rsidRPr="000C1CBD">
        <w:rPr>
          <w:rFonts w:ascii="Arial" w:hAnsi="Arial"/>
          <w:b/>
          <w:sz w:val="22"/>
        </w:rPr>
        <w:t>Aanbevelingen</w:t>
      </w:r>
    </w:p>
    <w:p w14:paraId="101FE66E" w14:textId="77777777" w:rsidR="000C1CBD" w:rsidRPr="000C1CBD" w:rsidRDefault="000C1CBD" w:rsidP="000C1CBD">
      <w:pPr>
        <w:pStyle w:val="Tekstzonderopmaak"/>
        <w:numPr>
          <w:ilvl w:val="0"/>
          <w:numId w:val="11"/>
        </w:numPr>
        <w:rPr>
          <w:rFonts w:ascii="Arial" w:hAnsi="Arial"/>
          <w:sz w:val="22"/>
        </w:rPr>
      </w:pPr>
      <w:r w:rsidRPr="000C1CBD">
        <w:rPr>
          <w:rFonts w:ascii="Arial" w:hAnsi="Arial"/>
          <w:sz w:val="22"/>
        </w:rPr>
        <w:t xml:space="preserve">Stel de arbeidsovereenkomst op en laat deze door de werknemer ondertekenen vóór de in de overeenkomst genoemde datum van indiensttreding. Laat de werknemer vóór die datum niet met zijn werkzaamheden beginnen. </w:t>
      </w:r>
    </w:p>
    <w:p w14:paraId="32D7B186" w14:textId="77777777" w:rsidR="000C1CBD" w:rsidRPr="000C1CBD" w:rsidRDefault="000C1CBD" w:rsidP="000C1CBD">
      <w:pPr>
        <w:pStyle w:val="Tekstzonderopmaak"/>
        <w:numPr>
          <w:ilvl w:val="0"/>
          <w:numId w:val="11"/>
        </w:numPr>
        <w:rPr>
          <w:rFonts w:ascii="Arial" w:hAnsi="Arial"/>
          <w:sz w:val="22"/>
        </w:rPr>
      </w:pPr>
      <w:r w:rsidRPr="000C1CBD">
        <w:rPr>
          <w:rFonts w:ascii="Arial" w:hAnsi="Arial"/>
          <w:sz w:val="22"/>
        </w:rPr>
        <w:t>Een eventuele proeftijd moet in de arbeidsovereenkomst worden opgenomen. Let daarbij goed op de maximale duur van de proeftijd. Deze verschilt al naar gelang de duur van de arbeidsovereenkomst. Een te lange proeftijd is niet geldig.</w:t>
      </w:r>
    </w:p>
    <w:p w14:paraId="17C237ED" w14:textId="77777777" w:rsidR="000C1CBD" w:rsidRPr="000C1CBD" w:rsidRDefault="000C1CBD" w:rsidP="000C1CBD">
      <w:pPr>
        <w:pStyle w:val="Tekstzonderopmaak"/>
        <w:rPr>
          <w:rFonts w:ascii="Arial" w:hAnsi="Arial"/>
          <w:b/>
          <w:sz w:val="22"/>
        </w:rPr>
      </w:pPr>
    </w:p>
    <w:p w14:paraId="10E83533" w14:textId="77777777" w:rsidR="000C1CBD" w:rsidRPr="000C1CBD" w:rsidRDefault="000C1CBD" w:rsidP="000C1CBD">
      <w:pPr>
        <w:rPr>
          <w:b/>
          <w:sz w:val="22"/>
        </w:rPr>
      </w:pPr>
      <w:r w:rsidRPr="000C1CBD">
        <w:rPr>
          <w:b/>
          <w:sz w:val="22"/>
        </w:rPr>
        <w:t>1.6 Identificatie door de werknemer</w:t>
      </w:r>
    </w:p>
    <w:p w14:paraId="374D9E8C" w14:textId="77777777" w:rsidR="000C1CBD" w:rsidRDefault="000C1CBD" w:rsidP="000C1CBD">
      <w:pPr>
        <w:rPr>
          <w:sz w:val="22"/>
        </w:rPr>
      </w:pPr>
      <w:r>
        <w:rPr>
          <w:sz w:val="22"/>
        </w:rPr>
        <w:t xml:space="preserve">De werknemer toont bij indiensttreding een geldig legitimatiebewijs zoals bedoeld in de Wet op de Identificatieplicht. Hiermee is de werkgever in staat om de identiteit van de werknemer vast te stellen. </w:t>
      </w:r>
    </w:p>
    <w:p w14:paraId="37C84377" w14:textId="77777777" w:rsidR="000C1CBD" w:rsidRDefault="000C1CBD" w:rsidP="000C1CBD">
      <w:pPr>
        <w:rPr>
          <w:sz w:val="22"/>
        </w:rPr>
      </w:pPr>
      <w:r>
        <w:rPr>
          <w:sz w:val="22"/>
        </w:rPr>
        <w:t>Een rijbewijs wordt bij indiensttreding niet als identiteitsbewijs geaccepteerd. Bij controles tijdens het werk wordt het rijbewijs wel aangemerkt als identiteitsbewijs.</w:t>
      </w:r>
    </w:p>
    <w:p w14:paraId="18D10792" w14:textId="77777777" w:rsidR="000C1CBD" w:rsidRDefault="000C1CBD" w:rsidP="000C1CBD">
      <w:pPr>
        <w:rPr>
          <w:sz w:val="22"/>
        </w:rPr>
      </w:pPr>
    </w:p>
    <w:p w14:paraId="261C2FA0" w14:textId="77777777" w:rsidR="000C1CBD" w:rsidRDefault="000C1CBD" w:rsidP="000C1CBD">
      <w:pPr>
        <w:rPr>
          <w:sz w:val="22"/>
        </w:rPr>
      </w:pPr>
      <w:r>
        <w:rPr>
          <w:sz w:val="22"/>
        </w:rPr>
        <w:t>De werkgever maakt een kopie van het identiteitsbewijs. Hij bewaart de kopie bij de loonadministratie tot en met 5 jaar na het einde van het kalenderjaar waarin het dienstverband is geëindigd.</w:t>
      </w:r>
    </w:p>
    <w:p w14:paraId="225BE0D2" w14:textId="77777777" w:rsidR="000C1CBD" w:rsidRDefault="000C1CBD" w:rsidP="000C1CBD">
      <w:pPr>
        <w:rPr>
          <w:sz w:val="22"/>
        </w:rPr>
      </w:pPr>
    </w:p>
    <w:p w14:paraId="39CCAE02" w14:textId="77777777" w:rsidR="000C1CBD" w:rsidRDefault="000C1CBD" w:rsidP="000C1CBD">
      <w:pPr>
        <w:rPr>
          <w:sz w:val="22"/>
        </w:rPr>
      </w:pPr>
      <w:r>
        <w:rPr>
          <w:sz w:val="22"/>
        </w:rPr>
        <w:t>Op verzoek van daartoe bevoegde personen, zoals controleurs van de Belastingdienst, toont de werknemer een geldig identiteitsbewijs zoals bedoeld in de Wet op de Identificatieplicht.</w:t>
      </w:r>
    </w:p>
    <w:p w14:paraId="7C3C54C5" w14:textId="77777777" w:rsidR="000C1CBD" w:rsidRDefault="000C1CBD" w:rsidP="000C1CBD">
      <w:pPr>
        <w:rPr>
          <w:b/>
          <w:sz w:val="22"/>
        </w:rPr>
      </w:pPr>
    </w:p>
    <w:p w14:paraId="318D05CC" w14:textId="77777777" w:rsidR="000C1CBD" w:rsidRPr="000C1CBD" w:rsidRDefault="000C1CBD" w:rsidP="000C1CBD">
      <w:pPr>
        <w:rPr>
          <w:b/>
          <w:sz w:val="22"/>
        </w:rPr>
      </w:pPr>
      <w:r>
        <w:rPr>
          <w:b/>
          <w:sz w:val="22"/>
        </w:rPr>
        <w:t>1</w:t>
      </w:r>
      <w:r w:rsidRPr="008C51AF">
        <w:rPr>
          <w:b/>
          <w:sz w:val="22"/>
        </w:rPr>
        <w:t>.</w:t>
      </w:r>
      <w:r w:rsidRPr="000C1CBD">
        <w:rPr>
          <w:b/>
          <w:sz w:val="22"/>
        </w:rPr>
        <w:t>7 CAO-uitgave</w:t>
      </w:r>
    </w:p>
    <w:p w14:paraId="0398A25A" w14:textId="51E31B39" w:rsidR="00370178" w:rsidRDefault="00370178" w:rsidP="000C1CBD">
      <w:pPr>
        <w:rPr>
          <w:rFonts w:cs="Arial"/>
          <w:sz w:val="22"/>
          <w:szCs w:val="22"/>
        </w:rPr>
      </w:pPr>
      <w:r w:rsidRPr="00370178">
        <w:rPr>
          <w:rFonts w:cs="Arial"/>
          <w:sz w:val="22"/>
          <w:szCs w:val="22"/>
        </w:rPr>
        <w:t>Cao partijen brengen een digitale versie van een Cao boekje uit. D</w:t>
      </w:r>
      <w:r w:rsidR="00614926">
        <w:rPr>
          <w:rFonts w:cs="Arial"/>
          <w:sz w:val="22"/>
          <w:szCs w:val="22"/>
        </w:rPr>
        <w:t xml:space="preserve">e werkgever </w:t>
      </w:r>
      <w:r w:rsidRPr="00370178">
        <w:rPr>
          <w:rFonts w:cs="Arial"/>
          <w:sz w:val="22"/>
          <w:szCs w:val="22"/>
        </w:rPr>
        <w:t xml:space="preserve">verstrekt aan werknemer een digitale versie van de Cao Taxivervoer. </w:t>
      </w:r>
    </w:p>
    <w:p w14:paraId="2C347D16" w14:textId="77777777" w:rsidR="000C1CBD" w:rsidRPr="000C1CBD" w:rsidRDefault="000C1CBD" w:rsidP="000C1CBD">
      <w:pPr>
        <w:pStyle w:val="Tekstzonderopmaak"/>
        <w:rPr>
          <w:rFonts w:ascii="Arial" w:hAnsi="Arial"/>
          <w:b/>
          <w:sz w:val="22"/>
        </w:rPr>
      </w:pPr>
    </w:p>
    <w:p w14:paraId="74AF8D7B" w14:textId="77777777" w:rsidR="000C1CBD" w:rsidRPr="000C1CBD" w:rsidRDefault="000C1CBD" w:rsidP="000C1CBD">
      <w:pPr>
        <w:rPr>
          <w:sz w:val="22"/>
        </w:rPr>
      </w:pPr>
      <w:r w:rsidRPr="000C1CBD">
        <w:rPr>
          <w:b/>
          <w:sz w:val="22"/>
        </w:rPr>
        <w:t>1.8 Overgang vervoerscontracten</w:t>
      </w:r>
      <w:r w:rsidRPr="000C1CBD">
        <w:rPr>
          <w:sz w:val="22"/>
        </w:rPr>
        <w:t xml:space="preserve"> </w:t>
      </w:r>
    </w:p>
    <w:p w14:paraId="0DD39562" w14:textId="77777777" w:rsidR="000C1CBD" w:rsidRDefault="000C1CBD" w:rsidP="000C1CBD">
      <w:pPr>
        <w:rPr>
          <w:rFonts w:cs="Arial"/>
          <w:sz w:val="22"/>
          <w:szCs w:val="22"/>
        </w:rPr>
      </w:pPr>
      <w:r w:rsidRPr="000C1CBD">
        <w:rPr>
          <w:rFonts w:cs="Arial"/>
          <w:sz w:val="22"/>
          <w:szCs w:val="22"/>
        </w:rPr>
        <w:t>De regeling “Overgang personeel bij overgang vervoerscontracten” is van toepassing op</w:t>
      </w:r>
      <w:r>
        <w:rPr>
          <w:rFonts w:cs="Arial"/>
          <w:sz w:val="22"/>
          <w:szCs w:val="22"/>
        </w:rPr>
        <w:t xml:space="preserve"> vervoerscontracten die worden aanbesteed en waarbij de contractwaarde van de opdracht per jaar groter is dan of gelijk is aan € 300.000,- excl. BTW.</w:t>
      </w:r>
    </w:p>
    <w:p w14:paraId="09168115" w14:textId="77777777" w:rsidR="000C1CBD" w:rsidRDefault="000C1CBD" w:rsidP="000C1CBD">
      <w:pPr>
        <w:rPr>
          <w:rFonts w:cs="Arial"/>
          <w:sz w:val="22"/>
          <w:szCs w:val="22"/>
        </w:rPr>
      </w:pPr>
      <w:r>
        <w:rPr>
          <w:rFonts w:cs="Arial"/>
          <w:sz w:val="22"/>
          <w:szCs w:val="22"/>
        </w:rPr>
        <w:t>Indien over de contractwaarde van de aanbesteding geen duidelijkheid bestaat, stelt Sociaal Fonds Taxi (hierna: SFT) de waarde vast.</w:t>
      </w:r>
    </w:p>
    <w:p w14:paraId="3F62CA1C" w14:textId="77777777" w:rsidR="000C1CBD" w:rsidRDefault="000C1CBD" w:rsidP="000C1CBD">
      <w:pPr>
        <w:rPr>
          <w:rFonts w:cs="Arial"/>
          <w:sz w:val="22"/>
          <w:szCs w:val="22"/>
        </w:rPr>
      </w:pPr>
    </w:p>
    <w:p w14:paraId="4BF078F3" w14:textId="77777777" w:rsidR="000C1CBD" w:rsidRDefault="000C1CBD" w:rsidP="000C1CBD">
      <w:pPr>
        <w:rPr>
          <w:rFonts w:cs="Arial"/>
          <w:snapToGrid w:val="0"/>
          <w:sz w:val="22"/>
          <w:szCs w:val="22"/>
        </w:rPr>
      </w:pPr>
      <w:r>
        <w:rPr>
          <w:rFonts w:cs="Arial"/>
          <w:snapToGrid w:val="0"/>
          <w:sz w:val="22"/>
          <w:szCs w:val="22"/>
        </w:rPr>
        <w:t xml:space="preserve">SFT stuurt aan de betrokken werknemers een brief met informatie over de regeling. </w:t>
      </w:r>
    </w:p>
    <w:p w14:paraId="635CE7E1" w14:textId="77777777" w:rsidR="000C1CBD" w:rsidRDefault="000C1CBD" w:rsidP="000C1CBD">
      <w:pPr>
        <w:rPr>
          <w:rFonts w:cs="Arial"/>
          <w:snapToGrid w:val="0"/>
          <w:sz w:val="22"/>
          <w:szCs w:val="22"/>
        </w:rPr>
      </w:pPr>
      <w:r>
        <w:rPr>
          <w:rFonts w:cs="Arial"/>
          <w:snapToGrid w:val="0"/>
          <w:sz w:val="22"/>
          <w:szCs w:val="22"/>
        </w:rPr>
        <w:t xml:space="preserve">In de brief komt terug het: </w:t>
      </w:r>
    </w:p>
    <w:p w14:paraId="7E388843" w14:textId="77777777" w:rsidR="000C1CBD" w:rsidRDefault="000C1CBD" w:rsidP="000C1CBD">
      <w:pPr>
        <w:numPr>
          <w:ilvl w:val="1"/>
          <w:numId w:val="12"/>
        </w:numPr>
        <w:rPr>
          <w:rFonts w:cs="Arial"/>
          <w:snapToGrid w:val="0"/>
          <w:sz w:val="22"/>
          <w:szCs w:val="22"/>
        </w:rPr>
      </w:pPr>
      <w:r>
        <w:rPr>
          <w:rFonts w:cs="Arial"/>
          <w:snapToGrid w:val="0"/>
          <w:sz w:val="22"/>
          <w:szCs w:val="22"/>
        </w:rPr>
        <w:t xml:space="preserve">betrokkenheidpercentage, </w:t>
      </w:r>
    </w:p>
    <w:p w14:paraId="59D07743" w14:textId="7052814B" w:rsidR="000C1CBD" w:rsidRDefault="000C1CBD" w:rsidP="000C1CBD">
      <w:pPr>
        <w:numPr>
          <w:ilvl w:val="1"/>
          <w:numId w:val="12"/>
        </w:numPr>
        <w:rPr>
          <w:rFonts w:cs="Arial"/>
          <w:sz w:val="22"/>
          <w:szCs w:val="22"/>
        </w:rPr>
      </w:pPr>
      <w:r>
        <w:rPr>
          <w:rFonts w:cs="Arial"/>
          <w:snapToGrid w:val="0"/>
          <w:sz w:val="22"/>
          <w:szCs w:val="22"/>
        </w:rPr>
        <w:t>type contract</w:t>
      </w:r>
      <w:r w:rsidR="00614926">
        <w:rPr>
          <w:rFonts w:cs="Arial"/>
          <w:snapToGrid w:val="0"/>
          <w:sz w:val="22"/>
          <w:szCs w:val="22"/>
        </w:rPr>
        <w:t xml:space="preserve">, </w:t>
      </w:r>
      <w:r>
        <w:rPr>
          <w:rFonts w:cs="Arial"/>
          <w:snapToGrid w:val="0"/>
          <w:sz w:val="22"/>
          <w:szCs w:val="22"/>
        </w:rPr>
        <w:t xml:space="preserve"> </w:t>
      </w:r>
    </w:p>
    <w:p w14:paraId="2D7C282C" w14:textId="2837064B" w:rsidR="000C1CBD" w:rsidRPr="00CA2706" w:rsidRDefault="000C1CBD" w:rsidP="000C1CBD">
      <w:pPr>
        <w:numPr>
          <w:ilvl w:val="1"/>
          <w:numId w:val="12"/>
        </w:numPr>
        <w:rPr>
          <w:rFonts w:cs="Arial"/>
          <w:sz w:val="22"/>
          <w:szCs w:val="22"/>
        </w:rPr>
      </w:pPr>
      <w:r>
        <w:rPr>
          <w:rFonts w:cs="Arial"/>
          <w:snapToGrid w:val="0"/>
          <w:sz w:val="22"/>
          <w:szCs w:val="22"/>
        </w:rPr>
        <w:t>het aantal contracturen dat de overdragende contractpartij heeft opgegeven</w:t>
      </w:r>
      <w:r w:rsidR="00614926">
        <w:rPr>
          <w:rFonts w:cs="Arial"/>
          <w:snapToGrid w:val="0"/>
          <w:sz w:val="22"/>
          <w:szCs w:val="22"/>
        </w:rPr>
        <w:t>,</w:t>
      </w:r>
    </w:p>
    <w:p w14:paraId="64730EB3" w14:textId="6A3425D0" w:rsidR="0010772A" w:rsidRDefault="00007AAD" w:rsidP="000C1CBD">
      <w:pPr>
        <w:numPr>
          <w:ilvl w:val="1"/>
          <w:numId w:val="12"/>
        </w:numPr>
        <w:rPr>
          <w:rFonts w:cs="Arial"/>
          <w:sz w:val="22"/>
          <w:szCs w:val="22"/>
        </w:rPr>
      </w:pPr>
      <w:r>
        <w:rPr>
          <w:rFonts w:cs="Arial"/>
          <w:snapToGrid w:val="0"/>
          <w:sz w:val="22"/>
          <w:szCs w:val="22"/>
        </w:rPr>
        <w:t>m</w:t>
      </w:r>
      <w:r w:rsidR="0010772A">
        <w:rPr>
          <w:rFonts w:cs="Arial"/>
          <w:snapToGrid w:val="0"/>
          <w:sz w:val="22"/>
          <w:szCs w:val="22"/>
        </w:rPr>
        <w:t>et ingang van 1 januari 2018: bruto uurloon</w:t>
      </w:r>
      <w:r w:rsidR="00874BDF">
        <w:rPr>
          <w:rFonts w:cs="Arial"/>
          <w:snapToGrid w:val="0"/>
          <w:sz w:val="22"/>
          <w:szCs w:val="22"/>
        </w:rPr>
        <w:t>, als opgegeven door de overdragende contractpartij</w:t>
      </w:r>
      <w:r w:rsidR="00614926">
        <w:rPr>
          <w:rFonts w:cs="Arial"/>
          <w:snapToGrid w:val="0"/>
          <w:sz w:val="22"/>
          <w:szCs w:val="22"/>
        </w:rPr>
        <w:t>.</w:t>
      </w:r>
    </w:p>
    <w:p w14:paraId="0F1DE9DE" w14:textId="77777777" w:rsidR="000C1CBD" w:rsidRDefault="000C1CBD" w:rsidP="000C1CBD">
      <w:pPr>
        <w:rPr>
          <w:rFonts w:cs="Arial"/>
          <w:sz w:val="22"/>
          <w:szCs w:val="22"/>
        </w:rPr>
      </w:pPr>
    </w:p>
    <w:p w14:paraId="09A1A0E0" w14:textId="17AA301A" w:rsidR="000C1CBD" w:rsidRDefault="000C1CBD" w:rsidP="000C1CBD">
      <w:pPr>
        <w:tabs>
          <w:tab w:val="left" w:pos="0"/>
        </w:tabs>
        <w:rPr>
          <w:rFonts w:cs="Arial"/>
          <w:sz w:val="22"/>
          <w:szCs w:val="22"/>
        </w:rPr>
      </w:pPr>
      <w:r>
        <w:rPr>
          <w:rFonts w:cs="Arial"/>
          <w:sz w:val="22"/>
          <w:szCs w:val="22"/>
        </w:rPr>
        <w:t xml:space="preserve">De verkrijgende contractpartij doet 75% van de betrokken werknemers een schriftelijk baanaanbod waarbij tenminste onderstaande vier </w:t>
      </w:r>
      <w:r w:rsidR="00680E2B">
        <w:rPr>
          <w:rFonts w:cs="Arial"/>
          <w:sz w:val="22"/>
          <w:szCs w:val="22"/>
        </w:rPr>
        <w:t xml:space="preserve">(met ingang van 1 januari 2018: vijf) </w:t>
      </w:r>
      <w:r>
        <w:rPr>
          <w:rFonts w:cs="Arial"/>
          <w:sz w:val="22"/>
          <w:szCs w:val="22"/>
        </w:rPr>
        <w:t xml:space="preserve">kenmerken van de schriftelijke arbeidsovereenkomst gelijk blijven, welke de werknemer heeft bij de overdragende vervoerder: </w:t>
      </w:r>
    </w:p>
    <w:p w14:paraId="18A55FD5" w14:textId="5195A2C8" w:rsidR="000C1CBD" w:rsidRDefault="000C1CBD" w:rsidP="000C1CBD">
      <w:pPr>
        <w:numPr>
          <w:ilvl w:val="0"/>
          <w:numId w:val="13"/>
        </w:numPr>
        <w:tabs>
          <w:tab w:val="clear" w:pos="888"/>
          <w:tab w:val="num" w:pos="1080"/>
        </w:tabs>
        <w:ind w:hanging="168"/>
        <w:rPr>
          <w:rFonts w:cs="Arial"/>
          <w:sz w:val="22"/>
          <w:szCs w:val="22"/>
        </w:rPr>
      </w:pPr>
      <w:r>
        <w:rPr>
          <w:rFonts w:cs="Arial"/>
          <w:sz w:val="22"/>
          <w:szCs w:val="22"/>
        </w:rPr>
        <w:t>aantal contracturen</w:t>
      </w:r>
      <w:r w:rsidR="00614926">
        <w:rPr>
          <w:rFonts w:cs="Arial"/>
          <w:sz w:val="22"/>
          <w:szCs w:val="22"/>
        </w:rPr>
        <w:t>,</w:t>
      </w:r>
    </w:p>
    <w:p w14:paraId="1B5A3989" w14:textId="7492AFCA" w:rsidR="000C1CBD" w:rsidRDefault="000C1CBD" w:rsidP="000C1CBD">
      <w:pPr>
        <w:numPr>
          <w:ilvl w:val="0"/>
          <w:numId w:val="13"/>
        </w:numPr>
        <w:tabs>
          <w:tab w:val="clear" w:pos="888"/>
          <w:tab w:val="num" w:pos="1080"/>
        </w:tabs>
        <w:ind w:hanging="168"/>
        <w:rPr>
          <w:rFonts w:cs="Arial"/>
          <w:sz w:val="22"/>
          <w:szCs w:val="22"/>
        </w:rPr>
      </w:pPr>
      <w:r>
        <w:rPr>
          <w:rFonts w:cs="Arial"/>
          <w:sz w:val="22"/>
          <w:szCs w:val="22"/>
        </w:rPr>
        <w:t>contractduur, bepaalde of onbepaalde tijd</w:t>
      </w:r>
      <w:r w:rsidR="00614926">
        <w:rPr>
          <w:rFonts w:cs="Arial"/>
          <w:sz w:val="22"/>
          <w:szCs w:val="22"/>
        </w:rPr>
        <w:t>,</w:t>
      </w:r>
    </w:p>
    <w:p w14:paraId="6F5DF75C" w14:textId="3A6ED01E" w:rsidR="000C1CBD" w:rsidRDefault="000C1CBD" w:rsidP="000C1CBD">
      <w:pPr>
        <w:numPr>
          <w:ilvl w:val="0"/>
          <w:numId w:val="13"/>
        </w:numPr>
        <w:tabs>
          <w:tab w:val="clear" w:pos="888"/>
          <w:tab w:val="num" w:pos="1080"/>
        </w:tabs>
        <w:ind w:hanging="168"/>
        <w:rPr>
          <w:rFonts w:cs="Arial"/>
          <w:sz w:val="22"/>
          <w:szCs w:val="22"/>
        </w:rPr>
      </w:pPr>
      <w:r>
        <w:rPr>
          <w:rFonts w:cs="Arial"/>
          <w:sz w:val="22"/>
          <w:szCs w:val="22"/>
        </w:rPr>
        <w:t>datum in dienst ten behoeve van vakantiedagenberekening</w:t>
      </w:r>
      <w:r w:rsidR="0010772A">
        <w:rPr>
          <w:rFonts w:cs="Arial"/>
          <w:sz w:val="22"/>
          <w:szCs w:val="22"/>
        </w:rPr>
        <w:t xml:space="preserve">. Deze bullet wordt met ingang van 1 januari 2018 vervangen door: </w:t>
      </w:r>
      <w:r w:rsidR="008C51AF">
        <w:rPr>
          <w:rFonts w:cs="Arial"/>
          <w:sz w:val="22"/>
          <w:szCs w:val="22"/>
        </w:rPr>
        <w:t>aantal vakantiedagen</w:t>
      </w:r>
      <w:r w:rsidR="00614926">
        <w:rPr>
          <w:rFonts w:cs="Arial"/>
          <w:sz w:val="22"/>
          <w:szCs w:val="22"/>
        </w:rPr>
        <w:t>,</w:t>
      </w:r>
    </w:p>
    <w:p w14:paraId="759F4EFA" w14:textId="659E5ABE" w:rsidR="00C06483" w:rsidRDefault="000C1CBD" w:rsidP="00C06483">
      <w:pPr>
        <w:numPr>
          <w:ilvl w:val="0"/>
          <w:numId w:val="13"/>
        </w:numPr>
        <w:tabs>
          <w:tab w:val="clear" w:pos="888"/>
          <w:tab w:val="num" w:pos="1080"/>
        </w:tabs>
        <w:ind w:hanging="168"/>
        <w:rPr>
          <w:rFonts w:cs="Arial"/>
          <w:sz w:val="22"/>
          <w:szCs w:val="22"/>
        </w:rPr>
      </w:pPr>
      <w:r>
        <w:rPr>
          <w:rFonts w:cs="Arial"/>
          <w:sz w:val="22"/>
          <w:szCs w:val="22"/>
        </w:rPr>
        <w:t>de inhoud van de functie</w:t>
      </w:r>
      <w:r w:rsidR="00614926">
        <w:rPr>
          <w:rFonts w:cs="Arial"/>
          <w:sz w:val="22"/>
          <w:szCs w:val="22"/>
        </w:rPr>
        <w:t>,</w:t>
      </w:r>
    </w:p>
    <w:p w14:paraId="02E78647" w14:textId="549F8959" w:rsidR="000C1CBD" w:rsidRPr="00C06483" w:rsidRDefault="00816ABC" w:rsidP="00C06483">
      <w:pPr>
        <w:numPr>
          <w:ilvl w:val="0"/>
          <w:numId w:val="13"/>
        </w:numPr>
        <w:tabs>
          <w:tab w:val="clear" w:pos="888"/>
          <w:tab w:val="num" w:pos="1080"/>
        </w:tabs>
        <w:ind w:hanging="168"/>
        <w:rPr>
          <w:rFonts w:cs="Arial"/>
          <w:sz w:val="22"/>
          <w:szCs w:val="22"/>
        </w:rPr>
      </w:pPr>
      <w:r>
        <w:rPr>
          <w:rFonts w:cs="Arial"/>
          <w:sz w:val="22"/>
          <w:szCs w:val="22"/>
        </w:rPr>
        <w:lastRenderedPageBreak/>
        <w:t>met ingang van 1 januari 2018: bruto uurloon, met inachtneming van een eventuele van toepassing zijnde tredeverhoging.</w:t>
      </w:r>
      <w:r w:rsidR="00614926">
        <w:rPr>
          <w:rFonts w:cs="Arial"/>
          <w:sz w:val="22"/>
          <w:szCs w:val="22"/>
        </w:rPr>
        <w:t xml:space="preserve"> </w:t>
      </w:r>
    </w:p>
    <w:p w14:paraId="0716FD08" w14:textId="77777777" w:rsidR="000C1CBD" w:rsidRDefault="000C1CBD" w:rsidP="000C1CBD">
      <w:pPr>
        <w:rPr>
          <w:rFonts w:cs="Arial"/>
          <w:sz w:val="22"/>
          <w:szCs w:val="22"/>
        </w:rPr>
      </w:pPr>
    </w:p>
    <w:p w14:paraId="17F5C7F8" w14:textId="0BCA0013" w:rsidR="000C1CBD" w:rsidRDefault="000C1CBD" w:rsidP="000C1CBD">
      <w:pPr>
        <w:rPr>
          <w:rFonts w:cs="Arial"/>
          <w:sz w:val="22"/>
          <w:szCs w:val="22"/>
        </w:rPr>
      </w:pPr>
      <w:r>
        <w:rPr>
          <w:rFonts w:cs="Arial"/>
          <w:sz w:val="22"/>
          <w:szCs w:val="22"/>
        </w:rPr>
        <w:t>Bij de inschaling van een werknemer door de verkrijgende partij is het gestelde onder artikel 3.</w:t>
      </w:r>
      <w:r w:rsidR="00614926">
        <w:rPr>
          <w:rFonts w:cs="Arial"/>
          <w:sz w:val="22"/>
          <w:szCs w:val="22"/>
        </w:rPr>
        <w:t>1.</w:t>
      </w:r>
      <w:r>
        <w:rPr>
          <w:rFonts w:cs="Arial"/>
          <w:sz w:val="22"/>
          <w:szCs w:val="22"/>
        </w:rPr>
        <w:t>3 C eerste bullet niet van toepassing. Dat wil zeggen dat wel  rekening gehouden moet worden met ervaringsjaren vóór een eventuele periode van 3 jaar of meer dat werknemer niet in de branche werkzaam was.</w:t>
      </w:r>
      <w:r w:rsidR="0010772A">
        <w:rPr>
          <w:rFonts w:cs="Arial"/>
          <w:sz w:val="22"/>
          <w:szCs w:val="22"/>
        </w:rPr>
        <w:t xml:space="preserve"> </w:t>
      </w:r>
      <w:r w:rsidR="00007AAD">
        <w:rPr>
          <w:rFonts w:cs="Arial"/>
          <w:sz w:val="22"/>
          <w:szCs w:val="22"/>
        </w:rPr>
        <w:t>Met ingang van 1 januari 2018 komt deze</w:t>
      </w:r>
      <w:r w:rsidR="0010772A">
        <w:rPr>
          <w:rFonts w:cs="Arial"/>
          <w:sz w:val="22"/>
          <w:szCs w:val="22"/>
        </w:rPr>
        <w:t xml:space="preserve"> alinea (beginnend met bij de inschaling van tot en met in de branche werkzaam was) </w:t>
      </w:r>
      <w:r w:rsidR="00CA2706">
        <w:rPr>
          <w:rFonts w:cs="Arial"/>
          <w:sz w:val="22"/>
          <w:szCs w:val="22"/>
        </w:rPr>
        <w:t>te vervallen</w:t>
      </w:r>
      <w:r w:rsidR="0010772A">
        <w:rPr>
          <w:rFonts w:cs="Arial"/>
          <w:sz w:val="22"/>
          <w:szCs w:val="22"/>
        </w:rPr>
        <w:t xml:space="preserve">. </w:t>
      </w:r>
    </w:p>
    <w:p w14:paraId="4B053812" w14:textId="77777777" w:rsidR="000C1CBD" w:rsidRDefault="000C1CBD" w:rsidP="000C1CBD">
      <w:pPr>
        <w:rPr>
          <w:sz w:val="22"/>
        </w:rPr>
      </w:pPr>
    </w:p>
    <w:p w14:paraId="12FD789F" w14:textId="77777777" w:rsidR="00C06483" w:rsidRDefault="00C06483" w:rsidP="00C06483">
      <w:pPr>
        <w:rPr>
          <w:rFonts w:cs="Arial"/>
          <w:sz w:val="22"/>
          <w:szCs w:val="22"/>
        </w:rPr>
      </w:pPr>
      <w:r w:rsidRPr="00312B92">
        <w:rPr>
          <w:rFonts w:cs="Arial"/>
          <w:sz w:val="22"/>
          <w:szCs w:val="22"/>
        </w:rPr>
        <w:t>Het opnemen van een uitzendbeding en/of proeftijd in de nieuwe arbeidsovereenkomst is niet toegestaan.</w:t>
      </w:r>
    </w:p>
    <w:p w14:paraId="2109253C" w14:textId="77777777" w:rsidR="00C06483" w:rsidRDefault="00C06483" w:rsidP="00C06483">
      <w:pPr>
        <w:rPr>
          <w:rFonts w:cs="Arial"/>
          <w:sz w:val="22"/>
          <w:szCs w:val="22"/>
        </w:rPr>
      </w:pPr>
    </w:p>
    <w:p w14:paraId="76E62E7C" w14:textId="6CC550D9" w:rsidR="00C06483" w:rsidRPr="00312B92" w:rsidRDefault="00C06483" w:rsidP="00C06483">
      <w:pPr>
        <w:rPr>
          <w:rFonts w:cs="Arial"/>
          <w:sz w:val="22"/>
          <w:szCs w:val="22"/>
        </w:rPr>
      </w:pPr>
      <w:r w:rsidRPr="004200C9">
        <w:rPr>
          <w:rFonts w:cs="Arial"/>
          <w:sz w:val="22"/>
          <w:szCs w:val="22"/>
        </w:rPr>
        <w:t xml:space="preserve">Indien de verkrijgende contractpartij en de werknemer een schriftelijke arbeidsovereenkomst aangaan komt de ingangsdatum van de arbeidsovereenkomst overeen met de </w:t>
      </w:r>
      <w:r w:rsidR="00FE5F0F">
        <w:rPr>
          <w:rFonts w:cs="Arial"/>
          <w:sz w:val="22"/>
          <w:szCs w:val="22"/>
        </w:rPr>
        <w:t xml:space="preserve">formele ingangsdatum </w:t>
      </w:r>
      <w:r w:rsidRPr="004200C9">
        <w:rPr>
          <w:rFonts w:cs="Arial"/>
          <w:sz w:val="22"/>
          <w:szCs w:val="22"/>
        </w:rPr>
        <w:t>van het vervoer</w:t>
      </w:r>
      <w:r>
        <w:rPr>
          <w:rFonts w:cs="Arial"/>
          <w:sz w:val="22"/>
          <w:szCs w:val="22"/>
        </w:rPr>
        <w:t>scontract</w:t>
      </w:r>
      <w:r w:rsidRPr="004200C9">
        <w:rPr>
          <w:rFonts w:cs="Arial"/>
          <w:sz w:val="22"/>
          <w:szCs w:val="22"/>
        </w:rPr>
        <w:t>.</w:t>
      </w:r>
    </w:p>
    <w:p w14:paraId="77923405" w14:textId="77777777" w:rsidR="00C06483" w:rsidRDefault="00C06483" w:rsidP="000C1CBD">
      <w:pPr>
        <w:rPr>
          <w:sz w:val="22"/>
        </w:rPr>
      </w:pPr>
    </w:p>
    <w:p w14:paraId="2244E3F8" w14:textId="77777777" w:rsidR="000C1CBD" w:rsidRDefault="000C1CBD" w:rsidP="000C1CBD">
      <w:pPr>
        <w:rPr>
          <w:sz w:val="22"/>
        </w:rPr>
      </w:pPr>
      <w:r>
        <w:rPr>
          <w:sz w:val="22"/>
        </w:rPr>
        <w:t>De regeling overgang vervoerscontracten is opgenomen in bijlage 3 van deze CAO.</w:t>
      </w:r>
    </w:p>
    <w:p w14:paraId="47EA5F95" w14:textId="77777777" w:rsidR="000C1CBD" w:rsidRDefault="000C1CBD" w:rsidP="000C1CBD">
      <w:pPr>
        <w:rPr>
          <w:b/>
          <w:sz w:val="22"/>
        </w:rPr>
      </w:pPr>
    </w:p>
    <w:p w14:paraId="0561C3B4" w14:textId="61F94263" w:rsidR="000C1CBD" w:rsidRDefault="000C1CBD" w:rsidP="000C1CBD">
      <w:pPr>
        <w:rPr>
          <w:b/>
          <w:sz w:val="22"/>
        </w:rPr>
      </w:pPr>
      <w:r>
        <w:rPr>
          <w:b/>
          <w:sz w:val="22"/>
        </w:rPr>
        <w:t>1.9 Arbeidsovereenkomst met werknemers die de AOW</w:t>
      </w:r>
      <w:r w:rsidR="00FE5F0F">
        <w:rPr>
          <w:b/>
          <w:sz w:val="22"/>
        </w:rPr>
        <w:t>-</w:t>
      </w:r>
      <w:r>
        <w:rPr>
          <w:b/>
          <w:sz w:val="22"/>
        </w:rPr>
        <w:t>gerechtigde leeftijd hebben bereikt</w:t>
      </w:r>
    </w:p>
    <w:p w14:paraId="129D8B70" w14:textId="3274B352" w:rsidR="000C1CBD" w:rsidRDefault="000C1CBD" w:rsidP="000C1CBD">
      <w:pPr>
        <w:pStyle w:val="Tekstzonderopmaak"/>
        <w:rPr>
          <w:rFonts w:ascii="Arial" w:hAnsi="Arial"/>
          <w:sz w:val="22"/>
        </w:rPr>
      </w:pPr>
      <w:r>
        <w:rPr>
          <w:rFonts w:ascii="Arial" w:hAnsi="Arial"/>
          <w:sz w:val="22"/>
        </w:rPr>
        <w:t>De CAO is van toepassing op alle werknemers, ook op de werknemers die de AOW</w:t>
      </w:r>
      <w:r w:rsidR="00FE5F0F">
        <w:rPr>
          <w:rFonts w:ascii="Arial" w:hAnsi="Arial"/>
          <w:sz w:val="22"/>
        </w:rPr>
        <w:t>-</w:t>
      </w:r>
      <w:r>
        <w:rPr>
          <w:rFonts w:ascii="Arial" w:hAnsi="Arial"/>
          <w:sz w:val="22"/>
        </w:rPr>
        <w:t>gerechtigde leeftijd hebben bereikt</w:t>
      </w:r>
    </w:p>
    <w:p w14:paraId="40FB0042" w14:textId="77777777" w:rsidR="000C1CBD" w:rsidRDefault="000C1CBD" w:rsidP="000C1CBD">
      <w:pPr>
        <w:rPr>
          <w:b/>
          <w:sz w:val="22"/>
        </w:rPr>
      </w:pPr>
    </w:p>
    <w:p w14:paraId="7845C322" w14:textId="77777777" w:rsidR="000C1CBD" w:rsidRDefault="000C1CBD" w:rsidP="000C1CBD">
      <w:pPr>
        <w:rPr>
          <w:b/>
          <w:sz w:val="22"/>
        </w:rPr>
      </w:pPr>
      <w:r>
        <w:rPr>
          <w:b/>
          <w:sz w:val="22"/>
        </w:rPr>
        <w:t>1.10 Verplichtingen van werkgever en werknemer</w:t>
      </w:r>
    </w:p>
    <w:p w14:paraId="275BE36B" w14:textId="77777777" w:rsidR="000C1CBD" w:rsidRDefault="000C1CBD" w:rsidP="000C1CBD">
      <w:pPr>
        <w:rPr>
          <w:b/>
          <w:sz w:val="22"/>
        </w:rPr>
      </w:pPr>
    </w:p>
    <w:p w14:paraId="0B304149" w14:textId="77777777" w:rsidR="000C1CBD" w:rsidRDefault="000C1CBD" w:rsidP="000C1CBD">
      <w:pPr>
        <w:rPr>
          <w:b/>
          <w:sz w:val="22"/>
        </w:rPr>
      </w:pPr>
      <w:r>
        <w:rPr>
          <w:b/>
          <w:sz w:val="22"/>
        </w:rPr>
        <w:t>1.10.1 Taakuitvoering door de werknemer</w:t>
      </w:r>
    </w:p>
    <w:p w14:paraId="554556F3" w14:textId="77777777" w:rsidR="000C1CBD" w:rsidRDefault="000C1CBD" w:rsidP="000C1CBD">
      <w:pPr>
        <w:rPr>
          <w:sz w:val="22"/>
        </w:rPr>
      </w:pPr>
      <w:r>
        <w:rPr>
          <w:sz w:val="22"/>
        </w:rPr>
        <w:t>De werknemer dient de in de arbeidsovereenkomst overeengekomen werkzaamheden te verrichten. Als het in het belang van de onderneming noodzakelijk is en dit ook redelijkerwijs van de werknemer kan worden verlangd, kan de werkgever hem ook andere werkzaamheden opdragen.</w:t>
      </w:r>
    </w:p>
    <w:p w14:paraId="6025826A" w14:textId="77777777" w:rsidR="000C1CBD" w:rsidRDefault="000C1CBD" w:rsidP="000C1CBD">
      <w:pPr>
        <w:rPr>
          <w:sz w:val="22"/>
        </w:rPr>
      </w:pPr>
    </w:p>
    <w:p w14:paraId="1A090A0E" w14:textId="77777777" w:rsidR="000C1CBD" w:rsidRDefault="000C1CBD" w:rsidP="000C1CBD">
      <w:pPr>
        <w:rPr>
          <w:i/>
          <w:sz w:val="22"/>
        </w:rPr>
      </w:pPr>
      <w:r>
        <w:rPr>
          <w:b/>
          <w:sz w:val="22"/>
        </w:rPr>
        <w:t>1.10.2 Niet kunnen werken: meldingsplicht</w:t>
      </w:r>
      <w:r>
        <w:rPr>
          <w:b/>
          <w:i/>
          <w:sz w:val="22"/>
        </w:rPr>
        <w:t xml:space="preserve"> </w:t>
      </w:r>
    </w:p>
    <w:p w14:paraId="67D383FD" w14:textId="77777777" w:rsidR="000C1CBD" w:rsidRDefault="000C1CBD" w:rsidP="000C1CBD">
      <w:pPr>
        <w:rPr>
          <w:sz w:val="22"/>
        </w:rPr>
      </w:pPr>
      <w:r>
        <w:rPr>
          <w:sz w:val="22"/>
        </w:rPr>
        <w:t>De werknemer die zich in omstandigheden bevindt waarin hij niet kan werken, doet daarvan onmiddellijk mededeling aan de werkgever.</w:t>
      </w:r>
    </w:p>
    <w:p w14:paraId="387B76FF" w14:textId="77777777" w:rsidR="000C1CBD" w:rsidRDefault="000C1CBD" w:rsidP="000C1CBD">
      <w:pPr>
        <w:rPr>
          <w:b/>
          <w:sz w:val="22"/>
        </w:rPr>
      </w:pPr>
    </w:p>
    <w:p w14:paraId="7390F8AA" w14:textId="77777777" w:rsidR="000C1CBD" w:rsidRDefault="000C1CBD" w:rsidP="000C1CBD">
      <w:pPr>
        <w:rPr>
          <w:sz w:val="22"/>
        </w:rPr>
      </w:pPr>
      <w:r>
        <w:rPr>
          <w:b/>
          <w:sz w:val="22"/>
        </w:rPr>
        <w:t>1.10.3 Toestemming voor ander werk</w:t>
      </w:r>
      <w:r>
        <w:rPr>
          <w:sz w:val="22"/>
        </w:rPr>
        <w:t xml:space="preserve"> </w:t>
      </w:r>
    </w:p>
    <w:p w14:paraId="1BA07E68" w14:textId="77777777" w:rsidR="000C1CBD" w:rsidRDefault="000C1CBD" w:rsidP="000C1CBD">
      <w:pPr>
        <w:rPr>
          <w:sz w:val="22"/>
        </w:rPr>
      </w:pPr>
      <w:r>
        <w:rPr>
          <w:sz w:val="22"/>
        </w:rPr>
        <w:t>De werknemer is verplicht bij indiensttreding de werkgever te melden of hij elders (betaalde of onbetaalde) werkzaamheden verricht.</w:t>
      </w:r>
    </w:p>
    <w:p w14:paraId="771E1DF1" w14:textId="77777777" w:rsidR="000C1CBD" w:rsidRDefault="000C1CBD" w:rsidP="000C1CBD">
      <w:pPr>
        <w:rPr>
          <w:sz w:val="22"/>
        </w:rPr>
      </w:pPr>
    </w:p>
    <w:p w14:paraId="596F8F4D" w14:textId="77777777" w:rsidR="000C1CBD" w:rsidRDefault="000C1CBD" w:rsidP="000C1CBD">
      <w:pPr>
        <w:rPr>
          <w:sz w:val="22"/>
        </w:rPr>
      </w:pPr>
      <w:r>
        <w:rPr>
          <w:sz w:val="22"/>
        </w:rPr>
        <w:t>De werknemer heeft van de werkgever schriftelijk toestemming nodig voor:</w:t>
      </w:r>
    </w:p>
    <w:p w14:paraId="27D9546A" w14:textId="77777777" w:rsidR="000C1CBD" w:rsidRDefault="000C1CBD" w:rsidP="000C1CBD">
      <w:pPr>
        <w:numPr>
          <w:ilvl w:val="0"/>
          <w:numId w:val="14"/>
        </w:numPr>
        <w:rPr>
          <w:sz w:val="22"/>
        </w:rPr>
      </w:pPr>
      <w:r>
        <w:rPr>
          <w:sz w:val="22"/>
        </w:rPr>
        <w:t>het vervullen van een betaalde functie anders dan in dienst van de werkgever;</w:t>
      </w:r>
    </w:p>
    <w:p w14:paraId="57883F5F" w14:textId="77777777" w:rsidR="000C1CBD" w:rsidRDefault="000C1CBD" w:rsidP="000C1CBD">
      <w:pPr>
        <w:numPr>
          <w:ilvl w:val="0"/>
          <w:numId w:val="14"/>
        </w:numPr>
        <w:rPr>
          <w:sz w:val="22"/>
        </w:rPr>
      </w:pPr>
      <w:r>
        <w:rPr>
          <w:sz w:val="22"/>
        </w:rPr>
        <w:t>het uitoefenen van een beroep of bedrijf of het drijven van handel;</w:t>
      </w:r>
    </w:p>
    <w:p w14:paraId="20F409B0" w14:textId="77777777" w:rsidR="000C1CBD" w:rsidRDefault="000C1CBD" w:rsidP="000C1CBD">
      <w:pPr>
        <w:numPr>
          <w:ilvl w:val="0"/>
          <w:numId w:val="14"/>
        </w:numPr>
        <w:rPr>
          <w:sz w:val="22"/>
        </w:rPr>
      </w:pPr>
      <w:r>
        <w:rPr>
          <w:sz w:val="22"/>
        </w:rPr>
        <w:t xml:space="preserve">het ontwerpen, leiden, uitvoeren van en houden van toezicht op ander werk dan dat van de werkgever. </w:t>
      </w:r>
    </w:p>
    <w:p w14:paraId="4D24672C" w14:textId="77777777" w:rsidR="000C1CBD" w:rsidRDefault="000C1CBD" w:rsidP="000C1CBD">
      <w:pPr>
        <w:rPr>
          <w:sz w:val="22"/>
        </w:rPr>
      </w:pPr>
      <w:r>
        <w:rPr>
          <w:sz w:val="22"/>
        </w:rPr>
        <w:t xml:space="preserve">De werkgever geeft toestemming, tenzij dit strijdig is met de belangen van de onderneming of strijdig met wettelijke bepalingen. </w:t>
      </w:r>
    </w:p>
    <w:p w14:paraId="0896F2B5" w14:textId="77777777" w:rsidR="000C1CBD" w:rsidRDefault="000C1CBD" w:rsidP="000C1CBD">
      <w:pPr>
        <w:rPr>
          <w:sz w:val="22"/>
        </w:rPr>
      </w:pPr>
    </w:p>
    <w:p w14:paraId="21E9B690" w14:textId="77777777" w:rsidR="000C1CBD" w:rsidRPr="000C1CBD" w:rsidRDefault="000C1CBD" w:rsidP="000C1CBD">
      <w:pPr>
        <w:rPr>
          <w:b/>
          <w:sz w:val="22"/>
        </w:rPr>
      </w:pPr>
      <w:r w:rsidRPr="000C1CBD">
        <w:rPr>
          <w:b/>
          <w:sz w:val="22"/>
        </w:rPr>
        <w:t>Toelichting op toestemming voor ander werk</w:t>
      </w:r>
    </w:p>
    <w:p w14:paraId="1E0D7D9E" w14:textId="006B7DBC" w:rsidR="000C1CBD" w:rsidRPr="000C1CBD" w:rsidRDefault="000C1CBD" w:rsidP="000C1CBD">
      <w:pPr>
        <w:rPr>
          <w:sz w:val="22"/>
        </w:rPr>
      </w:pPr>
      <w:r w:rsidRPr="000C1CBD">
        <w:rPr>
          <w:sz w:val="22"/>
        </w:rPr>
        <w:t>De werknemer is verplicht bij indiensttreding de werkgever te melden of hij elders (betaalde of onbetaalde) werkzaamheden verricht, dit om de werkgever in staat te stellen na te gaan of de bepalingen uit de ATW en A</w:t>
      </w:r>
      <w:r w:rsidR="0073403D">
        <w:rPr>
          <w:sz w:val="22"/>
        </w:rPr>
        <w:t>tb</w:t>
      </w:r>
      <w:r w:rsidRPr="000C1CBD">
        <w:rPr>
          <w:sz w:val="22"/>
        </w:rPr>
        <w:t>-</w:t>
      </w:r>
      <w:r w:rsidR="0073403D">
        <w:rPr>
          <w:sz w:val="22"/>
        </w:rPr>
        <w:t>v</w:t>
      </w:r>
      <w:r w:rsidRPr="000C1CBD">
        <w:rPr>
          <w:sz w:val="22"/>
        </w:rPr>
        <w:t xml:space="preserve"> al dan niet worden overtreden. Omwille van de privacy behoeft de werknemer niet aan te geven waar (bij wie) hij de werkzaamheden verricht.</w:t>
      </w:r>
    </w:p>
    <w:p w14:paraId="0698DEEF" w14:textId="77777777" w:rsidR="000C1CBD" w:rsidRPr="000C1CBD" w:rsidRDefault="000C1CBD" w:rsidP="000C1CBD">
      <w:pPr>
        <w:rPr>
          <w:sz w:val="22"/>
        </w:rPr>
      </w:pPr>
    </w:p>
    <w:p w14:paraId="31AD23B5" w14:textId="77777777" w:rsidR="000C1CBD" w:rsidRDefault="000C1CBD" w:rsidP="000C1CBD">
      <w:pPr>
        <w:rPr>
          <w:sz w:val="22"/>
        </w:rPr>
      </w:pPr>
      <w:r>
        <w:rPr>
          <w:b/>
          <w:sz w:val="22"/>
        </w:rPr>
        <w:t>1.10.4 Geheimhouding bedrijfsinformatie</w:t>
      </w:r>
    </w:p>
    <w:p w14:paraId="5A3FA906" w14:textId="77777777" w:rsidR="000C1CBD" w:rsidRDefault="000C1CBD" w:rsidP="000C1CBD">
      <w:pPr>
        <w:rPr>
          <w:sz w:val="22"/>
        </w:rPr>
      </w:pPr>
      <w:r>
        <w:rPr>
          <w:sz w:val="22"/>
        </w:rPr>
        <w:lastRenderedPageBreak/>
        <w:t xml:space="preserve">De werknemer moet informatie geheimhouden die niet voor derden bestemd is, met uitzondering van mededelingen die van hem kunnen worden verlangd op grond van wettelijke bepalingen of bedrijfsvoorschriften. </w:t>
      </w:r>
    </w:p>
    <w:p w14:paraId="574435F4" w14:textId="77777777" w:rsidR="000C1CBD" w:rsidRDefault="000C1CBD" w:rsidP="000C1CBD">
      <w:pPr>
        <w:rPr>
          <w:sz w:val="22"/>
        </w:rPr>
      </w:pPr>
      <w:r>
        <w:rPr>
          <w:sz w:val="22"/>
        </w:rPr>
        <w:t>Iedere werknemer is echter, met inachtneming van het in het vorige zin gestelde, bevoegd mededelingen die wensen en bezwaren inhouden, aan de bestuurders van zijn vakvereniging mee te delen en toe te lichten.</w:t>
      </w:r>
    </w:p>
    <w:p w14:paraId="6ED6A542" w14:textId="77777777" w:rsidR="000C1CBD" w:rsidRDefault="000C1CBD" w:rsidP="000C1CBD">
      <w:pPr>
        <w:rPr>
          <w:b/>
          <w:sz w:val="22"/>
        </w:rPr>
      </w:pPr>
    </w:p>
    <w:p w14:paraId="3B8ECA17" w14:textId="77777777" w:rsidR="000C1CBD" w:rsidRDefault="000C1CBD" w:rsidP="000C1CBD">
      <w:pPr>
        <w:rPr>
          <w:sz w:val="22"/>
        </w:rPr>
      </w:pPr>
      <w:r>
        <w:rPr>
          <w:b/>
          <w:sz w:val="22"/>
        </w:rPr>
        <w:t>1.10.5 Uiterlijke verzorging en dienstkleding</w:t>
      </w:r>
      <w:r>
        <w:rPr>
          <w:sz w:val="22"/>
        </w:rPr>
        <w:t xml:space="preserve"> </w:t>
      </w:r>
    </w:p>
    <w:p w14:paraId="6FEBAA98" w14:textId="77777777" w:rsidR="000C1CBD" w:rsidRDefault="000C1CBD" w:rsidP="000C1CBD">
      <w:pPr>
        <w:rPr>
          <w:sz w:val="22"/>
        </w:rPr>
      </w:pPr>
      <w:r>
        <w:rPr>
          <w:sz w:val="22"/>
        </w:rPr>
        <w:t>De werknemer zorgt ervoor dat hij tijdens diensttijd voldoet aan de in het bedrijf geldende normen voor uiterlijke verzorging en kleding.</w:t>
      </w:r>
    </w:p>
    <w:p w14:paraId="3EFC8C0B" w14:textId="77777777" w:rsidR="000C1CBD" w:rsidRDefault="000C1CBD" w:rsidP="000C1CBD">
      <w:pPr>
        <w:rPr>
          <w:sz w:val="22"/>
        </w:rPr>
      </w:pPr>
    </w:p>
    <w:p w14:paraId="79956187" w14:textId="77777777" w:rsidR="000C1CBD" w:rsidRDefault="000C1CBD" w:rsidP="000C1CBD">
      <w:pPr>
        <w:rPr>
          <w:sz w:val="22"/>
        </w:rPr>
      </w:pPr>
      <w:r>
        <w:rPr>
          <w:sz w:val="22"/>
        </w:rPr>
        <w:t xml:space="preserve">Als de werkgever specifieke kleding voorschrijft, wordt dit aangemerkt als dienstkleding die door de werkgever wordt betaald. </w:t>
      </w:r>
    </w:p>
    <w:p w14:paraId="72CB6895" w14:textId="77777777" w:rsidR="000C1CBD" w:rsidRDefault="000C1CBD" w:rsidP="000C1CBD">
      <w:pPr>
        <w:rPr>
          <w:sz w:val="22"/>
        </w:rPr>
      </w:pPr>
    </w:p>
    <w:p w14:paraId="007815BE" w14:textId="77777777" w:rsidR="000C1CBD" w:rsidRPr="000C1CBD" w:rsidRDefault="000C1CBD" w:rsidP="000C1CBD">
      <w:pPr>
        <w:rPr>
          <w:b/>
          <w:sz w:val="22"/>
        </w:rPr>
      </w:pPr>
      <w:r w:rsidRPr="000C1CBD">
        <w:rPr>
          <w:b/>
          <w:sz w:val="22"/>
        </w:rPr>
        <w:t xml:space="preserve">Toelichting op dienstkleding </w:t>
      </w:r>
    </w:p>
    <w:p w14:paraId="19E6C602" w14:textId="77777777" w:rsidR="000C1CBD" w:rsidRPr="000C1CBD" w:rsidRDefault="000C1CBD" w:rsidP="000C1CBD">
      <w:pPr>
        <w:rPr>
          <w:sz w:val="22"/>
        </w:rPr>
      </w:pPr>
      <w:r w:rsidRPr="000C1CBD">
        <w:rPr>
          <w:sz w:val="22"/>
        </w:rPr>
        <w:t>De werkgever kan verlangen dat de werknemer er verzorgd en correct gekleed uitziet als hij zijn werk doet. Dat kan betekenen dat spijkerkleding en open overhemd niet zijn toegestaan en dat het dragen van een stropdas verplicht is.</w:t>
      </w:r>
    </w:p>
    <w:p w14:paraId="4547061B" w14:textId="77777777" w:rsidR="000C1CBD" w:rsidRPr="000C1CBD" w:rsidRDefault="000C1CBD" w:rsidP="000C1CBD">
      <w:pPr>
        <w:rPr>
          <w:sz w:val="22"/>
        </w:rPr>
      </w:pPr>
    </w:p>
    <w:p w14:paraId="50C214CF" w14:textId="77777777" w:rsidR="000C1CBD" w:rsidRPr="000C1CBD" w:rsidRDefault="000C1CBD" w:rsidP="000C1CBD">
      <w:pPr>
        <w:rPr>
          <w:sz w:val="22"/>
        </w:rPr>
      </w:pPr>
      <w:r w:rsidRPr="000C1CBD">
        <w:rPr>
          <w:sz w:val="22"/>
        </w:rPr>
        <w:t xml:space="preserve">Als de werkgever echter bepaalde kleding voorschrijft, bijvoorbeeld een zwart pak met rode stropdas, dan komt deze kleding voor rekening van de werkgever. </w:t>
      </w:r>
    </w:p>
    <w:p w14:paraId="40A52702" w14:textId="77777777" w:rsidR="000C1CBD" w:rsidRPr="000C1CBD" w:rsidRDefault="000C1CBD" w:rsidP="000C1CBD">
      <w:pPr>
        <w:rPr>
          <w:sz w:val="22"/>
        </w:rPr>
      </w:pPr>
      <w:r w:rsidRPr="000C1CBD">
        <w:rPr>
          <w:sz w:val="22"/>
        </w:rPr>
        <w:t>Indien de werkgever dienstkleding verstrekt, stelt de fiscus daar eisen aan, om te voorkomen dat het voor de werknemer aantrekkelijk is om die dienstkleding ook privé te gebruiken. Want dan geldt de kleding als loon in natura waarover de werknemer belasting zou moeten betalen.</w:t>
      </w:r>
    </w:p>
    <w:p w14:paraId="1AD66174" w14:textId="77777777" w:rsidR="000C1CBD" w:rsidRPr="000C1CBD" w:rsidRDefault="000C1CBD" w:rsidP="000C1CBD">
      <w:pPr>
        <w:rPr>
          <w:sz w:val="22"/>
        </w:rPr>
      </w:pPr>
      <w:r w:rsidRPr="000C1CBD">
        <w:rPr>
          <w:sz w:val="22"/>
        </w:rPr>
        <w:t>De fiscus bepaalt daarom onder meer dat dienstkledingstukken moeten zijn voorzien van een logo of firmanaam van een bepaald formaat.</w:t>
      </w:r>
    </w:p>
    <w:p w14:paraId="2D655DEF" w14:textId="77777777" w:rsidR="000C1CBD" w:rsidRPr="000C1CBD" w:rsidRDefault="000C1CBD" w:rsidP="000C1CBD">
      <w:pPr>
        <w:rPr>
          <w:b/>
          <w:sz w:val="22"/>
        </w:rPr>
      </w:pPr>
    </w:p>
    <w:p w14:paraId="24D1558B" w14:textId="77777777" w:rsidR="000C1CBD" w:rsidRDefault="000C1CBD" w:rsidP="000C1CBD">
      <w:pPr>
        <w:rPr>
          <w:sz w:val="22"/>
        </w:rPr>
      </w:pPr>
      <w:r>
        <w:rPr>
          <w:b/>
          <w:sz w:val="22"/>
        </w:rPr>
        <w:t>1.10.6 Beheer geld van de werkgever</w:t>
      </w:r>
    </w:p>
    <w:p w14:paraId="0DCB866C" w14:textId="77777777" w:rsidR="000C1CBD" w:rsidRDefault="000C1CBD" w:rsidP="000C1CBD">
      <w:pPr>
        <w:rPr>
          <w:sz w:val="22"/>
        </w:rPr>
      </w:pPr>
      <w:r>
        <w:rPr>
          <w:sz w:val="22"/>
        </w:rPr>
        <w:t>De werknemer dient gelden, die hem in het kader van zijn functievervulling zijn toevertrouwd en/of aan hem zijn afgedragen, zorgvuldig te bewaren of te gebruiken voor het doel waarvoor zij zijn verstrekt. Deze gelden moeten worden afgedragen zodra hij de gelden voor zijn dienst niet meer nodig heeft of wanneer de werkgever daarom vraagt, verlies ervan dient zo spoedig mogelijk te worden gemeld. De werknemer dient de afdracht van deze gelden op door de werkgever aan te geven wijze te bevestigen.</w:t>
      </w:r>
    </w:p>
    <w:p w14:paraId="53F0974E" w14:textId="77777777" w:rsidR="000C1CBD" w:rsidRDefault="000C1CBD" w:rsidP="000C1CBD">
      <w:pPr>
        <w:rPr>
          <w:b/>
          <w:sz w:val="22"/>
        </w:rPr>
      </w:pPr>
    </w:p>
    <w:p w14:paraId="4FE95C68" w14:textId="77777777" w:rsidR="000C1CBD" w:rsidRDefault="000C1CBD" w:rsidP="000C1CBD">
      <w:pPr>
        <w:rPr>
          <w:sz w:val="22"/>
        </w:rPr>
      </w:pPr>
      <w:r>
        <w:rPr>
          <w:b/>
          <w:sz w:val="22"/>
        </w:rPr>
        <w:t>1.10.7 Afdracht geld aan de werkgever</w:t>
      </w:r>
    </w:p>
    <w:p w14:paraId="468AF027" w14:textId="77777777" w:rsidR="000C1CBD" w:rsidRDefault="000C1CBD" w:rsidP="000C1CBD">
      <w:pPr>
        <w:rPr>
          <w:sz w:val="22"/>
        </w:rPr>
      </w:pPr>
      <w:r>
        <w:rPr>
          <w:sz w:val="22"/>
        </w:rPr>
        <w:t>De werkgever dient de werknemer, rekening houdend met het tijdstip waarop de dienst zal eindigen, gelegenheid te bieden om op nader aan te geven wijze tijdens diensttijd ontvangen gelden tegen ontvangstbewijs af te dragen.</w:t>
      </w:r>
    </w:p>
    <w:p w14:paraId="5B2BD0FF" w14:textId="77777777" w:rsidR="000C1CBD" w:rsidRDefault="000C1CBD" w:rsidP="000C1CBD">
      <w:pPr>
        <w:rPr>
          <w:b/>
          <w:sz w:val="22"/>
        </w:rPr>
      </w:pPr>
    </w:p>
    <w:p w14:paraId="3AFDB5C2" w14:textId="77777777" w:rsidR="000C1CBD" w:rsidRDefault="000C1CBD" w:rsidP="000C1CBD">
      <w:pPr>
        <w:rPr>
          <w:sz w:val="22"/>
        </w:rPr>
      </w:pPr>
      <w:r>
        <w:rPr>
          <w:b/>
          <w:sz w:val="22"/>
        </w:rPr>
        <w:t>1.10.8 Schade</w:t>
      </w:r>
      <w:r>
        <w:rPr>
          <w:sz w:val="22"/>
        </w:rPr>
        <w:t xml:space="preserve"> </w:t>
      </w:r>
    </w:p>
    <w:p w14:paraId="32329544" w14:textId="77777777" w:rsidR="000C1CBD" w:rsidRDefault="000C1CBD" w:rsidP="000C1CBD">
      <w:pPr>
        <w:rPr>
          <w:sz w:val="22"/>
        </w:rPr>
      </w:pPr>
      <w:r>
        <w:rPr>
          <w:sz w:val="22"/>
        </w:rPr>
        <w:t>Schade, die de werknemer bij de uitvoering van zijn werkzaamheden toebrengt aan de werkgever of aan een derde tegenover wie de werkgever verplicht is schade te vergoeden, kan in beginsel niet op de werknemer worden verhaald.</w:t>
      </w:r>
    </w:p>
    <w:p w14:paraId="5995179C" w14:textId="77777777" w:rsidR="000C1CBD" w:rsidRDefault="000C1CBD" w:rsidP="000C1CBD">
      <w:pPr>
        <w:rPr>
          <w:sz w:val="22"/>
        </w:rPr>
      </w:pPr>
    </w:p>
    <w:p w14:paraId="47B7A792" w14:textId="77777777" w:rsidR="000C1CBD" w:rsidRDefault="000C1CBD" w:rsidP="000C1CBD">
      <w:pPr>
        <w:rPr>
          <w:sz w:val="22"/>
        </w:rPr>
      </w:pPr>
      <w:r>
        <w:rPr>
          <w:sz w:val="22"/>
        </w:rPr>
        <w:t>Hoge uitzondering op dit beginsel is de situatie waarin de schade het gevolg is van opzet of bewuste roekeloosheid van de werknemer.</w:t>
      </w:r>
    </w:p>
    <w:p w14:paraId="6BA45518" w14:textId="77777777" w:rsidR="000C1CBD" w:rsidRDefault="000C1CBD" w:rsidP="000C1CBD">
      <w:pPr>
        <w:rPr>
          <w:sz w:val="22"/>
        </w:rPr>
      </w:pPr>
      <w:r>
        <w:rPr>
          <w:sz w:val="22"/>
        </w:rPr>
        <w:t>Van opzet is sprake wanneer de werknemer de bedoeling heeft gehad om schade toe te brengen.</w:t>
      </w:r>
    </w:p>
    <w:p w14:paraId="1A615762" w14:textId="77777777" w:rsidR="000C1CBD" w:rsidRDefault="000C1CBD" w:rsidP="000C1CBD">
      <w:pPr>
        <w:rPr>
          <w:sz w:val="22"/>
        </w:rPr>
      </w:pPr>
      <w:r>
        <w:rPr>
          <w:sz w:val="22"/>
        </w:rPr>
        <w:t>Van bewuste roekeloosheid is alleen dan sprake wanneer de werknemer zich letterlijk bewust is van zijn handelingen en van het feit dat die handelingen tot schade kunnen leiden.</w:t>
      </w:r>
    </w:p>
    <w:p w14:paraId="2362002D" w14:textId="77777777" w:rsidR="000C1CBD" w:rsidRDefault="000C1CBD" w:rsidP="000C1CBD">
      <w:pPr>
        <w:rPr>
          <w:sz w:val="22"/>
        </w:rPr>
      </w:pPr>
      <w:r>
        <w:rPr>
          <w:sz w:val="22"/>
        </w:rPr>
        <w:t>De bewijslast ligt in beide situaties bij de werkgever.</w:t>
      </w:r>
    </w:p>
    <w:p w14:paraId="01AD9352" w14:textId="77777777" w:rsidR="000C1CBD" w:rsidRDefault="000C1CBD" w:rsidP="000C1CBD">
      <w:pPr>
        <w:rPr>
          <w:sz w:val="22"/>
        </w:rPr>
      </w:pPr>
      <w:r>
        <w:rPr>
          <w:sz w:val="22"/>
        </w:rPr>
        <w:t>Als moet worden aangenomen dat de schade het gevolg is van opzet of bewuste roekeloosheid dan moet de werkgever de volgende stappen ondernemen:</w:t>
      </w:r>
    </w:p>
    <w:p w14:paraId="7AF96383" w14:textId="77777777" w:rsidR="000C1CBD" w:rsidRDefault="000C1CBD" w:rsidP="000C1CBD">
      <w:pPr>
        <w:numPr>
          <w:ilvl w:val="0"/>
          <w:numId w:val="15"/>
        </w:numPr>
        <w:rPr>
          <w:sz w:val="22"/>
        </w:rPr>
      </w:pPr>
      <w:r>
        <w:rPr>
          <w:sz w:val="22"/>
        </w:rPr>
        <w:lastRenderedPageBreak/>
        <w:t>aan de werknemer binnen één maand nadat hij van de gebeurtenis kennis heeft genomen schriftelijk mee delen dat hij vergoeding van de schade zal eisen;</w:t>
      </w:r>
    </w:p>
    <w:p w14:paraId="4C6B97AC" w14:textId="77777777" w:rsidR="000C1CBD" w:rsidRDefault="000C1CBD" w:rsidP="000C1CBD">
      <w:pPr>
        <w:numPr>
          <w:ilvl w:val="0"/>
          <w:numId w:val="15"/>
        </w:numPr>
        <w:rPr>
          <w:sz w:val="22"/>
        </w:rPr>
      </w:pPr>
      <w:r>
        <w:rPr>
          <w:sz w:val="22"/>
        </w:rPr>
        <w:t>het bedrag van de schade zo snel mogelijk vaststellen, doch uiterlijk binnen één jaar nadat hij van de gebeurtenis kennis heeft genomen.</w:t>
      </w:r>
    </w:p>
    <w:p w14:paraId="56A66E6F" w14:textId="77777777" w:rsidR="000C1CBD" w:rsidRDefault="000C1CBD" w:rsidP="000C1CBD">
      <w:pPr>
        <w:rPr>
          <w:sz w:val="22"/>
        </w:rPr>
      </w:pPr>
    </w:p>
    <w:p w14:paraId="49E78711" w14:textId="77777777" w:rsidR="000C1CBD" w:rsidRDefault="000C1CBD" w:rsidP="000C1CBD">
      <w:pPr>
        <w:rPr>
          <w:sz w:val="22"/>
        </w:rPr>
      </w:pPr>
      <w:r>
        <w:rPr>
          <w:sz w:val="22"/>
        </w:rPr>
        <w:t>De hoogte van de vergoeding van de schade kan niet meer bedragen dan de kosten voor herstel of vervanging.</w:t>
      </w:r>
    </w:p>
    <w:p w14:paraId="523582D9" w14:textId="77777777" w:rsidR="000C1CBD" w:rsidRDefault="000C1CBD" w:rsidP="000C1CBD">
      <w:pPr>
        <w:rPr>
          <w:sz w:val="22"/>
        </w:rPr>
      </w:pPr>
    </w:p>
    <w:p w14:paraId="69E99958" w14:textId="77777777" w:rsidR="000C1CBD" w:rsidRDefault="000C1CBD" w:rsidP="000C1CBD">
      <w:pPr>
        <w:rPr>
          <w:sz w:val="22"/>
        </w:rPr>
      </w:pPr>
      <w:r>
        <w:rPr>
          <w:b/>
          <w:sz w:val="22"/>
        </w:rPr>
        <w:t>1.10.9 Rijvaardigheid beïnvloedende middelen</w:t>
      </w:r>
      <w:r>
        <w:rPr>
          <w:sz w:val="22"/>
        </w:rPr>
        <w:t xml:space="preserve"> </w:t>
      </w:r>
    </w:p>
    <w:p w14:paraId="41ACAEFE" w14:textId="77777777" w:rsidR="000C1CBD" w:rsidRDefault="000C1CBD" w:rsidP="000C1CBD">
      <w:pPr>
        <w:rPr>
          <w:sz w:val="22"/>
        </w:rPr>
      </w:pPr>
      <w:r>
        <w:rPr>
          <w:sz w:val="22"/>
        </w:rPr>
        <w:t>De werknemer dient vanaf het begin tot aan het eind van zijn diensttijd vrij te zijn van alcohol en andere middelen die de rijvaardigheid kunnen beïnvloeden.</w:t>
      </w:r>
    </w:p>
    <w:p w14:paraId="18C220F0" w14:textId="77777777" w:rsidR="000C1CBD" w:rsidRDefault="000C1CBD" w:rsidP="000C1CBD">
      <w:pPr>
        <w:rPr>
          <w:sz w:val="22"/>
        </w:rPr>
      </w:pPr>
    </w:p>
    <w:p w14:paraId="6A7668C8" w14:textId="77777777" w:rsidR="000C1CBD" w:rsidRDefault="000C1CBD" w:rsidP="000C1CBD">
      <w:pPr>
        <w:rPr>
          <w:sz w:val="22"/>
        </w:rPr>
      </w:pPr>
      <w:r>
        <w:rPr>
          <w:sz w:val="22"/>
        </w:rPr>
        <w:t xml:space="preserve">Als de werknemer geneesmiddelen gebruikt, dient hij aan zijn arts te vragen of deze middelen de rijvaardigheid kunnen beïnvloeden. De werknemer stelt de werkgever op de hoogte van het oordeel van de arts. De werkgever neemt dat oordeel over. </w:t>
      </w:r>
    </w:p>
    <w:p w14:paraId="5B9EB970" w14:textId="77777777" w:rsidR="000C1CBD" w:rsidRDefault="000C1CBD" w:rsidP="000C1CBD">
      <w:pPr>
        <w:rPr>
          <w:sz w:val="22"/>
        </w:rPr>
      </w:pPr>
    </w:p>
    <w:p w14:paraId="733CF665" w14:textId="77777777" w:rsidR="000C1CBD" w:rsidRDefault="000C1CBD" w:rsidP="000C1CBD">
      <w:pPr>
        <w:rPr>
          <w:sz w:val="22"/>
        </w:rPr>
      </w:pPr>
      <w:r>
        <w:rPr>
          <w:b/>
          <w:sz w:val="22"/>
        </w:rPr>
        <w:t>1.10.10 Boetes verkeersovertredingen</w:t>
      </w:r>
    </w:p>
    <w:p w14:paraId="04C57270" w14:textId="77777777" w:rsidR="000C1CBD" w:rsidRDefault="000C1CBD" w:rsidP="000C1CBD">
      <w:pPr>
        <w:rPr>
          <w:sz w:val="22"/>
        </w:rPr>
      </w:pPr>
      <w:r>
        <w:rPr>
          <w:sz w:val="22"/>
        </w:rPr>
        <w:t xml:space="preserve">Boetes die voortkomen uit verkeersovertredingen van de werknemer kunnen door de werkgever worden ingehouden op het loon. </w:t>
      </w:r>
    </w:p>
    <w:p w14:paraId="25C3DBFA" w14:textId="77777777" w:rsidR="000C1CBD" w:rsidRDefault="000C1CBD" w:rsidP="000C1CBD">
      <w:pPr>
        <w:rPr>
          <w:sz w:val="22"/>
        </w:rPr>
      </w:pPr>
      <w:r>
        <w:rPr>
          <w:sz w:val="22"/>
        </w:rPr>
        <w:t>Hierbij is het een voorwaarde dat de werkgever moet kunnen aantonen dat hij de werknemer tijdig in de gelegenheid heeft gesteld om tegen de boete bezwaar aan te tekenen of ertegen in beroep te gaan. De werkgever moet dan ook kunnen aantonen dat de werknemer van die mogelijkheid geen gebruik heeft gemaakt, of dat het bezwaar of beroep is afgewezen.</w:t>
      </w:r>
    </w:p>
    <w:p w14:paraId="65DABC84" w14:textId="77777777" w:rsidR="000C1CBD" w:rsidRDefault="000C1CBD" w:rsidP="000C1CBD">
      <w:pPr>
        <w:rPr>
          <w:sz w:val="22"/>
        </w:rPr>
      </w:pPr>
    </w:p>
    <w:p w14:paraId="137F04B9" w14:textId="77777777" w:rsidR="000C1CBD" w:rsidRDefault="000C1CBD" w:rsidP="000C1CBD">
      <w:pPr>
        <w:rPr>
          <w:sz w:val="22"/>
        </w:rPr>
      </w:pPr>
      <w:r>
        <w:rPr>
          <w:b/>
          <w:sz w:val="22"/>
        </w:rPr>
        <w:t>1.10.11 Medewerking aan medische keuringen</w:t>
      </w:r>
      <w:r>
        <w:rPr>
          <w:sz w:val="22"/>
        </w:rPr>
        <w:t xml:space="preserve"> </w:t>
      </w:r>
    </w:p>
    <w:p w14:paraId="0AE4EED9" w14:textId="77777777" w:rsidR="000C1CBD" w:rsidRDefault="000C1CBD" w:rsidP="000C1CBD">
      <w:pPr>
        <w:rPr>
          <w:sz w:val="22"/>
        </w:rPr>
      </w:pPr>
      <w:r>
        <w:rPr>
          <w:sz w:val="22"/>
        </w:rPr>
        <w:t>De werknemer verleent zijn medewerking aan medische keuringen die door de werkgever ten behoeve van zijn taakvervulling nodig worden geacht, tenzij dwingende medische bezwaren en/of wettelijke regelingen zich hiertegen verzetten.</w:t>
      </w:r>
    </w:p>
    <w:p w14:paraId="0BABB2CF" w14:textId="77777777" w:rsidR="000C1CBD" w:rsidRDefault="000C1CBD" w:rsidP="000C1CBD">
      <w:pPr>
        <w:pStyle w:val="Tekstzonderopmaak"/>
        <w:rPr>
          <w:rFonts w:ascii="Arial" w:hAnsi="Arial"/>
          <w:b/>
          <w:sz w:val="22"/>
        </w:rPr>
      </w:pPr>
    </w:p>
    <w:p w14:paraId="54F7569C" w14:textId="77777777" w:rsidR="000C1CBD" w:rsidRDefault="000C1CBD" w:rsidP="000C1CBD">
      <w:pPr>
        <w:rPr>
          <w:sz w:val="22"/>
        </w:rPr>
      </w:pPr>
      <w:r>
        <w:rPr>
          <w:b/>
          <w:sz w:val="22"/>
        </w:rPr>
        <w:t>1.10.12 Kosten voor de werkgever</w:t>
      </w:r>
      <w:r>
        <w:rPr>
          <w:sz w:val="22"/>
        </w:rPr>
        <w:t xml:space="preserve"> </w:t>
      </w:r>
    </w:p>
    <w:p w14:paraId="2FC28D58" w14:textId="77777777" w:rsidR="000C1CBD" w:rsidRDefault="000C1CBD" w:rsidP="000C1CBD">
      <w:pPr>
        <w:pStyle w:val="Tekstzonderopmaak"/>
        <w:rPr>
          <w:rFonts w:ascii="Arial" w:hAnsi="Arial"/>
          <w:sz w:val="22"/>
        </w:rPr>
      </w:pPr>
      <w:r>
        <w:rPr>
          <w:rFonts w:ascii="Arial" w:hAnsi="Arial"/>
          <w:sz w:val="22"/>
        </w:rPr>
        <w:t xml:space="preserve">Voor rekening van de werkgever komen de kosten voortkomend uit: </w:t>
      </w:r>
    </w:p>
    <w:p w14:paraId="55B5274F" w14:textId="77777777" w:rsidR="000C1CBD" w:rsidRDefault="000C1CBD" w:rsidP="000C1CBD">
      <w:pPr>
        <w:pStyle w:val="Tekstzonderopmaak"/>
        <w:numPr>
          <w:ilvl w:val="0"/>
          <w:numId w:val="16"/>
        </w:numPr>
        <w:tabs>
          <w:tab w:val="num" w:pos="720"/>
        </w:tabs>
        <w:ind w:left="720"/>
        <w:rPr>
          <w:rFonts w:ascii="Arial" w:hAnsi="Arial"/>
          <w:sz w:val="22"/>
        </w:rPr>
      </w:pPr>
      <w:r>
        <w:rPr>
          <w:rFonts w:ascii="Arial" w:hAnsi="Arial"/>
          <w:sz w:val="22"/>
        </w:rPr>
        <w:t>de geneeskundige verklaring daaronder begrepen de daarvoor benodigde medische keuring;</w:t>
      </w:r>
    </w:p>
    <w:p w14:paraId="21B1E056" w14:textId="77777777" w:rsidR="000C1CBD" w:rsidRPr="000C1CBD" w:rsidRDefault="000C1CBD" w:rsidP="000C1CBD">
      <w:pPr>
        <w:pStyle w:val="Tekstzonderopmaak"/>
        <w:numPr>
          <w:ilvl w:val="0"/>
          <w:numId w:val="16"/>
        </w:numPr>
        <w:tabs>
          <w:tab w:val="num" w:pos="720"/>
        </w:tabs>
        <w:ind w:left="720"/>
        <w:rPr>
          <w:rFonts w:ascii="Arial" w:hAnsi="Arial"/>
          <w:sz w:val="22"/>
        </w:rPr>
      </w:pPr>
      <w:r w:rsidRPr="000C1CBD">
        <w:rPr>
          <w:rFonts w:ascii="Arial" w:hAnsi="Arial"/>
          <w:sz w:val="22"/>
        </w:rPr>
        <w:t>overige keuringen en onderzoeken bedoeld in artikel 1.10.11;</w:t>
      </w:r>
    </w:p>
    <w:p w14:paraId="3FF80687" w14:textId="77777777" w:rsidR="000C1CBD" w:rsidRDefault="000C1CBD" w:rsidP="000C1CBD">
      <w:pPr>
        <w:pStyle w:val="Tekstzonderopmaak"/>
        <w:numPr>
          <w:ilvl w:val="0"/>
          <w:numId w:val="16"/>
        </w:numPr>
        <w:tabs>
          <w:tab w:val="num" w:pos="720"/>
        </w:tabs>
        <w:ind w:left="720"/>
        <w:rPr>
          <w:rFonts w:ascii="Arial" w:hAnsi="Arial"/>
          <w:sz w:val="22"/>
        </w:rPr>
      </w:pPr>
      <w:r>
        <w:rPr>
          <w:rFonts w:ascii="Arial" w:hAnsi="Arial"/>
          <w:sz w:val="22"/>
        </w:rPr>
        <w:t xml:space="preserve">wettelijke bepalingen voor zover de daarin geregelde kosten ten laste van de werkgever worden gebracht; </w:t>
      </w:r>
    </w:p>
    <w:p w14:paraId="291F473B" w14:textId="77777777" w:rsidR="000C1CBD" w:rsidRDefault="000C1CBD" w:rsidP="000C1CBD">
      <w:pPr>
        <w:pStyle w:val="Tekstzonderopmaak"/>
        <w:numPr>
          <w:ilvl w:val="0"/>
          <w:numId w:val="16"/>
        </w:numPr>
        <w:tabs>
          <w:tab w:val="num" w:pos="720"/>
        </w:tabs>
        <w:ind w:left="720"/>
        <w:rPr>
          <w:rFonts w:ascii="Arial" w:hAnsi="Arial"/>
          <w:sz w:val="22"/>
        </w:rPr>
      </w:pPr>
      <w:r>
        <w:rPr>
          <w:rFonts w:ascii="Arial" w:hAnsi="Arial"/>
          <w:sz w:val="22"/>
        </w:rPr>
        <w:t>specifieke bedrijfskleding die door de werkgever verplicht is gesteld.</w:t>
      </w:r>
    </w:p>
    <w:p w14:paraId="2FFC6246" w14:textId="77777777" w:rsidR="000C1CBD" w:rsidRDefault="000C1CBD" w:rsidP="000C1CBD">
      <w:pPr>
        <w:pStyle w:val="Tekstzonderopmaak"/>
        <w:numPr>
          <w:ilvl w:val="0"/>
          <w:numId w:val="16"/>
        </w:numPr>
        <w:tabs>
          <w:tab w:val="num" w:pos="720"/>
        </w:tabs>
        <w:ind w:left="720"/>
        <w:rPr>
          <w:rFonts w:ascii="Arial" w:hAnsi="Arial"/>
          <w:sz w:val="22"/>
        </w:rPr>
      </w:pPr>
      <w:r>
        <w:rPr>
          <w:rFonts w:ascii="Arial" w:hAnsi="Arial"/>
          <w:sz w:val="22"/>
        </w:rPr>
        <w:t>de volgende kosten voor het verlengen van de chauffeurskaart:</w:t>
      </w:r>
    </w:p>
    <w:p w14:paraId="0052E7FB" w14:textId="77777777" w:rsidR="000C1CBD" w:rsidRDefault="000C1CBD" w:rsidP="000C1CBD">
      <w:pPr>
        <w:numPr>
          <w:ilvl w:val="0"/>
          <w:numId w:val="15"/>
        </w:numPr>
        <w:rPr>
          <w:rFonts w:cs="Arial"/>
          <w:sz w:val="22"/>
          <w:szCs w:val="22"/>
        </w:rPr>
      </w:pPr>
      <w:r>
        <w:rPr>
          <w:rFonts w:cs="Arial"/>
          <w:sz w:val="22"/>
          <w:szCs w:val="22"/>
        </w:rPr>
        <w:t xml:space="preserve">de betreffende administratieve kosten (die door KIWA Register in rekening </w:t>
      </w:r>
    </w:p>
    <w:p w14:paraId="079A45C7" w14:textId="77777777" w:rsidR="000C1CBD" w:rsidRDefault="000C1CBD" w:rsidP="000C1CBD">
      <w:pPr>
        <w:ind w:left="1062" w:firstLine="3"/>
        <w:rPr>
          <w:rFonts w:cs="Arial"/>
          <w:sz w:val="22"/>
          <w:szCs w:val="22"/>
        </w:rPr>
      </w:pPr>
      <w:r>
        <w:rPr>
          <w:rFonts w:cs="Arial"/>
          <w:sz w:val="22"/>
          <w:szCs w:val="22"/>
        </w:rPr>
        <w:t xml:space="preserve">worden gebracht) </w:t>
      </w:r>
    </w:p>
    <w:p w14:paraId="4473A29C" w14:textId="77777777" w:rsidR="000C1CBD" w:rsidRDefault="000C1CBD" w:rsidP="000C1CBD">
      <w:pPr>
        <w:pStyle w:val="Tekstzonderopmaak"/>
        <w:numPr>
          <w:ilvl w:val="0"/>
          <w:numId w:val="15"/>
        </w:numPr>
        <w:rPr>
          <w:rFonts w:ascii="Arial" w:hAnsi="Arial"/>
          <w:sz w:val="22"/>
        </w:rPr>
      </w:pPr>
      <w:r>
        <w:rPr>
          <w:rFonts w:ascii="Arial" w:hAnsi="Arial"/>
          <w:sz w:val="22"/>
        </w:rPr>
        <w:t>de kosten voor de aanvraag van de verklaring omtrent het gedrag.</w:t>
      </w:r>
    </w:p>
    <w:p w14:paraId="23320F2F" w14:textId="77777777" w:rsidR="000C1CBD" w:rsidRDefault="000C1CBD" w:rsidP="000C1CBD">
      <w:pPr>
        <w:rPr>
          <w:sz w:val="16"/>
          <w:highlight w:val="red"/>
        </w:rPr>
      </w:pPr>
    </w:p>
    <w:p w14:paraId="527D446E" w14:textId="77777777" w:rsidR="000C1CBD" w:rsidRDefault="000C1CBD" w:rsidP="000C1CBD">
      <w:pPr>
        <w:pStyle w:val="Tekstzonderopmaak"/>
        <w:ind w:left="360"/>
        <w:rPr>
          <w:rFonts w:ascii="Arial" w:hAnsi="Arial"/>
          <w:sz w:val="22"/>
        </w:rPr>
      </w:pPr>
      <w:r>
        <w:rPr>
          <w:rFonts w:ascii="Arial" w:hAnsi="Arial"/>
          <w:sz w:val="22"/>
        </w:rPr>
        <w:t>Bij beëindiging van de arbeidsovereenkomst binnen 6 maanden na aanvang kunnen de in dit artikel genoemde kosten door de werkgever op de werknemer als volgt worden verhaald:</w:t>
      </w:r>
      <w:r>
        <w:rPr>
          <w:rFonts w:ascii="Arial" w:hAnsi="Arial"/>
          <w:sz w:val="22"/>
        </w:rPr>
        <w:br/>
        <w:t>in de eerste twee maanden volledig;</w:t>
      </w:r>
      <w:r>
        <w:rPr>
          <w:rFonts w:ascii="Arial" w:hAnsi="Arial"/>
          <w:sz w:val="22"/>
        </w:rPr>
        <w:br/>
        <w:t>in de derde maand tot 80 %;</w:t>
      </w:r>
      <w:r>
        <w:rPr>
          <w:rFonts w:ascii="Arial" w:hAnsi="Arial"/>
          <w:sz w:val="22"/>
        </w:rPr>
        <w:br/>
        <w:t>in de vierde maand tot 60 %;</w:t>
      </w:r>
      <w:r>
        <w:rPr>
          <w:rFonts w:ascii="Arial" w:hAnsi="Arial"/>
          <w:sz w:val="22"/>
        </w:rPr>
        <w:br/>
        <w:t xml:space="preserve">in de vijfde maand tot 40 %; </w:t>
      </w:r>
      <w:r>
        <w:rPr>
          <w:rFonts w:ascii="Arial" w:hAnsi="Arial"/>
          <w:sz w:val="22"/>
        </w:rPr>
        <w:br/>
        <w:t xml:space="preserve">en in de zesde maand tot 20 %. </w:t>
      </w:r>
    </w:p>
    <w:p w14:paraId="2AB71F4E" w14:textId="77777777" w:rsidR="000C1CBD" w:rsidRDefault="000C1CBD" w:rsidP="000C1CBD">
      <w:pPr>
        <w:rPr>
          <w:sz w:val="22"/>
          <w:highlight w:val="red"/>
        </w:rPr>
      </w:pPr>
    </w:p>
    <w:p w14:paraId="4E38CA07" w14:textId="77777777" w:rsidR="000C1CBD" w:rsidRDefault="000C1CBD" w:rsidP="000C1CBD">
      <w:pPr>
        <w:rPr>
          <w:b/>
          <w:sz w:val="22"/>
        </w:rPr>
      </w:pPr>
      <w:r>
        <w:rPr>
          <w:b/>
          <w:sz w:val="22"/>
        </w:rPr>
        <w:t>1.10.13 Informatieplicht door de werkgever aan de werknemer</w:t>
      </w:r>
    </w:p>
    <w:p w14:paraId="73AB4E73" w14:textId="77777777" w:rsidR="000C1CBD" w:rsidRDefault="000C1CBD" w:rsidP="000C1CBD">
      <w:pPr>
        <w:rPr>
          <w:sz w:val="22"/>
        </w:rPr>
      </w:pPr>
      <w:r>
        <w:rPr>
          <w:sz w:val="22"/>
        </w:rPr>
        <w:t xml:space="preserve">In geval van onduidelijkheden en onjuistheden bij berekening van vakantietoeslag, vakantiedagen en andere CAO-bepalingen die op de beloning betrekking hebben, waaronder afrekening van ritopbrengsten, onkostenvergoedingen en dergelijke, die mogelijk in het </w:t>
      </w:r>
      <w:r>
        <w:rPr>
          <w:sz w:val="22"/>
        </w:rPr>
        <w:lastRenderedPageBreak/>
        <w:t>nadeel van de werknemer kunnen uitpakken en ter oplossing waarvan een beroep op de administratie van de werkgever noodzakelijk is, dient de werkgever de relevante documenten te verstrekken, betrekking hebbend op een periode van maximaal een half jaar (met in achtneming van artikel 2.1.7).</w:t>
      </w:r>
    </w:p>
    <w:p w14:paraId="0DED7ECD" w14:textId="77777777" w:rsidR="000C1CBD" w:rsidRDefault="000C1CBD" w:rsidP="000C1CBD">
      <w:pPr>
        <w:rPr>
          <w:b/>
          <w:sz w:val="22"/>
        </w:rPr>
      </w:pPr>
    </w:p>
    <w:p w14:paraId="6B263D09" w14:textId="77777777" w:rsidR="000C1CBD" w:rsidRDefault="000C1CBD" w:rsidP="000C1CBD">
      <w:pPr>
        <w:rPr>
          <w:b/>
          <w:sz w:val="22"/>
        </w:rPr>
      </w:pPr>
      <w:r>
        <w:rPr>
          <w:b/>
          <w:sz w:val="22"/>
        </w:rPr>
        <w:t>1.10.14 Arbeidstijdadministratie van de werknemer (rittenstaten of boordcomputer taxi)</w:t>
      </w:r>
    </w:p>
    <w:p w14:paraId="350075CF" w14:textId="77777777" w:rsidR="000C1CBD" w:rsidRDefault="000C1CBD" w:rsidP="000C1CBD">
      <w:pPr>
        <w:rPr>
          <w:sz w:val="22"/>
        </w:rPr>
      </w:pPr>
      <w:r>
        <w:rPr>
          <w:sz w:val="22"/>
        </w:rPr>
        <w:t>De werknemer is verplicht rittenstaten of de boordcomputer taxi volgens de instructie van de werkgever in te vullen dan wel te bedienen en op tijd in te leveren.</w:t>
      </w:r>
    </w:p>
    <w:p w14:paraId="6DB463A2" w14:textId="77777777" w:rsidR="000C1CBD" w:rsidRDefault="000C1CBD" w:rsidP="000C1CBD">
      <w:pPr>
        <w:rPr>
          <w:b/>
          <w:sz w:val="22"/>
        </w:rPr>
      </w:pPr>
    </w:p>
    <w:p w14:paraId="3C5F2B19" w14:textId="77777777" w:rsidR="000C1CBD" w:rsidRDefault="000C1CBD" w:rsidP="000C1CBD">
      <w:pPr>
        <w:rPr>
          <w:b/>
          <w:sz w:val="22"/>
          <w:highlight w:val="red"/>
        </w:rPr>
      </w:pPr>
      <w:r>
        <w:rPr>
          <w:b/>
          <w:sz w:val="22"/>
        </w:rPr>
        <w:t>1.11 Loondoorbetaling bij ziekte</w:t>
      </w:r>
    </w:p>
    <w:p w14:paraId="2A0531A1" w14:textId="77777777" w:rsidR="000C1CBD" w:rsidRDefault="000C1CBD" w:rsidP="000C1CBD">
      <w:pPr>
        <w:rPr>
          <w:sz w:val="22"/>
        </w:rPr>
      </w:pPr>
      <w:r>
        <w:rPr>
          <w:sz w:val="22"/>
        </w:rPr>
        <w:t xml:space="preserve">1    </w:t>
      </w:r>
      <w:r>
        <w:rPr>
          <w:sz w:val="22"/>
        </w:rPr>
        <w:tab/>
        <w:t xml:space="preserve">De werknemer die wegens ziekte niet in staat is om zijn werkzaamheden te </w:t>
      </w:r>
      <w:r>
        <w:rPr>
          <w:sz w:val="22"/>
        </w:rPr>
        <w:tab/>
        <w:t>verrichten, heeft recht op:</w:t>
      </w:r>
    </w:p>
    <w:p w14:paraId="244DB546" w14:textId="77777777" w:rsidR="000C1CBD" w:rsidRDefault="000C1CBD" w:rsidP="000C1CBD">
      <w:pPr>
        <w:numPr>
          <w:ilvl w:val="0"/>
          <w:numId w:val="15"/>
        </w:numPr>
        <w:ind w:left="1068"/>
        <w:rPr>
          <w:sz w:val="22"/>
        </w:rPr>
      </w:pPr>
      <w:r>
        <w:rPr>
          <w:sz w:val="22"/>
        </w:rPr>
        <w:t xml:space="preserve">doorbetaling van 90 % van zijn laatstverdiende loon gedurende de eerste 8 weken van de arbeidsongeschiktheidsperiode. </w:t>
      </w:r>
      <w:r>
        <w:rPr>
          <w:sz w:val="22"/>
        </w:rPr>
        <w:br/>
        <w:t>Perioden van ziekte worden samengeteld, indien zij elkaar met een onderbreking van minder dan vier weken opvolgen.</w:t>
      </w:r>
      <w:r>
        <w:rPr>
          <w:sz w:val="22"/>
        </w:rPr>
        <w:br/>
        <w:t>Per kalenderjaar geldt voor de loondoorbetaling van 90 % van het laatstverdiende salaris een maximum van 8 weken.</w:t>
      </w:r>
    </w:p>
    <w:p w14:paraId="542FF25B" w14:textId="77777777" w:rsidR="000C1CBD" w:rsidRDefault="000C1CBD" w:rsidP="000C1CBD">
      <w:pPr>
        <w:numPr>
          <w:ilvl w:val="0"/>
          <w:numId w:val="15"/>
        </w:numPr>
        <w:ind w:left="1068"/>
        <w:rPr>
          <w:sz w:val="22"/>
        </w:rPr>
      </w:pPr>
      <w:r>
        <w:rPr>
          <w:sz w:val="22"/>
        </w:rPr>
        <w:t>doorbetaling van 100 % van zijn laatstverdiende loon gedurende de weken 9 tot en met 104 van de arbeidsongeschiktheid.</w:t>
      </w:r>
    </w:p>
    <w:p w14:paraId="4E71622D" w14:textId="36C34660" w:rsidR="000C1CBD" w:rsidRDefault="000C1CBD" w:rsidP="000C1CBD">
      <w:pPr>
        <w:numPr>
          <w:ilvl w:val="0"/>
          <w:numId w:val="15"/>
        </w:numPr>
        <w:ind w:left="1068"/>
        <w:rPr>
          <w:sz w:val="22"/>
        </w:rPr>
      </w:pPr>
      <w:r>
        <w:rPr>
          <w:sz w:val="22"/>
        </w:rPr>
        <w:t xml:space="preserve">deze regeling mag er nimmer toe leiden dat per betalingsperiode minder dan het minimumloon wordt uitbetaald. </w:t>
      </w:r>
    </w:p>
    <w:p w14:paraId="6ED03F5F" w14:textId="77777777" w:rsidR="000C1CBD" w:rsidRDefault="000C1CBD" w:rsidP="000C1CBD">
      <w:pPr>
        <w:ind w:left="708"/>
        <w:rPr>
          <w:sz w:val="22"/>
        </w:rPr>
      </w:pPr>
    </w:p>
    <w:p w14:paraId="461C1659" w14:textId="6B575B10" w:rsidR="00782D04" w:rsidRDefault="0010772A" w:rsidP="000C1CBD">
      <w:pPr>
        <w:ind w:left="708"/>
        <w:rPr>
          <w:sz w:val="22"/>
        </w:rPr>
      </w:pPr>
      <w:r>
        <w:rPr>
          <w:sz w:val="22"/>
        </w:rPr>
        <w:t xml:space="preserve">Met ingang van 1 januari 2018 geldt: </w:t>
      </w:r>
      <w:r w:rsidR="00782D04" w:rsidRPr="00782D04">
        <w:rPr>
          <w:sz w:val="22"/>
        </w:rPr>
        <w:t>Voor AOW-gerechtigden geldt ten aanzien van de duur waarover loon tijdens de periode van arbeidsongeschiktheid dient te worden betaald</w:t>
      </w:r>
      <w:r w:rsidR="00D83277">
        <w:rPr>
          <w:sz w:val="22"/>
        </w:rPr>
        <w:t xml:space="preserve"> en de omvang</w:t>
      </w:r>
      <w:r>
        <w:rPr>
          <w:sz w:val="22"/>
        </w:rPr>
        <w:t xml:space="preserve"> </w:t>
      </w:r>
      <w:r w:rsidRPr="0010772A">
        <w:rPr>
          <w:sz w:val="22"/>
        </w:rPr>
        <w:t>van de loondoorbetalingsverplichting bij arbeidsongeschiktheid</w:t>
      </w:r>
      <w:r w:rsidR="00782D04" w:rsidRPr="00782D04">
        <w:rPr>
          <w:sz w:val="22"/>
        </w:rPr>
        <w:t>, de wettelijke regeling, zoals vastgelegd in de Wet werken na AOW-gerechtigde leeftijd (7:629 lid 2</w:t>
      </w:r>
      <w:r w:rsidR="00687768">
        <w:rPr>
          <w:sz w:val="22"/>
        </w:rPr>
        <w:t xml:space="preserve"> BW</w:t>
      </w:r>
      <w:r w:rsidR="00782D04" w:rsidRPr="00782D04">
        <w:rPr>
          <w:sz w:val="22"/>
        </w:rPr>
        <w:t>).</w:t>
      </w:r>
      <w:r w:rsidR="00882CFC">
        <w:rPr>
          <w:sz w:val="22"/>
        </w:rPr>
        <w:t xml:space="preserve"> Voor wat betreft de omvang van de loondoorbetalingsverplichting bij arbeidsongeschiktheid, geldt dat deze er nimmer toe mag leiden dat </w:t>
      </w:r>
      <w:r w:rsidR="00882CFC" w:rsidRPr="00882CFC">
        <w:rPr>
          <w:sz w:val="22"/>
        </w:rPr>
        <w:t>per betalingsperiode minder dan het minimumloon wordt uitbetaald</w:t>
      </w:r>
      <w:r w:rsidR="00882CFC">
        <w:rPr>
          <w:sz w:val="22"/>
        </w:rPr>
        <w:t xml:space="preserve">. </w:t>
      </w:r>
    </w:p>
    <w:p w14:paraId="3E923178" w14:textId="77777777" w:rsidR="00782D04" w:rsidRDefault="00782D04" w:rsidP="000C1CBD">
      <w:pPr>
        <w:ind w:left="708"/>
        <w:rPr>
          <w:sz w:val="22"/>
        </w:rPr>
      </w:pPr>
    </w:p>
    <w:p w14:paraId="098099F8" w14:textId="77777777" w:rsidR="000C1CBD" w:rsidRDefault="000C1CBD" w:rsidP="000C1CBD">
      <w:pPr>
        <w:ind w:left="705" w:hanging="705"/>
        <w:rPr>
          <w:sz w:val="22"/>
        </w:rPr>
      </w:pPr>
      <w:r>
        <w:rPr>
          <w:sz w:val="22"/>
        </w:rPr>
        <w:t>2</w:t>
      </w:r>
      <w:r>
        <w:rPr>
          <w:sz w:val="22"/>
        </w:rPr>
        <w:tab/>
        <w:t>De werkgever is bevoegd bij de 1</w:t>
      </w:r>
      <w:r>
        <w:rPr>
          <w:sz w:val="22"/>
          <w:vertAlign w:val="superscript"/>
        </w:rPr>
        <w:t>e</w:t>
      </w:r>
      <w:r>
        <w:rPr>
          <w:sz w:val="22"/>
        </w:rPr>
        <w:t>, 2</w:t>
      </w:r>
      <w:r>
        <w:rPr>
          <w:sz w:val="22"/>
          <w:vertAlign w:val="superscript"/>
        </w:rPr>
        <w:t>e</w:t>
      </w:r>
      <w:r>
        <w:rPr>
          <w:sz w:val="22"/>
        </w:rPr>
        <w:t xml:space="preserve"> en 3e ziekmelding binnen één kalenderjaar één wachtdag en bij de 4</w:t>
      </w:r>
      <w:r>
        <w:rPr>
          <w:sz w:val="22"/>
          <w:vertAlign w:val="superscript"/>
        </w:rPr>
        <w:t>e</w:t>
      </w:r>
      <w:r>
        <w:rPr>
          <w:sz w:val="22"/>
        </w:rPr>
        <w:t xml:space="preserve"> ziekmelding en volgende binnen één kalenderjaar twee wachtdagen toe te passen. Registratie van wachtdagen dient door de werkgever schriftelijk te gebeuren. </w:t>
      </w:r>
    </w:p>
    <w:p w14:paraId="259F7C9D" w14:textId="77777777" w:rsidR="000C1CBD" w:rsidRDefault="000C1CBD" w:rsidP="000C1CBD">
      <w:pPr>
        <w:ind w:left="708"/>
        <w:rPr>
          <w:sz w:val="22"/>
        </w:rPr>
      </w:pPr>
      <w:r>
        <w:rPr>
          <w:sz w:val="22"/>
        </w:rPr>
        <w:t>De wachtdagen mogen er nimmer toe leiden dat minder dan het minimumloon wordt uitbetaald.</w:t>
      </w:r>
    </w:p>
    <w:p w14:paraId="727C4B61" w14:textId="77777777" w:rsidR="000C1CBD" w:rsidRDefault="000C1CBD" w:rsidP="000C1CBD">
      <w:pPr>
        <w:ind w:left="705"/>
        <w:rPr>
          <w:sz w:val="22"/>
        </w:rPr>
      </w:pPr>
      <w:r>
        <w:rPr>
          <w:sz w:val="22"/>
        </w:rPr>
        <w:t>Op verzoek van de werknemer kan de werkgever, in plaats van het toepassen van een wachtdag, een bovenwettelijke vakantiedag afschrijven van het tegoed aan vakantiedagen van de werknemer.</w:t>
      </w:r>
    </w:p>
    <w:p w14:paraId="2F6DACA1" w14:textId="77777777" w:rsidR="0010772A" w:rsidRDefault="0010772A" w:rsidP="000C1CBD">
      <w:pPr>
        <w:ind w:left="705"/>
        <w:rPr>
          <w:sz w:val="22"/>
        </w:rPr>
      </w:pPr>
    </w:p>
    <w:p w14:paraId="15AAAD55" w14:textId="53E5FA80" w:rsidR="0010772A" w:rsidRDefault="0010772A" w:rsidP="000C1CBD">
      <w:pPr>
        <w:ind w:left="705"/>
        <w:rPr>
          <w:sz w:val="22"/>
        </w:rPr>
      </w:pPr>
      <w:r w:rsidRPr="0010772A">
        <w:rPr>
          <w:sz w:val="22"/>
        </w:rPr>
        <w:t xml:space="preserve">Indien één wachtdag wordt toegepast geldt dat de dag van de ziekmelding als wachtdag gezien kan worden (dat is namelijk de eerste ziektedag). De dag erna wordt gezien als eerste betaalde ziektedag. Indien twee wachtdagen worden toegepast geldt dat de dag van de ziekmelding en de eerste dag daarna als wachtdagen gezien kunnen worden. De </w:t>
      </w:r>
      <w:r w:rsidR="00C3060B">
        <w:rPr>
          <w:sz w:val="22"/>
        </w:rPr>
        <w:t xml:space="preserve">dag </w:t>
      </w:r>
      <w:r w:rsidRPr="0010772A">
        <w:rPr>
          <w:sz w:val="22"/>
        </w:rPr>
        <w:t>daarna wordt gezien als eerste betaalde ziektedag.</w:t>
      </w:r>
    </w:p>
    <w:p w14:paraId="2564B8DC" w14:textId="77777777" w:rsidR="000C1CBD" w:rsidRDefault="000C1CBD" w:rsidP="000C1CBD">
      <w:pPr>
        <w:ind w:left="705"/>
        <w:rPr>
          <w:i/>
          <w:sz w:val="22"/>
        </w:rPr>
      </w:pPr>
      <w:r>
        <w:rPr>
          <w:i/>
          <w:sz w:val="22"/>
        </w:rPr>
        <w:tab/>
      </w:r>
    </w:p>
    <w:p w14:paraId="241483B3" w14:textId="77777777" w:rsidR="000C1CBD" w:rsidRDefault="000C1CBD" w:rsidP="000C1CBD">
      <w:pPr>
        <w:ind w:left="705" w:hanging="705"/>
        <w:rPr>
          <w:sz w:val="22"/>
        </w:rPr>
      </w:pPr>
      <w:r>
        <w:rPr>
          <w:sz w:val="22"/>
        </w:rPr>
        <w:t>3</w:t>
      </w:r>
      <w:r>
        <w:rPr>
          <w:sz w:val="22"/>
        </w:rPr>
        <w:tab/>
        <w:t>De verplichting tot loondoorbetaling ontstaat vanaf de eerste dag dat de werknemer verhinderd is om zijn arbeid te verrichten. In geval de werkgever één of twee wachtdagen toepast als gevolg van lid 2 van dit artikel, geldt deze verplichting vanaf de tweede (bij één wachtdag) resp. de derde (bij twee wachtdagen) dag dat de werknemer verhinderd is om zijn arbeid te verrichten.</w:t>
      </w:r>
    </w:p>
    <w:p w14:paraId="420D3136" w14:textId="77777777" w:rsidR="000C1CBD" w:rsidRDefault="000C1CBD" w:rsidP="000C1CBD">
      <w:pPr>
        <w:rPr>
          <w:sz w:val="22"/>
        </w:rPr>
      </w:pPr>
    </w:p>
    <w:p w14:paraId="0F25AD87" w14:textId="77777777" w:rsidR="000C1CBD" w:rsidRDefault="000C1CBD" w:rsidP="000C1CBD">
      <w:pPr>
        <w:rPr>
          <w:sz w:val="22"/>
        </w:rPr>
      </w:pPr>
      <w:r>
        <w:rPr>
          <w:sz w:val="22"/>
        </w:rPr>
        <w:t>4</w:t>
      </w:r>
      <w:r>
        <w:rPr>
          <w:sz w:val="22"/>
        </w:rPr>
        <w:tab/>
        <w:t>De werknemer kan geen aanspraak maken op loondoorbetaling:</w:t>
      </w:r>
    </w:p>
    <w:p w14:paraId="337EBD68" w14:textId="54255900" w:rsidR="000C1CBD" w:rsidRPr="00882CFC" w:rsidRDefault="000C1CBD" w:rsidP="00882CFC">
      <w:pPr>
        <w:pStyle w:val="Lijstalinea"/>
        <w:numPr>
          <w:ilvl w:val="0"/>
          <w:numId w:val="15"/>
        </w:numPr>
        <w:rPr>
          <w:sz w:val="22"/>
        </w:rPr>
      </w:pPr>
      <w:r w:rsidRPr="00882CFC">
        <w:rPr>
          <w:sz w:val="22"/>
        </w:rPr>
        <w:lastRenderedPageBreak/>
        <w:t>indien de ziekte door zijn opzet is veroorzaakt of een gevolg is van een gebrek waarover hij in het kader van een aanstellingskeuring valse informatie heeft verstrekt en daardoor de toetsing aan de voor de functie opgestelde belastbaarheid</w:t>
      </w:r>
      <w:r w:rsidR="0073403D">
        <w:rPr>
          <w:sz w:val="22"/>
        </w:rPr>
        <w:t>s</w:t>
      </w:r>
      <w:r w:rsidRPr="00882CFC">
        <w:rPr>
          <w:sz w:val="22"/>
        </w:rPr>
        <w:t>eisen niet juist kon worden uitgevoerd;</w:t>
      </w:r>
    </w:p>
    <w:p w14:paraId="2034FC73" w14:textId="6983400E" w:rsidR="000C1CBD" w:rsidRPr="00882CFC" w:rsidRDefault="000C1CBD" w:rsidP="00882CFC">
      <w:pPr>
        <w:pStyle w:val="Lijstalinea"/>
        <w:numPr>
          <w:ilvl w:val="0"/>
          <w:numId w:val="15"/>
        </w:numPr>
        <w:rPr>
          <w:sz w:val="22"/>
        </w:rPr>
      </w:pPr>
      <w:r w:rsidRPr="00882CFC">
        <w:rPr>
          <w:sz w:val="22"/>
        </w:rPr>
        <w:t>voor de tijd, gedurende welke door zijn toedoen zijn genezing wordt belemmerd of vertraagd;</w:t>
      </w:r>
    </w:p>
    <w:p w14:paraId="2BC58E10" w14:textId="6B3D3DF0" w:rsidR="000C1CBD" w:rsidRPr="00882CFC" w:rsidRDefault="000C1CBD" w:rsidP="00882CFC">
      <w:pPr>
        <w:pStyle w:val="Lijstalinea"/>
        <w:numPr>
          <w:ilvl w:val="0"/>
          <w:numId w:val="15"/>
        </w:numPr>
        <w:rPr>
          <w:sz w:val="22"/>
        </w:rPr>
      </w:pPr>
      <w:r w:rsidRPr="00882CFC">
        <w:rPr>
          <w:sz w:val="22"/>
        </w:rPr>
        <w:t>voor de tijd, gedurende welke hij, hoewel hij daartoe in staat is, zonder deugdelijke grond passende arbeid voor de werkgever of een door de werkgever met toestemming van de uitvoeringsinstelling waarbij deze is aangesloten aangewezen derde, waartoe de werkgever hem in de gelegenheid stelt, niet verricht.</w:t>
      </w:r>
    </w:p>
    <w:p w14:paraId="54E7BDD3" w14:textId="77777777" w:rsidR="000C1CBD" w:rsidRDefault="000C1CBD" w:rsidP="000C1CBD">
      <w:pPr>
        <w:rPr>
          <w:sz w:val="22"/>
        </w:rPr>
      </w:pPr>
    </w:p>
    <w:p w14:paraId="596A2277" w14:textId="77777777" w:rsidR="000C1CBD" w:rsidRDefault="000C1CBD" w:rsidP="000C1CBD">
      <w:pPr>
        <w:ind w:left="705" w:hanging="705"/>
        <w:rPr>
          <w:rFonts w:cs="Arial"/>
          <w:iCs/>
          <w:sz w:val="22"/>
          <w:szCs w:val="22"/>
        </w:rPr>
      </w:pPr>
      <w:r>
        <w:rPr>
          <w:sz w:val="22"/>
        </w:rPr>
        <w:t>5</w:t>
      </w:r>
      <w:r>
        <w:rPr>
          <w:sz w:val="22"/>
        </w:rPr>
        <w:tab/>
      </w:r>
      <w:r>
        <w:rPr>
          <w:rFonts w:cs="Arial"/>
          <w:iCs/>
          <w:sz w:val="22"/>
          <w:szCs w:val="22"/>
        </w:rPr>
        <w:t xml:space="preserve">In geval van ziekte wordt onder laatstverdiend loon in de zin van dit artikel verstaan, het gemiddeld aantal gewerkte uren in de referteperiode van de 12 voorafgaande betalingsperiodes, vermenigvuldigd met het uurloon dat de werknemer uitbetaald kreeg direct voorafgaande aan het moment van de ziekmelding. Indien de duur van de arbeidsovereenkomst, die op het moment van de ziekmelding met werknemer is gesloten, korter is dan 12 betalingsperiodes, wordt gerekend met een kortere periode, zijnde de periode waarop de arbeidsovereenkomst betrekking heeft. Ingeval van overuren worden deze tot een maximum van 15 overuren per week, gemiddeld genomen over voorafgaande 12 betalingsperiodes, meegenomen. </w:t>
      </w:r>
    </w:p>
    <w:p w14:paraId="71783F61" w14:textId="77777777" w:rsidR="000C1CBD" w:rsidRDefault="000C1CBD" w:rsidP="000C1CBD">
      <w:pPr>
        <w:rPr>
          <w:sz w:val="22"/>
        </w:rPr>
      </w:pPr>
    </w:p>
    <w:p w14:paraId="2D2465B3" w14:textId="77777777" w:rsidR="000C1CBD" w:rsidRDefault="000C1CBD" w:rsidP="000C1CBD">
      <w:pPr>
        <w:rPr>
          <w:sz w:val="22"/>
        </w:rPr>
      </w:pPr>
      <w:r>
        <w:rPr>
          <w:sz w:val="22"/>
        </w:rPr>
        <w:t>6</w:t>
      </w:r>
      <w:r>
        <w:rPr>
          <w:sz w:val="22"/>
        </w:rPr>
        <w:tab/>
        <w:t xml:space="preserve">Indien de ongeschiktheid tot werken van de werknemer het gevolg is van een </w:t>
      </w:r>
      <w:r>
        <w:rPr>
          <w:sz w:val="22"/>
        </w:rPr>
        <w:tab/>
        <w:t xml:space="preserve">gebeurtenis waarvoor een ander aansprakelijk is, heeft de werkgever op grond van </w:t>
      </w:r>
      <w:r>
        <w:rPr>
          <w:sz w:val="22"/>
        </w:rPr>
        <w:tab/>
        <w:t xml:space="preserve">art 6:107A BW een wettelijk verhaalsrecht ter zake van het doorbetaalde netto loon. </w:t>
      </w:r>
    </w:p>
    <w:p w14:paraId="685E486F" w14:textId="77777777" w:rsidR="000C1CBD" w:rsidRDefault="000C1CBD" w:rsidP="000C1CBD">
      <w:pPr>
        <w:rPr>
          <w:b/>
          <w:sz w:val="22"/>
        </w:rPr>
      </w:pPr>
    </w:p>
    <w:p w14:paraId="040DC450" w14:textId="77777777" w:rsidR="000C1CBD" w:rsidRPr="000C1CBD" w:rsidRDefault="000C1CBD" w:rsidP="000C1CBD">
      <w:pPr>
        <w:rPr>
          <w:b/>
          <w:sz w:val="22"/>
        </w:rPr>
      </w:pPr>
      <w:r w:rsidRPr="000C1CBD">
        <w:rPr>
          <w:b/>
          <w:sz w:val="22"/>
        </w:rPr>
        <w:t>Toelichting loonbetaling bij ziekte</w:t>
      </w:r>
    </w:p>
    <w:p w14:paraId="1F30D974" w14:textId="77777777" w:rsidR="000C1CBD" w:rsidRPr="000C1CBD" w:rsidRDefault="000C1CBD" w:rsidP="000C1CBD">
      <w:pPr>
        <w:rPr>
          <w:sz w:val="22"/>
        </w:rPr>
      </w:pPr>
      <w:r w:rsidRPr="000C1CBD">
        <w:rPr>
          <w:sz w:val="22"/>
        </w:rPr>
        <w:t>De wet geeft aan dat de werknemer aanspraak heeft op vakantie van ten minste vier maal de overeengekomen arbeidsduur per week (= wettelijk minimum). Met de term ’bovenwettelijk’ in lid 2 wordt bedoeld de vakantiedagen die de werknemer extra krijgt bovenop het wettelijk minimum aantal dagen van 20 dagen bij fulltime dienstverband.</w:t>
      </w:r>
    </w:p>
    <w:p w14:paraId="3012E6F2" w14:textId="7C6FA9BD" w:rsidR="000C1CBD" w:rsidRDefault="000C1CBD" w:rsidP="000C1CBD">
      <w:pPr>
        <w:rPr>
          <w:sz w:val="22"/>
        </w:rPr>
      </w:pPr>
      <w:r w:rsidRPr="000C1CBD">
        <w:rPr>
          <w:sz w:val="22"/>
        </w:rPr>
        <w:t>Voor de wachtdagen genoemd in lid 2 geldt dat voor zowel de 1</w:t>
      </w:r>
      <w:r w:rsidRPr="000C1CBD">
        <w:rPr>
          <w:sz w:val="22"/>
          <w:vertAlign w:val="superscript"/>
        </w:rPr>
        <w:t>e</w:t>
      </w:r>
      <w:r w:rsidRPr="000C1CBD">
        <w:rPr>
          <w:sz w:val="22"/>
        </w:rPr>
        <w:t>, als de 2</w:t>
      </w:r>
      <w:r w:rsidRPr="000C1CBD">
        <w:rPr>
          <w:sz w:val="22"/>
          <w:vertAlign w:val="superscript"/>
        </w:rPr>
        <w:t>e</w:t>
      </w:r>
      <w:r w:rsidRPr="000C1CBD">
        <w:rPr>
          <w:sz w:val="22"/>
        </w:rPr>
        <w:t xml:space="preserve"> als de 3</w:t>
      </w:r>
      <w:r w:rsidRPr="000C1CBD">
        <w:rPr>
          <w:sz w:val="22"/>
          <w:vertAlign w:val="superscript"/>
        </w:rPr>
        <w:t>e</w:t>
      </w:r>
      <w:r w:rsidRPr="000C1CBD">
        <w:rPr>
          <w:sz w:val="22"/>
        </w:rPr>
        <w:t xml:space="preserve"> ziekmelding steeds 1 wachtdag ingehouden mag worden. Vanaf de 4</w:t>
      </w:r>
      <w:r w:rsidRPr="000C1CBD">
        <w:rPr>
          <w:sz w:val="22"/>
          <w:vertAlign w:val="superscript"/>
        </w:rPr>
        <w:t>e</w:t>
      </w:r>
      <w:r w:rsidRPr="000C1CBD">
        <w:rPr>
          <w:sz w:val="22"/>
        </w:rPr>
        <w:t xml:space="preserve"> ziekmelding mogen per ziekmelding steeds 2 wachtdagen ingehouden worden.</w:t>
      </w:r>
      <w:r w:rsidRPr="000C1CBD">
        <w:rPr>
          <w:sz w:val="22"/>
        </w:rPr>
        <w:br/>
        <w:t>Indien derden, bijvoorbeeld voor werknemers die onder de UWV-No-Riskpolis vallen, ziektedagen vergoeden, kan de werkgever geen wachtdag(-en) inhouden.</w:t>
      </w:r>
    </w:p>
    <w:p w14:paraId="6032A768" w14:textId="77777777" w:rsidR="00782D04" w:rsidRDefault="00782D04" w:rsidP="000C1CBD">
      <w:pPr>
        <w:rPr>
          <w:sz w:val="22"/>
        </w:rPr>
      </w:pPr>
    </w:p>
    <w:p w14:paraId="124D244A" w14:textId="62CFAD4C" w:rsidR="00782D04" w:rsidRPr="000C1CBD" w:rsidRDefault="00CA2706" w:rsidP="000C1CBD">
      <w:pPr>
        <w:rPr>
          <w:sz w:val="22"/>
        </w:rPr>
      </w:pPr>
      <w:r>
        <w:rPr>
          <w:sz w:val="22"/>
        </w:rPr>
        <w:t>Met ingang van 1 januari 2018</w:t>
      </w:r>
      <w:r w:rsidR="00C3060B">
        <w:rPr>
          <w:sz w:val="22"/>
        </w:rPr>
        <w:t xml:space="preserve"> geldt</w:t>
      </w:r>
      <w:r>
        <w:rPr>
          <w:sz w:val="22"/>
        </w:rPr>
        <w:t xml:space="preserve">: </w:t>
      </w:r>
      <w:r w:rsidR="00782D04" w:rsidRPr="00782D04">
        <w:rPr>
          <w:sz w:val="22"/>
        </w:rPr>
        <w:t>Voor AOW</w:t>
      </w:r>
      <w:r w:rsidR="00FE5F0F">
        <w:rPr>
          <w:sz w:val="22"/>
        </w:rPr>
        <w:t>-</w:t>
      </w:r>
      <w:r w:rsidR="00782D04" w:rsidRPr="00782D04">
        <w:rPr>
          <w:sz w:val="22"/>
        </w:rPr>
        <w:t>gerechtigden geldt dat er in geval van arbeidsongeschiktheid geen loondoorbetaling</w:t>
      </w:r>
      <w:r w:rsidR="0055653F">
        <w:rPr>
          <w:sz w:val="22"/>
        </w:rPr>
        <w:t>sverplichting bestaat</w:t>
      </w:r>
      <w:r w:rsidR="00782D04" w:rsidRPr="00782D04">
        <w:rPr>
          <w:sz w:val="22"/>
        </w:rPr>
        <w:t xml:space="preserve"> tot en met 104 weken, maar tot en met 13 weken. </w:t>
      </w:r>
      <w:r w:rsidR="00687768" w:rsidRPr="00687768">
        <w:rPr>
          <w:sz w:val="22"/>
        </w:rPr>
        <w:t>Tevens geldt dat gedurende de periode van arbeidsongeschiktheid de AOW</w:t>
      </w:r>
      <w:r w:rsidR="00FE5F0F">
        <w:rPr>
          <w:sz w:val="22"/>
        </w:rPr>
        <w:t>-</w:t>
      </w:r>
      <w:r w:rsidR="00687768" w:rsidRPr="00687768">
        <w:rPr>
          <w:sz w:val="22"/>
        </w:rPr>
        <w:t>gerechtigde recht heeft op doorbetaling van 70% van zijn laatstverdiende loon.</w:t>
      </w:r>
      <w:r w:rsidR="00882CFC">
        <w:rPr>
          <w:sz w:val="22"/>
        </w:rPr>
        <w:t xml:space="preserve"> </w:t>
      </w:r>
      <w:r w:rsidR="00882CFC" w:rsidRPr="00882CFC">
        <w:rPr>
          <w:sz w:val="22"/>
        </w:rPr>
        <w:t>Voor wat betreft de omvang van de loondoorbetalingsverplichting bij arbeidsongeschiktheid, geldt dat deze er nimmer toe mag leiden dat per betalingsperiode minder dan het minimumloon wordt uitbetaald.</w:t>
      </w:r>
    </w:p>
    <w:p w14:paraId="3475E6C0" w14:textId="77777777" w:rsidR="000C1CBD" w:rsidRPr="000C1CBD" w:rsidRDefault="000C1CBD" w:rsidP="000C1CBD">
      <w:pPr>
        <w:rPr>
          <w:sz w:val="22"/>
        </w:rPr>
      </w:pPr>
    </w:p>
    <w:p w14:paraId="2A22329C" w14:textId="77777777" w:rsidR="000C1CBD" w:rsidRPr="000C1CBD" w:rsidRDefault="000C1CBD" w:rsidP="000C1CBD">
      <w:pPr>
        <w:rPr>
          <w:b/>
          <w:sz w:val="22"/>
        </w:rPr>
      </w:pPr>
      <w:r w:rsidRPr="000C1CBD">
        <w:rPr>
          <w:b/>
          <w:sz w:val="22"/>
        </w:rPr>
        <w:t>1.12 SUWI/Opdrachtgeverschap</w:t>
      </w:r>
      <w:r w:rsidRPr="000C1CBD">
        <w:rPr>
          <w:sz w:val="22"/>
        </w:rPr>
        <w:t xml:space="preserve"> </w:t>
      </w:r>
    </w:p>
    <w:p w14:paraId="0B8624B8" w14:textId="343B6E2D" w:rsidR="00614926" w:rsidRDefault="00614926" w:rsidP="000C1CBD">
      <w:pPr>
        <w:rPr>
          <w:sz w:val="22"/>
        </w:rPr>
      </w:pPr>
      <w:r>
        <w:rPr>
          <w:sz w:val="22"/>
        </w:rPr>
        <w:t>Vervallen</w:t>
      </w:r>
    </w:p>
    <w:p w14:paraId="3EE37066" w14:textId="77777777" w:rsidR="000C1CBD" w:rsidRDefault="000C1CBD" w:rsidP="000C1CBD">
      <w:pPr>
        <w:rPr>
          <w:b/>
          <w:sz w:val="22"/>
        </w:rPr>
      </w:pPr>
    </w:p>
    <w:p w14:paraId="365BE03B" w14:textId="111CBD13" w:rsidR="000C1CBD" w:rsidRDefault="000C1CBD" w:rsidP="000C1CBD">
      <w:pPr>
        <w:rPr>
          <w:b/>
          <w:sz w:val="22"/>
        </w:rPr>
      </w:pPr>
      <w:r>
        <w:rPr>
          <w:b/>
          <w:sz w:val="22"/>
        </w:rPr>
        <w:t>1.12.1</w:t>
      </w:r>
      <w:r>
        <w:rPr>
          <w:b/>
          <w:sz w:val="22"/>
        </w:rPr>
        <w:tab/>
      </w:r>
      <w:r w:rsidR="00882CFC">
        <w:rPr>
          <w:b/>
          <w:sz w:val="22"/>
        </w:rPr>
        <w:t>Re-integratie</w:t>
      </w:r>
      <w:r>
        <w:rPr>
          <w:b/>
          <w:sz w:val="22"/>
        </w:rPr>
        <w:t>/WGA</w:t>
      </w:r>
    </w:p>
    <w:p w14:paraId="7DB615D7" w14:textId="0BBF3F2D" w:rsidR="000C1CBD" w:rsidRDefault="000C1CBD" w:rsidP="000C1CBD">
      <w:pPr>
        <w:rPr>
          <w:sz w:val="22"/>
        </w:rPr>
      </w:pPr>
      <w:r>
        <w:rPr>
          <w:sz w:val="22"/>
        </w:rPr>
        <w:t xml:space="preserve">De werkgever dient er voor te zorgen dat een gedeeltelijk arbeidsgeschikte werknemer met een WGA-uitkering, in het kader van de </w:t>
      </w:r>
      <w:r w:rsidR="00882CFC">
        <w:rPr>
          <w:sz w:val="22"/>
        </w:rPr>
        <w:t>re-integratie</w:t>
      </w:r>
      <w:r>
        <w:rPr>
          <w:sz w:val="22"/>
        </w:rPr>
        <w:t xml:space="preserve"> kwalitatief goed</w:t>
      </w:r>
      <w:r w:rsidR="004B6573">
        <w:rPr>
          <w:sz w:val="22"/>
        </w:rPr>
        <w:t>e ondersteuning krijgt van arbo</w:t>
      </w:r>
      <w:r>
        <w:rPr>
          <w:sz w:val="22"/>
        </w:rPr>
        <w:t xml:space="preserve">dienst of </w:t>
      </w:r>
      <w:r w:rsidR="00882CFC">
        <w:rPr>
          <w:sz w:val="22"/>
        </w:rPr>
        <w:t>re-integratie</w:t>
      </w:r>
      <w:r>
        <w:rPr>
          <w:sz w:val="22"/>
        </w:rPr>
        <w:t>bedrijf. De werkgever dient zich in te spannen deze werknemer zoveel mogelijk te begeleiden van werk naar werk.</w:t>
      </w:r>
    </w:p>
    <w:p w14:paraId="4D70D436" w14:textId="77777777" w:rsidR="000C1CBD" w:rsidRDefault="000C1CBD" w:rsidP="000C1CBD"/>
    <w:p w14:paraId="7C8A063D" w14:textId="77777777" w:rsidR="000C1CBD" w:rsidRDefault="000C1CBD" w:rsidP="000C1CBD">
      <w:pPr>
        <w:rPr>
          <w:b/>
          <w:sz w:val="22"/>
        </w:rPr>
      </w:pPr>
      <w:r>
        <w:rPr>
          <w:b/>
          <w:sz w:val="22"/>
        </w:rPr>
        <w:t>1.12.2</w:t>
      </w:r>
      <w:r>
        <w:rPr>
          <w:b/>
          <w:sz w:val="22"/>
        </w:rPr>
        <w:tab/>
        <w:t>WGA premie</w:t>
      </w:r>
    </w:p>
    <w:p w14:paraId="561E3E35" w14:textId="77777777" w:rsidR="000C1CBD" w:rsidRDefault="000C1CBD" w:rsidP="000C1CBD">
      <w:pPr>
        <w:rPr>
          <w:sz w:val="22"/>
        </w:rPr>
      </w:pPr>
      <w:r>
        <w:rPr>
          <w:sz w:val="22"/>
        </w:rPr>
        <w:lastRenderedPageBreak/>
        <w:t>De werkgever is bevoegd een gedeelte van de WGA-premie te verhalen op het loon van de werknemer.</w:t>
      </w:r>
    </w:p>
    <w:p w14:paraId="61454E65" w14:textId="77777777" w:rsidR="000C1CBD" w:rsidRDefault="000C1CBD" w:rsidP="000C1CBD">
      <w:pPr>
        <w:rPr>
          <w:sz w:val="22"/>
        </w:rPr>
      </w:pPr>
      <w:r>
        <w:rPr>
          <w:sz w:val="22"/>
        </w:rPr>
        <w:t>De werkgever dient ieder jaar aan iedere werknemer opgave te doen van de totale WGA-premie. De werkgever stelt in het begin van het kalenderjaar de werknemer in het bezit van een afschrift van de door de belastingdienst voor dat jaar vastgestelde WGA-premie.</w:t>
      </w:r>
    </w:p>
    <w:p w14:paraId="3ADD5C0C" w14:textId="77777777" w:rsidR="000C1CBD" w:rsidRPr="00361745" w:rsidRDefault="000C1CBD" w:rsidP="000C1CBD">
      <w:pPr>
        <w:rPr>
          <w:sz w:val="22"/>
        </w:rPr>
      </w:pPr>
      <w:r w:rsidRPr="00361745">
        <w:rPr>
          <w:sz w:val="22"/>
        </w:rPr>
        <w:t>Van de WGA-premie mag de werkgever 50 % verhalen op het loon van de werknemer.</w:t>
      </w:r>
    </w:p>
    <w:p w14:paraId="59210CA7" w14:textId="77777777" w:rsidR="000C1CBD" w:rsidRDefault="000C1CBD" w:rsidP="000C1CBD">
      <w:pPr>
        <w:rPr>
          <w:sz w:val="22"/>
        </w:rPr>
      </w:pPr>
      <w:r>
        <w:rPr>
          <w:sz w:val="22"/>
        </w:rPr>
        <w:t>Indien de werknemer van mening is dat de premie die door de werkgever- eigen risicodrager wordt ingehouden op zijn loon uitzonderlijk hoog is, kan de werknemer SFT verzoeken een oordeel te geven omtrent de hoogte van de premie.</w:t>
      </w:r>
    </w:p>
    <w:p w14:paraId="63EF49C4" w14:textId="77777777" w:rsidR="000C1CBD" w:rsidRDefault="000C1CBD" w:rsidP="000C1CBD"/>
    <w:p w14:paraId="6DEDE201" w14:textId="77777777" w:rsidR="000C1CBD" w:rsidRPr="000C1CBD" w:rsidRDefault="000C1CBD" w:rsidP="000C1CBD">
      <w:pPr>
        <w:rPr>
          <w:b/>
          <w:sz w:val="22"/>
        </w:rPr>
      </w:pPr>
      <w:r w:rsidRPr="000C1CBD">
        <w:rPr>
          <w:b/>
          <w:sz w:val="22"/>
        </w:rPr>
        <w:t>Toelichting op de WGA-premie</w:t>
      </w:r>
    </w:p>
    <w:p w14:paraId="5A043F97" w14:textId="77777777" w:rsidR="000C1CBD" w:rsidRPr="000C1CBD" w:rsidRDefault="000C1CBD" w:rsidP="000C1CBD">
      <w:pPr>
        <w:autoSpaceDE w:val="0"/>
        <w:autoSpaceDN w:val="0"/>
        <w:adjustRightInd w:val="0"/>
        <w:spacing w:line="240" w:lineRule="atLeast"/>
        <w:rPr>
          <w:sz w:val="22"/>
        </w:rPr>
      </w:pPr>
      <w:r w:rsidRPr="000C1CBD">
        <w:rPr>
          <w:sz w:val="22"/>
        </w:rPr>
        <w:t>Voor eigenrisicodragers zonder private verzekering wordt als basis voor verhaal een</w:t>
      </w:r>
    </w:p>
    <w:p w14:paraId="70086E2D" w14:textId="77777777" w:rsidR="000C1CBD" w:rsidRPr="000C1CBD" w:rsidRDefault="000C1CBD" w:rsidP="000C1CBD">
      <w:pPr>
        <w:autoSpaceDE w:val="0"/>
        <w:autoSpaceDN w:val="0"/>
        <w:adjustRightInd w:val="0"/>
        <w:spacing w:line="240" w:lineRule="atLeast"/>
        <w:rPr>
          <w:sz w:val="22"/>
        </w:rPr>
      </w:pPr>
      <w:r w:rsidRPr="000C1CBD">
        <w:rPr>
          <w:sz w:val="22"/>
        </w:rPr>
        <w:t>fictieve premie geïntroduceerd. De fictieve premie wordt berekend door de lasten van de eigenrisicodragers te delen door de loonsom. Voor eigenrisicodragers met private verzekering geldt de premie voor de private verzekering als basis voor verhaal. Hieraan wordt de randvoorwaarde gesteld dat nooit meer mag worden verhaald dan de helft van de premie voor het eigenrisicodragen WGA conform de wet. Dit betekent dat in geval van een ruimere dekking (bijvoorbeeld een combinatie met een verzuimverzekering) dan alleen de WGA-eigenrisicodekking separaat door de verzekeraar zal worden berekend en getoond. Op deze wijze wordt voorkomen dat werknemers onbedoeld meebetalen aan extra dekkingen of andere verzekeringen, die in combinatie met de WGA-eigenrisicodekking worden aangeboden.</w:t>
      </w:r>
    </w:p>
    <w:p w14:paraId="0E77AAE3" w14:textId="77777777" w:rsidR="000C1CBD" w:rsidRDefault="000C1CBD" w:rsidP="000C1CBD">
      <w:pPr>
        <w:pStyle w:val="Tekstzonderopmaak"/>
        <w:rPr>
          <w:rFonts w:ascii="Arial" w:hAnsi="Arial"/>
          <w:sz w:val="22"/>
        </w:rPr>
      </w:pPr>
    </w:p>
    <w:p w14:paraId="1FE387BB" w14:textId="77777777" w:rsidR="000C1CBD" w:rsidRDefault="000C1CBD" w:rsidP="000C1CBD">
      <w:pPr>
        <w:rPr>
          <w:sz w:val="22"/>
        </w:rPr>
      </w:pPr>
      <w:r>
        <w:rPr>
          <w:b/>
          <w:sz w:val="22"/>
        </w:rPr>
        <w:t>1.13 Vakbondswerk in de onderneming</w:t>
      </w:r>
      <w:r>
        <w:rPr>
          <w:sz w:val="22"/>
        </w:rPr>
        <w:t xml:space="preserve"> </w:t>
      </w:r>
    </w:p>
    <w:p w14:paraId="76DACC6C" w14:textId="77777777" w:rsidR="000C1CBD" w:rsidRDefault="000C1CBD" w:rsidP="000C1CBD">
      <w:pPr>
        <w:rPr>
          <w:sz w:val="22"/>
        </w:rPr>
      </w:pPr>
      <w:r>
        <w:rPr>
          <w:sz w:val="22"/>
        </w:rPr>
        <w:t>Kaderlid van een werknemersorganisatie is de in de onderneming werkzame persoon, die een bestuurlijke of vertegenwoordigende functie uitoefent voor de werknemersorganisatie waarvan hij lid is en die als zodanig door die organisatie bij de werkgever schriftelijk is aangemeld.</w:t>
      </w:r>
    </w:p>
    <w:p w14:paraId="42E153FB" w14:textId="77777777" w:rsidR="000C1CBD" w:rsidRDefault="000C1CBD" w:rsidP="000C1CBD">
      <w:pPr>
        <w:rPr>
          <w:sz w:val="22"/>
        </w:rPr>
      </w:pPr>
    </w:p>
    <w:p w14:paraId="595F8AB1" w14:textId="77777777" w:rsidR="000C1CBD" w:rsidRDefault="000C1CBD" w:rsidP="000C1CBD">
      <w:pPr>
        <w:rPr>
          <w:sz w:val="22"/>
        </w:rPr>
      </w:pPr>
      <w:r>
        <w:rPr>
          <w:sz w:val="22"/>
        </w:rPr>
        <w:t>De werkgever draagt er zorg voor, dat een kaderlid van de werknemersorganisaties uit hoofde van zijn verenigingswerk in de onderneming niet in zijn positie als werknemer wordt geschaad.</w:t>
      </w:r>
    </w:p>
    <w:p w14:paraId="41587F38" w14:textId="77777777" w:rsidR="000C1CBD" w:rsidRDefault="000C1CBD" w:rsidP="000C1CBD">
      <w:pPr>
        <w:rPr>
          <w:sz w:val="22"/>
        </w:rPr>
      </w:pPr>
    </w:p>
    <w:p w14:paraId="7B1555CA" w14:textId="77777777" w:rsidR="000C1CBD" w:rsidRPr="000C1CBD" w:rsidRDefault="000C1CBD" w:rsidP="000C1CBD">
      <w:pPr>
        <w:rPr>
          <w:sz w:val="22"/>
        </w:rPr>
      </w:pPr>
      <w:r w:rsidRPr="000C1CBD">
        <w:rPr>
          <w:sz w:val="22"/>
        </w:rPr>
        <w:t xml:space="preserve">Afwezigheid zonder behoud van loon wordt toegestaan voor het verrichten van werkzaamheden ten behoeve van een werknemersorganisatie die partij is bij deze overeenkomst, tot ten hoogste 20 dagen per kalenderjaar, voor zover de dienst het toelaat. </w:t>
      </w:r>
    </w:p>
    <w:p w14:paraId="7C892D66" w14:textId="77777777" w:rsidR="000C1CBD" w:rsidRPr="000C1CBD" w:rsidRDefault="000C1CBD" w:rsidP="000C1CBD">
      <w:pPr>
        <w:rPr>
          <w:sz w:val="22"/>
        </w:rPr>
      </w:pPr>
    </w:p>
    <w:p w14:paraId="359FAE8C" w14:textId="77777777" w:rsidR="000C1CBD" w:rsidRPr="000C1CBD" w:rsidRDefault="000C1CBD" w:rsidP="000C1CBD">
      <w:pPr>
        <w:rPr>
          <w:b/>
          <w:sz w:val="22"/>
        </w:rPr>
      </w:pPr>
      <w:r w:rsidRPr="000C1CBD">
        <w:rPr>
          <w:b/>
          <w:sz w:val="22"/>
        </w:rPr>
        <w:t>1.13.1 Vakbondscontributie</w:t>
      </w:r>
    </w:p>
    <w:p w14:paraId="49F7FA83" w14:textId="77777777" w:rsidR="000C1CBD" w:rsidRPr="000C1CBD" w:rsidRDefault="000C1CBD" w:rsidP="000C1CBD">
      <w:r w:rsidRPr="000C1CBD">
        <w:rPr>
          <w:sz w:val="22"/>
        </w:rPr>
        <w:t>De werkgever werkt mee aan fiscaal vriendelijke verwerking van contributie, verschuldigd door de werknemer die lid is van een werknemersorganisatie zoals bedoeld in de CAO taxi volgens het reglement uit bijlage 5.</w:t>
      </w:r>
    </w:p>
    <w:p w14:paraId="495262A2" w14:textId="77777777" w:rsidR="000C1CBD" w:rsidRPr="000C1CBD" w:rsidRDefault="000C1CBD" w:rsidP="000C1CBD">
      <w:pPr>
        <w:pStyle w:val="Tekstzonderopmaak"/>
        <w:rPr>
          <w:rFonts w:ascii="Arial" w:hAnsi="Arial"/>
          <w:sz w:val="22"/>
        </w:rPr>
      </w:pPr>
    </w:p>
    <w:p w14:paraId="789EC208" w14:textId="77777777" w:rsidR="000C1CBD" w:rsidRDefault="000C1CBD" w:rsidP="000C1CBD">
      <w:pPr>
        <w:pStyle w:val="Tekstzonderopmaak"/>
        <w:rPr>
          <w:rFonts w:ascii="Arial" w:hAnsi="Arial"/>
          <w:b/>
          <w:sz w:val="22"/>
        </w:rPr>
      </w:pPr>
      <w:r>
        <w:rPr>
          <w:rFonts w:ascii="Arial" w:hAnsi="Arial"/>
          <w:b/>
          <w:sz w:val="22"/>
        </w:rPr>
        <w:t>1.14</w:t>
      </w:r>
      <w:r>
        <w:rPr>
          <w:rFonts w:ascii="Arial" w:hAnsi="Arial"/>
          <w:b/>
          <w:sz w:val="22"/>
        </w:rPr>
        <w:tab/>
        <w:t>Arbeidsomstandigheden</w:t>
      </w:r>
    </w:p>
    <w:p w14:paraId="7D869D4C" w14:textId="77777777" w:rsidR="000C1CBD" w:rsidRDefault="000C1CBD" w:rsidP="000C1CBD">
      <w:pPr>
        <w:rPr>
          <w:sz w:val="22"/>
        </w:rPr>
      </w:pPr>
      <w:r>
        <w:rPr>
          <w:sz w:val="22"/>
        </w:rPr>
        <w:t>Bij het aanvaarden en uitvoeren van iedere arbeidsovereenkomst, is de Arbeidsomstandigheden wet (Arbo-wet) onverkort van toepassing.</w:t>
      </w:r>
    </w:p>
    <w:p w14:paraId="304D5822" w14:textId="77777777" w:rsidR="000C1CBD" w:rsidRDefault="000C1CBD" w:rsidP="000C1CBD">
      <w:pPr>
        <w:rPr>
          <w:sz w:val="22"/>
        </w:rPr>
      </w:pPr>
      <w:r>
        <w:rPr>
          <w:sz w:val="22"/>
        </w:rPr>
        <w:t>De werkgever zal er op toezien en bevorderen, dat ten behoeve van de werknemer alle passende maatregelen worden getroffen, die nodig zijn ter uitvoering van de wettelijke voorschriften met betrekking tot de veiligheid, de gezondheid en het milieu.</w:t>
      </w:r>
    </w:p>
    <w:p w14:paraId="223ADD01" w14:textId="77777777" w:rsidR="000C1CBD" w:rsidRDefault="000C1CBD" w:rsidP="000C1CBD">
      <w:pPr>
        <w:rPr>
          <w:sz w:val="22"/>
        </w:rPr>
      </w:pPr>
      <w:r>
        <w:rPr>
          <w:sz w:val="22"/>
        </w:rPr>
        <w:t>De werkgever zal de nodige informatie verstrekken en voorlichting geven aan de werknemer over de aard van het werk, die mogelijkerwijs de veiligheid, de gezondheid en het milieu in gevaar kunnen brengen.</w:t>
      </w:r>
    </w:p>
    <w:p w14:paraId="473D423C" w14:textId="77777777" w:rsidR="000C1CBD" w:rsidRDefault="000C1CBD" w:rsidP="000C1CBD">
      <w:pPr>
        <w:rPr>
          <w:sz w:val="22"/>
        </w:rPr>
      </w:pPr>
      <w:r>
        <w:rPr>
          <w:sz w:val="22"/>
        </w:rPr>
        <w:t>De werknemer is gehouden alle wettelijke voorschriften en de instructie met betrekking tot de veiligheid, de gezondheid en het milieu op te volgen en de aan hem verstrekte beschermingsmiddelen te dragen en / of te gebruiken</w:t>
      </w:r>
    </w:p>
    <w:p w14:paraId="1422CD98" w14:textId="77777777" w:rsidR="000C1CBD" w:rsidRDefault="000C1CBD" w:rsidP="000C1CBD">
      <w:pPr>
        <w:pStyle w:val="Tekstzonderopmaak"/>
        <w:rPr>
          <w:rFonts w:ascii="Arial" w:hAnsi="Arial"/>
          <w:b/>
          <w:sz w:val="22"/>
        </w:rPr>
      </w:pPr>
    </w:p>
    <w:p w14:paraId="1635F2E0" w14:textId="77777777" w:rsidR="000C1CBD" w:rsidRDefault="000C1CBD" w:rsidP="000C1CBD">
      <w:pPr>
        <w:pStyle w:val="Tekstzonderopmaak"/>
        <w:rPr>
          <w:rFonts w:ascii="Arial" w:hAnsi="Arial"/>
          <w:b/>
          <w:sz w:val="22"/>
        </w:rPr>
      </w:pPr>
      <w:r>
        <w:rPr>
          <w:rFonts w:ascii="Arial" w:hAnsi="Arial"/>
          <w:b/>
          <w:sz w:val="22"/>
        </w:rPr>
        <w:lastRenderedPageBreak/>
        <w:t>1.15</w:t>
      </w:r>
      <w:r>
        <w:rPr>
          <w:rFonts w:ascii="Arial" w:hAnsi="Arial"/>
          <w:b/>
          <w:sz w:val="22"/>
        </w:rPr>
        <w:tab/>
        <w:t>Scholing</w:t>
      </w:r>
    </w:p>
    <w:p w14:paraId="2EB326C3" w14:textId="77777777" w:rsidR="000C1CBD" w:rsidRDefault="000C1CBD" w:rsidP="000C1CBD">
      <w:pPr>
        <w:rPr>
          <w:sz w:val="22"/>
        </w:rPr>
      </w:pPr>
      <w:r>
        <w:rPr>
          <w:sz w:val="22"/>
        </w:rPr>
        <w:t>Onder scholing wordt verstaan: elke vorm van een gestructureerde activiteit die, ongeacht of de scholing wordt aangemerkt als een aan de functie van de werknemer verbonden wettelijke verplichting, gericht is op het door de werknemer verkrijgen van kennis en/of vaardigheden.</w:t>
      </w:r>
    </w:p>
    <w:p w14:paraId="29E2C0D6" w14:textId="77777777" w:rsidR="000C1CBD" w:rsidRDefault="000C1CBD" w:rsidP="000C1CBD">
      <w:pPr>
        <w:rPr>
          <w:sz w:val="22"/>
        </w:rPr>
      </w:pPr>
    </w:p>
    <w:p w14:paraId="7B0C9BD8" w14:textId="77777777" w:rsidR="000C1CBD" w:rsidRDefault="000C1CBD" w:rsidP="000C1CBD">
      <w:pPr>
        <w:rPr>
          <w:sz w:val="22"/>
        </w:rPr>
      </w:pPr>
      <w:r>
        <w:rPr>
          <w:sz w:val="22"/>
        </w:rPr>
        <w:t>Onder scholingskosten wordt, in de ruimste zin van het woord, onder andere verstaan: de cursuskosten; de kosten voor het organiseren van een interne en / of externe scholing; de vergoedingen van reis- en verblijfskosten en de ontwikkelingskosten.</w:t>
      </w:r>
    </w:p>
    <w:p w14:paraId="2DC39FF6" w14:textId="77777777" w:rsidR="000C1CBD" w:rsidRDefault="000C1CBD" w:rsidP="000C1CBD">
      <w:pPr>
        <w:rPr>
          <w:rFonts w:cs="Arial"/>
          <w:sz w:val="22"/>
        </w:rPr>
      </w:pPr>
      <w:r>
        <w:rPr>
          <w:sz w:val="22"/>
        </w:rPr>
        <w:t xml:space="preserve">Opleidingstijd voor het in opdracht van de werkgever volgen van een, voor de functie vereiste, opleiding is voor rekening van de werkgever. </w:t>
      </w:r>
      <w:r>
        <w:rPr>
          <w:rFonts w:cs="Arial"/>
          <w:sz w:val="22"/>
        </w:rPr>
        <w:t xml:space="preserve">Reistijd nodig om van en naar een cursus of opleiding toe te gaan is niet voor rekening van werkgever. De opleidingstijd van een werknemer die ook OV werk doet (conform hoofdstuk 7 van deze cao) wordt uitbetaald tegen het van toepassing zijnde uurloon rijdend personeel dat is opgenomen in artikel 3.6. </w:t>
      </w:r>
    </w:p>
    <w:p w14:paraId="52555BF6" w14:textId="142A3218" w:rsidR="00777EAC" w:rsidRDefault="00777EAC" w:rsidP="000C1CBD">
      <w:pPr>
        <w:rPr>
          <w:rFonts w:cs="Arial"/>
          <w:sz w:val="22"/>
        </w:rPr>
      </w:pPr>
      <w:r>
        <w:rPr>
          <w:rFonts w:cs="Arial"/>
          <w:sz w:val="22"/>
        </w:rPr>
        <w:t>W</w:t>
      </w:r>
      <w:r w:rsidRPr="00777EAC">
        <w:rPr>
          <w:rFonts w:cs="Arial"/>
          <w:sz w:val="22"/>
        </w:rPr>
        <w:t xml:space="preserve">erkgevers kunnen </w:t>
      </w:r>
      <w:r>
        <w:rPr>
          <w:rFonts w:cs="Arial"/>
          <w:sz w:val="22"/>
        </w:rPr>
        <w:t xml:space="preserve">in geval van opleidingen die middels e-learning worden verzorgd, voor het berekenen van de te vergoeden opleidingstijd </w:t>
      </w:r>
      <w:r w:rsidRPr="00777EAC">
        <w:rPr>
          <w:rFonts w:cs="Arial"/>
          <w:sz w:val="22"/>
        </w:rPr>
        <w:t>uitgaan van hetgeen de e-learn</w:t>
      </w:r>
      <w:r>
        <w:rPr>
          <w:rFonts w:cs="Arial"/>
          <w:sz w:val="22"/>
        </w:rPr>
        <w:t xml:space="preserve">ing instituten aangeven </w:t>
      </w:r>
      <w:r w:rsidR="00566DB6">
        <w:rPr>
          <w:rFonts w:cs="Arial"/>
          <w:sz w:val="22"/>
        </w:rPr>
        <w:t xml:space="preserve">als benodigde opleidingstijd </w:t>
      </w:r>
      <w:r>
        <w:rPr>
          <w:rFonts w:cs="Arial"/>
          <w:sz w:val="22"/>
        </w:rPr>
        <w:t xml:space="preserve">of, indien </w:t>
      </w:r>
      <w:r w:rsidR="00566DB6">
        <w:rPr>
          <w:rFonts w:cs="Arial"/>
          <w:sz w:val="22"/>
        </w:rPr>
        <w:t xml:space="preserve">er geen opleidingstijd bekend is, zelf de gemiddelde benodigde opleidingstijd </w:t>
      </w:r>
      <w:r w:rsidRPr="00777EAC">
        <w:rPr>
          <w:rFonts w:cs="Arial"/>
          <w:sz w:val="22"/>
        </w:rPr>
        <w:t xml:space="preserve">vaststellen </w:t>
      </w:r>
      <w:r w:rsidR="00566DB6">
        <w:rPr>
          <w:rFonts w:cs="Arial"/>
          <w:sz w:val="22"/>
        </w:rPr>
        <w:t>gebaseerd op de tijd die</w:t>
      </w:r>
      <w:r w:rsidRPr="00777EAC">
        <w:rPr>
          <w:rFonts w:cs="Arial"/>
          <w:sz w:val="22"/>
        </w:rPr>
        <w:t xml:space="preserve"> een aantal </w:t>
      </w:r>
      <w:r w:rsidR="00566DB6">
        <w:rPr>
          <w:rFonts w:cs="Arial"/>
          <w:sz w:val="22"/>
        </w:rPr>
        <w:t xml:space="preserve">personen </w:t>
      </w:r>
      <w:r w:rsidRPr="00777EAC">
        <w:rPr>
          <w:rFonts w:cs="Arial"/>
          <w:sz w:val="22"/>
        </w:rPr>
        <w:t xml:space="preserve">die </w:t>
      </w:r>
      <w:r w:rsidR="00566DB6">
        <w:rPr>
          <w:rFonts w:cs="Arial"/>
          <w:sz w:val="22"/>
        </w:rPr>
        <w:t xml:space="preserve">de e-learning </w:t>
      </w:r>
      <w:r w:rsidRPr="00777EAC">
        <w:rPr>
          <w:rFonts w:cs="Arial"/>
          <w:sz w:val="22"/>
        </w:rPr>
        <w:t>hebben uitgeprobeerd</w:t>
      </w:r>
      <w:r w:rsidR="00566DB6">
        <w:rPr>
          <w:rFonts w:cs="Arial"/>
          <w:sz w:val="22"/>
        </w:rPr>
        <w:t>, nodig hadden</w:t>
      </w:r>
      <w:r w:rsidRPr="00777EAC">
        <w:rPr>
          <w:rFonts w:cs="Arial"/>
          <w:sz w:val="22"/>
        </w:rPr>
        <w:t>.</w:t>
      </w:r>
    </w:p>
    <w:p w14:paraId="44DC68D3" w14:textId="77777777" w:rsidR="000C1CBD" w:rsidRDefault="000C1CBD" w:rsidP="000C1CBD">
      <w:pPr>
        <w:rPr>
          <w:rFonts w:cs="Arial"/>
          <w:sz w:val="22"/>
        </w:rPr>
      </w:pPr>
    </w:p>
    <w:p w14:paraId="56AE32EE" w14:textId="77777777" w:rsidR="000C1CBD" w:rsidRDefault="000C1CBD" w:rsidP="000C1CBD">
      <w:pPr>
        <w:rPr>
          <w:rFonts w:cs="Arial"/>
          <w:sz w:val="22"/>
        </w:rPr>
      </w:pPr>
      <w:r>
        <w:rPr>
          <w:rFonts w:cs="Arial"/>
          <w:sz w:val="22"/>
          <w:szCs w:val="22"/>
        </w:rPr>
        <w:t>De kosten gemoeid met het behalen van het rijbewijs, de wettelijke verplichte chauffeursexamens en eventuele andere voor de functie wettelijk vereiste scholing (niet zijnde scholing die een opdrachtgever verlangt) zijn voor rekening van werknemer.</w:t>
      </w:r>
    </w:p>
    <w:p w14:paraId="73E4AADA" w14:textId="77777777" w:rsidR="000C1CBD" w:rsidRDefault="000C1CBD" w:rsidP="000C1CBD">
      <w:pPr>
        <w:rPr>
          <w:rFonts w:cs="Arial"/>
          <w:sz w:val="22"/>
          <w:szCs w:val="22"/>
        </w:rPr>
      </w:pPr>
    </w:p>
    <w:p w14:paraId="267B5798" w14:textId="77777777" w:rsidR="000C1CBD" w:rsidRDefault="000C1CBD" w:rsidP="000C1CBD">
      <w:pPr>
        <w:rPr>
          <w:rFonts w:cs="Arial"/>
          <w:sz w:val="22"/>
        </w:rPr>
      </w:pPr>
      <w:r>
        <w:rPr>
          <w:rFonts w:cs="Arial"/>
          <w:sz w:val="22"/>
        </w:rPr>
        <w:t xml:space="preserve">De kosten van overige examens incl. de kosten van minimaal één herexamen zijn voor rekening van werkgever. Kosten van meer herexamens hoeft werkgever niet voor zijn rekening te nemen. </w:t>
      </w:r>
    </w:p>
    <w:p w14:paraId="64DC395C" w14:textId="77777777" w:rsidR="000C1CBD" w:rsidRDefault="000C1CBD" w:rsidP="000C1CBD">
      <w:pPr>
        <w:rPr>
          <w:sz w:val="22"/>
        </w:rPr>
      </w:pPr>
    </w:p>
    <w:p w14:paraId="6F9161C6" w14:textId="77777777" w:rsidR="000C1CBD" w:rsidRDefault="000C1CBD" w:rsidP="000C1CBD">
      <w:pPr>
        <w:rPr>
          <w:sz w:val="22"/>
        </w:rPr>
      </w:pPr>
      <w:r>
        <w:rPr>
          <w:sz w:val="22"/>
        </w:rPr>
        <w:t>Onder een gestructureerde activiteit wordt verstaan een activiteit die aan de volgende voorwaarden voldoet: bij de scholing is begeleiding vereist; daar waar scholing mogelijk is door middel van een interactief systeem, dient begeleiding beschikbaar te zijn en na afloop wordt door of namens de werkgever de scholing met de werknemer geëvalueerd.</w:t>
      </w:r>
    </w:p>
    <w:p w14:paraId="3760E397" w14:textId="77777777" w:rsidR="000C1CBD" w:rsidRDefault="000C1CBD" w:rsidP="000C1CBD">
      <w:pPr>
        <w:rPr>
          <w:sz w:val="22"/>
        </w:rPr>
      </w:pPr>
    </w:p>
    <w:p w14:paraId="1B07D8AC" w14:textId="77777777" w:rsidR="000C1CBD" w:rsidRDefault="000C1CBD" w:rsidP="000C1CBD">
      <w:pPr>
        <w:rPr>
          <w:sz w:val="22"/>
        </w:rPr>
      </w:pPr>
      <w:r>
        <w:rPr>
          <w:sz w:val="22"/>
        </w:rPr>
        <w:t>Ieder jaar, of zoveel eerder als wenselijk, dient de werkgever met de werknemer een gesprek te voeren over zijn behoefte aan scholing. Daarbij wordt tevens aan de orde gesteld in hoeverre de individuele scholingsbehoefte van de werknemer aansluit bij het opleidingsaanbod van de werkgever. Wanneer aan de werknemer scholing wordt aangeboden, komen de werkgever en de werknemer dit schriftelijk overeen.</w:t>
      </w:r>
    </w:p>
    <w:p w14:paraId="170FF689" w14:textId="77777777" w:rsidR="000C1CBD" w:rsidRDefault="000C1CBD" w:rsidP="000C1CBD">
      <w:pPr>
        <w:rPr>
          <w:sz w:val="22"/>
        </w:rPr>
      </w:pPr>
    </w:p>
    <w:p w14:paraId="5A719426" w14:textId="434A1434" w:rsidR="000C1CBD" w:rsidRDefault="000C1CBD" w:rsidP="000C1CBD">
      <w:pPr>
        <w:rPr>
          <w:sz w:val="22"/>
        </w:rPr>
      </w:pPr>
      <w:r>
        <w:rPr>
          <w:rFonts w:cs="Arial"/>
          <w:sz w:val="22"/>
          <w:szCs w:val="22"/>
        </w:rPr>
        <w:t>Elke fulltime werknemer krijgt in een tijdsbestek van 5 dienstjaren 5 opleidingsdagen, te rekenen vanaf 1 januari 2014 (voor MUP</w:t>
      </w:r>
      <w:r w:rsidR="00A75193">
        <w:rPr>
          <w:rFonts w:cs="Arial"/>
          <w:sz w:val="22"/>
          <w:szCs w:val="22"/>
        </w:rPr>
        <w:t>-</w:t>
      </w:r>
      <w:r>
        <w:rPr>
          <w:rFonts w:cs="Arial"/>
          <w:sz w:val="22"/>
          <w:szCs w:val="22"/>
        </w:rPr>
        <w:t>krachten en parttime krachten mag het aantal opleidingsdagen naar rato van het aantal verloonde uren bepaald worden; onder referteperiode wordt verstaan: de 3 aan de opleidingsdag voorafgaande betalingsperiodes). Deze opleidingsdagen mogen direct in het eerste kalenderjaar al gegeven worden, of anders minimaal 1 opleidingsdag per kalenderjaar. Het is niet toegestaan de opleidingsdagen op te sparen en pas in een later stadium ineens te besteden. Werkgever en werknemer bepalen onderling wanneer deze opleidingsdagen genoten worden en waaraan deze worden besteed. SFT zal een lijst opstellen van activiteiten waaraan deze opleidingsdagen besteed kunnen worden, welke na goedkeuring van Cao partijen onderdeel uitmaakt van deze overeenkomst. Werkgevers en werknemers kunnen hiervoor suggesties aanleveren bij het SFT. Voor taxibedrijven die beschikken over TX keur moet met de opleidingseisen van TX keur rekening gehouden worden. Taxibedrijven die beschikken over TX keur voldoen al aan deze bepaling. Zij hoeven dus buiten de vereisten van TX keur om niet nog eens 5 opleidingsdagen aan te bieden. Daarbij wordt er van uitgegaan dat het hier om volledige opleidingsdagen gaat.</w:t>
      </w:r>
    </w:p>
    <w:p w14:paraId="524D605A" w14:textId="77777777" w:rsidR="000C1CBD" w:rsidRDefault="000C1CBD" w:rsidP="000C1CBD">
      <w:pPr>
        <w:rPr>
          <w:sz w:val="22"/>
        </w:rPr>
      </w:pPr>
    </w:p>
    <w:p w14:paraId="7D7641C5" w14:textId="77777777" w:rsidR="000C1CBD" w:rsidRDefault="000C1CBD" w:rsidP="000C1CBD">
      <w:pPr>
        <w:rPr>
          <w:sz w:val="22"/>
        </w:rPr>
      </w:pPr>
      <w:r>
        <w:rPr>
          <w:sz w:val="22"/>
        </w:rPr>
        <w:t>Indien de werkgever scholing noodzakelijk acht vanwege opleidingsvereisten van opdrachtgevers of vanwege de uitoefening van de functie door de werknemer, dan is de werknemer verplicht aan deze scholing mee te werken c.q. deel te nemen.</w:t>
      </w:r>
    </w:p>
    <w:p w14:paraId="3CC6240B" w14:textId="77777777" w:rsidR="000C1CBD" w:rsidRDefault="000C1CBD" w:rsidP="000C1CBD">
      <w:pPr>
        <w:rPr>
          <w:sz w:val="22"/>
        </w:rPr>
      </w:pPr>
    </w:p>
    <w:p w14:paraId="18618F0B" w14:textId="77777777" w:rsidR="000C1CBD" w:rsidRDefault="000C1CBD" w:rsidP="000C1CBD">
      <w:pPr>
        <w:rPr>
          <w:sz w:val="22"/>
        </w:rPr>
      </w:pPr>
      <w:r>
        <w:rPr>
          <w:sz w:val="22"/>
        </w:rPr>
        <w:t xml:space="preserve">De scholingskosten, zoals eerder genoemd, komen volledig voor rekening van de werkgever. </w:t>
      </w:r>
    </w:p>
    <w:p w14:paraId="71B952B0" w14:textId="77777777" w:rsidR="000C1CBD" w:rsidRDefault="000C1CBD" w:rsidP="000C1CBD">
      <w:pPr>
        <w:rPr>
          <w:sz w:val="22"/>
        </w:rPr>
      </w:pPr>
    </w:p>
    <w:p w14:paraId="6DA624E4" w14:textId="77777777" w:rsidR="000C1CBD" w:rsidRDefault="000C1CBD" w:rsidP="000C1CBD">
      <w:pPr>
        <w:rPr>
          <w:sz w:val="22"/>
        </w:rPr>
      </w:pPr>
      <w:r>
        <w:rPr>
          <w:sz w:val="22"/>
        </w:rPr>
        <w:t>In afwijking hiervan komen de scholingskosten (met uitzondering van de opleidingstijd) gedeeltelijk voor rekening van de werknemer wanneer de werknemer ontslag neemt resp. wordt ontslagen, waarbij dit ontslag de werknemer te verwijten is:</w:t>
      </w:r>
    </w:p>
    <w:p w14:paraId="19E241E1" w14:textId="77777777" w:rsidR="000C1CBD" w:rsidRDefault="000C1CBD" w:rsidP="000C1CBD">
      <w:pPr>
        <w:ind w:firstLine="708"/>
        <w:rPr>
          <w:sz w:val="22"/>
        </w:rPr>
      </w:pPr>
      <w:r>
        <w:rPr>
          <w:sz w:val="22"/>
        </w:rPr>
        <w:t>a. binnen één jaar na het behalen van een diploma of certificaat</w:t>
      </w:r>
      <w:r>
        <w:rPr>
          <w:sz w:val="22"/>
        </w:rPr>
        <w:tab/>
        <w:t>75%</w:t>
      </w:r>
    </w:p>
    <w:p w14:paraId="180622BE" w14:textId="77777777" w:rsidR="000C1CBD" w:rsidRDefault="000C1CBD" w:rsidP="000C1CBD">
      <w:pPr>
        <w:rPr>
          <w:sz w:val="22"/>
        </w:rPr>
      </w:pPr>
      <w:r>
        <w:rPr>
          <w:sz w:val="22"/>
        </w:rPr>
        <w:tab/>
        <w:t>b. binnen twee jaar na het behalen van een diploma of certificaat</w:t>
      </w:r>
      <w:r>
        <w:rPr>
          <w:sz w:val="22"/>
        </w:rPr>
        <w:tab/>
        <w:t>50%</w:t>
      </w:r>
    </w:p>
    <w:p w14:paraId="3E6F89DF" w14:textId="77777777" w:rsidR="000C1CBD" w:rsidRDefault="000C1CBD" w:rsidP="000C1CBD">
      <w:pPr>
        <w:ind w:firstLine="708"/>
        <w:rPr>
          <w:sz w:val="22"/>
        </w:rPr>
      </w:pPr>
      <w:r>
        <w:rPr>
          <w:sz w:val="22"/>
        </w:rPr>
        <w:t>c. binnen drie jaar na het behalen van een diploma of certificaat</w:t>
      </w:r>
      <w:r>
        <w:rPr>
          <w:sz w:val="22"/>
        </w:rPr>
        <w:tab/>
        <w:t>25%</w:t>
      </w:r>
    </w:p>
    <w:p w14:paraId="5809085A" w14:textId="77777777" w:rsidR="000C1CBD" w:rsidRDefault="000C1CBD" w:rsidP="000C1CBD">
      <w:pPr>
        <w:rPr>
          <w:b/>
          <w:sz w:val="22"/>
          <w:u w:val="single"/>
        </w:rPr>
      </w:pPr>
    </w:p>
    <w:p w14:paraId="6D924474" w14:textId="77777777" w:rsidR="000C1CBD" w:rsidRPr="000C1CBD" w:rsidRDefault="000C1CBD" w:rsidP="000C1CBD">
      <w:pPr>
        <w:rPr>
          <w:b/>
          <w:sz w:val="22"/>
        </w:rPr>
      </w:pPr>
      <w:r w:rsidRPr="000C1CBD">
        <w:rPr>
          <w:b/>
          <w:sz w:val="22"/>
        </w:rPr>
        <w:t>Toelichting op scholing</w:t>
      </w:r>
    </w:p>
    <w:p w14:paraId="1F58F53A" w14:textId="77777777" w:rsidR="000C1CBD" w:rsidRPr="000C1CBD" w:rsidRDefault="000C1CBD" w:rsidP="000C1CBD">
      <w:pPr>
        <w:rPr>
          <w:sz w:val="22"/>
        </w:rPr>
      </w:pPr>
      <w:r w:rsidRPr="000C1CBD">
        <w:rPr>
          <w:sz w:val="22"/>
        </w:rPr>
        <w:t>Indien aan een bepaalde scholing geen diploma/certificaat is gekoppeld dan blijft de terugbetalingsregeling onverkort van kracht. De terugbetalingsregeling blijft ook onverminderd van kracht indien de werknemer wel heeft deelgenomen aan de scholing maar definitief is gezakt en als gevolg daarvan geen diploma/certificaat heeft ontvangen. In beide situaties dient terugbetaling dan plaats te vinden aan de hand van de aanwezigheidsregistratie.</w:t>
      </w:r>
    </w:p>
    <w:p w14:paraId="32C478E1" w14:textId="77777777" w:rsidR="000C1CBD" w:rsidRPr="000C1CBD" w:rsidRDefault="000C1CBD" w:rsidP="000C1CBD">
      <w:pPr>
        <w:rPr>
          <w:sz w:val="22"/>
        </w:rPr>
      </w:pPr>
    </w:p>
    <w:p w14:paraId="365E1C2B" w14:textId="77777777" w:rsidR="000C1CBD" w:rsidRPr="000C1CBD" w:rsidRDefault="000C1CBD" w:rsidP="000C1CBD">
      <w:pPr>
        <w:rPr>
          <w:sz w:val="22"/>
        </w:rPr>
      </w:pPr>
      <w:r w:rsidRPr="000C1CBD">
        <w:rPr>
          <w:sz w:val="22"/>
        </w:rPr>
        <w:t xml:space="preserve">Onder eventuele andere voor de functie wettelijk vereiste scholingskosten, wordt bijvoorbeeld verstaan kosten die gemoeid zijn met opleiding en/of examens/toetsen benodigd voor de toegang tot het beroep van taxichauffeur (voorbeeld: tram/busbaan examens CCV, toetsen en cursussen al dan niet direct als vereiste opgenomen in een gemeentelijke taxiverordening). </w:t>
      </w:r>
    </w:p>
    <w:p w14:paraId="536B5B96" w14:textId="77777777" w:rsidR="000C1CBD" w:rsidRPr="000C1CBD" w:rsidRDefault="000C1CBD" w:rsidP="000C1CBD">
      <w:pPr>
        <w:rPr>
          <w:sz w:val="22"/>
        </w:rPr>
      </w:pPr>
    </w:p>
    <w:p w14:paraId="58A56BA6" w14:textId="77777777" w:rsidR="000C1CBD" w:rsidRPr="000C1CBD" w:rsidRDefault="000C1CBD" w:rsidP="000C1CBD">
      <w:pPr>
        <w:rPr>
          <w:rFonts w:cs="Arial"/>
          <w:sz w:val="22"/>
          <w:szCs w:val="22"/>
        </w:rPr>
      </w:pPr>
      <w:r w:rsidRPr="000C1CBD">
        <w:rPr>
          <w:rFonts w:cs="Arial"/>
          <w:sz w:val="22"/>
          <w:szCs w:val="22"/>
        </w:rPr>
        <w:t xml:space="preserve">Onder activiteiten die in het kader van opleidingsdagen kunnen worden ontplooid worden ook het houden van werkoverleggen, coachings- en functioneringsgesprekken geschaard. </w:t>
      </w:r>
    </w:p>
    <w:p w14:paraId="5D1F9732" w14:textId="77777777" w:rsidR="000C1CBD" w:rsidRPr="000C1CBD" w:rsidRDefault="000C1CBD" w:rsidP="000C1CBD">
      <w:pPr>
        <w:rPr>
          <w:rFonts w:cs="Arial"/>
          <w:sz w:val="22"/>
          <w:szCs w:val="22"/>
        </w:rPr>
      </w:pPr>
      <w:r w:rsidRPr="000C1CBD">
        <w:rPr>
          <w:rFonts w:cs="Arial"/>
          <w:sz w:val="22"/>
          <w:szCs w:val="22"/>
        </w:rPr>
        <w:t xml:space="preserve">De daadwerkelijk bestede tijd wordt per werknemer geregistreerd en gedurende 5 jaar bewaard. De registratie is voorzien van een handtekening van werknemer. Eén opleidingsdag staat gelijk aan 8 uur. Per 5 kalenderjaren worden dus 40 uur aan opleidingsactiviteiten besteed. </w:t>
      </w:r>
    </w:p>
    <w:p w14:paraId="1FF8357A" w14:textId="77777777" w:rsidR="000C1CBD" w:rsidRPr="000C1CBD" w:rsidRDefault="000C1CBD" w:rsidP="000C1CBD">
      <w:pPr>
        <w:rPr>
          <w:sz w:val="22"/>
        </w:rPr>
      </w:pPr>
      <w:r w:rsidRPr="000C1CBD">
        <w:rPr>
          <w:rFonts w:cs="Arial"/>
          <w:sz w:val="22"/>
          <w:szCs w:val="22"/>
        </w:rPr>
        <w:t>SFT zal bij de CAO controle via de site van TX keur nagaan of een ondernemer TX keur heeft of niet.</w:t>
      </w:r>
    </w:p>
    <w:p w14:paraId="0399B289" w14:textId="77777777" w:rsidR="00566DB6" w:rsidRDefault="00566DB6">
      <w:pPr>
        <w:spacing w:after="160" w:line="259" w:lineRule="auto"/>
        <w:rPr>
          <w:b/>
          <w:sz w:val="22"/>
          <w:u w:val="single"/>
        </w:rPr>
      </w:pPr>
      <w:r>
        <w:rPr>
          <w:b/>
          <w:sz w:val="22"/>
          <w:u w:val="single"/>
        </w:rPr>
        <w:br w:type="page"/>
      </w:r>
    </w:p>
    <w:p w14:paraId="69D71CC4" w14:textId="1E537AC6" w:rsidR="000C1CBD" w:rsidRDefault="000C1CBD" w:rsidP="000C1CBD">
      <w:pPr>
        <w:rPr>
          <w:b/>
          <w:sz w:val="22"/>
          <w:u w:val="single"/>
        </w:rPr>
      </w:pPr>
      <w:r>
        <w:rPr>
          <w:b/>
          <w:sz w:val="22"/>
          <w:u w:val="single"/>
        </w:rPr>
        <w:lastRenderedPageBreak/>
        <w:t>Hoofdstuk 2 Werk en rusttijden</w:t>
      </w:r>
    </w:p>
    <w:p w14:paraId="7C7768B6" w14:textId="77777777" w:rsidR="000C1CBD" w:rsidRDefault="000C1CBD" w:rsidP="000C1CBD">
      <w:pPr>
        <w:rPr>
          <w:sz w:val="22"/>
        </w:rPr>
      </w:pPr>
    </w:p>
    <w:p w14:paraId="0BF90256" w14:textId="77777777" w:rsidR="000C1CBD" w:rsidRDefault="000C1CBD" w:rsidP="000C1CBD">
      <w:pPr>
        <w:rPr>
          <w:b/>
          <w:sz w:val="22"/>
        </w:rPr>
      </w:pPr>
      <w:r>
        <w:rPr>
          <w:b/>
          <w:sz w:val="22"/>
        </w:rPr>
        <w:t>2.1.   Arbeidstijd rijdend personeel</w:t>
      </w:r>
    </w:p>
    <w:p w14:paraId="6ADB463A" w14:textId="77777777" w:rsidR="000C1CBD" w:rsidRDefault="000C1CBD" w:rsidP="000C1CBD">
      <w:pPr>
        <w:rPr>
          <w:b/>
          <w:sz w:val="22"/>
        </w:rPr>
      </w:pPr>
    </w:p>
    <w:p w14:paraId="7922069E" w14:textId="77777777" w:rsidR="000C1CBD" w:rsidRDefault="000C1CBD" w:rsidP="000C1CBD">
      <w:pPr>
        <w:rPr>
          <w:b/>
          <w:sz w:val="22"/>
        </w:rPr>
      </w:pPr>
      <w:r>
        <w:rPr>
          <w:b/>
          <w:sz w:val="22"/>
        </w:rPr>
        <w:t>2.1.1 Werkweek</w:t>
      </w:r>
    </w:p>
    <w:p w14:paraId="2964DCCD" w14:textId="77777777" w:rsidR="000C1CBD" w:rsidRDefault="000C1CBD" w:rsidP="000C1CBD">
      <w:pPr>
        <w:rPr>
          <w:b/>
          <w:sz w:val="22"/>
        </w:rPr>
      </w:pPr>
      <w:r>
        <w:rPr>
          <w:sz w:val="22"/>
        </w:rPr>
        <w:t>Voor fulltime rijdend personeel geldt een arbeidstijd van 40 uren per week, verdeeld over gemiddeld 5 dagen per week.</w:t>
      </w:r>
      <w:r>
        <w:rPr>
          <w:b/>
          <w:i/>
          <w:sz w:val="22"/>
        </w:rPr>
        <w:t xml:space="preserve"> </w:t>
      </w:r>
    </w:p>
    <w:p w14:paraId="1D7772A0" w14:textId="77777777" w:rsidR="000C1CBD" w:rsidRDefault="000C1CBD" w:rsidP="000C1CBD">
      <w:pPr>
        <w:ind w:left="1416"/>
        <w:rPr>
          <w:b/>
          <w:i/>
          <w:sz w:val="22"/>
        </w:rPr>
      </w:pPr>
    </w:p>
    <w:p w14:paraId="0A7528EA" w14:textId="77777777" w:rsidR="000C1CBD" w:rsidRDefault="000C1CBD" w:rsidP="000C1CBD">
      <w:pPr>
        <w:pStyle w:val="Tekstzonderopmaak"/>
        <w:rPr>
          <w:rFonts w:ascii="Arial" w:hAnsi="Arial"/>
          <w:sz w:val="22"/>
        </w:rPr>
      </w:pPr>
      <w:r>
        <w:rPr>
          <w:rFonts w:ascii="Arial" w:hAnsi="Arial"/>
          <w:sz w:val="22"/>
        </w:rPr>
        <w:t xml:space="preserve">De parttime werknemer heeft een arbeidsovereenkomst van minder dan 40 uur per week. Het aantal overeengekomen uren moet in de arbeidsovereenkomst worden vastgelegd. </w:t>
      </w:r>
    </w:p>
    <w:p w14:paraId="4BAF42BE" w14:textId="77777777" w:rsidR="000C1CBD" w:rsidRDefault="000C1CBD" w:rsidP="000C1CBD">
      <w:pPr>
        <w:ind w:left="708"/>
        <w:rPr>
          <w:sz w:val="22"/>
        </w:rPr>
      </w:pPr>
    </w:p>
    <w:p w14:paraId="1DA05389" w14:textId="77777777" w:rsidR="000C1CBD" w:rsidRDefault="000C1CBD" w:rsidP="000C1CBD">
      <w:pPr>
        <w:rPr>
          <w:b/>
          <w:sz w:val="22"/>
        </w:rPr>
      </w:pPr>
      <w:r>
        <w:rPr>
          <w:b/>
          <w:sz w:val="22"/>
        </w:rPr>
        <w:t>2.1.2 Arbeidstijd en Diensttijd</w:t>
      </w:r>
    </w:p>
    <w:p w14:paraId="2AB16073" w14:textId="77777777" w:rsidR="000C1CBD" w:rsidRDefault="000C1CBD" w:rsidP="000C1CBD">
      <w:pPr>
        <w:pStyle w:val="Tekstzonderopmaak"/>
        <w:rPr>
          <w:rFonts w:ascii="Arial" w:hAnsi="Arial"/>
          <w:sz w:val="22"/>
        </w:rPr>
      </w:pPr>
    </w:p>
    <w:p w14:paraId="71CDDFA9" w14:textId="77777777" w:rsidR="000C1CBD" w:rsidRDefault="000C1CBD" w:rsidP="000C1CBD">
      <w:pPr>
        <w:rPr>
          <w:b/>
          <w:sz w:val="22"/>
        </w:rPr>
      </w:pPr>
      <w:r>
        <w:rPr>
          <w:b/>
          <w:sz w:val="22"/>
        </w:rPr>
        <w:t>Arbeidstijd</w:t>
      </w:r>
    </w:p>
    <w:p w14:paraId="020A45F8" w14:textId="77777777" w:rsidR="000C1CBD" w:rsidRDefault="000C1CBD" w:rsidP="000C1CBD">
      <w:pPr>
        <w:rPr>
          <w:sz w:val="22"/>
        </w:rPr>
      </w:pPr>
      <w:r>
        <w:rPr>
          <w:sz w:val="22"/>
        </w:rPr>
        <w:t>Arbeidstijd is de tijd tussen het tijdstip waarop de dienst aanvangt en het tijdstip waarop de dienst eindigt, na aftrek van de werkelijk genoten pauzes en na aftrek van de tijdsvakken waarin de werknemer, in overeenstemming met de werkgever, niet ter beschikking / of op afroep beschikbaar staat.</w:t>
      </w:r>
    </w:p>
    <w:p w14:paraId="5F2ADA0A" w14:textId="77777777" w:rsidR="000C1CBD" w:rsidRDefault="000C1CBD" w:rsidP="000C1CBD">
      <w:pPr>
        <w:rPr>
          <w:sz w:val="22"/>
        </w:rPr>
      </w:pPr>
    </w:p>
    <w:p w14:paraId="09FB8C27" w14:textId="77777777" w:rsidR="000C1CBD" w:rsidRDefault="000C1CBD" w:rsidP="000C1CBD">
      <w:pPr>
        <w:rPr>
          <w:b/>
          <w:sz w:val="22"/>
        </w:rPr>
      </w:pPr>
      <w:r>
        <w:rPr>
          <w:b/>
          <w:sz w:val="22"/>
        </w:rPr>
        <w:t>Diensttijd</w:t>
      </w:r>
    </w:p>
    <w:p w14:paraId="123C6879" w14:textId="77777777" w:rsidR="000C1CBD" w:rsidRDefault="000C1CBD" w:rsidP="000C1CBD">
      <w:r>
        <w:rPr>
          <w:sz w:val="22"/>
        </w:rPr>
        <w:t>De tijd gelegen tussen het tijdstip waarop de dienst aanvangt en het tijdstip waarop de dienst  eindigt, begrensd door de wettelijk onafgebroken rust</w:t>
      </w:r>
      <w:r>
        <w:t xml:space="preserve">. </w:t>
      </w:r>
    </w:p>
    <w:p w14:paraId="32809531" w14:textId="77777777" w:rsidR="000C1CBD" w:rsidRDefault="000C1CBD" w:rsidP="000C1CBD">
      <w:pPr>
        <w:rPr>
          <w:b/>
          <w:sz w:val="22"/>
        </w:rPr>
      </w:pPr>
    </w:p>
    <w:p w14:paraId="09E84B3A" w14:textId="77777777" w:rsidR="000C1CBD" w:rsidRPr="000C1CBD" w:rsidRDefault="000C1CBD" w:rsidP="000C1CBD">
      <w:pPr>
        <w:rPr>
          <w:b/>
          <w:sz w:val="22"/>
        </w:rPr>
      </w:pPr>
      <w:r w:rsidRPr="000C1CBD">
        <w:rPr>
          <w:b/>
          <w:sz w:val="22"/>
        </w:rPr>
        <w:t>Toelichting op arbeidstijd en diensttijd</w:t>
      </w:r>
    </w:p>
    <w:p w14:paraId="2F9A9C0E" w14:textId="77777777" w:rsidR="000C1CBD" w:rsidRPr="000C1CBD" w:rsidRDefault="000C1CBD" w:rsidP="000C1CBD">
      <w:pPr>
        <w:rPr>
          <w:sz w:val="22"/>
        </w:rPr>
      </w:pPr>
      <w:r w:rsidRPr="000C1CBD">
        <w:rPr>
          <w:sz w:val="22"/>
        </w:rPr>
        <w:t>De CAO maakt onderscheid tussen arbeidstijd en diensttijd.</w:t>
      </w:r>
    </w:p>
    <w:p w14:paraId="59619076" w14:textId="77777777" w:rsidR="000C1CBD" w:rsidRPr="000C1CBD" w:rsidRDefault="000C1CBD" w:rsidP="000C1CBD">
      <w:pPr>
        <w:rPr>
          <w:sz w:val="22"/>
        </w:rPr>
      </w:pPr>
      <w:r w:rsidRPr="000C1CBD">
        <w:rPr>
          <w:sz w:val="22"/>
        </w:rPr>
        <w:t>Diensttijd is de tijd gelegen tussen het tijdstip waarop de dienst aanvangt en het tijdstip waarop de dienst eindigt.</w:t>
      </w:r>
    </w:p>
    <w:p w14:paraId="0EEFF4BC" w14:textId="77777777" w:rsidR="000C1CBD" w:rsidRPr="000C1CBD" w:rsidRDefault="000C1CBD" w:rsidP="000C1CBD">
      <w:pPr>
        <w:rPr>
          <w:sz w:val="22"/>
        </w:rPr>
      </w:pPr>
      <w:r w:rsidRPr="000C1CBD">
        <w:rPr>
          <w:sz w:val="22"/>
        </w:rPr>
        <w:t>Stel de werknemer begint volgens rooster om 07.00 uur en eindigt volgens rooster exact om 17.00 uur. Zijn diensttijd is dan 10 uren. Stel vervolgens dat deze werknemer tussen 12.30 en 13.00 uur gaat eten en ’s morgens en ’s middags telkens een pauze heeft van 15 minuten. Dan staat hij tijdens zijn diensttijd 1 uur (30 minuten en 2x 15 minuten) níet ter beschikking van de werkgever.</w:t>
      </w:r>
    </w:p>
    <w:p w14:paraId="268C790F" w14:textId="77777777" w:rsidR="000C1CBD" w:rsidRPr="000C1CBD" w:rsidRDefault="000C1CBD" w:rsidP="000C1CBD">
      <w:pPr>
        <w:rPr>
          <w:sz w:val="22"/>
        </w:rPr>
      </w:pPr>
    </w:p>
    <w:p w14:paraId="760D0718" w14:textId="77777777" w:rsidR="000C1CBD" w:rsidRPr="000C1CBD" w:rsidRDefault="000C1CBD" w:rsidP="000C1CBD">
      <w:pPr>
        <w:rPr>
          <w:sz w:val="22"/>
        </w:rPr>
      </w:pPr>
      <w:r w:rsidRPr="000C1CBD">
        <w:rPr>
          <w:sz w:val="22"/>
        </w:rPr>
        <w:t>De diensttijd minus de werkelijk gemaakte onderbrekingen is de arbeidstijd. In dit voorbeeld is de te betalen arbeidstijd: 10 uren minus 1 uur = 9 uren. Gedurende deze 9 uren staat de werknemer ter beschikking van de werkgever. Over die uren is loon verschuldigd, ook al zou er gedurende bepaalde perioden van deze 9 uren geen werk zijn verricht.</w:t>
      </w:r>
    </w:p>
    <w:p w14:paraId="6CD60AF8" w14:textId="77777777" w:rsidR="000C1CBD" w:rsidRPr="000C1CBD" w:rsidRDefault="000C1CBD" w:rsidP="000C1CBD">
      <w:pPr>
        <w:rPr>
          <w:sz w:val="22"/>
        </w:rPr>
      </w:pPr>
    </w:p>
    <w:p w14:paraId="6A6FB19F" w14:textId="77777777" w:rsidR="000C1CBD" w:rsidRPr="000C1CBD" w:rsidRDefault="000C1CBD" w:rsidP="000C1CBD">
      <w:pPr>
        <w:rPr>
          <w:sz w:val="22"/>
        </w:rPr>
      </w:pPr>
      <w:r w:rsidRPr="000C1CBD">
        <w:rPr>
          <w:sz w:val="22"/>
        </w:rPr>
        <w:t>Ter beschikking staan.</w:t>
      </w:r>
    </w:p>
    <w:p w14:paraId="59FDFF65" w14:textId="77777777" w:rsidR="000C1CBD" w:rsidRPr="000C1CBD" w:rsidRDefault="000C1CBD" w:rsidP="000C1CBD">
      <w:r w:rsidRPr="000C1CBD">
        <w:rPr>
          <w:sz w:val="22"/>
        </w:rPr>
        <w:t>Op het woonadres op afroep ter beschikking staan valt niet onder ter beschikking staan en wordt volgens CAO dus niet als arbeidstijd gezien</w:t>
      </w:r>
      <w:r w:rsidRPr="000C1CBD">
        <w:t>.</w:t>
      </w:r>
    </w:p>
    <w:p w14:paraId="003BAF58" w14:textId="77777777" w:rsidR="000C1CBD" w:rsidRPr="000C1CBD" w:rsidRDefault="000C1CBD" w:rsidP="000C1CBD">
      <w:pPr>
        <w:rPr>
          <w:b/>
          <w:sz w:val="22"/>
        </w:rPr>
      </w:pPr>
    </w:p>
    <w:p w14:paraId="0CC27ACB" w14:textId="77777777" w:rsidR="000C1CBD" w:rsidRPr="000C1CBD" w:rsidRDefault="000C1CBD" w:rsidP="000C1CBD">
      <w:pPr>
        <w:rPr>
          <w:b/>
          <w:sz w:val="22"/>
        </w:rPr>
      </w:pPr>
      <w:r w:rsidRPr="000C1CBD">
        <w:rPr>
          <w:b/>
          <w:sz w:val="22"/>
        </w:rPr>
        <w:t>2.1.3 Taakuitvoering</w:t>
      </w:r>
    </w:p>
    <w:p w14:paraId="1BED7D97" w14:textId="77777777" w:rsidR="000C1CBD" w:rsidRPr="000C1CBD" w:rsidRDefault="000C1CBD" w:rsidP="000C1CBD">
      <w:pPr>
        <w:rPr>
          <w:sz w:val="22"/>
        </w:rPr>
      </w:pPr>
      <w:r w:rsidRPr="000C1CBD">
        <w:rPr>
          <w:sz w:val="22"/>
        </w:rPr>
        <w:t xml:space="preserve">De werknemer is verplicht om een voor het einde van zijn diensttijd opgedragen rit uit te voeren, tenzij op het moment van de opdracht was te voorzien dat daardoor wordt gehandeld in strijd met het Arbeidstijdenbesluit Vervoer. </w:t>
      </w:r>
    </w:p>
    <w:p w14:paraId="00F7C26C" w14:textId="77777777" w:rsidR="000C1CBD" w:rsidRPr="000C1CBD" w:rsidRDefault="000C1CBD" w:rsidP="000C1CBD">
      <w:pPr>
        <w:rPr>
          <w:b/>
          <w:sz w:val="22"/>
        </w:rPr>
      </w:pPr>
    </w:p>
    <w:p w14:paraId="3BEA52C8" w14:textId="77777777" w:rsidR="000C1CBD" w:rsidRPr="000C1CBD" w:rsidRDefault="000C1CBD" w:rsidP="000C1CBD">
      <w:pPr>
        <w:rPr>
          <w:rFonts w:cs="Arial"/>
          <w:b/>
          <w:sz w:val="22"/>
          <w:szCs w:val="22"/>
        </w:rPr>
      </w:pPr>
      <w:r w:rsidRPr="000C1CBD">
        <w:rPr>
          <w:rFonts w:cs="Arial"/>
          <w:b/>
          <w:sz w:val="22"/>
          <w:szCs w:val="22"/>
        </w:rPr>
        <w:t>2.1.4 Pauze</w:t>
      </w:r>
    </w:p>
    <w:p w14:paraId="2776A4ED" w14:textId="77777777" w:rsidR="000C1CBD" w:rsidRPr="000C1CBD" w:rsidRDefault="000C1CBD" w:rsidP="000C1CBD">
      <w:pPr>
        <w:autoSpaceDE w:val="0"/>
        <w:autoSpaceDN w:val="0"/>
        <w:adjustRightInd w:val="0"/>
        <w:spacing w:line="240" w:lineRule="atLeast"/>
        <w:rPr>
          <w:rFonts w:cs="Arial"/>
          <w:sz w:val="22"/>
          <w:szCs w:val="22"/>
        </w:rPr>
      </w:pPr>
      <w:r w:rsidRPr="000C1CBD">
        <w:rPr>
          <w:rFonts w:cs="Arial"/>
          <w:sz w:val="22"/>
          <w:szCs w:val="22"/>
        </w:rPr>
        <w:t>A.</w:t>
      </w:r>
    </w:p>
    <w:p w14:paraId="0DA1F2C4" w14:textId="77777777" w:rsidR="000C1CBD" w:rsidRPr="000C1CBD" w:rsidRDefault="000C1CBD" w:rsidP="000C1CBD">
      <w:pPr>
        <w:autoSpaceDE w:val="0"/>
        <w:autoSpaceDN w:val="0"/>
        <w:adjustRightInd w:val="0"/>
        <w:spacing w:line="240" w:lineRule="atLeast"/>
        <w:rPr>
          <w:rFonts w:cs="Arial"/>
          <w:sz w:val="22"/>
          <w:szCs w:val="22"/>
        </w:rPr>
      </w:pPr>
      <w:r w:rsidRPr="000C1CBD">
        <w:rPr>
          <w:rFonts w:cs="Arial"/>
          <w:sz w:val="22"/>
          <w:szCs w:val="22"/>
        </w:rPr>
        <w:t>Pauze is een tijdsruimte waarmee de arbeid tijdens de dienst wordt onderbroken en de werknemer geen enkele verplichting heeft ten aanzien van zijn werk.</w:t>
      </w:r>
    </w:p>
    <w:p w14:paraId="18EAF471" w14:textId="77777777" w:rsidR="000C1CBD" w:rsidRPr="000C1CBD" w:rsidRDefault="000C1CBD" w:rsidP="000C1CBD">
      <w:pPr>
        <w:autoSpaceDE w:val="0"/>
        <w:autoSpaceDN w:val="0"/>
        <w:adjustRightInd w:val="0"/>
        <w:spacing w:line="240" w:lineRule="atLeast"/>
        <w:rPr>
          <w:rFonts w:cs="Arial"/>
          <w:sz w:val="22"/>
          <w:szCs w:val="22"/>
        </w:rPr>
      </w:pPr>
    </w:p>
    <w:p w14:paraId="08B03F1D" w14:textId="77777777" w:rsidR="000C1CBD" w:rsidRPr="000C1CBD" w:rsidRDefault="000C1CBD" w:rsidP="000C1CBD">
      <w:pPr>
        <w:autoSpaceDE w:val="0"/>
        <w:autoSpaceDN w:val="0"/>
        <w:adjustRightInd w:val="0"/>
        <w:spacing w:line="240" w:lineRule="atLeast"/>
        <w:rPr>
          <w:rFonts w:cs="Arial"/>
          <w:sz w:val="22"/>
          <w:szCs w:val="22"/>
        </w:rPr>
      </w:pPr>
      <w:r w:rsidRPr="000C1CBD">
        <w:rPr>
          <w:rFonts w:cs="Arial"/>
          <w:sz w:val="22"/>
          <w:szCs w:val="22"/>
        </w:rPr>
        <w:t>B.</w:t>
      </w:r>
    </w:p>
    <w:p w14:paraId="6C71E784" w14:textId="77777777" w:rsidR="000C1CBD" w:rsidRPr="000C1CBD" w:rsidRDefault="000C1CBD" w:rsidP="000C1CBD">
      <w:pPr>
        <w:autoSpaceDE w:val="0"/>
        <w:autoSpaceDN w:val="0"/>
        <w:adjustRightInd w:val="0"/>
        <w:spacing w:line="240" w:lineRule="atLeast"/>
        <w:rPr>
          <w:rFonts w:cs="Arial"/>
          <w:sz w:val="22"/>
          <w:szCs w:val="22"/>
        </w:rPr>
      </w:pPr>
      <w:r w:rsidRPr="000C1CBD">
        <w:rPr>
          <w:rFonts w:cs="Arial"/>
          <w:sz w:val="22"/>
          <w:szCs w:val="22"/>
        </w:rPr>
        <w:t xml:space="preserve">Wachttijd buiten standplaats dient beschouwd te worden als arbeidstijd. </w:t>
      </w:r>
    </w:p>
    <w:p w14:paraId="68CBA4B1" w14:textId="77777777" w:rsidR="000C1CBD" w:rsidRPr="000C1CBD" w:rsidRDefault="000C1CBD" w:rsidP="000C1CBD">
      <w:pPr>
        <w:autoSpaceDE w:val="0"/>
        <w:autoSpaceDN w:val="0"/>
        <w:adjustRightInd w:val="0"/>
        <w:spacing w:line="240" w:lineRule="atLeast"/>
        <w:rPr>
          <w:rFonts w:cs="Arial"/>
          <w:sz w:val="22"/>
          <w:szCs w:val="22"/>
        </w:rPr>
      </w:pPr>
      <w:r w:rsidRPr="000C1CBD">
        <w:rPr>
          <w:rFonts w:cs="Arial"/>
          <w:sz w:val="22"/>
          <w:szCs w:val="22"/>
        </w:rPr>
        <w:t xml:space="preserve">Wel kan van werknemer verwacht worden dat hij buiten standplaats een pauze op neemt. </w:t>
      </w:r>
    </w:p>
    <w:p w14:paraId="677A1050" w14:textId="77777777" w:rsidR="000C1CBD" w:rsidRPr="000C1CBD" w:rsidRDefault="000C1CBD" w:rsidP="000C1CBD">
      <w:pPr>
        <w:autoSpaceDE w:val="0"/>
        <w:autoSpaceDN w:val="0"/>
        <w:adjustRightInd w:val="0"/>
        <w:spacing w:line="240" w:lineRule="atLeast"/>
        <w:rPr>
          <w:rFonts w:cs="Arial"/>
          <w:sz w:val="22"/>
          <w:szCs w:val="22"/>
        </w:rPr>
      </w:pPr>
    </w:p>
    <w:p w14:paraId="50D0AA1F" w14:textId="77777777" w:rsidR="000C1CBD" w:rsidRDefault="000C1CBD" w:rsidP="000C1CBD">
      <w:pPr>
        <w:autoSpaceDE w:val="0"/>
        <w:autoSpaceDN w:val="0"/>
        <w:adjustRightInd w:val="0"/>
        <w:spacing w:line="240" w:lineRule="atLeast"/>
        <w:rPr>
          <w:rFonts w:cs="Arial"/>
          <w:sz w:val="22"/>
          <w:szCs w:val="22"/>
        </w:rPr>
      </w:pPr>
      <w:r>
        <w:rPr>
          <w:rFonts w:cs="Arial"/>
          <w:sz w:val="22"/>
          <w:szCs w:val="22"/>
        </w:rPr>
        <w:t xml:space="preserve">De duur van deze pauze (zijnde pauze buiten standplaats vanwege wachttijd) bedraagt bij een diensttijd tot 4,5 uur maximaal een kwartier (15 minuten). </w:t>
      </w:r>
    </w:p>
    <w:p w14:paraId="701B5807" w14:textId="77777777" w:rsidR="000C1CBD" w:rsidRDefault="000C1CBD" w:rsidP="000C1CBD">
      <w:pPr>
        <w:autoSpaceDE w:val="0"/>
        <w:autoSpaceDN w:val="0"/>
        <w:adjustRightInd w:val="0"/>
        <w:spacing w:line="240" w:lineRule="atLeast"/>
        <w:rPr>
          <w:rFonts w:cs="Arial"/>
          <w:sz w:val="22"/>
          <w:szCs w:val="22"/>
        </w:rPr>
      </w:pPr>
      <w:r>
        <w:rPr>
          <w:rFonts w:cs="Arial"/>
          <w:sz w:val="22"/>
          <w:szCs w:val="22"/>
        </w:rPr>
        <w:t xml:space="preserve">Bij een diensttijd tussen 4,5 uur en 10,5 uur bedraagt deze pauze maximaal een half uur (30 minuten). </w:t>
      </w:r>
    </w:p>
    <w:p w14:paraId="640CEC8B" w14:textId="77777777" w:rsidR="000C1CBD" w:rsidRDefault="000C1CBD" w:rsidP="000C1CBD">
      <w:pPr>
        <w:autoSpaceDE w:val="0"/>
        <w:autoSpaceDN w:val="0"/>
        <w:adjustRightInd w:val="0"/>
        <w:spacing w:line="240" w:lineRule="atLeast"/>
        <w:rPr>
          <w:rFonts w:cs="Arial"/>
          <w:sz w:val="22"/>
          <w:szCs w:val="22"/>
        </w:rPr>
      </w:pPr>
      <w:r>
        <w:rPr>
          <w:rFonts w:cs="Arial"/>
          <w:sz w:val="22"/>
          <w:szCs w:val="22"/>
        </w:rPr>
        <w:t xml:space="preserve">Bij een diensttijd van 10,5 uur of meer bedraagt deze pauze in geen geval meer dan een uur (60 minuten), mits hij deze pauze niet al op standplaats heeft genoten. </w:t>
      </w:r>
    </w:p>
    <w:p w14:paraId="5EDB6ED4" w14:textId="77777777" w:rsidR="000C1CBD" w:rsidRDefault="000C1CBD" w:rsidP="000C1CBD">
      <w:pPr>
        <w:autoSpaceDE w:val="0"/>
        <w:autoSpaceDN w:val="0"/>
        <w:adjustRightInd w:val="0"/>
        <w:spacing w:line="240" w:lineRule="atLeast"/>
        <w:rPr>
          <w:rFonts w:cs="Arial"/>
          <w:sz w:val="22"/>
          <w:szCs w:val="22"/>
        </w:rPr>
      </w:pPr>
      <w:r>
        <w:rPr>
          <w:rFonts w:cs="Arial"/>
          <w:sz w:val="22"/>
          <w:szCs w:val="22"/>
        </w:rPr>
        <w:t>Het staat de werkgever niet vrij de werknemer te verzoeken pauze of andere vormen van onbetaalde tijd op te nemen anders dan in dit lid bepaald.</w:t>
      </w:r>
    </w:p>
    <w:p w14:paraId="2337AF28" w14:textId="77777777" w:rsidR="000C1CBD" w:rsidRDefault="000C1CBD" w:rsidP="000C1CBD">
      <w:pPr>
        <w:autoSpaceDE w:val="0"/>
        <w:autoSpaceDN w:val="0"/>
        <w:adjustRightInd w:val="0"/>
        <w:spacing w:line="240" w:lineRule="atLeast"/>
        <w:rPr>
          <w:rFonts w:cs="Arial"/>
          <w:sz w:val="22"/>
          <w:szCs w:val="22"/>
        </w:rPr>
      </w:pPr>
    </w:p>
    <w:p w14:paraId="2A4759D7" w14:textId="77777777" w:rsidR="000C1CBD" w:rsidRDefault="000C1CBD" w:rsidP="000C1CBD">
      <w:pPr>
        <w:autoSpaceDE w:val="0"/>
        <w:autoSpaceDN w:val="0"/>
        <w:adjustRightInd w:val="0"/>
        <w:spacing w:line="240" w:lineRule="atLeast"/>
        <w:rPr>
          <w:rFonts w:cs="Arial"/>
          <w:sz w:val="22"/>
          <w:szCs w:val="22"/>
        </w:rPr>
      </w:pPr>
      <w:r>
        <w:rPr>
          <w:rFonts w:cs="Arial"/>
          <w:sz w:val="22"/>
          <w:szCs w:val="22"/>
        </w:rPr>
        <w:t>C.</w:t>
      </w:r>
    </w:p>
    <w:p w14:paraId="0E4E4B73" w14:textId="77777777" w:rsidR="000C1CBD" w:rsidRDefault="000C1CBD" w:rsidP="000C1CBD">
      <w:pPr>
        <w:rPr>
          <w:rFonts w:cs="Arial"/>
          <w:sz w:val="22"/>
          <w:szCs w:val="22"/>
        </w:rPr>
      </w:pPr>
      <w:r>
        <w:rPr>
          <w:rFonts w:cs="Arial"/>
          <w:sz w:val="22"/>
          <w:szCs w:val="22"/>
        </w:rPr>
        <w:t xml:space="preserve">De dagelijkse pauze op of buiten standplaats mag niet worden opgedeeld in meer dan vier aaneengesloten tijdvakken. Geen van deze tijdvakken mag korter zijn dan 15 minuten. </w:t>
      </w:r>
    </w:p>
    <w:p w14:paraId="6CB1330C" w14:textId="77777777" w:rsidR="000C1CBD" w:rsidRDefault="000C1CBD" w:rsidP="000C1CBD">
      <w:pPr>
        <w:rPr>
          <w:rFonts w:cs="Arial"/>
        </w:rPr>
      </w:pPr>
    </w:p>
    <w:p w14:paraId="65003D02" w14:textId="77777777" w:rsidR="000C1CBD" w:rsidRPr="000C1CBD" w:rsidRDefault="000C1CBD" w:rsidP="000C1CBD">
      <w:pPr>
        <w:rPr>
          <w:rFonts w:cs="Arial"/>
          <w:b/>
          <w:sz w:val="22"/>
          <w:szCs w:val="22"/>
        </w:rPr>
      </w:pPr>
      <w:r w:rsidRPr="000C1CBD">
        <w:rPr>
          <w:rFonts w:cs="Arial"/>
          <w:b/>
          <w:sz w:val="22"/>
          <w:szCs w:val="22"/>
        </w:rPr>
        <w:t>Toelichting</w:t>
      </w:r>
    </w:p>
    <w:p w14:paraId="5531540F" w14:textId="77777777" w:rsidR="000C1CBD" w:rsidRPr="000C1CBD" w:rsidRDefault="000C1CBD" w:rsidP="000C1CBD">
      <w:pPr>
        <w:rPr>
          <w:rFonts w:cs="Arial"/>
          <w:sz w:val="22"/>
          <w:szCs w:val="22"/>
        </w:rPr>
      </w:pPr>
      <w:r w:rsidRPr="000C1CBD">
        <w:rPr>
          <w:rFonts w:cs="Arial"/>
          <w:sz w:val="22"/>
          <w:szCs w:val="22"/>
        </w:rPr>
        <w:t>Bij lid B:</w:t>
      </w:r>
    </w:p>
    <w:p w14:paraId="6072B796" w14:textId="77777777" w:rsidR="000C1CBD" w:rsidRPr="000C1CBD" w:rsidRDefault="000C1CBD" w:rsidP="000C1CBD">
      <w:pPr>
        <w:rPr>
          <w:rFonts w:cs="Arial"/>
          <w:sz w:val="22"/>
          <w:szCs w:val="22"/>
        </w:rPr>
      </w:pPr>
      <w:r w:rsidRPr="000C1CBD">
        <w:rPr>
          <w:rFonts w:cs="Arial"/>
          <w:sz w:val="22"/>
          <w:szCs w:val="22"/>
        </w:rPr>
        <w:t>Indien een werknemer bij een diensttijd van 10,5 uur of meer op standplaats al tot een uur pauze heeft gehad, kan werkgever niet opnieuw een pauze van maximaal een uur opleggen.</w:t>
      </w:r>
    </w:p>
    <w:p w14:paraId="2BF9E42A" w14:textId="77777777" w:rsidR="000C1CBD" w:rsidRPr="000C1CBD" w:rsidRDefault="000C1CBD" w:rsidP="000C1CBD">
      <w:pPr>
        <w:rPr>
          <w:rFonts w:cs="Arial"/>
          <w:sz w:val="22"/>
          <w:szCs w:val="22"/>
        </w:rPr>
      </w:pPr>
    </w:p>
    <w:p w14:paraId="2CB2DD9A" w14:textId="77777777" w:rsidR="000C1CBD" w:rsidRPr="000C1CBD" w:rsidRDefault="000C1CBD" w:rsidP="000C1CBD">
      <w:pPr>
        <w:rPr>
          <w:rFonts w:cs="Arial"/>
          <w:sz w:val="22"/>
          <w:szCs w:val="22"/>
        </w:rPr>
      </w:pPr>
      <w:r w:rsidRPr="000C1CBD">
        <w:rPr>
          <w:rFonts w:cs="Arial"/>
          <w:sz w:val="22"/>
          <w:szCs w:val="22"/>
        </w:rPr>
        <w:t>Rekenvoorbeeld:</w:t>
      </w:r>
    </w:p>
    <w:p w14:paraId="64EC1537" w14:textId="77777777" w:rsidR="000C1CBD" w:rsidRPr="000C1CBD" w:rsidRDefault="000C1CBD" w:rsidP="000C1CBD">
      <w:pPr>
        <w:rPr>
          <w:rFonts w:cs="Arial"/>
          <w:sz w:val="22"/>
          <w:szCs w:val="22"/>
        </w:rPr>
      </w:pPr>
      <w:r w:rsidRPr="000C1CBD">
        <w:rPr>
          <w:rFonts w:cs="Arial"/>
          <w:sz w:val="22"/>
          <w:szCs w:val="22"/>
        </w:rPr>
        <w:t>Werknemer heeft een diensttijd van 10,5 uur. Op standplaats heeft hij een half uur pauze genoten. Werkgever kan van werknemer nog maximaal een half uur pauze buiten standplaats verlangen.</w:t>
      </w:r>
    </w:p>
    <w:p w14:paraId="4FF6C8A1" w14:textId="77777777" w:rsidR="000C1CBD" w:rsidRPr="000C1CBD" w:rsidRDefault="000C1CBD" w:rsidP="000C1CBD">
      <w:pPr>
        <w:pStyle w:val="Tekstzonderopmaak"/>
        <w:rPr>
          <w:rFonts w:ascii="Arial" w:hAnsi="Arial"/>
          <w:sz w:val="22"/>
        </w:rPr>
      </w:pPr>
    </w:p>
    <w:p w14:paraId="497BA6AC" w14:textId="77777777" w:rsidR="000C1CBD" w:rsidRPr="000C1CBD" w:rsidRDefault="000C1CBD" w:rsidP="000C1CBD">
      <w:pPr>
        <w:rPr>
          <w:rFonts w:cs="Arial"/>
          <w:sz w:val="22"/>
          <w:szCs w:val="22"/>
        </w:rPr>
      </w:pPr>
      <w:r w:rsidRPr="000C1CBD">
        <w:rPr>
          <w:rFonts w:cs="Arial"/>
          <w:sz w:val="22"/>
          <w:szCs w:val="22"/>
        </w:rPr>
        <w:t>Onder de term ‘aaneengesloten’ wordt verstaan: voor zover niet onderbroken door werkzaamheden ten behoeve van de werkgever.</w:t>
      </w:r>
    </w:p>
    <w:p w14:paraId="27B5FAB0" w14:textId="77777777" w:rsidR="000C1CBD" w:rsidRPr="000C1CBD" w:rsidRDefault="000C1CBD" w:rsidP="000C1CBD">
      <w:pPr>
        <w:pStyle w:val="Tekstzonderopmaak"/>
        <w:rPr>
          <w:rFonts w:ascii="Arial" w:hAnsi="Arial"/>
          <w:sz w:val="22"/>
        </w:rPr>
      </w:pPr>
    </w:p>
    <w:p w14:paraId="0B5F027D" w14:textId="77777777" w:rsidR="000C1CBD" w:rsidRPr="000C1CBD" w:rsidRDefault="000C1CBD" w:rsidP="000C1CBD">
      <w:pPr>
        <w:rPr>
          <w:b/>
          <w:sz w:val="22"/>
        </w:rPr>
      </w:pPr>
      <w:r w:rsidRPr="000C1CBD">
        <w:rPr>
          <w:b/>
          <w:sz w:val="22"/>
        </w:rPr>
        <w:t xml:space="preserve">2.1.5 Normering rijtijd </w:t>
      </w:r>
    </w:p>
    <w:p w14:paraId="56EF3300" w14:textId="77777777" w:rsidR="000C1CBD" w:rsidRDefault="000C1CBD" w:rsidP="000C1CBD">
      <w:pPr>
        <w:rPr>
          <w:sz w:val="22"/>
        </w:rPr>
      </w:pPr>
      <w:r>
        <w:rPr>
          <w:sz w:val="22"/>
        </w:rPr>
        <w:t>De rijtijd kan worden genormeerd bij taxivervoer waarbij personen behorend tot een beperkte groep volgens een schema op regelmatige tijden voor de duur van minimaal 6 maanden worden vervoerd. Normering vindt in dat geval plaats volgens de onderstaande methode:</w:t>
      </w:r>
    </w:p>
    <w:p w14:paraId="31846CAE" w14:textId="77777777" w:rsidR="000C1CBD" w:rsidRDefault="000C1CBD" w:rsidP="000C1CBD">
      <w:pPr>
        <w:ind w:left="708"/>
        <w:rPr>
          <w:sz w:val="22"/>
        </w:rPr>
      </w:pPr>
      <w:r>
        <w:rPr>
          <w:sz w:val="22"/>
        </w:rPr>
        <w:t>a.  De werkgever bepaalt in eerste instantie de normtijd.</w:t>
      </w:r>
    </w:p>
    <w:p w14:paraId="404A1558" w14:textId="77777777" w:rsidR="000C1CBD" w:rsidRDefault="000C1CBD" w:rsidP="000C1CBD">
      <w:pPr>
        <w:ind w:left="708"/>
        <w:rPr>
          <w:sz w:val="22"/>
        </w:rPr>
      </w:pPr>
      <w:r>
        <w:rPr>
          <w:sz w:val="22"/>
        </w:rPr>
        <w:t>b.  Gedurende 14 dagen na aanvang van de werkzaamheden zal de werknemer dagelijks de tijd gemoeid met het rijden van de route noteren of via in het voertuig beschikbare meetapparatuur laten registreren.</w:t>
      </w:r>
    </w:p>
    <w:p w14:paraId="7521AB67" w14:textId="77777777" w:rsidR="000C1CBD" w:rsidRDefault="000C1CBD" w:rsidP="000C1CBD">
      <w:pPr>
        <w:ind w:left="708"/>
        <w:rPr>
          <w:sz w:val="22"/>
        </w:rPr>
      </w:pPr>
      <w:r>
        <w:rPr>
          <w:sz w:val="22"/>
        </w:rPr>
        <w:t>c.  Op basis van de uitkomsten van de onder b gehouden meting wordt de definitieve normtijd vastgesteld, schriftelijk vastgelegd en door beide partijen ondertekend</w:t>
      </w:r>
      <w:r>
        <w:rPr>
          <w:i/>
          <w:sz w:val="22"/>
        </w:rPr>
        <w:t>.</w:t>
      </w:r>
      <w:r>
        <w:rPr>
          <w:sz w:val="22"/>
        </w:rPr>
        <w:t xml:space="preserve"> De definitieve normtijd gaat onmiddellijk in. Voor de arbeidstijdberekening wordt de nieuwe normtijd gehanteerd vanaf de datum van aanvang van de procedure.</w:t>
      </w:r>
    </w:p>
    <w:p w14:paraId="27B997D7" w14:textId="77777777" w:rsidR="000C1CBD" w:rsidRDefault="000C1CBD" w:rsidP="000C1CBD">
      <w:pPr>
        <w:ind w:left="708"/>
        <w:rPr>
          <w:sz w:val="22"/>
        </w:rPr>
      </w:pPr>
      <w:r>
        <w:rPr>
          <w:sz w:val="22"/>
        </w:rPr>
        <w:t>d. In geval van structurele wijzigingen die van invloed zijn op de tijdsduur van de vervoerroute wordt de procedure onder a t/m c herhaald.</w:t>
      </w:r>
    </w:p>
    <w:p w14:paraId="1602CBAE" w14:textId="77777777" w:rsidR="000C1CBD" w:rsidRDefault="000C1CBD" w:rsidP="000C1CBD">
      <w:pPr>
        <w:ind w:left="708"/>
        <w:rPr>
          <w:sz w:val="22"/>
        </w:rPr>
      </w:pPr>
    </w:p>
    <w:p w14:paraId="044C8B03" w14:textId="77777777" w:rsidR="000C1CBD" w:rsidRDefault="000C1CBD" w:rsidP="000C1CBD">
      <w:pPr>
        <w:ind w:left="708"/>
        <w:rPr>
          <w:sz w:val="22"/>
        </w:rPr>
      </w:pPr>
      <w:r>
        <w:rPr>
          <w:sz w:val="22"/>
        </w:rPr>
        <w:t>De tijd besteed aan andere werkzaamheden, waaronder tanken en schoonmaken, wordt niet genormeerd en dient afzonderlijk als arbeidstijd te worden geteld.</w:t>
      </w:r>
    </w:p>
    <w:p w14:paraId="077D996E" w14:textId="77777777" w:rsidR="000C1CBD" w:rsidRDefault="000C1CBD" w:rsidP="000C1CBD">
      <w:pPr>
        <w:rPr>
          <w:b/>
          <w:sz w:val="22"/>
        </w:rPr>
      </w:pPr>
    </w:p>
    <w:p w14:paraId="7873D24C" w14:textId="77777777" w:rsidR="000C1CBD" w:rsidRDefault="000C1CBD" w:rsidP="000C1CBD">
      <w:pPr>
        <w:rPr>
          <w:rFonts w:cs="Arial"/>
          <w:sz w:val="22"/>
        </w:rPr>
      </w:pPr>
      <w:r>
        <w:rPr>
          <w:rFonts w:cs="Arial"/>
          <w:sz w:val="22"/>
        </w:rPr>
        <w:t>Indien werkgever en/of werknemer ten aanzien van de normering rijtijd bepaald volgens bovenstaande methode niet tot overeenstemming komen, zal werkgever een tweede persoon met betreffende werknemer gedurende één dag laten meerijden. Werknemer registreert ook gedurende die dag de tijd gemoeid met het rijden van de route of laat dat via in het voertuig beschikbare meetapparatuur registreren. Werkgever en werknemer bespreken vervolgens deze resultaten en komen aan de hand daarvan tot een normtijd. Deze wordt vervolgens schriftelijk vastgelegd en door beide partijen ondertekend.</w:t>
      </w:r>
    </w:p>
    <w:p w14:paraId="0E579670" w14:textId="77777777" w:rsidR="000C1CBD" w:rsidRDefault="000C1CBD" w:rsidP="000C1CBD">
      <w:pPr>
        <w:rPr>
          <w:b/>
          <w:sz w:val="22"/>
        </w:rPr>
      </w:pPr>
    </w:p>
    <w:p w14:paraId="5132FEA9" w14:textId="77777777" w:rsidR="000C1CBD" w:rsidRDefault="000C1CBD" w:rsidP="000C1CBD">
      <w:pPr>
        <w:rPr>
          <w:b/>
          <w:sz w:val="22"/>
        </w:rPr>
      </w:pPr>
    </w:p>
    <w:p w14:paraId="2C60672C" w14:textId="77777777" w:rsidR="000C1CBD" w:rsidRDefault="000C1CBD" w:rsidP="000C1CBD">
      <w:pPr>
        <w:rPr>
          <w:b/>
          <w:sz w:val="22"/>
        </w:rPr>
      </w:pPr>
    </w:p>
    <w:p w14:paraId="0962CB4B" w14:textId="77777777" w:rsidR="000C1CBD" w:rsidRDefault="000C1CBD" w:rsidP="000C1CBD">
      <w:pPr>
        <w:rPr>
          <w:b/>
          <w:sz w:val="22"/>
        </w:rPr>
      </w:pPr>
      <w:r>
        <w:rPr>
          <w:b/>
          <w:sz w:val="22"/>
        </w:rPr>
        <w:lastRenderedPageBreak/>
        <w:t xml:space="preserve">2.1.6 Normering woon-werkverkeer </w:t>
      </w:r>
    </w:p>
    <w:p w14:paraId="2E1DBA96" w14:textId="77777777" w:rsidR="000C1CBD" w:rsidRDefault="000C1CBD" w:rsidP="000C1CBD">
      <w:pPr>
        <w:rPr>
          <w:sz w:val="22"/>
        </w:rPr>
      </w:pPr>
      <w:r>
        <w:rPr>
          <w:sz w:val="22"/>
        </w:rPr>
        <w:t>De werkgever en de werknemer die belast is met vervoer kunnen in overleg besluiten dat de werknemer een personenauto</w:t>
      </w:r>
      <w:r>
        <w:rPr>
          <w:i/>
          <w:sz w:val="22"/>
        </w:rPr>
        <w:t xml:space="preserve"> </w:t>
      </w:r>
      <w:r>
        <w:rPr>
          <w:sz w:val="22"/>
        </w:rPr>
        <w:t>bij einde van de dienst mee naar huis neemt. In dat geval parkeert de werknemer het voertuig in de nabijheid van zijn woning. Bij aanvang van de volgende dienst kan de werknemer dan direct over het voertuig beschikken. In die situatie wordt de diensttijd als volgt bepaald:</w:t>
      </w:r>
    </w:p>
    <w:p w14:paraId="458BEB20" w14:textId="77777777" w:rsidR="000C1CBD" w:rsidRDefault="000C1CBD" w:rsidP="000C1CBD">
      <w:pPr>
        <w:rPr>
          <w:sz w:val="22"/>
        </w:rPr>
      </w:pPr>
      <w:r>
        <w:rPr>
          <w:sz w:val="22"/>
        </w:rPr>
        <w:t>De diensttijd is de tijd gelegen tussen het moment van vertrek tot aan het moment van thuiskomst. Op de totale diensttijd worden maximaal 15 minuten per dag in mindering gebracht zijnde maximaal 7,5 minuten tot het eerste ophaaladres voor aanvang en maximaal 7,5 minuten vanaf het laatste uitstapadres. De tijd gemoeid met woon- werkverkeer is daarmee verrekend. Indien de tijd tot het eerste ophaaladres voor aanvang en de tijd vanaf het laatste uitstapadres minder dan 7,5 minuten bedraagt dient deze (werkelijke) tijd in mindering te worden gebracht op de totale diensttijd.</w:t>
      </w:r>
    </w:p>
    <w:p w14:paraId="23C81447" w14:textId="77777777" w:rsidR="000C1CBD" w:rsidRDefault="000C1CBD" w:rsidP="000C1CBD">
      <w:pPr>
        <w:rPr>
          <w:b/>
          <w:sz w:val="22"/>
        </w:rPr>
      </w:pPr>
    </w:p>
    <w:p w14:paraId="4DBE9F9D" w14:textId="77777777" w:rsidR="000C1CBD" w:rsidRDefault="000C1CBD" w:rsidP="000C1CBD">
      <w:pPr>
        <w:rPr>
          <w:b/>
          <w:sz w:val="22"/>
        </w:rPr>
      </w:pPr>
      <w:r>
        <w:rPr>
          <w:b/>
          <w:sz w:val="22"/>
        </w:rPr>
        <w:t>2.1.7 Arbeidstijdadministratie van de werkgever</w:t>
      </w:r>
    </w:p>
    <w:p w14:paraId="24FE303D" w14:textId="77777777" w:rsidR="000C1CBD" w:rsidRDefault="000C1CBD" w:rsidP="000C1CBD">
      <w:pPr>
        <w:pStyle w:val="Tekstzonderopmaak"/>
        <w:rPr>
          <w:rFonts w:ascii="Arial" w:hAnsi="Arial"/>
          <w:sz w:val="22"/>
        </w:rPr>
      </w:pPr>
      <w:r>
        <w:rPr>
          <w:rFonts w:ascii="Arial" w:hAnsi="Arial"/>
          <w:sz w:val="22"/>
        </w:rPr>
        <w:t>De werkgever dient een inzichtelijke en deugdelijke administratie te voeren van de dagelijkse arbeidstijd van de werknemer.</w:t>
      </w:r>
    </w:p>
    <w:p w14:paraId="468D64B5" w14:textId="77777777" w:rsidR="000C1CBD" w:rsidRDefault="000C1CBD" w:rsidP="000C1CBD">
      <w:pPr>
        <w:pStyle w:val="Tekstzonderopmaak"/>
        <w:rPr>
          <w:rFonts w:ascii="Arial" w:hAnsi="Arial"/>
          <w:sz w:val="22"/>
        </w:rPr>
      </w:pPr>
      <w:r>
        <w:rPr>
          <w:rFonts w:ascii="Arial" w:hAnsi="Arial"/>
          <w:sz w:val="22"/>
        </w:rPr>
        <w:t xml:space="preserve">Uit deze administratie kan worden afgeleid op welke tijdstippen de dienst begint, eindigt en wordt onderbroken in die zin dat de werknemer niet ter beschikking van de werkgever staat. </w:t>
      </w:r>
    </w:p>
    <w:p w14:paraId="2934DEFB" w14:textId="77777777" w:rsidR="006E54EC" w:rsidRDefault="006E54EC" w:rsidP="000C1CBD">
      <w:pPr>
        <w:pStyle w:val="Tekstzonderopmaak"/>
        <w:rPr>
          <w:rFonts w:ascii="Arial" w:hAnsi="Arial" w:cs="Arial"/>
          <w:sz w:val="22"/>
          <w:szCs w:val="22"/>
        </w:rPr>
      </w:pPr>
    </w:p>
    <w:p w14:paraId="395D57B5" w14:textId="5C67333E" w:rsidR="000C1CBD" w:rsidRDefault="000C1CBD" w:rsidP="000C1CBD">
      <w:pPr>
        <w:pStyle w:val="Tekstzonderopmaak"/>
        <w:rPr>
          <w:rFonts w:ascii="Arial" w:hAnsi="Arial" w:cs="Arial"/>
          <w:sz w:val="22"/>
          <w:szCs w:val="22"/>
        </w:rPr>
      </w:pPr>
      <w:r>
        <w:rPr>
          <w:rFonts w:ascii="Arial" w:hAnsi="Arial" w:cs="Arial"/>
          <w:sz w:val="22"/>
          <w:szCs w:val="22"/>
        </w:rPr>
        <w:t>Werkgever geeft de werknemer maandelijks inzage in de uren die werknemer heeft gewerkt. De vorm waarin dit gebeurt, is vrij.</w:t>
      </w:r>
      <w:r w:rsidR="00C3060B">
        <w:rPr>
          <w:rFonts w:ascii="Arial" w:hAnsi="Arial" w:cs="Arial"/>
          <w:sz w:val="22"/>
          <w:szCs w:val="22"/>
        </w:rPr>
        <w:t xml:space="preserve"> Met ingang van 1 januari 2018 wordt d</w:t>
      </w:r>
      <w:r w:rsidR="006E54EC">
        <w:rPr>
          <w:rFonts w:ascii="Arial" w:hAnsi="Arial" w:cs="Arial"/>
          <w:sz w:val="22"/>
          <w:szCs w:val="22"/>
        </w:rPr>
        <w:t>eze alinea (beginnend met werkgever geeft de werknemer tot en met is vrij) vervangen door:</w:t>
      </w:r>
    </w:p>
    <w:p w14:paraId="7DFF6627" w14:textId="73EA79D9" w:rsidR="006E54EC" w:rsidRDefault="006E54EC" w:rsidP="000C1CBD">
      <w:pPr>
        <w:pStyle w:val="Tekstzonderopmaak"/>
        <w:rPr>
          <w:rFonts w:ascii="Arial" w:hAnsi="Arial"/>
          <w:sz w:val="22"/>
        </w:rPr>
      </w:pPr>
      <w:r w:rsidRPr="006E54EC">
        <w:rPr>
          <w:rFonts w:ascii="Arial" w:hAnsi="Arial"/>
          <w:sz w:val="22"/>
        </w:rPr>
        <w:t xml:space="preserve">Werkgever verstrekt aan werknemer </w:t>
      </w:r>
      <w:r w:rsidR="00DC4D53">
        <w:rPr>
          <w:rFonts w:ascii="Arial" w:hAnsi="Arial"/>
          <w:sz w:val="22"/>
        </w:rPr>
        <w:t>per betalingsperiode een overzicht</w:t>
      </w:r>
      <w:r w:rsidRPr="006E54EC">
        <w:rPr>
          <w:rFonts w:ascii="Arial" w:hAnsi="Arial"/>
          <w:sz w:val="22"/>
        </w:rPr>
        <w:t xml:space="preserve"> </w:t>
      </w:r>
      <w:r w:rsidR="00566DB6">
        <w:rPr>
          <w:rFonts w:ascii="Arial" w:hAnsi="Arial"/>
          <w:sz w:val="22"/>
        </w:rPr>
        <w:t>va</w:t>
      </w:r>
      <w:r w:rsidRPr="006E54EC">
        <w:rPr>
          <w:rFonts w:ascii="Arial" w:hAnsi="Arial"/>
          <w:sz w:val="22"/>
        </w:rPr>
        <w:t xml:space="preserve">n de uren die werknemer heeft gewerkt. Werkgever verstrekt tevens maandelijks </w:t>
      </w:r>
      <w:r w:rsidR="00DC4D53">
        <w:rPr>
          <w:rFonts w:ascii="Arial" w:hAnsi="Arial"/>
          <w:sz w:val="22"/>
        </w:rPr>
        <w:t>een overzicht</w:t>
      </w:r>
      <w:r w:rsidRPr="006E54EC">
        <w:rPr>
          <w:rFonts w:ascii="Arial" w:hAnsi="Arial"/>
          <w:sz w:val="22"/>
        </w:rPr>
        <w:t xml:space="preserve"> </w:t>
      </w:r>
      <w:r w:rsidR="00566DB6">
        <w:rPr>
          <w:rFonts w:ascii="Arial" w:hAnsi="Arial"/>
          <w:sz w:val="22"/>
        </w:rPr>
        <w:t>va</w:t>
      </w:r>
      <w:r w:rsidRPr="006E54EC">
        <w:rPr>
          <w:rFonts w:ascii="Arial" w:hAnsi="Arial"/>
          <w:sz w:val="22"/>
        </w:rPr>
        <w:t xml:space="preserve">n de gemaakte meeruren, het aantal </w:t>
      </w:r>
      <w:r w:rsidR="001D6711">
        <w:rPr>
          <w:rFonts w:ascii="Arial" w:hAnsi="Arial"/>
          <w:sz w:val="22"/>
        </w:rPr>
        <w:t>vergoede</w:t>
      </w:r>
      <w:r w:rsidRPr="006E54EC">
        <w:rPr>
          <w:rFonts w:ascii="Arial" w:hAnsi="Arial"/>
          <w:sz w:val="22"/>
        </w:rPr>
        <w:t xml:space="preserve"> meeruren, de over de gemaakte meeruren opgebouwde vakantietoeslag en opgebouwde vakantie</w:t>
      </w:r>
      <w:r w:rsidR="00566DB6">
        <w:rPr>
          <w:rFonts w:ascii="Arial" w:hAnsi="Arial"/>
          <w:sz w:val="22"/>
        </w:rPr>
        <w:t>-</w:t>
      </w:r>
      <w:r w:rsidRPr="006E54EC">
        <w:rPr>
          <w:rFonts w:ascii="Arial" w:hAnsi="Arial"/>
          <w:sz w:val="22"/>
        </w:rPr>
        <w:t>uren.</w:t>
      </w:r>
      <w:r>
        <w:rPr>
          <w:rFonts w:ascii="Arial" w:hAnsi="Arial"/>
          <w:sz w:val="22"/>
        </w:rPr>
        <w:t xml:space="preserve"> De vorm waarin dit gebeurt, is vrij. </w:t>
      </w:r>
    </w:p>
    <w:p w14:paraId="4CFAA06E" w14:textId="77777777" w:rsidR="000C1CBD" w:rsidRDefault="000C1CBD" w:rsidP="000C1CBD">
      <w:pPr>
        <w:rPr>
          <w:sz w:val="22"/>
        </w:rPr>
      </w:pPr>
    </w:p>
    <w:p w14:paraId="45E98875" w14:textId="77777777" w:rsidR="000C1CBD" w:rsidRDefault="000C1CBD" w:rsidP="000C1CBD">
      <w:pPr>
        <w:rPr>
          <w:b/>
          <w:sz w:val="22"/>
        </w:rPr>
      </w:pPr>
      <w:r>
        <w:rPr>
          <w:b/>
          <w:sz w:val="22"/>
        </w:rPr>
        <w:t>2.2 Arbeidstijd niet-rijdend personeel</w:t>
      </w:r>
    </w:p>
    <w:p w14:paraId="2B24CAF2" w14:textId="77777777" w:rsidR="000C1CBD" w:rsidRDefault="000C1CBD" w:rsidP="000C1CBD">
      <w:pPr>
        <w:rPr>
          <w:b/>
          <w:sz w:val="22"/>
        </w:rPr>
      </w:pPr>
    </w:p>
    <w:p w14:paraId="3D8A629B" w14:textId="77777777" w:rsidR="000C1CBD" w:rsidRDefault="000C1CBD" w:rsidP="000C1CBD">
      <w:pPr>
        <w:rPr>
          <w:b/>
          <w:sz w:val="22"/>
        </w:rPr>
      </w:pPr>
      <w:r>
        <w:rPr>
          <w:b/>
          <w:sz w:val="22"/>
        </w:rPr>
        <w:t>2.2.1 Werkweek</w:t>
      </w:r>
    </w:p>
    <w:p w14:paraId="00F5B319" w14:textId="77777777" w:rsidR="000C1CBD" w:rsidRDefault="000C1CBD" w:rsidP="000C1CBD">
      <w:pPr>
        <w:rPr>
          <w:sz w:val="22"/>
        </w:rPr>
      </w:pPr>
      <w:r>
        <w:rPr>
          <w:sz w:val="22"/>
        </w:rPr>
        <w:t xml:space="preserve">Voor fulltime niet-rijdend personeel geldt een arbeidstijd van 40 uren per week, verdeeld over gemiddeld 5 dagen per week. </w:t>
      </w:r>
    </w:p>
    <w:p w14:paraId="6CE470F0" w14:textId="77777777" w:rsidR="000C1CBD" w:rsidRDefault="000C1CBD" w:rsidP="000C1CBD">
      <w:pPr>
        <w:rPr>
          <w:sz w:val="22"/>
        </w:rPr>
      </w:pPr>
    </w:p>
    <w:p w14:paraId="12CDA37F" w14:textId="77777777" w:rsidR="000C1CBD" w:rsidRDefault="000C1CBD" w:rsidP="000C1CBD">
      <w:pPr>
        <w:pStyle w:val="Tekstzonderopmaak"/>
        <w:rPr>
          <w:rFonts w:ascii="Arial" w:hAnsi="Arial"/>
          <w:sz w:val="22"/>
        </w:rPr>
      </w:pPr>
      <w:r>
        <w:rPr>
          <w:rFonts w:ascii="Arial" w:hAnsi="Arial"/>
          <w:sz w:val="22"/>
        </w:rPr>
        <w:t xml:space="preserve">De parttime werknemer heeft een arbeidsovereenkomst van minder dan 40 uur per week. Het aantal overeengekomen uren moet in de arbeidsovereenkomst worden vastgelegd. </w:t>
      </w:r>
    </w:p>
    <w:p w14:paraId="76060B56" w14:textId="77777777" w:rsidR="000C1CBD" w:rsidRDefault="000C1CBD" w:rsidP="000C1CBD">
      <w:pPr>
        <w:rPr>
          <w:b/>
          <w:sz w:val="22"/>
        </w:rPr>
      </w:pPr>
    </w:p>
    <w:p w14:paraId="60EDD807" w14:textId="77777777" w:rsidR="000C1CBD" w:rsidRDefault="000C1CBD" w:rsidP="000C1CBD">
      <w:pPr>
        <w:rPr>
          <w:b/>
          <w:sz w:val="22"/>
        </w:rPr>
      </w:pPr>
      <w:r>
        <w:rPr>
          <w:b/>
          <w:sz w:val="22"/>
        </w:rPr>
        <w:t xml:space="preserve">2.2.2 Arbeidstijd </w:t>
      </w:r>
    </w:p>
    <w:p w14:paraId="1F857311" w14:textId="77777777" w:rsidR="000C1CBD" w:rsidRDefault="000C1CBD" w:rsidP="000C1CBD">
      <w:pPr>
        <w:rPr>
          <w:sz w:val="22"/>
        </w:rPr>
      </w:pPr>
      <w:r>
        <w:rPr>
          <w:sz w:val="22"/>
        </w:rPr>
        <w:t xml:space="preserve">Onder arbeidstijd wordt verstaan de tijd, gelegen tussen het tijdstip waarop de dienst aanvangt en het tijdstip waarop de dienst eindigt na aftrek van de genoten pauzes. </w:t>
      </w:r>
    </w:p>
    <w:p w14:paraId="5D9C0394" w14:textId="77777777" w:rsidR="000C1CBD" w:rsidRDefault="000C1CBD" w:rsidP="000C1CBD">
      <w:pPr>
        <w:rPr>
          <w:sz w:val="22"/>
        </w:rPr>
      </w:pPr>
    </w:p>
    <w:p w14:paraId="45422BA4" w14:textId="77777777" w:rsidR="000C1CBD" w:rsidRDefault="000C1CBD" w:rsidP="000C1CBD">
      <w:pPr>
        <w:rPr>
          <w:b/>
          <w:sz w:val="22"/>
        </w:rPr>
      </w:pPr>
      <w:r>
        <w:rPr>
          <w:b/>
          <w:sz w:val="22"/>
        </w:rPr>
        <w:t xml:space="preserve">2.2.3 Pauze </w:t>
      </w:r>
    </w:p>
    <w:p w14:paraId="16911B7B" w14:textId="77777777" w:rsidR="000C1CBD" w:rsidRDefault="000C1CBD" w:rsidP="000C1CBD">
      <w:pPr>
        <w:pStyle w:val="Tekstzonderopmaak"/>
        <w:rPr>
          <w:rFonts w:ascii="Arial" w:hAnsi="Arial"/>
          <w:sz w:val="22"/>
        </w:rPr>
      </w:pPr>
      <w:r>
        <w:rPr>
          <w:rFonts w:ascii="Arial" w:hAnsi="Arial"/>
          <w:sz w:val="22"/>
        </w:rPr>
        <w:t>Pauze is een tijdruimte waarmee de arbeid tijdens de dienst wordt onderbroken en de werknemer geen enkele verplichting heeft ten aanzien van zijn werk.</w:t>
      </w:r>
    </w:p>
    <w:p w14:paraId="57D7FC8C" w14:textId="77777777" w:rsidR="000C1CBD" w:rsidRDefault="000C1CBD" w:rsidP="000C1CBD">
      <w:pPr>
        <w:rPr>
          <w:sz w:val="22"/>
        </w:rPr>
      </w:pPr>
    </w:p>
    <w:p w14:paraId="14006FE9" w14:textId="77777777" w:rsidR="000C1CBD" w:rsidRDefault="000C1CBD" w:rsidP="000C1CBD">
      <w:pPr>
        <w:rPr>
          <w:b/>
          <w:sz w:val="22"/>
        </w:rPr>
      </w:pPr>
      <w:r>
        <w:rPr>
          <w:b/>
          <w:sz w:val="22"/>
        </w:rPr>
        <w:t>2.3 Dienstrooster</w:t>
      </w:r>
    </w:p>
    <w:p w14:paraId="6FD20A72" w14:textId="77777777" w:rsidR="000C1CBD" w:rsidRDefault="000C1CBD" w:rsidP="000C1CBD">
      <w:pPr>
        <w:rPr>
          <w:sz w:val="22"/>
        </w:rPr>
      </w:pPr>
      <w:r>
        <w:rPr>
          <w:sz w:val="22"/>
        </w:rPr>
        <w:t>De werkgever stelt het dienstrooster vast in overleg met:</w:t>
      </w:r>
    </w:p>
    <w:p w14:paraId="67E79838" w14:textId="77777777" w:rsidR="000C1CBD" w:rsidRDefault="000C1CBD" w:rsidP="000C1CBD">
      <w:pPr>
        <w:rPr>
          <w:sz w:val="22"/>
        </w:rPr>
      </w:pPr>
      <w:r>
        <w:rPr>
          <w:sz w:val="22"/>
        </w:rPr>
        <w:t>a. de ondernemingsraad, of als die ontbreekt</w:t>
      </w:r>
    </w:p>
    <w:p w14:paraId="3AC79042" w14:textId="77777777" w:rsidR="000C1CBD" w:rsidRDefault="000C1CBD" w:rsidP="000C1CBD">
      <w:pPr>
        <w:rPr>
          <w:sz w:val="22"/>
        </w:rPr>
      </w:pPr>
      <w:r>
        <w:rPr>
          <w:sz w:val="22"/>
        </w:rPr>
        <w:t>b. de gekozen personeelskern, of als die ontbreekt</w:t>
      </w:r>
    </w:p>
    <w:p w14:paraId="14F60DBE" w14:textId="77777777" w:rsidR="000C1CBD" w:rsidRDefault="000C1CBD" w:rsidP="000C1CBD">
      <w:pPr>
        <w:rPr>
          <w:sz w:val="22"/>
        </w:rPr>
      </w:pPr>
      <w:r>
        <w:rPr>
          <w:sz w:val="22"/>
        </w:rPr>
        <w:t>c. het personeel</w:t>
      </w:r>
    </w:p>
    <w:p w14:paraId="3E79FCBA" w14:textId="77777777" w:rsidR="000C1CBD" w:rsidRDefault="000C1CBD" w:rsidP="000C1CBD">
      <w:pPr>
        <w:rPr>
          <w:sz w:val="22"/>
        </w:rPr>
      </w:pPr>
    </w:p>
    <w:p w14:paraId="68E14914" w14:textId="77777777" w:rsidR="000C1CBD" w:rsidRDefault="000C1CBD" w:rsidP="000C1CBD">
      <w:pPr>
        <w:rPr>
          <w:b/>
          <w:sz w:val="22"/>
        </w:rPr>
      </w:pPr>
      <w:r>
        <w:rPr>
          <w:b/>
          <w:sz w:val="22"/>
        </w:rPr>
        <w:t>2.3.1 Wettelijke regels voor arbeid en rust</w:t>
      </w:r>
    </w:p>
    <w:p w14:paraId="25BD787B" w14:textId="77777777" w:rsidR="000C1CBD" w:rsidRDefault="000C1CBD" w:rsidP="000C1CBD">
      <w:pPr>
        <w:ind w:left="705" w:hanging="705"/>
        <w:rPr>
          <w:sz w:val="22"/>
        </w:rPr>
      </w:pPr>
      <w:r>
        <w:rPr>
          <w:sz w:val="22"/>
        </w:rPr>
        <w:t>a.</w:t>
      </w:r>
      <w:r>
        <w:rPr>
          <w:sz w:val="22"/>
        </w:rPr>
        <w:tab/>
        <w:t xml:space="preserve">De werkgever die een arbeids- en rusttijdenpatroon voor de bij hem werkzame werknemers vaststelt of opnieuw vaststelt, deelt dit zo tijdig mogelijk aan de </w:t>
      </w:r>
      <w:r>
        <w:rPr>
          <w:sz w:val="22"/>
        </w:rPr>
        <w:lastRenderedPageBreak/>
        <w:t>werknemers mee. Met betrekking tot de tijdigheid geldt hetgeen daaromtrent bij collectieve regeling is bepaald of, indien geen collectieve regeling van toepassing is dan wel een collectieve regeling ter zake geen bepaling bevat, telkens met instemming van de betrokken werknemer is bepaald.</w:t>
      </w:r>
    </w:p>
    <w:p w14:paraId="70C3D5F4" w14:textId="77777777" w:rsidR="000C1CBD" w:rsidRDefault="000C1CBD" w:rsidP="000C1CBD">
      <w:pPr>
        <w:rPr>
          <w:sz w:val="22"/>
        </w:rPr>
      </w:pPr>
    </w:p>
    <w:p w14:paraId="23F3F897" w14:textId="77777777" w:rsidR="000C1CBD" w:rsidRDefault="000C1CBD" w:rsidP="000C1CBD">
      <w:pPr>
        <w:ind w:left="705" w:hanging="705"/>
        <w:rPr>
          <w:sz w:val="22"/>
        </w:rPr>
      </w:pPr>
      <w:r>
        <w:rPr>
          <w:sz w:val="22"/>
        </w:rPr>
        <w:t>b.</w:t>
      </w:r>
      <w:r>
        <w:rPr>
          <w:sz w:val="22"/>
        </w:rPr>
        <w:tab/>
        <w:t>Indien een bepaling inzake de tijdigheid, bedoeld in de tweede zin van het eerste lid, ontbreekt, deelt de werkgever het arbeids- en rusttijdenpatroon ten minste 28 dagen van te voren aan de werknemer mee.</w:t>
      </w:r>
    </w:p>
    <w:p w14:paraId="61947193" w14:textId="77777777" w:rsidR="000C1CBD" w:rsidRDefault="000C1CBD" w:rsidP="000C1CBD">
      <w:pPr>
        <w:rPr>
          <w:sz w:val="22"/>
        </w:rPr>
      </w:pPr>
    </w:p>
    <w:p w14:paraId="16D60180" w14:textId="77777777" w:rsidR="000C1CBD" w:rsidRDefault="000C1CBD" w:rsidP="000C1CBD">
      <w:pPr>
        <w:ind w:left="705" w:hanging="705"/>
        <w:rPr>
          <w:sz w:val="22"/>
        </w:rPr>
      </w:pPr>
      <w:r>
        <w:rPr>
          <w:sz w:val="22"/>
        </w:rPr>
        <w:t>c.</w:t>
      </w:r>
      <w:r>
        <w:rPr>
          <w:sz w:val="22"/>
        </w:rPr>
        <w:tab/>
        <w:t>Indien in verband met de aard van de arbeid toepassing van het tweede lid onmogelijk is, deelt de werkgever ten minste 28 dagen van te voren aan de werknemer mee op welke dag de rusttijd, bedoeld in de artikelen 5:5 en 5:6 van de Arbeidstijdenwet (ATW), begint. Tevens maakt hij aan de werknemer ten minste 4 dagen van te voren de tijdstippen bekend waarop hij arbeid moet verrichten.</w:t>
      </w:r>
    </w:p>
    <w:p w14:paraId="2B0450F6" w14:textId="77777777" w:rsidR="000C1CBD" w:rsidRDefault="000C1CBD" w:rsidP="000C1CBD">
      <w:pPr>
        <w:rPr>
          <w:sz w:val="22"/>
        </w:rPr>
      </w:pPr>
    </w:p>
    <w:p w14:paraId="5FA2AF74" w14:textId="77777777" w:rsidR="000C1CBD" w:rsidRDefault="000C1CBD" w:rsidP="000C1CBD">
      <w:pPr>
        <w:rPr>
          <w:b/>
          <w:sz w:val="22"/>
        </w:rPr>
      </w:pPr>
      <w:r>
        <w:rPr>
          <w:b/>
          <w:sz w:val="22"/>
        </w:rPr>
        <w:t>2.3.2 Langer werken door de werknemer en intrekken vrije dag</w:t>
      </w:r>
    </w:p>
    <w:p w14:paraId="7F31D6EB" w14:textId="77777777" w:rsidR="000C1CBD" w:rsidRDefault="000C1CBD" w:rsidP="000C1CBD">
      <w:pPr>
        <w:ind w:left="705" w:hanging="705"/>
        <w:rPr>
          <w:sz w:val="22"/>
        </w:rPr>
      </w:pPr>
      <w:r>
        <w:rPr>
          <w:sz w:val="22"/>
        </w:rPr>
        <w:t>1.</w:t>
      </w:r>
      <w:r>
        <w:rPr>
          <w:sz w:val="22"/>
        </w:rPr>
        <w:tab/>
        <w:t>Bij een plotselinge en onvoorziene opeenhoping van werk waarbij de werkgever in redelijkheid geen andere oplossing kan vinden, kan de werkgever verlangen dat de werknemer meer uren werkt dan het aantal uren dat is vastgelegd in zijn arbeidsovereenkomst.</w:t>
      </w:r>
    </w:p>
    <w:p w14:paraId="360EF726" w14:textId="77777777" w:rsidR="000C1CBD" w:rsidRDefault="000C1CBD" w:rsidP="000C1CBD">
      <w:pPr>
        <w:rPr>
          <w:sz w:val="22"/>
        </w:rPr>
      </w:pPr>
    </w:p>
    <w:p w14:paraId="772C375B" w14:textId="77777777" w:rsidR="000C1CBD" w:rsidRDefault="000C1CBD" w:rsidP="000C1CBD">
      <w:pPr>
        <w:pStyle w:val="Tekstzonderopmaak"/>
        <w:ind w:left="708" w:hanging="708"/>
        <w:rPr>
          <w:rFonts w:ascii="Arial" w:hAnsi="Arial"/>
          <w:sz w:val="22"/>
        </w:rPr>
      </w:pPr>
      <w:r>
        <w:rPr>
          <w:rFonts w:ascii="Arial" w:hAnsi="Arial"/>
          <w:sz w:val="22"/>
        </w:rPr>
        <w:t>2.</w:t>
      </w:r>
      <w:r>
        <w:rPr>
          <w:rFonts w:ascii="Arial" w:hAnsi="Arial"/>
          <w:sz w:val="22"/>
        </w:rPr>
        <w:tab/>
        <w:t>De werkgever kan na overleg met de werknemer een (on)betaalde vrije dag, niet zijnde buitengewoon verlof of een vakantieperiode, intrekken als er op die dag onvoorzien sprake is van:</w:t>
      </w:r>
    </w:p>
    <w:p w14:paraId="765493FE" w14:textId="77777777" w:rsidR="000C1CBD" w:rsidRDefault="000C1CBD" w:rsidP="000C1CBD">
      <w:pPr>
        <w:pStyle w:val="Tekstzonderopmaak"/>
        <w:numPr>
          <w:ilvl w:val="0"/>
          <w:numId w:val="17"/>
        </w:numPr>
        <w:rPr>
          <w:rFonts w:ascii="Arial" w:hAnsi="Arial"/>
          <w:sz w:val="22"/>
        </w:rPr>
      </w:pPr>
      <w:r>
        <w:rPr>
          <w:rFonts w:ascii="Arial" w:hAnsi="Arial"/>
          <w:sz w:val="22"/>
        </w:rPr>
        <w:t>een verhoogde vraag naar vervoer en/of</w:t>
      </w:r>
    </w:p>
    <w:p w14:paraId="25BE73E2" w14:textId="77777777" w:rsidR="000C1CBD" w:rsidRDefault="000C1CBD" w:rsidP="000C1CBD">
      <w:pPr>
        <w:pStyle w:val="Tekstzonderopmaak"/>
        <w:numPr>
          <w:ilvl w:val="0"/>
          <w:numId w:val="17"/>
        </w:numPr>
        <w:rPr>
          <w:rFonts w:ascii="Arial" w:hAnsi="Arial"/>
          <w:sz w:val="22"/>
        </w:rPr>
      </w:pPr>
      <w:r>
        <w:rPr>
          <w:rFonts w:ascii="Arial" w:hAnsi="Arial"/>
          <w:sz w:val="22"/>
        </w:rPr>
        <w:t>uitval van werknemers die op die dag dienst zouden hebben.</w:t>
      </w:r>
    </w:p>
    <w:p w14:paraId="16705B47" w14:textId="77777777" w:rsidR="000C1CBD" w:rsidRDefault="000C1CBD" w:rsidP="000C1CBD">
      <w:pPr>
        <w:pStyle w:val="Tekstzonderopmaak"/>
        <w:ind w:left="708"/>
        <w:rPr>
          <w:rFonts w:ascii="Arial" w:hAnsi="Arial"/>
          <w:sz w:val="22"/>
        </w:rPr>
      </w:pPr>
    </w:p>
    <w:p w14:paraId="6F6A72C7" w14:textId="77777777" w:rsidR="000C1CBD" w:rsidRDefault="000C1CBD" w:rsidP="000C1CBD">
      <w:pPr>
        <w:pStyle w:val="Tekstzonderopmaak"/>
        <w:tabs>
          <w:tab w:val="left" w:pos="709"/>
        </w:tabs>
        <w:ind w:left="708" w:hanging="708"/>
        <w:rPr>
          <w:rFonts w:ascii="Arial" w:hAnsi="Arial"/>
          <w:sz w:val="22"/>
        </w:rPr>
      </w:pPr>
      <w:r>
        <w:rPr>
          <w:rFonts w:ascii="Arial" w:hAnsi="Arial"/>
          <w:sz w:val="22"/>
        </w:rPr>
        <w:t>3.</w:t>
      </w:r>
      <w:r>
        <w:rPr>
          <w:rFonts w:ascii="Arial" w:hAnsi="Arial"/>
          <w:sz w:val="22"/>
        </w:rPr>
        <w:tab/>
        <w:t>De werkgever geeft binnen 14 dagen een andere vrije dag terug als compensatie van de ingetrokken roostervrije dag. Als het bedrijfsbelang het toekennen van deze compensatieroostervrije dag binnen 14 dagen niet toelaat, ontvangt de werknemer voor deze dag een dagloon bij de eerstvolgende loonbetaling.</w:t>
      </w:r>
    </w:p>
    <w:p w14:paraId="61C24124" w14:textId="77777777" w:rsidR="000C1CBD" w:rsidRDefault="000C1CBD" w:rsidP="000C1CBD">
      <w:pPr>
        <w:rPr>
          <w:sz w:val="22"/>
        </w:rPr>
      </w:pPr>
    </w:p>
    <w:p w14:paraId="7449DDDD" w14:textId="77777777" w:rsidR="000C1CBD" w:rsidRDefault="000C1CBD" w:rsidP="000C1CBD">
      <w:pPr>
        <w:rPr>
          <w:b/>
          <w:sz w:val="22"/>
        </w:rPr>
      </w:pPr>
      <w:r>
        <w:rPr>
          <w:b/>
          <w:sz w:val="22"/>
        </w:rPr>
        <w:t>2.4 Zwangere werknemers en nachtarbeid</w:t>
      </w:r>
    </w:p>
    <w:p w14:paraId="50D154AE" w14:textId="77777777" w:rsidR="000C1CBD" w:rsidRDefault="000C1CBD" w:rsidP="000C1CBD">
      <w:pPr>
        <w:pStyle w:val="Tekstzonderopmaak"/>
        <w:rPr>
          <w:rFonts w:ascii="Arial" w:hAnsi="Arial"/>
          <w:sz w:val="22"/>
        </w:rPr>
      </w:pPr>
      <w:r>
        <w:rPr>
          <w:rFonts w:ascii="Arial" w:hAnsi="Arial"/>
          <w:sz w:val="22"/>
        </w:rPr>
        <w:t xml:space="preserve">Zwangere werknemers kunnen gedurende 3 maanden voor de vermoedelijke bevallingsdatum en 3 maanden na de bevalling niet verplicht worden ’s nachts te werken. </w:t>
      </w:r>
      <w:r>
        <w:rPr>
          <w:rFonts w:ascii="Arial" w:hAnsi="Arial" w:cs="Arial"/>
          <w:iCs/>
          <w:sz w:val="22"/>
          <w:szCs w:val="22"/>
        </w:rPr>
        <w:t>Zwangere werknemers worden op hun verzoek vrijgesteld van zware arbeid. Onder zware arbeid wordt verstaan rolstoelvervoer met een auto die niet is uitgerust met een liftinstallatie.</w:t>
      </w:r>
    </w:p>
    <w:p w14:paraId="09AA788C" w14:textId="77777777" w:rsidR="000C1CBD" w:rsidRDefault="000C1CBD" w:rsidP="000C1CBD">
      <w:pPr>
        <w:pStyle w:val="Tekstzonderopmaak"/>
        <w:rPr>
          <w:rFonts w:ascii="Arial" w:hAnsi="Arial"/>
          <w:sz w:val="22"/>
        </w:rPr>
      </w:pPr>
    </w:p>
    <w:p w14:paraId="6BDF4476" w14:textId="77777777" w:rsidR="000C1CBD" w:rsidRDefault="000C1CBD" w:rsidP="000C1CBD">
      <w:pPr>
        <w:rPr>
          <w:b/>
          <w:sz w:val="22"/>
        </w:rPr>
      </w:pPr>
      <w:r>
        <w:rPr>
          <w:b/>
          <w:sz w:val="22"/>
        </w:rPr>
        <w:t>2.5 Ouderenbeleid</w:t>
      </w:r>
    </w:p>
    <w:p w14:paraId="6F524625" w14:textId="77777777" w:rsidR="000C1CBD" w:rsidRPr="00B76301" w:rsidRDefault="000C1CBD" w:rsidP="000C1CBD">
      <w:pPr>
        <w:rPr>
          <w:sz w:val="22"/>
        </w:rPr>
      </w:pPr>
      <w:r w:rsidRPr="00B76301">
        <w:rPr>
          <w:sz w:val="22"/>
        </w:rPr>
        <w:t>CAO-partijen bevelen aan om werknemers vanaf 55 jaar op hun verzoek vrij te stellen van zware en onregelmatige arbeid.</w:t>
      </w:r>
    </w:p>
    <w:p w14:paraId="6C022CD2" w14:textId="77777777" w:rsidR="00C3060B" w:rsidRDefault="00C3060B" w:rsidP="000C1CBD">
      <w:pPr>
        <w:rPr>
          <w:sz w:val="22"/>
        </w:rPr>
      </w:pPr>
    </w:p>
    <w:p w14:paraId="4259ED35" w14:textId="4CC14021" w:rsidR="000C1CBD" w:rsidRDefault="000C1CBD" w:rsidP="000C1CBD">
      <w:pPr>
        <w:rPr>
          <w:sz w:val="22"/>
        </w:rPr>
      </w:pPr>
      <w:r>
        <w:rPr>
          <w:sz w:val="22"/>
        </w:rPr>
        <w:t xml:space="preserve">Werknemers vanaf 57 1/2 jaar worden op hun verzoek vrijgesteld van nachtarbeid (00.00 – 06.00 uur) en/of zware arbeid. </w:t>
      </w:r>
      <w:r w:rsidR="00C3060B">
        <w:rPr>
          <w:sz w:val="22"/>
        </w:rPr>
        <w:t xml:space="preserve">Met ingang van 1 januari 2018 komt deze zin te vervallen. </w:t>
      </w:r>
    </w:p>
    <w:p w14:paraId="2A7E5CF7" w14:textId="77777777" w:rsidR="00C3060B" w:rsidRDefault="00C3060B" w:rsidP="000C1CBD">
      <w:pPr>
        <w:rPr>
          <w:sz w:val="22"/>
        </w:rPr>
      </w:pPr>
    </w:p>
    <w:p w14:paraId="0EEDD629" w14:textId="77777777" w:rsidR="000C1CBD" w:rsidRDefault="000C1CBD" w:rsidP="000C1CBD">
      <w:pPr>
        <w:rPr>
          <w:sz w:val="22"/>
        </w:rPr>
      </w:pPr>
      <w:r>
        <w:rPr>
          <w:sz w:val="22"/>
        </w:rPr>
        <w:t>Onder zware arbeid wordt verstaan rolstoelvervoer met een auto die niet is uitgerust met liftinstallatie.</w:t>
      </w:r>
    </w:p>
    <w:p w14:paraId="553D9672" w14:textId="77777777" w:rsidR="000C1CBD" w:rsidRDefault="000C1CBD" w:rsidP="000C1CBD">
      <w:pPr>
        <w:rPr>
          <w:sz w:val="22"/>
        </w:rPr>
      </w:pPr>
    </w:p>
    <w:p w14:paraId="36C16C0E" w14:textId="77777777" w:rsidR="000C1CBD" w:rsidRDefault="000C1CBD" w:rsidP="000C1CBD">
      <w:pPr>
        <w:rPr>
          <w:b/>
          <w:sz w:val="22"/>
        </w:rPr>
      </w:pPr>
      <w:r>
        <w:rPr>
          <w:b/>
          <w:sz w:val="22"/>
        </w:rPr>
        <w:t xml:space="preserve">2.6 Feestdagen </w:t>
      </w:r>
    </w:p>
    <w:p w14:paraId="355B2A5B" w14:textId="77777777" w:rsidR="000C1CBD" w:rsidRDefault="000C1CBD" w:rsidP="000C1CBD">
      <w:pPr>
        <w:rPr>
          <w:sz w:val="22"/>
        </w:rPr>
      </w:pPr>
      <w:r>
        <w:rPr>
          <w:sz w:val="22"/>
        </w:rPr>
        <w:t xml:space="preserve">Op algemeen erkende feestdagen wordt in de regel geen arbeid verricht, tenzij de werknemer volgens dienstrooster is ingedeeld voor arbeid. In overleg en met instemming van de werkgever is het voor de werknemer mogelijk algemeen erkende feestdagen om te ruilen voor niet-Nederlandse feest- en gedenkdagen. </w:t>
      </w:r>
      <w:r>
        <w:rPr>
          <w:rFonts w:cs="Arial"/>
          <w:sz w:val="22"/>
          <w:szCs w:val="22"/>
        </w:rPr>
        <w:t xml:space="preserve">Werknemer maakt jaarlijks, voor 1 januari, schriftelijk (of per email)  kenbaar of hij eventueel te werken feestdagen in tijd of in geld gecompenseerd wil hebben. Indien werknemer niet tijdig of geen keuze kenbaar heeft </w:t>
      </w:r>
      <w:r>
        <w:rPr>
          <w:rFonts w:cs="Arial"/>
          <w:sz w:val="22"/>
          <w:szCs w:val="22"/>
        </w:rPr>
        <w:lastRenderedPageBreak/>
        <w:t xml:space="preserve">gemaakt, dan geeft de werkgever binnen 14 dagen na de gewerkte feestdag een andere vrije dag terug als compensatie voor de gewerkte feestdag. </w:t>
      </w:r>
      <w:r>
        <w:rPr>
          <w:sz w:val="22"/>
        </w:rPr>
        <w:t xml:space="preserve"> </w:t>
      </w:r>
    </w:p>
    <w:p w14:paraId="0574B3AA" w14:textId="77777777" w:rsidR="000C1CBD" w:rsidRDefault="000C1CBD" w:rsidP="000C1CBD">
      <w:pPr>
        <w:rPr>
          <w:sz w:val="22"/>
        </w:rPr>
      </w:pPr>
    </w:p>
    <w:p w14:paraId="691D22A0" w14:textId="77777777" w:rsidR="000C1CBD" w:rsidRDefault="000C1CBD" w:rsidP="000C1CBD">
      <w:pPr>
        <w:rPr>
          <w:sz w:val="22"/>
        </w:rPr>
      </w:pPr>
      <w:r>
        <w:rPr>
          <w:sz w:val="22"/>
        </w:rPr>
        <w:t xml:space="preserve">Erkende feestdagen: </w:t>
      </w:r>
    </w:p>
    <w:p w14:paraId="1DC631DD" w14:textId="77777777" w:rsidR="000C1CBD" w:rsidRDefault="000C1CBD" w:rsidP="000C1CBD">
      <w:pPr>
        <w:numPr>
          <w:ilvl w:val="0"/>
          <w:numId w:val="18"/>
        </w:numPr>
        <w:rPr>
          <w:sz w:val="22"/>
        </w:rPr>
      </w:pPr>
      <w:r>
        <w:rPr>
          <w:sz w:val="22"/>
        </w:rPr>
        <w:t>Nieuwjaarsdag</w:t>
      </w:r>
    </w:p>
    <w:p w14:paraId="5773A7AD" w14:textId="77777777" w:rsidR="000C1CBD" w:rsidRDefault="000C1CBD" w:rsidP="000C1CBD">
      <w:pPr>
        <w:numPr>
          <w:ilvl w:val="0"/>
          <w:numId w:val="18"/>
        </w:numPr>
        <w:rPr>
          <w:sz w:val="22"/>
        </w:rPr>
      </w:pPr>
      <w:r>
        <w:rPr>
          <w:sz w:val="22"/>
        </w:rPr>
        <w:t>beide paasdagen</w:t>
      </w:r>
    </w:p>
    <w:p w14:paraId="0AF48120" w14:textId="77777777" w:rsidR="000C1CBD" w:rsidRDefault="000C1CBD" w:rsidP="000C1CBD">
      <w:pPr>
        <w:numPr>
          <w:ilvl w:val="0"/>
          <w:numId w:val="18"/>
        </w:numPr>
        <w:rPr>
          <w:sz w:val="22"/>
        </w:rPr>
      </w:pPr>
      <w:r>
        <w:rPr>
          <w:sz w:val="22"/>
        </w:rPr>
        <w:t>Hemelvaartsdag,</w:t>
      </w:r>
    </w:p>
    <w:p w14:paraId="610A63F7" w14:textId="77777777" w:rsidR="000C1CBD" w:rsidRDefault="000C1CBD" w:rsidP="000C1CBD">
      <w:pPr>
        <w:numPr>
          <w:ilvl w:val="0"/>
          <w:numId w:val="18"/>
        </w:numPr>
        <w:rPr>
          <w:sz w:val="22"/>
        </w:rPr>
      </w:pPr>
      <w:r>
        <w:rPr>
          <w:sz w:val="22"/>
        </w:rPr>
        <w:t>beide pinksterdagen</w:t>
      </w:r>
    </w:p>
    <w:p w14:paraId="66A9F589" w14:textId="77777777" w:rsidR="000C1CBD" w:rsidRDefault="000C1CBD" w:rsidP="000C1CBD">
      <w:pPr>
        <w:numPr>
          <w:ilvl w:val="0"/>
          <w:numId w:val="18"/>
        </w:numPr>
        <w:rPr>
          <w:sz w:val="22"/>
        </w:rPr>
      </w:pPr>
      <w:r>
        <w:rPr>
          <w:sz w:val="22"/>
        </w:rPr>
        <w:t>beide kerstdagen</w:t>
      </w:r>
    </w:p>
    <w:p w14:paraId="213D7DCF" w14:textId="77777777" w:rsidR="000C1CBD" w:rsidRDefault="000C1CBD" w:rsidP="000C1CBD">
      <w:pPr>
        <w:numPr>
          <w:ilvl w:val="0"/>
          <w:numId w:val="19"/>
        </w:numPr>
        <w:rPr>
          <w:sz w:val="22"/>
        </w:rPr>
      </w:pPr>
      <w:r>
        <w:rPr>
          <w:sz w:val="22"/>
        </w:rPr>
        <w:t xml:space="preserve">Koningsdag </w:t>
      </w:r>
    </w:p>
    <w:p w14:paraId="4F103D66" w14:textId="77777777" w:rsidR="000C1CBD" w:rsidRDefault="000C1CBD" w:rsidP="000C1CBD">
      <w:pPr>
        <w:numPr>
          <w:ilvl w:val="0"/>
          <w:numId w:val="19"/>
        </w:numPr>
        <w:rPr>
          <w:sz w:val="22"/>
        </w:rPr>
      </w:pPr>
      <w:r>
        <w:rPr>
          <w:sz w:val="22"/>
        </w:rPr>
        <w:t>5 mei (in lustrumjaren).</w:t>
      </w:r>
    </w:p>
    <w:p w14:paraId="3D104BAB" w14:textId="77777777" w:rsidR="000C1CBD" w:rsidRDefault="000C1CBD" w:rsidP="000C1CBD">
      <w:pPr>
        <w:rPr>
          <w:sz w:val="22"/>
        </w:rPr>
      </w:pPr>
    </w:p>
    <w:p w14:paraId="3533C241" w14:textId="77777777" w:rsidR="000C1CBD" w:rsidRPr="000C1CBD" w:rsidRDefault="000C1CBD" w:rsidP="000C1CBD">
      <w:pPr>
        <w:pStyle w:val="Tekstzonderopmaak"/>
        <w:rPr>
          <w:rFonts w:ascii="Arial" w:hAnsi="Arial"/>
          <w:b/>
          <w:sz w:val="22"/>
        </w:rPr>
      </w:pPr>
      <w:r w:rsidRPr="000C1CBD">
        <w:rPr>
          <w:rFonts w:ascii="Arial" w:hAnsi="Arial"/>
          <w:b/>
          <w:sz w:val="22"/>
        </w:rPr>
        <w:t>Toelichting op feestdagen</w:t>
      </w:r>
    </w:p>
    <w:p w14:paraId="1DAFF701" w14:textId="77777777" w:rsidR="000C1CBD" w:rsidRPr="000C1CBD" w:rsidRDefault="000C1CBD" w:rsidP="000C1CBD">
      <w:pPr>
        <w:pStyle w:val="Tekstzonderopmaak"/>
        <w:rPr>
          <w:rFonts w:ascii="Arial" w:hAnsi="Arial" w:cs="Arial"/>
          <w:sz w:val="22"/>
        </w:rPr>
      </w:pPr>
      <w:r w:rsidRPr="000C1CBD">
        <w:rPr>
          <w:rFonts w:ascii="Arial" w:hAnsi="Arial" w:cs="Arial"/>
          <w:sz w:val="22"/>
        </w:rPr>
        <w:t xml:space="preserve">Zolang een werkgever de afspraken nakomt die in de cao gemaakt zijn ten aanzien van het opstellen van roosters (met in achtneming van artikel 2.3), kan er tijdens feestdagen een afwijkend rooster gehanteerd worden. </w:t>
      </w:r>
    </w:p>
    <w:p w14:paraId="02A3AE78" w14:textId="77777777" w:rsidR="000C1CBD" w:rsidRPr="000C1CBD" w:rsidRDefault="000C1CBD" w:rsidP="000C1CBD">
      <w:pPr>
        <w:pStyle w:val="Tekstzonderopmaak"/>
        <w:rPr>
          <w:rFonts w:ascii="Arial" w:hAnsi="Arial"/>
          <w:sz w:val="22"/>
        </w:rPr>
      </w:pPr>
    </w:p>
    <w:p w14:paraId="5C68E18C" w14:textId="77777777" w:rsidR="000C1CBD" w:rsidRPr="000C1CBD" w:rsidRDefault="000C1CBD" w:rsidP="000C1CBD">
      <w:pPr>
        <w:pStyle w:val="Tekstzonderopmaak"/>
        <w:rPr>
          <w:rFonts w:ascii="Arial" w:hAnsi="Arial"/>
          <w:sz w:val="22"/>
        </w:rPr>
      </w:pPr>
      <w:r w:rsidRPr="000C1CBD">
        <w:rPr>
          <w:rFonts w:ascii="Arial" w:hAnsi="Arial"/>
          <w:sz w:val="22"/>
        </w:rPr>
        <w:t>Eens in de 5 jaar is 5 mei een vrije dag en wel in lustrumjaren. Lustrumjaren zijn 2010, 2015, 2020 enz.</w:t>
      </w:r>
    </w:p>
    <w:p w14:paraId="3EA19B4B" w14:textId="77777777" w:rsidR="000C1CBD" w:rsidRPr="000C1CBD" w:rsidRDefault="000C1CBD" w:rsidP="000C1CBD">
      <w:pPr>
        <w:pStyle w:val="Tekstzonderopmaak"/>
        <w:rPr>
          <w:rFonts w:ascii="Arial" w:hAnsi="Arial"/>
          <w:sz w:val="22"/>
        </w:rPr>
      </w:pPr>
    </w:p>
    <w:p w14:paraId="58CF5826" w14:textId="77777777" w:rsidR="000C1CBD" w:rsidRPr="000C1CBD" w:rsidRDefault="000C1CBD" w:rsidP="000C1CBD">
      <w:pPr>
        <w:pStyle w:val="Tekstzonderopmaak"/>
        <w:rPr>
          <w:rFonts w:ascii="Arial" w:hAnsi="Arial"/>
          <w:sz w:val="22"/>
        </w:rPr>
      </w:pPr>
      <w:r w:rsidRPr="000C1CBD">
        <w:rPr>
          <w:rFonts w:ascii="Arial" w:hAnsi="Arial"/>
          <w:sz w:val="22"/>
        </w:rPr>
        <w:t>Voor elk gewerkt uur op een feestdag moet een compensatie-uur worden gegeven, ongeacht op welke dag van de week de feestdag valt.</w:t>
      </w:r>
    </w:p>
    <w:p w14:paraId="257583B8" w14:textId="77777777" w:rsidR="000C1CBD" w:rsidRPr="000C1CBD" w:rsidRDefault="000C1CBD" w:rsidP="000C1CBD">
      <w:pPr>
        <w:pStyle w:val="Tekstzonderopmaak"/>
        <w:rPr>
          <w:rFonts w:ascii="Arial" w:hAnsi="Arial"/>
          <w:sz w:val="22"/>
        </w:rPr>
      </w:pPr>
    </w:p>
    <w:p w14:paraId="284B027C" w14:textId="77777777" w:rsidR="000C1CBD" w:rsidRPr="000C1CBD" w:rsidRDefault="000C1CBD" w:rsidP="000C1CBD">
      <w:pPr>
        <w:pStyle w:val="Tekstzonderopmaak"/>
        <w:rPr>
          <w:rFonts w:ascii="Arial" w:hAnsi="Arial"/>
          <w:i/>
          <w:sz w:val="22"/>
        </w:rPr>
      </w:pPr>
      <w:r w:rsidRPr="000C1CBD">
        <w:rPr>
          <w:rFonts w:ascii="Arial" w:hAnsi="Arial"/>
          <w:i/>
          <w:sz w:val="22"/>
        </w:rPr>
        <w:t>Voorbeeld</w:t>
      </w:r>
    </w:p>
    <w:p w14:paraId="60AB2450" w14:textId="77777777" w:rsidR="000C1CBD" w:rsidRPr="000C1CBD" w:rsidRDefault="000C1CBD" w:rsidP="000C1CBD">
      <w:pPr>
        <w:pStyle w:val="Tekstzonderopmaak"/>
        <w:rPr>
          <w:rFonts w:ascii="Arial" w:hAnsi="Arial"/>
          <w:sz w:val="22"/>
        </w:rPr>
      </w:pPr>
      <w:r w:rsidRPr="000C1CBD">
        <w:rPr>
          <w:rFonts w:ascii="Arial" w:hAnsi="Arial"/>
          <w:sz w:val="22"/>
        </w:rPr>
        <w:t xml:space="preserve">De dienst van de werknemer begint om 23.00 uur op Oudejaarsavond en eindigt op Nieuwjaarsdag om 8.30 uur. In deze dienst heeft de werknemer gepauzeerd van 4.00 tot 4.30 uur. Op Nieuwjaarsdag heeft de werknemer dus 8 uur gewerkt. </w:t>
      </w:r>
    </w:p>
    <w:p w14:paraId="209D0607" w14:textId="77777777" w:rsidR="000C1CBD" w:rsidRPr="000C1CBD" w:rsidRDefault="000C1CBD" w:rsidP="000C1CBD">
      <w:pPr>
        <w:pStyle w:val="Tekstzonderopmaak"/>
        <w:rPr>
          <w:rFonts w:ascii="Arial" w:hAnsi="Arial"/>
          <w:sz w:val="22"/>
        </w:rPr>
      </w:pPr>
    </w:p>
    <w:p w14:paraId="42FD02C6" w14:textId="77777777" w:rsidR="000C1CBD" w:rsidRPr="000C1CBD" w:rsidRDefault="000C1CBD" w:rsidP="000C1CBD">
      <w:pPr>
        <w:pStyle w:val="Tekstzonderopmaak"/>
        <w:rPr>
          <w:rFonts w:ascii="Arial" w:hAnsi="Arial"/>
          <w:sz w:val="22"/>
        </w:rPr>
      </w:pPr>
      <w:r w:rsidRPr="000C1CBD">
        <w:rPr>
          <w:rFonts w:ascii="Arial" w:hAnsi="Arial"/>
          <w:sz w:val="22"/>
        </w:rPr>
        <w:t xml:space="preserve">In dit voorbeeld heeft hij gewerkt op een erkende feestdag. Hij krijgt salaris over de 9 gewerkte uren binnen zijn dienst. Bovendien krijgt hij de 8 op de feestdag gewerkte uren gecompenseerd met 8 betaalde vrije uren. </w:t>
      </w:r>
    </w:p>
    <w:p w14:paraId="7F6043A9" w14:textId="77777777" w:rsidR="000C1CBD" w:rsidRPr="000C1CBD" w:rsidRDefault="000C1CBD" w:rsidP="000C1CBD">
      <w:pPr>
        <w:pStyle w:val="Tekstzonderopmaak"/>
        <w:rPr>
          <w:rFonts w:ascii="Arial" w:hAnsi="Arial"/>
          <w:sz w:val="22"/>
        </w:rPr>
      </w:pPr>
    </w:p>
    <w:p w14:paraId="2B10B384" w14:textId="77777777" w:rsidR="000C1CBD" w:rsidRPr="000C1CBD" w:rsidRDefault="000C1CBD" w:rsidP="000C1CBD">
      <w:pPr>
        <w:pStyle w:val="Tekstzonderopmaak"/>
        <w:rPr>
          <w:rFonts w:ascii="Arial" w:hAnsi="Arial"/>
          <w:i/>
          <w:sz w:val="22"/>
        </w:rPr>
      </w:pPr>
      <w:r w:rsidRPr="000C1CBD">
        <w:rPr>
          <w:rFonts w:ascii="Arial" w:hAnsi="Arial"/>
          <w:i/>
          <w:sz w:val="22"/>
        </w:rPr>
        <w:t>Let op</w:t>
      </w:r>
    </w:p>
    <w:p w14:paraId="3AC39204" w14:textId="77777777" w:rsidR="000C1CBD" w:rsidRPr="000C1CBD" w:rsidRDefault="000C1CBD" w:rsidP="000C1CBD">
      <w:pPr>
        <w:pStyle w:val="Tekstzonderopmaak"/>
        <w:numPr>
          <w:ilvl w:val="0"/>
          <w:numId w:val="20"/>
        </w:numPr>
        <w:rPr>
          <w:rFonts w:ascii="Arial" w:hAnsi="Arial"/>
          <w:sz w:val="22"/>
        </w:rPr>
      </w:pPr>
      <w:r w:rsidRPr="000C1CBD">
        <w:rPr>
          <w:rFonts w:ascii="Arial" w:hAnsi="Arial"/>
          <w:sz w:val="22"/>
        </w:rPr>
        <w:t xml:space="preserve">In de praktijk kan het voorkomen dat een werknemer staat ingeroosterd voor een erkende feestdag, maar dat er op de bewuste dag géén werk voor hem is. </w:t>
      </w:r>
    </w:p>
    <w:p w14:paraId="7BC56CBB" w14:textId="77777777" w:rsidR="000C1CBD" w:rsidRPr="000C1CBD" w:rsidRDefault="000C1CBD" w:rsidP="000C1CBD">
      <w:pPr>
        <w:pStyle w:val="Tekstzonderopmaak"/>
        <w:rPr>
          <w:rFonts w:ascii="Arial" w:hAnsi="Arial"/>
          <w:sz w:val="22"/>
        </w:rPr>
      </w:pPr>
      <w:r w:rsidRPr="000C1CBD">
        <w:rPr>
          <w:rFonts w:ascii="Arial" w:hAnsi="Arial"/>
          <w:sz w:val="22"/>
        </w:rPr>
        <w:tab/>
        <w:t xml:space="preserve">In dat geval is de werkgever toch verplicht het loon door te betalen. Alleen hoeft hij </w:t>
      </w:r>
      <w:r w:rsidRPr="000C1CBD">
        <w:rPr>
          <w:rFonts w:ascii="Arial" w:hAnsi="Arial"/>
          <w:sz w:val="22"/>
        </w:rPr>
        <w:tab/>
        <w:t>dan uiteraard geen compensatie-uren te geven.</w:t>
      </w:r>
    </w:p>
    <w:p w14:paraId="5FE9347F" w14:textId="77777777" w:rsidR="000C1CBD" w:rsidRPr="000C1CBD" w:rsidRDefault="000C1CBD" w:rsidP="000C1CBD">
      <w:pPr>
        <w:pStyle w:val="Tekstzonderopmaak"/>
        <w:rPr>
          <w:rFonts w:ascii="Arial" w:hAnsi="Arial"/>
          <w:sz w:val="22"/>
        </w:rPr>
      </w:pPr>
    </w:p>
    <w:p w14:paraId="108FE201" w14:textId="77777777" w:rsidR="000C1CBD" w:rsidRPr="000C1CBD" w:rsidRDefault="000C1CBD" w:rsidP="000C1CBD">
      <w:pPr>
        <w:pStyle w:val="Tekstzonderopmaak"/>
        <w:numPr>
          <w:ilvl w:val="0"/>
          <w:numId w:val="20"/>
        </w:numPr>
        <w:rPr>
          <w:rFonts w:ascii="Arial" w:hAnsi="Arial"/>
          <w:sz w:val="22"/>
        </w:rPr>
      </w:pPr>
      <w:r w:rsidRPr="000C1CBD">
        <w:rPr>
          <w:rFonts w:ascii="Arial" w:hAnsi="Arial"/>
          <w:sz w:val="22"/>
        </w:rPr>
        <w:t>De werknemer die niet is ingeroosterd op een erkende feestdag en ook niet werkt, heeft geen recht op doorbetaling van zijn loon en ook geen recht op compensatie-uren.</w:t>
      </w:r>
    </w:p>
    <w:p w14:paraId="7ADDE91F" w14:textId="77777777" w:rsidR="000C1CBD" w:rsidRPr="000C1CBD" w:rsidRDefault="000C1CBD" w:rsidP="000C1CBD">
      <w:pPr>
        <w:pStyle w:val="Tekstzonderopmaak"/>
        <w:rPr>
          <w:rFonts w:ascii="Arial" w:hAnsi="Arial"/>
          <w:sz w:val="22"/>
        </w:rPr>
      </w:pPr>
    </w:p>
    <w:p w14:paraId="2E454346" w14:textId="77777777" w:rsidR="000C1CBD" w:rsidRPr="000C1CBD" w:rsidRDefault="000C1CBD" w:rsidP="000C1CBD">
      <w:pPr>
        <w:pStyle w:val="Tekstzonderopmaak"/>
        <w:rPr>
          <w:rFonts w:ascii="Arial" w:hAnsi="Arial"/>
          <w:i/>
          <w:sz w:val="22"/>
        </w:rPr>
      </w:pPr>
      <w:r w:rsidRPr="000C1CBD">
        <w:rPr>
          <w:rFonts w:ascii="Arial" w:hAnsi="Arial"/>
          <w:i/>
          <w:sz w:val="22"/>
        </w:rPr>
        <w:t>Schema</w:t>
      </w:r>
    </w:p>
    <w:p w14:paraId="32329565" w14:textId="77777777" w:rsidR="000C1CBD" w:rsidRPr="000C1CBD" w:rsidRDefault="000C1CBD" w:rsidP="000C1CBD">
      <w:pPr>
        <w:pStyle w:val="Tekstzonderopmaak"/>
        <w:tabs>
          <w:tab w:val="left" w:pos="5670"/>
        </w:tabs>
        <w:rPr>
          <w:rFonts w:ascii="Arial" w:hAnsi="Arial"/>
          <w:sz w:val="22"/>
        </w:rPr>
      </w:pPr>
      <w:r w:rsidRPr="000C1CBD">
        <w:rPr>
          <w:rFonts w:ascii="Arial" w:hAnsi="Arial"/>
          <w:b/>
          <w:sz w:val="22"/>
        </w:rPr>
        <w:t xml:space="preserve">Erkende feestdag  → </w:t>
      </w:r>
      <w:r w:rsidRPr="000C1CBD">
        <w:rPr>
          <w:rFonts w:ascii="Arial" w:hAnsi="Arial"/>
          <w:sz w:val="22"/>
        </w:rPr>
        <w:t xml:space="preserve"> </w:t>
      </w:r>
      <w:r w:rsidRPr="000C1CBD">
        <w:rPr>
          <w:rFonts w:ascii="Arial" w:hAnsi="Arial"/>
          <w:b/>
          <w:sz w:val="22"/>
        </w:rPr>
        <w:t>Aanspraak werknemer:</w:t>
      </w:r>
    </w:p>
    <w:p w14:paraId="599A09AC" w14:textId="77777777" w:rsidR="000C1CBD" w:rsidRPr="000C1CBD" w:rsidRDefault="000C1CBD" w:rsidP="000C1CBD">
      <w:pPr>
        <w:pStyle w:val="Tekstzonderopmaak"/>
        <w:tabs>
          <w:tab w:val="left" w:pos="5670"/>
        </w:tabs>
        <w:rPr>
          <w:rFonts w:ascii="Arial" w:hAnsi="Arial"/>
          <w:sz w:val="22"/>
        </w:rPr>
      </w:pPr>
      <w:r w:rsidRPr="000C1CBD">
        <w:rPr>
          <w:rFonts w:ascii="Arial" w:hAnsi="Arial"/>
          <w:sz w:val="22"/>
        </w:rPr>
        <w:t>Niet ingeroosterd, niet gewerkt → Geen loon, geen compensatie-uren.</w:t>
      </w:r>
    </w:p>
    <w:p w14:paraId="0571FE5A" w14:textId="77777777" w:rsidR="000C1CBD" w:rsidRPr="000C1CBD" w:rsidRDefault="000C1CBD" w:rsidP="000C1CBD">
      <w:pPr>
        <w:pStyle w:val="Tekstzonderopmaak"/>
        <w:rPr>
          <w:rFonts w:ascii="Arial" w:hAnsi="Arial"/>
          <w:sz w:val="22"/>
        </w:rPr>
      </w:pPr>
      <w:r w:rsidRPr="000C1CBD">
        <w:rPr>
          <w:rFonts w:ascii="Arial" w:hAnsi="Arial"/>
          <w:sz w:val="22"/>
        </w:rPr>
        <w:t>Wel ingeroosterd, niet gewerkt → Loon over ingeroosterde uren, geen compensatie-uren.</w:t>
      </w:r>
    </w:p>
    <w:p w14:paraId="013787A2" w14:textId="77777777" w:rsidR="000C1CBD" w:rsidRPr="000C1CBD" w:rsidRDefault="000C1CBD" w:rsidP="000C1CBD">
      <w:pPr>
        <w:pStyle w:val="Tekstzonderopmaak"/>
        <w:tabs>
          <w:tab w:val="left" w:pos="5670"/>
        </w:tabs>
        <w:rPr>
          <w:rFonts w:ascii="Arial" w:hAnsi="Arial"/>
          <w:sz w:val="22"/>
        </w:rPr>
      </w:pPr>
      <w:r w:rsidRPr="000C1CBD">
        <w:rPr>
          <w:rFonts w:ascii="Arial" w:hAnsi="Arial"/>
          <w:sz w:val="22"/>
        </w:rPr>
        <w:t>Ingeroosterd én gewerkt → Loon over gewerkte uren en compensatie van die uren.</w:t>
      </w:r>
    </w:p>
    <w:p w14:paraId="4A5B0986" w14:textId="77777777" w:rsidR="000C1CBD" w:rsidRDefault="000C1CBD" w:rsidP="000C1CBD">
      <w:pPr>
        <w:pStyle w:val="Tekstzonderopmaak"/>
        <w:tabs>
          <w:tab w:val="left" w:pos="5670"/>
        </w:tabs>
        <w:rPr>
          <w:rFonts w:ascii="Arial" w:hAnsi="Arial" w:cs="Arial"/>
          <w:sz w:val="22"/>
        </w:rPr>
      </w:pPr>
      <w:r w:rsidRPr="000C1CBD">
        <w:rPr>
          <w:rFonts w:ascii="Arial" w:hAnsi="Arial" w:cs="Arial"/>
          <w:sz w:val="22"/>
        </w:rPr>
        <w:t>Niet ingeroosterd, wel gewerkt → Loon over gewerkte uren en compensatie van die uren.</w:t>
      </w:r>
    </w:p>
    <w:p w14:paraId="218931F3" w14:textId="77777777" w:rsidR="00F966E7" w:rsidRDefault="00F966E7" w:rsidP="000C1CBD">
      <w:pPr>
        <w:pStyle w:val="Tekstzonderopmaak"/>
        <w:tabs>
          <w:tab w:val="left" w:pos="5670"/>
        </w:tabs>
        <w:rPr>
          <w:rFonts w:ascii="Arial" w:hAnsi="Arial" w:cs="Arial"/>
          <w:sz w:val="22"/>
        </w:rPr>
      </w:pPr>
    </w:p>
    <w:p w14:paraId="040FBC16" w14:textId="42703E67" w:rsidR="0010772A" w:rsidRPr="0073403D" w:rsidRDefault="00C3060B" w:rsidP="00F966E7">
      <w:pPr>
        <w:pStyle w:val="Tekstzonderopmaak"/>
        <w:tabs>
          <w:tab w:val="left" w:pos="5670"/>
        </w:tabs>
        <w:rPr>
          <w:rFonts w:ascii="Arial" w:hAnsi="Arial" w:cs="Arial"/>
          <w:b/>
          <w:sz w:val="22"/>
        </w:rPr>
      </w:pPr>
      <w:r w:rsidRPr="0073403D">
        <w:rPr>
          <w:rFonts w:ascii="Arial" w:hAnsi="Arial" w:cs="Arial"/>
          <w:b/>
          <w:sz w:val="22"/>
        </w:rPr>
        <w:t>Met ingang van 1 januari 2018</w:t>
      </w:r>
      <w:r w:rsidR="0010772A" w:rsidRPr="0073403D">
        <w:rPr>
          <w:rFonts w:ascii="Arial" w:hAnsi="Arial" w:cs="Arial"/>
          <w:b/>
          <w:sz w:val="22"/>
        </w:rPr>
        <w:t xml:space="preserve"> </w:t>
      </w:r>
      <w:r w:rsidR="0073403D" w:rsidRPr="0073403D">
        <w:rPr>
          <w:rFonts w:ascii="Arial" w:hAnsi="Arial" w:cs="Arial"/>
          <w:b/>
          <w:sz w:val="22"/>
        </w:rPr>
        <w:t>wordt na artikel 2.6 het volgende artikel ingevoegd:</w:t>
      </w:r>
    </w:p>
    <w:p w14:paraId="5F376B90" w14:textId="77777777" w:rsidR="0010772A" w:rsidRPr="0010772A" w:rsidRDefault="0010772A" w:rsidP="00F966E7">
      <w:pPr>
        <w:pStyle w:val="Tekstzonderopmaak"/>
        <w:tabs>
          <w:tab w:val="left" w:pos="5670"/>
        </w:tabs>
        <w:rPr>
          <w:rFonts w:ascii="Arial" w:hAnsi="Arial" w:cs="Arial"/>
          <w:sz w:val="22"/>
        </w:rPr>
      </w:pPr>
    </w:p>
    <w:p w14:paraId="274DF52C" w14:textId="18AC6FF6" w:rsidR="00F966E7" w:rsidRPr="00F966E7" w:rsidRDefault="00F966E7" w:rsidP="00F966E7">
      <w:pPr>
        <w:pStyle w:val="Tekstzonderopmaak"/>
        <w:tabs>
          <w:tab w:val="left" w:pos="5670"/>
        </w:tabs>
        <w:rPr>
          <w:rFonts w:ascii="Arial" w:hAnsi="Arial" w:cs="Arial"/>
          <w:b/>
          <w:sz w:val="22"/>
        </w:rPr>
      </w:pPr>
      <w:r w:rsidRPr="00F966E7">
        <w:rPr>
          <w:rFonts w:ascii="Arial" w:hAnsi="Arial" w:cs="Arial"/>
          <w:b/>
          <w:sz w:val="22"/>
        </w:rPr>
        <w:t>2.7 Collectieve regeling A</w:t>
      </w:r>
      <w:r w:rsidR="008557F1">
        <w:rPr>
          <w:rFonts w:ascii="Arial" w:hAnsi="Arial" w:cs="Arial"/>
          <w:b/>
          <w:sz w:val="22"/>
        </w:rPr>
        <w:t>tb-v</w:t>
      </w:r>
      <w:r w:rsidR="00687768">
        <w:rPr>
          <w:rFonts w:ascii="Arial" w:hAnsi="Arial" w:cs="Arial"/>
          <w:b/>
          <w:sz w:val="22"/>
        </w:rPr>
        <w:t>/ATW</w:t>
      </w:r>
    </w:p>
    <w:p w14:paraId="74C34DCE" w14:textId="24BD739E" w:rsidR="00F966E7" w:rsidRPr="00F966E7" w:rsidRDefault="0010772A" w:rsidP="00F966E7">
      <w:pPr>
        <w:pStyle w:val="Tekstzonderopmaak"/>
        <w:tabs>
          <w:tab w:val="left" w:pos="5670"/>
        </w:tabs>
        <w:rPr>
          <w:rFonts w:ascii="Arial" w:hAnsi="Arial" w:cs="Arial"/>
          <w:sz w:val="22"/>
        </w:rPr>
      </w:pPr>
      <w:r w:rsidRPr="0010772A">
        <w:rPr>
          <w:rFonts w:ascii="Arial" w:hAnsi="Arial" w:cs="Arial"/>
          <w:sz w:val="22"/>
        </w:rPr>
        <w:t xml:space="preserve">In </w:t>
      </w:r>
      <w:r w:rsidR="008557F1">
        <w:rPr>
          <w:rFonts w:ascii="Arial" w:hAnsi="Arial" w:cs="Arial"/>
          <w:sz w:val="22"/>
        </w:rPr>
        <w:t xml:space="preserve">de Arbeidstijdenwet en </w:t>
      </w:r>
      <w:r w:rsidRPr="0010772A">
        <w:rPr>
          <w:rFonts w:ascii="Arial" w:hAnsi="Arial" w:cs="Arial"/>
          <w:sz w:val="22"/>
        </w:rPr>
        <w:t>het Arbeidstijdenbesluit vervoer (A</w:t>
      </w:r>
      <w:r w:rsidR="008557F1">
        <w:rPr>
          <w:rFonts w:ascii="Arial" w:hAnsi="Arial" w:cs="Arial"/>
          <w:sz w:val="22"/>
        </w:rPr>
        <w:t>tb-v</w:t>
      </w:r>
      <w:r w:rsidRPr="0010772A">
        <w:rPr>
          <w:rFonts w:ascii="Arial" w:hAnsi="Arial" w:cs="Arial"/>
          <w:sz w:val="22"/>
        </w:rPr>
        <w:t xml:space="preserve">) is in een aantal artikelen opgenomen dat bij collectieve regeling afgeweken kan worden van de standaardregels. Middels dit artikel wordt invulling gegeven aan die mogelijkheid om bij collectieve regeling af </w:t>
      </w:r>
      <w:r w:rsidRPr="0010772A">
        <w:rPr>
          <w:rFonts w:ascii="Arial" w:hAnsi="Arial" w:cs="Arial"/>
          <w:sz w:val="22"/>
        </w:rPr>
        <w:lastRenderedPageBreak/>
        <w:t>te wijken. In de hierna volgende leden wordt per onderwerp aangegeven welke afspraken gelden</w:t>
      </w:r>
      <w:r w:rsidR="008557F1">
        <w:rPr>
          <w:rFonts w:ascii="Arial" w:hAnsi="Arial" w:cs="Arial"/>
          <w:sz w:val="22"/>
        </w:rPr>
        <w:t xml:space="preserve">, voor zover </w:t>
      </w:r>
      <w:r w:rsidRPr="0010772A">
        <w:rPr>
          <w:rFonts w:ascii="Arial" w:hAnsi="Arial" w:cs="Arial"/>
          <w:sz w:val="22"/>
        </w:rPr>
        <w:t>een eventuele bestaande OR of PVT daar mee heeft ingestemd. Wanneer er geen OR of PVT aanwezig is gelden de afspraken als opgenomen in de hierna volgende leden</w:t>
      </w:r>
      <w:r w:rsidR="008557F1">
        <w:rPr>
          <w:rFonts w:ascii="Arial" w:hAnsi="Arial" w:cs="Arial"/>
          <w:sz w:val="22"/>
        </w:rPr>
        <w:t xml:space="preserve"> onverkort</w:t>
      </w:r>
      <w:r w:rsidRPr="0010772A">
        <w:rPr>
          <w:rFonts w:ascii="Arial" w:hAnsi="Arial" w:cs="Arial"/>
          <w:sz w:val="22"/>
        </w:rPr>
        <w:t>.</w:t>
      </w:r>
    </w:p>
    <w:p w14:paraId="038CDA37" w14:textId="77777777" w:rsidR="00F966E7" w:rsidRPr="00F966E7" w:rsidRDefault="00F966E7" w:rsidP="00F966E7">
      <w:pPr>
        <w:pStyle w:val="Tekstzonderopmaak"/>
        <w:tabs>
          <w:tab w:val="left" w:pos="5670"/>
        </w:tabs>
        <w:rPr>
          <w:rFonts w:ascii="Arial" w:hAnsi="Arial" w:cs="Arial"/>
          <w:sz w:val="22"/>
        </w:rPr>
      </w:pPr>
    </w:p>
    <w:p w14:paraId="4D9C258E" w14:textId="77777777" w:rsidR="00F966E7" w:rsidRPr="00F966E7" w:rsidRDefault="00F966E7" w:rsidP="00F966E7">
      <w:pPr>
        <w:pStyle w:val="Tekstzonderopmaak"/>
        <w:tabs>
          <w:tab w:val="left" w:pos="5670"/>
        </w:tabs>
        <w:rPr>
          <w:rFonts w:ascii="Arial" w:hAnsi="Arial" w:cs="Arial"/>
          <w:b/>
          <w:sz w:val="22"/>
        </w:rPr>
      </w:pPr>
      <w:r w:rsidRPr="00F966E7">
        <w:rPr>
          <w:rFonts w:ascii="Arial" w:hAnsi="Arial" w:cs="Arial"/>
          <w:b/>
          <w:sz w:val="22"/>
        </w:rPr>
        <w:t>2.7.1 Pauze</w:t>
      </w:r>
    </w:p>
    <w:p w14:paraId="7A598D8D" w14:textId="77777777"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Gelet op artikel 5.4 lid 3 Arbeidstijdenwet, in afwijking van het gestelde in artikel 5:4 lid 2 Arbeidstijdenwet, geldt dat indien werknemers meer dan 5,5 uren arbeid per dienst verrichten, de arbeid wordt onderbroken door een pauze van ten minste 15 minuten.</w:t>
      </w:r>
    </w:p>
    <w:p w14:paraId="589859AD" w14:textId="77777777" w:rsidR="00F966E7" w:rsidRPr="00F966E7" w:rsidRDefault="00F966E7" w:rsidP="00F966E7">
      <w:pPr>
        <w:pStyle w:val="Tekstzonderopmaak"/>
        <w:tabs>
          <w:tab w:val="left" w:pos="5670"/>
        </w:tabs>
        <w:rPr>
          <w:rFonts w:ascii="Arial" w:hAnsi="Arial" w:cs="Arial"/>
          <w:sz w:val="22"/>
        </w:rPr>
      </w:pPr>
    </w:p>
    <w:p w14:paraId="67B51AA3" w14:textId="77777777" w:rsidR="00F966E7" w:rsidRPr="00F966E7" w:rsidRDefault="00F966E7" w:rsidP="00F966E7">
      <w:pPr>
        <w:pStyle w:val="Tekstzonderopmaak"/>
        <w:tabs>
          <w:tab w:val="left" w:pos="5670"/>
        </w:tabs>
        <w:rPr>
          <w:rFonts w:ascii="Arial" w:hAnsi="Arial" w:cs="Arial"/>
          <w:b/>
          <w:sz w:val="22"/>
        </w:rPr>
      </w:pPr>
      <w:r w:rsidRPr="00F966E7">
        <w:rPr>
          <w:rFonts w:ascii="Arial" w:hAnsi="Arial" w:cs="Arial"/>
          <w:b/>
          <w:sz w:val="22"/>
        </w:rPr>
        <w:t>2.7.2 Dagelijkse/wekelijkse rusttijd</w:t>
      </w:r>
    </w:p>
    <w:p w14:paraId="29CBC26C" w14:textId="48F6FAAB"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 xml:space="preserve">Gelet op artikel 2.5:1 lid 4 Arbeidstijdenbesluit vervoer, in afwijking van het gestelde in artikel 2.5:1 lid 3 Arbeidstijdenbesluit vervoer, </w:t>
      </w:r>
      <w:r w:rsidR="0055653F">
        <w:rPr>
          <w:rFonts w:ascii="Arial" w:hAnsi="Arial" w:cs="Arial"/>
          <w:sz w:val="22"/>
        </w:rPr>
        <w:t>hebben</w:t>
      </w:r>
      <w:r w:rsidRPr="00F966E7">
        <w:rPr>
          <w:rFonts w:ascii="Arial" w:hAnsi="Arial" w:cs="Arial"/>
          <w:sz w:val="22"/>
        </w:rPr>
        <w:t xml:space="preserve"> werknemers: </w:t>
      </w:r>
    </w:p>
    <w:p w14:paraId="08EE6F99" w14:textId="4DA74936"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a. in elke aaneengesloten periode van 24 uren een onafgebroken rusttijd van ten minste 10 uren</w:t>
      </w:r>
      <w:r w:rsidR="0055653F">
        <w:rPr>
          <w:rFonts w:ascii="Arial" w:hAnsi="Arial" w:cs="Arial"/>
          <w:sz w:val="22"/>
        </w:rPr>
        <w:t xml:space="preserve">, welke </w:t>
      </w:r>
      <w:r w:rsidRPr="00F966E7">
        <w:rPr>
          <w:rFonts w:ascii="Arial" w:hAnsi="Arial" w:cs="Arial"/>
          <w:sz w:val="22"/>
        </w:rPr>
        <w:t xml:space="preserve">rusttijd tweemaal in elke aaneengesloten periode van 14 maal 24 uren </w:t>
      </w:r>
      <w:r w:rsidR="0055653F">
        <w:rPr>
          <w:rFonts w:ascii="Arial" w:hAnsi="Arial" w:cs="Arial"/>
          <w:sz w:val="22"/>
        </w:rPr>
        <w:t xml:space="preserve">mag worden </w:t>
      </w:r>
      <w:r w:rsidRPr="00F966E7">
        <w:rPr>
          <w:rFonts w:ascii="Arial" w:hAnsi="Arial" w:cs="Arial"/>
          <w:sz w:val="22"/>
        </w:rPr>
        <w:t>ingekort tot ten minste 8 uren; én</w:t>
      </w:r>
    </w:p>
    <w:p w14:paraId="3E3BE333" w14:textId="7E94CE79"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b. in elke aaneengesloten periode van 14 maal 24 uren ee</w:t>
      </w:r>
      <w:r>
        <w:rPr>
          <w:rFonts w:ascii="Arial" w:hAnsi="Arial" w:cs="Arial"/>
          <w:sz w:val="22"/>
        </w:rPr>
        <w:t xml:space="preserve">n rusttijd van 72 uren, </w:t>
      </w:r>
      <w:r w:rsidRPr="00F966E7">
        <w:rPr>
          <w:rFonts w:ascii="Arial" w:hAnsi="Arial" w:cs="Arial"/>
          <w:sz w:val="22"/>
        </w:rPr>
        <w:t>die mag worden gesplitst in perioden van ten minste 24 uren.</w:t>
      </w:r>
    </w:p>
    <w:p w14:paraId="1A87F239" w14:textId="77777777" w:rsidR="00F966E7" w:rsidRPr="00F966E7" w:rsidRDefault="00F966E7" w:rsidP="00F966E7">
      <w:pPr>
        <w:pStyle w:val="Tekstzonderopmaak"/>
        <w:tabs>
          <w:tab w:val="left" w:pos="5670"/>
        </w:tabs>
        <w:rPr>
          <w:rFonts w:ascii="Arial" w:hAnsi="Arial" w:cs="Arial"/>
          <w:sz w:val="22"/>
        </w:rPr>
      </w:pPr>
    </w:p>
    <w:p w14:paraId="6C642E40" w14:textId="77777777" w:rsidR="00F966E7" w:rsidRPr="00F966E7" w:rsidRDefault="00F966E7" w:rsidP="00F966E7">
      <w:pPr>
        <w:pStyle w:val="Tekstzonderopmaak"/>
        <w:tabs>
          <w:tab w:val="left" w:pos="5670"/>
        </w:tabs>
        <w:rPr>
          <w:rFonts w:ascii="Arial" w:hAnsi="Arial" w:cs="Arial"/>
          <w:b/>
          <w:sz w:val="22"/>
        </w:rPr>
      </w:pPr>
      <w:r w:rsidRPr="00F966E7">
        <w:rPr>
          <w:rFonts w:ascii="Arial" w:hAnsi="Arial" w:cs="Arial"/>
          <w:b/>
          <w:sz w:val="22"/>
        </w:rPr>
        <w:t>2.7.3 Arbeidstijd</w:t>
      </w:r>
    </w:p>
    <w:p w14:paraId="5A4F3A45" w14:textId="13094A7F"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Gelet op artikel 2.5:7 lid 5 Arbeidstijdenbesluit vervoer, in afwijking van het gestelde in artikel 2.5:7 lid 4 Arbeidstijdenbesluit vervoer, geldt dat de werknemers in elke periode van 26 achtereenvolgende weken ten hoogste gemiddeld 48 uren per week arbeid verrichten.</w:t>
      </w:r>
    </w:p>
    <w:p w14:paraId="2C7B4DFF" w14:textId="77777777" w:rsidR="00F966E7" w:rsidRPr="00F966E7" w:rsidRDefault="00F966E7" w:rsidP="00F966E7">
      <w:pPr>
        <w:pStyle w:val="Tekstzonderopmaak"/>
        <w:tabs>
          <w:tab w:val="left" w:pos="5670"/>
        </w:tabs>
        <w:rPr>
          <w:rFonts w:ascii="Arial" w:hAnsi="Arial" w:cs="Arial"/>
          <w:sz w:val="22"/>
        </w:rPr>
      </w:pPr>
    </w:p>
    <w:p w14:paraId="116BFCD1" w14:textId="77777777" w:rsidR="00F966E7" w:rsidRPr="00F966E7" w:rsidRDefault="00F966E7" w:rsidP="00F966E7">
      <w:pPr>
        <w:pStyle w:val="Tekstzonderopmaak"/>
        <w:tabs>
          <w:tab w:val="left" w:pos="5670"/>
        </w:tabs>
        <w:rPr>
          <w:rFonts w:ascii="Arial" w:hAnsi="Arial" w:cs="Arial"/>
          <w:b/>
          <w:sz w:val="22"/>
        </w:rPr>
      </w:pPr>
      <w:r w:rsidRPr="00F966E7">
        <w:rPr>
          <w:rFonts w:ascii="Arial" w:hAnsi="Arial" w:cs="Arial"/>
          <w:b/>
          <w:sz w:val="22"/>
        </w:rPr>
        <w:t>2.7.4 Nachtarbeid</w:t>
      </w:r>
    </w:p>
    <w:p w14:paraId="76CE94D8" w14:textId="77777777"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1.</w:t>
      </w:r>
      <w:r>
        <w:rPr>
          <w:rFonts w:ascii="Arial" w:hAnsi="Arial" w:cs="Arial"/>
          <w:sz w:val="22"/>
        </w:rPr>
        <w:t xml:space="preserve"> </w:t>
      </w:r>
      <w:r w:rsidRPr="00F966E7">
        <w:rPr>
          <w:rFonts w:ascii="Arial" w:hAnsi="Arial" w:cs="Arial"/>
          <w:sz w:val="22"/>
        </w:rPr>
        <w:t>Gelet op artikel 2.5:4 lid 4 Arbeidstijdenbesluit vervoer, in afwijking van het gestelde in artikel 2.5:4 lid 3 Arbeidstijdenbesluit vervoer, geldt dat werknemers van de ondernemer onbeperkt nachtarbeid kunnen verricht.</w:t>
      </w:r>
    </w:p>
    <w:p w14:paraId="6E312823" w14:textId="788F6A64"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2.</w:t>
      </w:r>
      <w:r>
        <w:rPr>
          <w:rFonts w:ascii="Arial" w:hAnsi="Arial" w:cs="Arial"/>
          <w:sz w:val="22"/>
        </w:rPr>
        <w:t xml:space="preserve"> </w:t>
      </w:r>
      <w:r w:rsidRPr="00F966E7">
        <w:rPr>
          <w:rFonts w:ascii="Arial" w:hAnsi="Arial" w:cs="Arial"/>
          <w:sz w:val="22"/>
        </w:rPr>
        <w:t xml:space="preserve">De werkgever dient er voor zorg te dragen dat elke individuele werknemer </w:t>
      </w:r>
      <w:r w:rsidR="0010772A">
        <w:rPr>
          <w:rFonts w:ascii="Arial" w:hAnsi="Arial" w:cs="Arial"/>
          <w:sz w:val="22"/>
        </w:rPr>
        <w:t xml:space="preserve">aantoonbaar </w:t>
      </w:r>
      <w:r w:rsidRPr="00F966E7">
        <w:rPr>
          <w:rFonts w:ascii="Arial" w:hAnsi="Arial" w:cs="Arial"/>
          <w:sz w:val="22"/>
        </w:rPr>
        <w:t>instemt met het gestelde in lid 1.</w:t>
      </w:r>
    </w:p>
    <w:p w14:paraId="6EDDC8B7" w14:textId="77777777" w:rsidR="00F966E7" w:rsidRPr="00F966E7" w:rsidRDefault="00F966E7" w:rsidP="00F966E7">
      <w:pPr>
        <w:pStyle w:val="Tekstzonderopmaak"/>
        <w:tabs>
          <w:tab w:val="left" w:pos="5670"/>
        </w:tabs>
        <w:rPr>
          <w:rFonts w:ascii="Arial" w:hAnsi="Arial" w:cs="Arial"/>
          <w:sz w:val="22"/>
        </w:rPr>
      </w:pPr>
    </w:p>
    <w:p w14:paraId="4D69F403" w14:textId="77777777" w:rsidR="00F966E7" w:rsidRPr="00F966E7" w:rsidRDefault="00F966E7" w:rsidP="00F966E7">
      <w:pPr>
        <w:pStyle w:val="Tekstzonderopmaak"/>
        <w:tabs>
          <w:tab w:val="left" w:pos="5670"/>
        </w:tabs>
        <w:rPr>
          <w:rFonts w:ascii="Arial" w:hAnsi="Arial" w:cs="Arial"/>
          <w:b/>
          <w:sz w:val="22"/>
        </w:rPr>
      </w:pPr>
      <w:r w:rsidRPr="00F966E7">
        <w:rPr>
          <w:rFonts w:ascii="Arial" w:hAnsi="Arial" w:cs="Arial"/>
          <w:b/>
          <w:sz w:val="22"/>
        </w:rPr>
        <w:t>2.7.5 Arbeid op zondag</w:t>
      </w:r>
    </w:p>
    <w:p w14:paraId="74C307B4" w14:textId="6FC0173A"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1.</w:t>
      </w:r>
      <w:r>
        <w:rPr>
          <w:rFonts w:ascii="Arial" w:hAnsi="Arial" w:cs="Arial"/>
          <w:sz w:val="22"/>
        </w:rPr>
        <w:t xml:space="preserve"> </w:t>
      </w:r>
      <w:r w:rsidRPr="00F966E7">
        <w:rPr>
          <w:rFonts w:ascii="Arial" w:hAnsi="Arial" w:cs="Arial"/>
          <w:sz w:val="22"/>
        </w:rPr>
        <w:t>Partijen betrokken bij deze CAO stellen vast dat</w:t>
      </w:r>
      <w:r w:rsidR="00D577D0">
        <w:rPr>
          <w:rFonts w:ascii="Arial" w:hAnsi="Arial" w:cs="Arial"/>
          <w:sz w:val="22"/>
        </w:rPr>
        <w:t>:</w:t>
      </w:r>
      <w:r w:rsidRPr="00F966E7">
        <w:rPr>
          <w:rFonts w:ascii="Arial" w:hAnsi="Arial" w:cs="Arial"/>
          <w:sz w:val="22"/>
        </w:rPr>
        <w:t xml:space="preserve"> de aard van de arbeid in de taxisector </w:t>
      </w:r>
      <w:r w:rsidR="00D577D0">
        <w:rPr>
          <w:rFonts w:ascii="Arial" w:hAnsi="Arial" w:cs="Arial"/>
          <w:sz w:val="22"/>
        </w:rPr>
        <w:t xml:space="preserve">is </w:t>
      </w:r>
      <w:r w:rsidRPr="00F966E7">
        <w:rPr>
          <w:rFonts w:ascii="Arial" w:hAnsi="Arial" w:cs="Arial"/>
          <w:sz w:val="22"/>
        </w:rPr>
        <w:t>zodanig dat gewerkt dient te worden op zondagen, en dat werknemers van de werkgever als gevolg daarvan verplicht kunnen worden om zondagsarbeid te verrichten.</w:t>
      </w:r>
    </w:p>
    <w:p w14:paraId="790B84D1" w14:textId="77777777" w:rsidR="00F966E7" w:rsidRPr="00F966E7" w:rsidRDefault="00F966E7" w:rsidP="00F966E7">
      <w:pPr>
        <w:pStyle w:val="Tekstzonderopmaak"/>
        <w:tabs>
          <w:tab w:val="left" w:pos="5670"/>
        </w:tabs>
        <w:rPr>
          <w:rFonts w:ascii="Arial" w:hAnsi="Arial" w:cs="Arial"/>
          <w:sz w:val="22"/>
        </w:rPr>
      </w:pPr>
      <w:r w:rsidRPr="00F966E7">
        <w:rPr>
          <w:rFonts w:ascii="Arial" w:hAnsi="Arial" w:cs="Arial"/>
          <w:sz w:val="22"/>
        </w:rPr>
        <w:t>2.</w:t>
      </w:r>
      <w:r>
        <w:rPr>
          <w:rFonts w:ascii="Arial" w:hAnsi="Arial" w:cs="Arial"/>
          <w:sz w:val="22"/>
        </w:rPr>
        <w:t xml:space="preserve"> </w:t>
      </w:r>
      <w:r w:rsidRPr="00F966E7">
        <w:rPr>
          <w:rFonts w:ascii="Arial" w:hAnsi="Arial" w:cs="Arial"/>
          <w:sz w:val="22"/>
        </w:rPr>
        <w:t xml:space="preserve">Het gestelde in lid 1 leidt ertoe dat op grond van artikel 5:6 lid 3 Arbeidstijdenwet, inzet van werknemers van de werkgever op 39 zondagen in elke periode van 52 aaneengesloten weken kan geschieden zonder dat voor elk afzonderlijk geval de individuele instemming van de werknemer vereist is. </w:t>
      </w:r>
    </w:p>
    <w:p w14:paraId="49F32CA7" w14:textId="30F166B4" w:rsidR="00F966E7" w:rsidRPr="000C1CBD" w:rsidRDefault="00F966E7" w:rsidP="00F966E7">
      <w:pPr>
        <w:pStyle w:val="Tekstzonderopmaak"/>
        <w:tabs>
          <w:tab w:val="left" w:pos="5670"/>
        </w:tabs>
        <w:rPr>
          <w:rFonts w:ascii="Arial" w:hAnsi="Arial" w:cs="Arial"/>
          <w:sz w:val="22"/>
        </w:rPr>
      </w:pPr>
      <w:r w:rsidRPr="00F966E7">
        <w:rPr>
          <w:rFonts w:ascii="Arial" w:hAnsi="Arial" w:cs="Arial"/>
          <w:sz w:val="22"/>
        </w:rPr>
        <w:t>3.</w:t>
      </w:r>
      <w:r>
        <w:rPr>
          <w:rFonts w:ascii="Arial" w:hAnsi="Arial" w:cs="Arial"/>
          <w:sz w:val="22"/>
        </w:rPr>
        <w:t xml:space="preserve"> </w:t>
      </w:r>
      <w:r w:rsidRPr="00F966E7">
        <w:rPr>
          <w:rFonts w:ascii="Arial" w:hAnsi="Arial" w:cs="Arial"/>
          <w:sz w:val="22"/>
        </w:rPr>
        <w:t xml:space="preserve">Indien de werkgever werknemers na de in lid 2 van dit artikel genoemde 39 zondagen in elke periode van 52 aaneengesloten weken wil inzetten, dan is dat tevens toegestaan, maar zal de werknemer in kwestie telkens individueel daarmee </w:t>
      </w:r>
      <w:r w:rsidR="0010772A">
        <w:rPr>
          <w:rFonts w:ascii="Arial" w:hAnsi="Arial" w:cs="Arial"/>
          <w:sz w:val="22"/>
        </w:rPr>
        <w:t xml:space="preserve">aantoonbaar </w:t>
      </w:r>
      <w:r w:rsidRPr="00F966E7">
        <w:rPr>
          <w:rFonts w:ascii="Arial" w:hAnsi="Arial" w:cs="Arial"/>
          <w:sz w:val="22"/>
        </w:rPr>
        <w:t>moeten instemmen.</w:t>
      </w:r>
    </w:p>
    <w:p w14:paraId="1104DDB6" w14:textId="77777777" w:rsidR="000C1CBD" w:rsidRPr="000C1CBD" w:rsidRDefault="000C1CBD" w:rsidP="000C1CBD">
      <w:pPr>
        <w:pStyle w:val="Tekstzonderopmaak"/>
        <w:rPr>
          <w:rFonts w:ascii="Arial" w:hAnsi="Arial"/>
          <w:sz w:val="22"/>
          <w:u w:val="single"/>
        </w:rPr>
      </w:pPr>
    </w:p>
    <w:p w14:paraId="02BA36D5" w14:textId="77777777" w:rsidR="000C1CBD" w:rsidRDefault="000C1CBD" w:rsidP="000C1CBD">
      <w:pPr>
        <w:rPr>
          <w:b/>
          <w:sz w:val="22"/>
          <w:u w:val="single"/>
        </w:rPr>
      </w:pPr>
      <w:r w:rsidRPr="000C1CBD">
        <w:rPr>
          <w:sz w:val="22"/>
        </w:rPr>
        <w:br w:type="page"/>
      </w:r>
      <w:r>
        <w:rPr>
          <w:b/>
          <w:sz w:val="22"/>
          <w:u w:val="single"/>
        </w:rPr>
        <w:lastRenderedPageBreak/>
        <w:t>Hoofdstuk 3 Inschaling en beloning</w:t>
      </w:r>
    </w:p>
    <w:p w14:paraId="3CD64732" w14:textId="77777777" w:rsidR="000C1CBD" w:rsidRDefault="000C1CBD" w:rsidP="000C1CBD">
      <w:pPr>
        <w:rPr>
          <w:b/>
          <w:sz w:val="22"/>
        </w:rPr>
      </w:pPr>
    </w:p>
    <w:p w14:paraId="03761D64" w14:textId="5796973F" w:rsidR="00F966E7" w:rsidRDefault="00F966E7" w:rsidP="000C1CBD">
      <w:pPr>
        <w:rPr>
          <w:b/>
          <w:sz w:val="22"/>
        </w:rPr>
      </w:pPr>
      <w:r>
        <w:rPr>
          <w:b/>
          <w:sz w:val="22"/>
        </w:rPr>
        <w:t xml:space="preserve">3.1 </w:t>
      </w:r>
      <w:r w:rsidRPr="00F966E7">
        <w:rPr>
          <w:b/>
          <w:sz w:val="22"/>
        </w:rPr>
        <w:t xml:space="preserve">Inschaling rijdend personeel </w:t>
      </w:r>
      <w:r w:rsidR="006E54EC">
        <w:rPr>
          <w:b/>
          <w:sz w:val="22"/>
        </w:rPr>
        <w:t>tot 1 januari 2018</w:t>
      </w:r>
    </w:p>
    <w:p w14:paraId="65522FBC" w14:textId="77777777" w:rsidR="000C1CBD" w:rsidRDefault="000C1CBD" w:rsidP="000C1CBD">
      <w:pPr>
        <w:rPr>
          <w:b/>
          <w:sz w:val="22"/>
        </w:rPr>
      </w:pPr>
      <w:r>
        <w:rPr>
          <w:b/>
          <w:sz w:val="22"/>
        </w:rPr>
        <w:t>3.1</w:t>
      </w:r>
      <w:r w:rsidR="00F966E7">
        <w:rPr>
          <w:b/>
          <w:sz w:val="22"/>
        </w:rPr>
        <w:t>.1</w:t>
      </w:r>
      <w:r>
        <w:rPr>
          <w:b/>
          <w:sz w:val="22"/>
        </w:rPr>
        <w:t xml:space="preserve">. Ervaringsjaar </w:t>
      </w:r>
    </w:p>
    <w:p w14:paraId="1CFE3829" w14:textId="77777777" w:rsidR="000C1CBD" w:rsidRDefault="000C1CBD" w:rsidP="000C1CBD">
      <w:pPr>
        <w:pStyle w:val="Tekstzonderopmaak"/>
        <w:rPr>
          <w:rFonts w:ascii="Arial" w:hAnsi="Arial"/>
          <w:sz w:val="22"/>
        </w:rPr>
      </w:pPr>
      <w:r>
        <w:rPr>
          <w:rFonts w:ascii="Arial" w:hAnsi="Arial"/>
          <w:sz w:val="22"/>
        </w:rPr>
        <w:t>Een ervaringsjaar is ieder vol jaar waarin een werknemer van 23 jaar of ouder in deze bedrijfstak, op basis van een arbeidsovereenkomst, in een soortgelijke functie heeft gewerkt als de functie waarvoor hij wordt aangesteld.</w:t>
      </w:r>
    </w:p>
    <w:p w14:paraId="5FBD2FD8" w14:textId="77777777" w:rsidR="000C1CBD" w:rsidRDefault="000C1CBD" w:rsidP="000C1CBD">
      <w:pPr>
        <w:pStyle w:val="Tekstzonderopmaak"/>
        <w:rPr>
          <w:rFonts w:ascii="Arial" w:hAnsi="Arial"/>
          <w:sz w:val="22"/>
        </w:rPr>
      </w:pPr>
    </w:p>
    <w:p w14:paraId="77E15F16" w14:textId="77777777" w:rsidR="000C1CBD" w:rsidRDefault="000C1CBD" w:rsidP="000C1CBD">
      <w:pPr>
        <w:pStyle w:val="Tekstzonderopmaak"/>
        <w:rPr>
          <w:rFonts w:ascii="Arial" w:hAnsi="Arial"/>
          <w:sz w:val="22"/>
        </w:rPr>
      </w:pPr>
      <w:r>
        <w:rPr>
          <w:rFonts w:ascii="Arial" w:hAnsi="Arial"/>
          <w:sz w:val="22"/>
        </w:rPr>
        <w:t>Indien de werknemer heeft gewerkt op basis van arbeidsovereenkomsten voor bepaalde tijd worden voor de vaststelling van het aantal ervaringsjaren de tijdvakken van de afzonderlijke arbeidsovereenkomsten bij elkaar geteld.</w:t>
      </w:r>
    </w:p>
    <w:p w14:paraId="1C09C53B" w14:textId="77777777" w:rsidR="000C1CBD" w:rsidRDefault="000C1CBD" w:rsidP="000C1CBD">
      <w:pPr>
        <w:rPr>
          <w:sz w:val="22"/>
        </w:rPr>
      </w:pPr>
    </w:p>
    <w:p w14:paraId="3DE03430" w14:textId="0BF5F89E" w:rsidR="000C1CBD" w:rsidRDefault="000C1CBD" w:rsidP="000C1CBD">
      <w:pPr>
        <w:rPr>
          <w:sz w:val="22"/>
        </w:rPr>
      </w:pPr>
      <w:r>
        <w:rPr>
          <w:sz w:val="22"/>
        </w:rPr>
        <w:t>Voor MUP</w:t>
      </w:r>
      <w:r w:rsidR="00A75193">
        <w:rPr>
          <w:sz w:val="22"/>
        </w:rPr>
        <w:t>-</w:t>
      </w:r>
      <w:r>
        <w:rPr>
          <w:sz w:val="22"/>
        </w:rPr>
        <w:t>krachten geldt dat de opgebouwde ervaring voor 1 maart 2003 niet meetelt.</w:t>
      </w:r>
    </w:p>
    <w:p w14:paraId="5D3EE16A" w14:textId="77777777" w:rsidR="000C1CBD" w:rsidRDefault="000C1CBD" w:rsidP="000C1CBD">
      <w:pPr>
        <w:rPr>
          <w:rFonts w:cs="Arial"/>
          <w:sz w:val="22"/>
          <w:szCs w:val="22"/>
        </w:rPr>
      </w:pPr>
    </w:p>
    <w:p w14:paraId="505A8064" w14:textId="77777777" w:rsidR="000C1CBD" w:rsidRDefault="000C1CBD" w:rsidP="000C1CBD">
      <w:pPr>
        <w:rPr>
          <w:rFonts w:cs="Arial"/>
          <w:sz w:val="22"/>
          <w:szCs w:val="22"/>
        </w:rPr>
      </w:pPr>
      <w:r>
        <w:rPr>
          <w:rFonts w:cs="Arial"/>
          <w:sz w:val="22"/>
          <w:szCs w:val="22"/>
        </w:rPr>
        <w:t>De bewijslast van het aantal ervaringsjaren ligt bij werknemer. Deze kan door gebruik te maken van ingangsdatum chauffeurskaart, pensioenfondsgegevens, vorige loonstroken of oude arbeidsovereenkomsten bijvoorbeeld inzichtelijk maken hoeveel ervaringsjaren hij/zij heeft.</w:t>
      </w:r>
    </w:p>
    <w:p w14:paraId="3AFC50D9" w14:textId="77777777" w:rsidR="000C1CBD" w:rsidRDefault="000C1CBD" w:rsidP="000C1CBD">
      <w:pPr>
        <w:rPr>
          <w:sz w:val="22"/>
        </w:rPr>
      </w:pPr>
    </w:p>
    <w:p w14:paraId="7CB66A79" w14:textId="77777777" w:rsidR="000C1CBD" w:rsidRDefault="000C1CBD" w:rsidP="000C1CBD">
      <w:pPr>
        <w:rPr>
          <w:b/>
          <w:sz w:val="22"/>
        </w:rPr>
      </w:pPr>
      <w:r>
        <w:rPr>
          <w:b/>
          <w:sz w:val="22"/>
        </w:rPr>
        <w:t>3.</w:t>
      </w:r>
      <w:r w:rsidR="00F966E7">
        <w:rPr>
          <w:b/>
          <w:sz w:val="22"/>
        </w:rPr>
        <w:t>1.</w:t>
      </w:r>
      <w:r>
        <w:rPr>
          <w:b/>
          <w:sz w:val="22"/>
        </w:rPr>
        <w:t xml:space="preserve">2 Dienstjaar </w:t>
      </w:r>
    </w:p>
    <w:p w14:paraId="7D1F9565" w14:textId="77777777" w:rsidR="000C1CBD" w:rsidRDefault="000C1CBD" w:rsidP="000C1CBD">
      <w:pPr>
        <w:pStyle w:val="Tekstzonderopmaak"/>
        <w:tabs>
          <w:tab w:val="left" w:pos="709"/>
        </w:tabs>
        <w:rPr>
          <w:rFonts w:ascii="Arial" w:hAnsi="Arial"/>
          <w:sz w:val="22"/>
        </w:rPr>
      </w:pPr>
      <w:r>
        <w:rPr>
          <w:rFonts w:ascii="Arial" w:hAnsi="Arial"/>
          <w:sz w:val="22"/>
        </w:rPr>
        <w:t xml:space="preserve">Een dienstjaar is ieder vol jaar dat de werknemer in dienst is van de werkgever. </w:t>
      </w:r>
    </w:p>
    <w:p w14:paraId="3FB34432" w14:textId="77777777" w:rsidR="000C1CBD" w:rsidRDefault="000C1CBD" w:rsidP="000C1CBD">
      <w:pPr>
        <w:pStyle w:val="Tekstzonderopmaak"/>
        <w:rPr>
          <w:rFonts w:ascii="Arial" w:hAnsi="Arial"/>
          <w:sz w:val="22"/>
        </w:rPr>
      </w:pPr>
      <w:r>
        <w:rPr>
          <w:rFonts w:ascii="Arial" w:hAnsi="Arial"/>
          <w:sz w:val="22"/>
        </w:rPr>
        <w:t>Als de werknemer werkte op basis van arbeidsovereenkomsten voor bepaalde tijd en de arbeidsovereenkomsten elkaar binnen 3 maanden hebben opgevolgd, worden voor de vaststelling van het aantal dienstjaren de tijdvakken van de afzonderlijke arbeidsovereenkomsten bij elkaar geteld.</w:t>
      </w:r>
    </w:p>
    <w:p w14:paraId="5B4BF96B" w14:textId="77777777" w:rsidR="000C1CBD" w:rsidRDefault="000C1CBD" w:rsidP="000C1CBD">
      <w:pPr>
        <w:rPr>
          <w:rFonts w:cs="Arial"/>
          <w:b/>
          <w:sz w:val="22"/>
          <w:szCs w:val="22"/>
        </w:rPr>
      </w:pPr>
    </w:p>
    <w:p w14:paraId="0CAC741D" w14:textId="77777777" w:rsidR="000C1CBD" w:rsidRPr="008F7C73" w:rsidRDefault="000C1CBD" w:rsidP="000C1CBD">
      <w:pPr>
        <w:rPr>
          <w:rFonts w:cs="Arial"/>
          <w:b/>
          <w:sz w:val="22"/>
          <w:szCs w:val="22"/>
        </w:rPr>
      </w:pPr>
      <w:r w:rsidRPr="008F7C73">
        <w:rPr>
          <w:rFonts w:cs="Arial"/>
          <w:b/>
          <w:sz w:val="22"/>
          <w:szCs w:val="22"/>
        </w:rPr>
        <w:t>3.</w:t>
      </w:r>
      <w:r w:rsidR="00F966E7" w:rsidRPr="008F7C73">
        <w:rPr>
          <w:rFonts w:cs="Arial"/>
          <w:b/>
          <w:sz w:val="22"/>
          <w:szCs w:val="22"/>
        </w:rPr>
        <w:t>1.</w:t>
      </w:r>
      <w:r w:rsidRPr="008F7C73">
        <w:rPr>
          <w:rFonts w:cs="Arial"/>
          <w:b/>
          <w:sz w:val="22"/>
          <w:szCs w:val="22"/>
        </w:rPr>
        <w:t>3 Inschaling rijdend personeel</w:t>
      </w:r>
    </w:p>
    <w:p w14:paraId="4EEF21C6" w14:textId="77777777" w:rsidR="000C1CBD" w:rsidRDefault="000C1CBD" w:rsidP="000C1CBD">
      <w:pPr>
        <w:rPr>
          <w:rFonts w:cs="Arial"/>
          <w:sz w:val="22"/>
          <w:szCs w:val="22"/>
        </w:rPr>
      </w:pPr>
      <w:r>
        <w:rPr>
          <w:rFonts w:cs="Arial"/>
          <w:sz w:val="22"/>
          <w:szCs w:val="22"/>
        </w:rPr>
        <w:t>Voor de ‘chauffeur contractvervoer beperkt’ (uitsluitend als zodanig werkzaam) wordt het maximum gesteld op loontrede 10. Nadat deze chauffeur op ander werk is ingezet, zal wel doorgroei naar de hoogste trede in de nieuwe loonschaal plaatsvinden.</w:t>
      </w:r>
    </w:p>
    <w:p w14:paraId="46EF8D55" w14:textId="77777777" w:rsidR="000C1CBD" w:rsidRDefault="000C1CBD" w:rsidP="000C1CBD">
      <w:pPr>
        <w:ind w:left="340"/>
        <w:rPr>
          <w:rFonts w:cs="Arial"/>
          <w:sz w:val="22"/>
          <w:szCs w:val="22"/>
        </w:rPr>
      </w:pPr>
    </w:p>
    <w:p w14:paraId="6F0DDF00" w14:textId="77777777" w:rsidR="000C1CBD" w:rsidRDefault="000C1CBD" w:rsidP="000C1CBD">
      <w:pPr>
        <w:rPr>
          <w:rFonts w:cs="Arial"/>
          <w:sz w:val="22"/>
          <w:szCs w:val="22"/>
        </w:rPr>
      </w:pPr>
      <w:r>
        <w:rPr>
          <w:rFonts w:cs="Arial"/>
          <w:sz w:val="22"/>
          <w:szCs w:val="22"/>
        </w:rPr>
        <w:t>Onder 'chauffeur contractvervoer beperkt' wordt verstaan een chauffeur die taxivervoer verricht waarbij personen behorend tot een vaste groep volgens een schema op regelmatige tijden worden vervoerd.</w:t>
      </w:r>
    </w:p>
    <w:p w14:paraId="0230FD23" w14:textId="77777777" w:rsidR="000C1CBD" w:rsidRDefault="000C1CBD" w:rsidP="000C1CBD">
      <w:pPr>
        <w:ind w:left="708"/>
        <w:rPr>
          <w:rFonts w:cs="Arial"/>
          <w:sz w:val="22"/>
          <w:szCs w:val="22"/>
        </w:rPr>
      </w:pPr>
    </w:p>
    <w:p w14:paraId="2C6BDE30" w14:textId="77777777" w:rsidR="000C1CBD" w:rsidRDefault="000C1CBD" w:rsidP="000C1CBD">
      <w:pPr>
        <w:rPr>
          <w:rFonts w:cs="Arial"/>
          <w:sz w:val="22"/>
          <w:szCs w:val="22"/>
        </w:rPr>
      </w:pPr>
      <w:r>
        <w:rPr>
          <w:rFonts w:cs="Arial"/>
          <w:sz w:val="22"/>
          <w:szCs w:val="22"/>
        </w:rPr>
        <w:t>De ‘chauffeur straattaxi’ wordt in verband met inkomsten uit fooien, op een lager maximum in de schaal gezet, te weten maximaal trede 8. Dit geldt alleen voor chauffeurs die uitsluitend (dus 100% van hun arbeidstijd) als zodanig werkzaam zijn. Nadat deze chauffeur op ander werk is ingezet, zal wel doorgroei naar de hoogste trede in de nieuwe loonschaal plaatsvinden.</w:t>
      </w:r>
    </w:p>
    <w:p w14:paraId="4137B34D" w14:textId="77777777" w:rsidR="000C1CBD" w:rsidRDefault="000C1CBD" w:rsidP="000C1CBD">
      <w:pPr>
        <w:rPr>
          <w:rFonts w:cs="Arial"/>
          <w:sz w:val="22"/>
          <w:szCs w:val="22"/>
        </w:rPr>
      </w:pPr>
    </w:p>
    <w:p w14:paraId="10E675FB" w14:textId="77777777" w:rsidR="000C1CBD" w:rsidRDefault="000C1CBD" w:rsidP="000C1CBD">
      <w:pPr>
        <w:rPr>
          <w:rFonts w:cs="Arial"/>
          <w:sz w:val="22"/>
          <w:szCs w:val="22"/>
        </w:rPr>
      </w:pPr>
      <w:r>
        <w:rPr>
          <w:rFonts w:cs="Arial"/>
          <w:sz w:val="22"/>
          <w:szCs w:val="22"/>
        </w:rPr>
        <w:t>Onder de term straattaxi in het begrip 'chauffeur straattaxi' wordt verstaan het vervoer per taxi waarbij niet uitsluitend voor gedurende een bepaalde periode meermalen te verrichten vervoer waarvoor schriftelijk in een overeenkomst tarieven zijn vastgelegd, wordt verricht.</w:t>
      </w:r>
    </w:p>
    <w:p w14:paraId="7448CBF6" w14:textId="77777777" w:rsidR="000C1CBD" w:rsidRDefault="000C1CBD" w:rsidP="000C1CBD">
      <w:pPr>
        <w:rPr>
          <w:rFonts w:cs="Arial"/>
          <w:sz w:val="21"/>
          <w:szCs w:val="21"/>
        </w:rPr>
      </w:pPr>
    </w:p>
    <w:p w14:paraId="27C59BE6" w14:textId="77777777" w:rsidR="000C1CBD" w:rsidRPr="00FA6156" w:rsidRDefault="000C1CBD" w:rsidP="000C1CBD">
      <w:pPr>
        <w:rPr>
          <w:rFonts w:cs="Arial"/>
          <w:i/>
          <w:sz w:val="22"/>
          <w:szCs w:val="22"/>
        </w:rPr>
      </w:pPr>
      <w:r w:rsidRPr="00FA6156">
        <w:rPr>
          <w:rFonts w:cs="Arial"/>
          <w:i/>
          <w:sz w:val="22"/>
          <w:szCs w:val="22"/>
        </w:rPr>
        <w:t>A. Jeugdlonen</w:t>
      </w:r>
    </w:p>
    <w:p w14:paraId="62FA8006" w14:textId="77777777" w:rsidR="000C1CBD" w:rsidRPr="00FA6156" w:rsidRDefault="000C1CBD" w:rsidP="000C1CBD">
      <w:pPr>
        <w:rPr>
          <w:rFonts w:cs="Arial"/>
          <w:sz w:val="22"/>
          <w:szCs w:val="22"/>
        </w:rPr>
      </w:pPr>
      <w:r w:rsidRPr="00FA6156">
        <w:rPr>
          <w:rFonts w:cs="Arial"/>
          <w:sz w:val="22"/>
          <w:szCs w:val="22"/>
        </w:rPr>
        <w:t>Werknemers t/m 22 jaar worden ingeschaald in de loontrede behorend bij hun leeftijd. Met ingang van de maand waarin zij jarig zijn stromen zij door naar de volgende trede. Het artikel over tredeverhoging en  tredeonthouding is voor hen niet van toepassing.</w:t>
      </w:r>
    </w:p>
    <w:p w14:paraId="3F0E4C3B" w14:textId="77777777" w:rsidR="000C1CBD" w:rsidRPr="00FA6156" w:rsidRDefault="000C1CBD" w:rsidP="000C1CBD">
      <w:pPr>
        <w:pStyle w:val="Tekstzonderopmaak"/>
        <w:rPr>
          <w:rFonts w:ascii="Arial" w:hAnsi="Arial" w:cs="Arial"/>
          <w:sz w:val="22"/>
          <w:szCs w:val="22"/>
        </w:rPr>
      </w:pPr>
    </w:p>
    <w:p w14:paraId="228F5C69" w14:textId="77777777" w:rsidR="000C1CBD" w:rsidRPr="00FA6156" w:rsidRDefault="000C1CBD" w:rsidP="000C1CBD">
      <w:pPr>
        <w:pStyle w:val="Tekstzonderopmaak"/>
        <w:rPr>
          <w:rFonts w:ascii="Arial" w:hAnsi="Arial" w:cs="Arial"/>
          <w:sz w:val="22"/>
          <w:szCs w:val="22"/>
        </w:rPr>
      </w:pPr>
      <w:r w:rsidRPr="00CB095D">
        <w:rPr>
          <w:rFonts w:ascii="Arial" w:hAnsi="Arial" w:cs="Arial"/>
          <w:sz w:val="22"/>
          <w:szCs w:val="22"/>
        </w:rPr>
        <w:t>De werknemer</w:t>
      </w:r>
      <w:r w:rsidRPr="00FA6156">
        <w:rPr>
          <w:rFonts w:ascii="Arial" w:hAnsi="Arial" w:cs="Arial"/>
          <w:sz w:val="22"/>
          <w:szCs w:val="22"/>
        </w:rPr>
        <w:t xml:space="preserve"> die 23 jaar oud wordt, stroomt door naar loontrede 2 uit de loontabel.</w:t>
      </w:r>
    </w:p>
    <w:p w14:paraId="70D8EDFA" w14:textId="77777777" w:rsidR="000C1CBD" w:rsidRPr="00FA6156" w:rsidRDefault="000C1CBD" w:rsidP="000C1CBD">
      <w:pPr>
        <w:pStyle w:val="Tekstzonderopmaak"/>
        <w:rPr>
          <w:rFonts w:ascii="Arial" w:hAnsi="Arial" w:cs="Arial"/>
          <w:sz w:val="22"/>
          <w:szCs w:val="22"/>
        </w:rPr>
      </w:pPr>
    </w:p>
    <w:p w14:paraId="4D2E74C0" w14:textId="77777777" w:rsidR="000C1CBD" w:rsidRPr="00FA6156" w:rsidRDefault="000C1CBD" w:rsidP="000C1CBD">
      <w:pPr>
        <w:rPr>
          <w:rFonts w:cs="Arial"/>
          <w:i/>
          <w:sz w:val="22"/>
          <w:szCs w:val="22"/>
        </w:rPr>
      </w:pPr>
      <w:r w:rsidRPr="00FA6156">
        <w:rPr>
          <w:rFonts w:cs="Arial"/>
          <w:i/>
          <w:sz w:val="22"/>
          <w:szCs w:val="22"/>
        </w:rPr>
        <w:t>B. Inschaling personeel (23 jaar en ouder) zonder ervaring.</w:t>
      </w:r>
    </w:p>
    <w:p w14:paraId="0A41B701" w14:textId="77777777" w:rsidR="000C1CBD" w:rsidRPr="00FA6156" w:rsidRDefault="000C1CBD" w:rsidP="000C1CBD">
      <w:pPr>
        <w:rPr>
          <w:rFonts w:cs="Arial"/>
          <w:sz w:val="22"/>
          <w:szCs w:val="22"/>
        </w:rPr>
      </w:pPr>
      <w:r w:rsidRPr="00FA6156">
        <w:rPr>
          <w:rFonts w:cs="Arial"/>
          <w:sz w:val="22"/>
          <w:szCs w:val="22"/>
        </w:rPr>
        <w:t xml:space="preserve">Werknemer (23 jaar en ouder) die zonder ervaring vanaf januari 2010 de taxibranche instroomt, wordt minimaal ingeschaald in loontrede 2 uit de loontabel. </w:t>
      </w:r>
    </w:p>
    <w:p w14:paraId="16165F42" w14:textId="77777777" w:rsidR="000C1CBD" w:rsidRPr="00FA6156" w:rsidRDefault="000C1CBD" w:rsidP="000C1CBD">
      <w:pPr>
        <w:rPr>
          <w:rFonts w:cs="Arial"/>
          <w:sz w:val="22"/>
          <w:szCs w:val="22"/>
        </w:rPr>
      </w:pPr>
    </w:p>
    <w:p w14:paraId="73511BCC" w14:textId="77777777" w:rsidR="000C1CBD" w:rsidRPr="00FA6156" w:rsidRDefault="000C1CBD" w:rsidP="000C1CBD">
      <w:pPr>
        <w:rPr>
          <w:rFonts w:cs="Arial"/>
          <w:i/>
          <w:sz w:val="22"/>
          <w:szCs w:val="22"/>
        </w:rPr>
      </w:pPr>
      <w:r w:rsidRPr="00FA6156">
        <w:rPr>
          <w:rFonts w:cs="Arial"/>
          <w:i/>
          <w:sz w:val="22"/>
          <w:szCs w:val="22"/>
        </w:rPr>
        <w:t>C. Inschaling personeel (23 jaar en ouder) met ervaring die voor 2010 al in de branche werkzaam was.</w:t>
      </w:r>
    </w:p>
    <w:p w14:paraId="09A4637D" w14:textId="77777777" w:rsidR="000C1CBD" w:rsidRPr="00FA6156" w:rsidRDefault="000C1CBD" w:rsidP="000C1CBD">
      <w:pPr>
        <w:numPr>
          <w:ilvl w:val="0"/>
          <w:numId w:val="21"/>
        </w:numPr>
        <w:rPr>
          <w:rFonts w:cs="Arial"/>
          <w:sz w:val="22"/>
          <w:szCs w:val="22"/>
        </w:rPr>
      </w:pPr>
      <w:r w:rsidRPr="00FA6156">
        <w:rPr>
          <w:rFonts w:cs="Arial"/>
          <w:sz w:val="22"/>
          <w:szCs w:val="22"/>
        </w:rPr>
        <w:t>Ervaringsjaren van een werknemer die 3 jaar of langer niet meer in de branche werkzaam is geweest, tellen niet mee (althans de ervaringsjaren voor de periode van 3 jaar of meer dat werknemer niet meer in de branche werkte). Het is aan werkgever en werknemer om in gezamenlijk overleg te bepalen of en in welke mate toch rekening wordt gehouden met de opgedane ervaring (van voor de 3 jaar periode) en op welke trede de werknemer dan wordt ingeschaald. De ervaringsjaren daarna tellen wel mee.</w:t>
      </w:r>
    </w:p>
    <w:p w14:paraId="028967FD" w14:textId="77777777" w:rsidR="000C1CBD" w:rsidRPr="00FA6156" w:rsidRDefault="000C1CBD" w:rsidP="000C1CBD">
      <w:pPr>
        <w:rPr>
          <w:rFonts w:cs="Arial"/>
          <w:sz w:val="22"/>
          <w:szCs w:val="22"/>
        </w:rPr>
      </w:pPr>
    </w:p>
    <w:p w14:paraId="6C670383" w14:textId="77777777" w:rsidR="000C1CBD" w:rsidRPr="00FA6156" w:rsidRDefault="000C1CBD" w:rsidP="000C1CBD">
      <w:pPr>
        <w:numPr>
          <w:ilvl w:val="0"/>
          <w:numId w:val="22"/>
        </w:numPr>
        <w:rPr>
          <w:rFonts w:cs="Arial"/>
          <w:sz w:val="22"/>
          <w:szCs w:val="22"/>
        </w:rPr>
      </w:pPr>
      <w:r w:rsidRPr="00FA6156">
        <w:rPr>
          <w:rFonts w:cs="Arial"/>
          <w:sz w:val="22"/>
          <w:szCs w:val="22"/>
        </w:rPr>
        <w:t xml:space="preserve">Bij een werknemer die vanaf 2010 van werkgever verandert moet de nieuwe werkgever rekening houden met de ervaringsjaren van deze werknemer, volgens onderstaande methode:  </w:t>
      </w:r>
    </w:p>
    <w:p w14:paraId="46FEB80C" w14:textId="77777777" w:rsidR="000C1CBD" w:rsidRPr="00FA6156" w:rsidRDefault="000C1CBD" w:rsidP="000C1CBD">
      <w:pPr>
        <w:rPr>
          <w:rFonts w:cs="Arial"/>
          <w:sz w:val="22"/>
          <w:szCs w:val="22"/>
        </w:rPr>
      </w:pPr>
    </w:p>
    <w:p w14:paraId="34E76DB7" w14:textId="77777777" w:rsidR="000C1CBD" w:rsidRDefault="000C1CBD" w:rsidP="000C1CBD">
      <w:pPr>
        <w:numPr>
          <w:ilvl w:val="1"/>
          <w:numId w:val="22"/>
        </w:numPr>
        <w:rPr>
          <w:rFonts w:cs="Arial"/>
          <w:sz w:val="22"/>
        </w:rPr>
      </w:pPr>
      <w:r>
        <w:rPr>
          <w:rFonts w:cs="Arial"/>
          <w:sz w:val="22"/>
        </w:rPr>
        <w:t>Bepaal met behulp van de inschalingsmatrix (artikel 3.8 (op basis van t/m 2009 behaalde diploma’s)) de loonschaal waarin de werknemer moet worden ingeschaald.</w:t>
      </w:r>
    </w:p>
    <w:p w14:paraId="2D68D8A7" w14:textId="77777777" w:rsidR="000C1CBD" w:rsidRDefault="000C1CBD" w:rsidP="000C1CBD">
      <w:pPr>
        <w:numPr>
          <w:ilvl w:val="1"/>
          <w:numId w:val="22"/>
        </w:numPr>
        <w:rPr>
          <w:rFonts w:cs="Arial"/>
          <w:sz w:val="22"/>
        </w:rPr>
      </w:pPr>
      <w:r>
        <w:rPr>
          <w:rFonts w:cs="Arial"/>
          <w:sz w:val="22"/>
        </w:rPr>
        <w:t>Bepaal het aantal ervaringsjaren waar rekening mee gehouden moet worden.</w:t>
      </w:r>
    </w:p>
    <w:p w14:paraId="2A4C49F9" w14:textId="77777777" w:rsidR="000C1CBD" w:rsidRDefault="000C1CBD" w:rsidP="000C1CBD">
      <w:pPr>
        <w:numPr>
          <w:ilvl w:val="1"/>
          <w:numId w:val="22"/>
        </w:numPr>
        <w:rPr>
          <w:rFonts w:cs="Arial"/>
          <w:sz w:val="22"/>
        </w:rPr>
      </w:pPr>
      <w:r>
        <w:rPr>
          <w:rFonts w:cs="Arial"/>
          <w:sz w:val="22"/>
        </w:rPr>
        <w:t xml:space="preserve">Het aantal ervaringsjaren correspondeert met het tredenummer in de loonschaal juli 2009. </w:t>
      </w:r>
    </w:p>
    <w:p w14:paraId="4BBE9DFD" w14:textId="77777777" w:rsidR="000C1CBD" w:rsidRDefault="000C1CBD" w:rsidP="000C1CBD">
      <w:pPr>
        <w:numPr>
          <w:ilvl w:val="1"/>
          <w:numId w:val="22"/>
        </w:numPr>
        <w:rPr>
          <w:rFonts w:cs="Arial"/>
          <w:sz w:val="22"/>
        </w:rPr>
      </w:pPr>
      <w:r>
        <w:rPr>
          <w:rFonts w:cs="Arial"/>
          <w:sz w:val="22"/>
        </w:rPr>
        <w:t>Nu is bekend welke loonschaal (A t/m D) en welk tredenummer van toepassing is op deze werknemer.</w:t>
      </w:r>
    </w:p>
    <w:p w14:paraId="6ABFC627" w14:textId="77777777" w:rsidR="000C1CBD" w:rsidRDefault="000C1CBD" w:rsidP="000C1CBD">
      <w:pPr>
        <w:rPr>
          <w:rFonts w:cs="Arial"/>
          <w:b/>
          <w:sz w:val="22"/>
        </w:rPr>
      </w:pPr>
    </w:p>
    <w:p w14:paraId="5A21BECD" w14:textId="77777777" w:rsidR="008B125E" w:rsidRPr="00F407C2" w:rsidRDefault="008B125E" w:rsidP="008B125E">
      <w:pPr>
        <w:rPr>
          <w:rFonts w:cs="Arial"/>
          <w:b/>
          <w:sz w:val="22"/>
        </w:rPr>
      </w:pPr>
      <w:r w:rsidRPr="00F407C2">
        <w:rPr>
          <w:rFonts w:cs="Arial"/>
          <w:b/>
          <w:sz w:val="22"/>
        </w:rPr>
        <w:t>Loontabel juli 2009 rijdend personeel</w:t>
      </w:r>
    </w:p>
    <w:tbl>
      <w:tblPr>
        <w:tblW w:w="0" w:type="auto"/>
        <w:tblInd w:w="70" w:type="dxa"/>
        <w:tblLayout w:type="fixed"/>
        <w:tblCellMar>
          <w:left w:w="70" w:type="dxa"/>
          <w:right w:w="70" w:type="dxa"/>
        </w:tblCellMar>
        <w:tblLook w:val="0000" w:firstRow="0" w:lastRow="0" w:firstColumn="0" w:lastColumn="0" w:noHBand="0" w:noVBand="0"/>
      </w:tblPr>
      <w:tblGrid>
        <w:gridCol w:w="976"/>
        <w:gridCol w:w="808"/>
        <w:gridCol w:w="946"/>
        <w:gridCol w:w="780"/>
        <w:gridCol w:w="1092"/>
        <w:gridCol w:w="936"/>
        <w:gridCol w:w="1092"/>
        <w:gridCol w:w="780"/>
        <w:gridCol w:w="1014"/>
        <w:gridCol w:w="780"/>
      </w:tblGrid>
      <w:tr w:rsidR="008B125E" w:rsidRPr="00F407C2" w14:paraId="0D01ED33" w14:textId="77777777" w:rsidTr="009D1DB2">
        <w:trPr>
          <w:trHeight w:val="270"/>
        </w:trPr>
        <w:tc>
          <w:tcPr>
            <w:tcW w:w="976" w:type="dxa"/>
            <w:tcBorders>
              <w:top w:val="nil"/>
              <w:left w:val="nil"/>
              <w:bottom w:val="nil"/>
              <w:right w:val="nil"/>
            </w:tcBorders>
            <w:vAlign w:val="bottom"/>
          </w:tcPr>
          <w:p w14:paraId="5BA1A93E" w14:textId="77777777" w:rsidR="008B125E" w:rsidRPr="00F407C2" w:rsidRDefault="008B125E" w:rsidP="009D1DB2">
            <w:pPr>
              <w:rPr>
                <w:rFonts w:cs="Arial"/>
                <w:sz w:val="16"/>
              </w:rPr>
            </w:pPr>
          </w:p>
        </w:tc>
        <w:tc>
          <w:tcPr>
            <w:tcW w:w="808" w:type="dxa"/>
            <w:tcBorders>
              <w:top w:val="nil"/>
              <w:left w:val="nil"/>
              <w:bottom w:val="nil"/>
              <w:right w:val="nil"/>
            </w:tcBorders>
            <w:vAlign w:val="bottom"/>
          </w:tcPr>
          <w:p w14:paraId="63E6A981" w14:textId="77777777" w:rsidR="008B125E" w:rsidRPr="00F407C2" w:rsidRDefault="008B125E" w:rsidP="009D1DB2">
            <w:pPr>
              <w:rPr>
                <w:rFonts w:cs="Arial"/>
                <w:sz w:val="16"/>
              </w:rPr>
            </w:pPr>
          </w:p>
        </w:tc>
        <w:tc>
          <w:tcPr>
            <w:tcW w:w="946" w:type="dxa"/>
            <w:tcBorders>
              <w:top w:val="nil"/>
              <w:left w:val="nil"/>
              <w:bottom w:val="nil"/>
              <w:right w:val="nil"/>
            </w:tcBorders>
            <w:vAlign w:val="bottom"/>
          </w:tcPr>
          <w:p w14:paraId="2301AEFA" w14:textId="77777777" w:rsidR="008B125E" w:rsidRPr="00F407C2" w:rsidRDefault="008B125E" w:rsidP="009D1DB2">
            <w:pPr>
              <w:rPr>
                <w:rFonts w:cs="Arial"/>
                <w:sz w:val="16"/>
              </w:rPr>
            </w:pPr>
          </w:p>
        </w:tc>
        <w:tc>
          <w:tcPr>
            <w:tcW w:w="2808" w:type="dxa"/>
            <w:gridSpan w:val="3"/>
            <w:tcBorders>
              <w:top w:val="nil"/>
              <w:left w:val="nil"/>
              <w:bottom w:val="nil"/>
              <w:right w:val="nil"/>
            </w:tcBorders>
            <w:vAlign w:val="bottom"/>
          </w:tcPr>
          <w:p w14:paraId="12A282FE" w14:textId="77777777" w:rsidR="008B125E" w:rsidRPr="00F407C2" w:rsidRDefault="008B125E" w:rsidP="009D1DB2">
            <w:pPr>
              <w:rPr>
                <w:rFonts w:cs="Arial"/>
                <w:sz w:val="16"/>
              </w:rPr>
            </w:pPr>
          </w:p>
        </w:tc>
        <w:tc>
          <w:tcPr>
            <w:tcW w:w="1092" w:type="dxa"/>
            <w:tcBorders>
              <w:top w:val="nil"/>
              <w:left w:val="nil"/>
              <w:bottom w:val="nil"/>
              <w:right w:val="nil"/>
            </w:tcBorders>
            <w:vAlign w:val="bottom"/>
          </w:tcPr>
          <w:p w14:paraId="7F87F966" w14:textId="77777777" w:rsidR="008B125E" w:rsidRPr="00F407C2" w:rsidRDefault="008B125E" w:rsidP="009D1DB2">
            <w:pPr>
              <w:jc w:val="right"/>
              <w:rPr>
                <w:rFonts w:cs="Arial"/>
                <w:sz w:val="16"/>
              </w:rPr>
            </w:pPr>
          </w:p>
        </w:tc>
        <w:tc>
          <w:tcPr>
            <w:tcW w:w="780" w:type="dxa"/>
            <w:tcBorders>
              <w:top w:val="nil"/>
              <w:left w:val="nil"/>
              <w:bottom w:val="nil"/>
              <w:right w:val="nil"/>
            </w:tcBorders>
            <w:vAlign w:val="bottom"/>
          </w:tcPr>
          <w:p w14:paraId="1E77C7ED" w14:textId="77777777" w:rsidR="008B125E" w:rsidRPr="00F407C2" w:rsidRDefault="008B125E" w:rsidP="009D1DB2">
            <w:pPr>
              <w:rPr>
                <w:rFonts w:cs="Arial"/>
                <w:sz w:val="16"/>
              </w:rPr>
            </w:pPr>
          </w:p>
        </w:tc>
        <w:tc>
          <w:tcPr>
            <w:tcW w:w="1014" w:type="dxa"/>
            <w:tcBorders>
              <w:top w:val="nil"/>
              <w:left w:val="nil"/>
              <w:bottom w:val="nil"/>
              <w:right w:val="nil"/>
            </w:tcBorders>
            <w:vAlign w:val="bottom"/>
          </w:tcPr>
          <w:p w14:paraId="743D8AF6" w14:textId="77777777" w:rsidR="008B125E" w:rsidRPr="00F407C2" w:rsidRDefault="008B125E" w:rsidP="009D1DB2">
            <w:pPr>
              <w:rPr>
                <w:rFonts w:cs="Arial"/>
                <w:sz w:val="16"/>
              </w:rPr>
            </w:pPr>
          </w:p>
        </w:tc>
        <w:tc>
          <w:tcPr>
            <w:tcW w:w="780" w:type="dxa"/>
            <w:tcBorders>
              <w:top w:val="nil"/>
              <w:left w:val="nil"/>
              <w:bottom w:val="nil"/>
              <w:right w:val="nil"/>
            </w:tcBorders>
            <w:vAlign w:val="bottom"/>
          </w:tcPr>
          <w:p w14:paraId="78090496" w14:textId="77777777" w:rsidR="008B125E" w:rsidRPr="00F407C2" w:rsidRDefault="008B125E" w:rsidP="009D1DB2">
            <w:pPr>
              <w:rPr>
                <w:rFonts w:cs="Arial"/>
                <w:sz w:val="16"/>
              </w:rPr>
            </w:pPr>
          </w:p>
        </w:tc>
      </w:tr>
      <w:tr w:rsidR="008B125E" w:rsidRPr="00F407C2" w14:paraId="70251EF4" w14:textId="77777777" w:rsidTr="009D1DB2">
        <w:trPr>
          <w:trHeight w:val="270"/>
        </w:trPr>
        <w:tc>
          <w:tcPr>
            <w:tcW w:w="976" w:type="dxa"/>
            <w:tcBorders>
              <w:top w:val="single" w:sz="8" w:space="0" w:color="auto"/>
              <w:left w:val="single" w:sz="8" w:space="0" w:color="auto"/>
              <w:bottom w:val="single" w:sz="8" w:space="0" w:color="auto"/>
              <w:right w:val="nil"/>
            </w:tcBorders>
            <w:vAlign w:val="bottom"/>
          </w:tcPr>
          <w:p w14:paraId="1DF57700" w14:textId="77777777" w:rsidR="008B125E" w:rsidRPr="00F407C2" w:rsidRDefault="008B125E" w:rsidP="009D1DB2">
            <w:pPr>
              <w:rPr>
                <w:rFonts w:cs="Arial"/>
                <w:sz w:val="16"/>
              </w:rPr>
            </w:pPr>
            <w:r w:rsidRPr="00F407C2">
              <w:rPr>
                <w:rFonts w:cs="Arial"/>
                <w:sz w:val="16"/>
              </w:rPr>
              <w:t> </w:t>
            </w:r>
          </w:p>
        </w:tc>
        <w:tc>
          <w:tcPr>
            <w:tcW w:w="808" w:type="dxa"/>
            <w:tcBorders>
              <w:top w:val="single" w:sz="8" w:space="0" w:color="auto"/>
              <w:left w:val="nil"/>
              <w:bottom w:val="single" w:sz="8" w:space="0" w:color="auto"/>
              <w:right w:val="nil"/>
            </w:tcBorders>
            <w:vAlign w:val="bottom"/>
          </w:tcPr>
          <w:p w14:paraId="6CE2FAB0" w14:textId="77777777" w:rsidR="008B125E" w:rsidRPr="00F407C2" w:rsidRDefault="008B125E" w:rsidP="009D1DB2">
            <w:pPr>
              <w:rPr>
                <w:rFonts w:cs="Arial"/>
                <w:sz w:val="16"/>
              </w:rPr>
            </w:pPr>
            <w:r w:rsidRPr="00F407C2">
              <w:rPr>
                <w:rFonts w:cs="Arial"/>
                <w:sz w:val="16"/>
              </w:rPr>
              <w:t> </w:t>
            </w:r>
          </w:p>
        </w:tc>
        <w:tc>
          <w:tcPr>
            <w:tcW w:w="946" w:type="dxa"/>
            <w:tcBorders>
              <w:top w:val="single" w:sz="8" w:space="0" w:color="auto"/>
              <w:left w:val="single" w:sz="8" w:space="0" w:color="auto"/>
              <w:bottom w:val="single" w:sz="8" w:space="0" w:color="auto"/>
              <w:right w:val="nil"/>
            </w:tcBorders>
            <w:vAlign w:val="bottom"/>
          </w:tcPr>
          <w:p w14:paraId="5AB81AE9" w14:textId="77777777" w:rsidR="008B125E" w:rsidRPr="00F407C2" w:rsidRDefault="008B125E" w:rsidP="009D1DB2">
            <w:pPr>
              <w:rPr>
                <w:rFonts w:cs="Arial"/>
                <w:sz w:val="16"/>
              </w:rPr>
            </w:pPr>
            <w:r w:rsidRPr="00F407C2">
              <w:rPr>
                <w:rFonts w:cs="Arial"/>
                <w:sz w:val="16"/>
              </w:rPr>
              <w:t>A</w:t>
            </w:r>
          </w:p>
        </w:tc>
        <w:tc>
          <w:tcPr>
            <w:tcW w:w="780" w:type="dxa"/>
            <w:tcBorders>
              <w:top w:val="single" w:sz="8" w:space="0" w:color="auto"/>
              <w:left w:val="nil"/>
              <w:bottom w:val="single" w:sz="8" w:space="0" w:color="auto"/>
              <w:right w:val="single" w:sz="8" w:space="0" w:color="auto"/>
            </w:tcBorders>
            <w:vAlign w:val="bottom"/>
          </w:tcPr>
          <w:p w14:paraId="63ED48EA" w14:textId="77777777" w:rsidR="008B125E" w:rsidRPr="00F407C2" w:rsidRDefault="008B125E" w:rsidP="009D1DB2">
            <w:pPr>
              <w:rPr>
                <w:rFonts w:cs="Arial"/>
                <w:sz w:val="16"/>
              </w:rPr>
            </w:pPr>
            <w:r w:rsidRPr="00F407C2">
              <w:rPr>
                <w:rFonts w:cs="Arial"/>
                <w:sz w:val="16"/>
              </w:rPr>
              <w:t> </w:t>
            </w:r>
          </w:p>
        </w:tc>
        <w:tc>
          <w:tcPr>
            <w:tcW w:w="1092" w:type="dxa"/>
            <w:tcBorders>
              <w:top w:val="single" w:sz="8" w:space="0" w:color="auto"/>
              <w:left w:val="nil"/>
              <w:bottom w:val="single" w:sz="8" w:space="0" w:color="auto"/>
              <w:right w:val="nil"/>
            </w:tcBorders>
            <w:vAlign w:val="bottom"/>
          </w:tcPr>
          <w:p w14:paraId="211324E8" w14:textId="77777777" w:rsidR="008B125E" w:rsidRPr="00F407C2" w:rsidRDefault="008B125E" w:rsidP="009D1DB2">
            <w:pPr>
              <w:rPr>
                <w:rFonts w:cs="Arial"/>
                <w:sz w:val="16"/>
              </w:rPr>
            </w:pPr>
            <w:r w:rsidRPr="00F407C2">
              <w:rPr>
                <w:rFonts w:cs="Arial"/>
                <w:sz w:val="16"/>
              </w:rPr>
              <w:t>B</w:t>
            </w:r>
          </w:p>
        </w:tc>
        <w:tc>
          <w:tcPr>
            <w:tcW w:w="936" w:type="dxa"/>
            <w:tcBorders>
              <w:top w:val="single" w:sz="8" w:space="0" w:color="auto"/>
              <w:left w:val="nil"/>
              <w:bottom w:val="single" w:sz="8" w:space="0" w:color="auto"/>
              <w:right w:val="single" w:sz="8" w:space="0" w:color="auto"/>
            </w:tcBorders>
            <w:vAlign w:val="bottom"/>
          </w:tcPr>
          <w:p w14:paraId="767BA155" w14:textId="77777777" w:rsidR="008B125E" w:rsidRPr="00F407C2" w:rsidRDefault="008B125E" w:rsidP="009D1DB2">
            <w:pPr>
              <w:rPr>
                <w:rFonts w:cs="Arial"/>
                <w:sz w:val="16"/>
              </w:rPr>
            </w:pPr>
            <w:r w:rsidRPr="00F407C2">
              <w:rPr>
                <w:rFonts w:cs="Arial"/>
                <w:sz w:val="16"/>
              </w:rPr>
              <w:t> </w:t>
            </w:r>
          </w:p>
        </w:tc>
        <w:tc>
          <w:tcPr>
            <w:tcW w:w="1092" w:type="dxa"/>
            <w:tcBorders>
              <w:top w:val="single" w:sz="8" w:space="0" w:color="auto"/>
              <w:left w:val="nil"/>
              <w:bottom w:val="single" w:sz="8" w:space="0" w:color="auto"/>
              <w:right w:val="nil"/>
            </w:tcBorders>
            <w:vAlign w:val="bottom"/>
          </w:tcPr>
          <w:p w14:paraId="7FE93DE6" w14:textId="77777777" w:rsidR="008B125E" w:rsidRPr="00F407C2" w:rsidRDefault="008B125E" w:rsidP="009D1DB2">
            <w:pPr>
              <w:rPr>
                <w:rFonts w:cs="Arial"/>
                <w:sz w:val="16"/>
              </w:rPr>
            </w:pPr>
            <w:r w:rsidRPr="00F407C2">
              <w:rPr>
                <w:rFonts w:cs="Arial"/>
                <w:sz w:val="16"/>
              </w:rPr>
              <w:t>C</w:t>
            </w:r>
          </w:p>
        </w:tc>
        <w:tc>
          <w:tcPr>
            <w:tcW w:w="780" w:type="dxa"/>
            <w:tcBorders>
              <w:top w:val="single" w:sz="8" w:space="0" w:color="auto"/>
              <w:left w:val="nil"/>
              <w:bottom w:val="single" w:sz="8" w:space="0" w:color="auto"/>
              <w:right w:val="single" w:sz="8" w:space="0" w:color="auto"/>
            </w:tcBorders>
            <w:vAlign w:val="bottom"/>
          </w:tcPr>
          <w:p w14:paraId="31F8A2DB" w14:textId="77777777" w:rsidR="008B125E" w:rsidRPr="00F407C2" w:rsidRDefault="008B125E" w:rsidP="009D1DB2">
            <w:pPr>
              <w:rPr>
                <w:rFonts w:cs="Arial"/>
                <w:sz w:val="16"/>
              </w:rPr>
            </w:pPr>
            <w:r w:rsidRPr="00F407C2">
              <w:rPr>
                <w:rFonts w:cs="Arial"/>
                <w:sz w:val="16"/>
              </w:rPr>
              <w:t> </w:t>
            </w:r>
          </w:p>
        </w:tc>
        <w:tc>
          <w:tcPr>
            <w:tcW w:w="1014" w:type="dxa"/>
            <w:tcBorders>
              <w:top w:val="single" w:sz="8" w:space="0" w:color="auto"/>
              <w:left w:val="nil"/>
              <w:bottom w:val="single" w:sz="8" w:space="0" w:color="auto"/>
              <w:right w:val="nil"/>
            </w:tcBorders>
            <w:vAlign w:val="bottom"/>
          </w:tcPr>
          <w:p w14:paraId="2A8C809B" w14:textId="77777777" w:rsidR="008B125E" w:rsidRPr="00F407C2" w:rsidRDefault="008B125E" w:rsidP="009D1DB2">
            <w:pPr>
              <w:rPr>
                <w:rFonts w:cs="Arial"/>
                <w:sz w:val="16"/>
              </w:rPr>
            </w:pPr>
            <w:r w:rsidRPr="00F407C2">
              <w:rPr>
                <w:rFonts w:cs="Arial"/>
                <w:sz w:val="16"/>
              </w:rPr>
              <w:t>D</w:t>
            </w:r>
          </w:p>
        </w:tc>
        <w:tc>
          <w:tcPr>
            <w:tcW w:w="780" w:type="dxa"/>
            <w:tcBorders>
              <w:top w:val="single" w:sz="8" w:space="0" w:color="auto"/>
              <w:left w:val="nil"/>
              <w:bottom w:val="single" w:sz="8" w:space="0" w:color="auto"/>
              <w:right w:val="single" w:sz="8" w:space="0" w:color="auto"/>
            </w:tcBorders>
            <w:vAlign w:val="bottom"/>
          </w:tcPr>
          <w:p w14:paraId="6B2E7400" w14:textId="77777777" w:rsidR="008B125E" w:rsidRPr="00F407C2" w:rsidRDefault="008B125E" w:rsidP="009D1DB2">
            <w:pPr>
              <w:rPr>
                <w:rFonts w:cs="Arial"/>
                <w:sz w:val="16"/>
              </w:rPr>
            </w:pPr>
            <w:r w:rsidRPr="00F407C2">
              <w:rPr>
                <w:rFonts w:cs="Arial"/>
                <w:sz w:val="16"/>
              </w:rPr>
              <w:t> </w:t>
            </w:r>
          </w:p>
        </w:tc>
      </w:tr>
      <w:tr w:rsidR="008B125E" w:rsidRPr="00F407C2" w14:paraId="6EE71423" w14:textId="77777777" w:rsidTr="009D1DB2">
        <w:trPr>
          <w:trHeight w:val="270"/>
        </w:trPr>
        <w:tc>
          <w:tcPr>
            <w:tcW w:w="976" w:type="dxa"/>
            <w:tcBorders>
              <w:top w:val="nil"/>
              <w:left w:val="single" w:sz="8" w:space="0" w:color="auto"/>
              <w:bottom w:val="single" w:sz="8" w:space="0" w:color="auto"/>
              <w:right w:val="single" w:sz="8" w:space="0" w:color="auto"/>
            </w:tcBorders>
            <w:vAlign w:val="bottom"/>
          </w:tcPr>
          <w:p w14:paraId="5B2179B0" w14:textId="77777777" w:rsidR="008B125E" w:rsidRPr="00F407C2" w:rsidRDefault="008B125E" w:rsidP="009D1DB2">
            <w:pPr>
              <w:rPr>
                <w:rFonts w:cs="Arial"/>
                <w:sz w:val="16"/>
              </w:rPr>
            </w:pPr>
            <w:r w:rsidRPr="00F407C2">
              <w:rPr>
                <w:rFonts w:cs="Arial"/>
                <w:sz w:val="16"/>
              </w:rPr>
              <w:t>leeftijd</w:t>
            </w:r>
          </w:p>
        </w:tc>
        <w:tc>
          <w:tcPr>
            <w:tcW w:w="808" w:type="dxa"/>
            <w:tcBorders>
              <w:top w:val="nil"/>
              <w:left w:val="nil"/>
              <w:bottom w:val="single" w:sz="8" w:space="0" w:color="auto"/>
              <w:right w:val="single" w:sz="8" w:space="0" w:color="auto"/>
            </w:tcBorders>
            <w:vAlign w:val="bottom"/>
          </w:tcPr>
          <w:p w14:paraId="2E46494D" w14:textId="77777777" w:rsidR="008B125E" w:rsidRPr="00F407C2" w:rsidRDefault="008B125E" w:rsidP="009D1DB2">
            <w:pPr>
              <w:rPr>
                <w:rFonts w:cs="Arial"/>
                <w:sz w:val="16"/>
              </w:rPr>
            </w:pPr>
            <w:r w:rsidRPr="00F407C2">
              <w:rPr>
                <w:rFonts w:cs="Arial"/>
                <w:sz w:val="16"/>
              </w:rPr>
              <w:t>loontrede</w:t>
            </w:r>
          </w:p>
        </w:tc>
        <w:tc>
          <w:tcPr>
            <w:tcW w:w="946" w:type="dxa"/>
            <w:tcBorders>
              <w:top w:val="nil"/>
              <w:left w:val="nil"/>
              <w:bottom w:val="single" w:sz="8" w:space="0" w:color="auto"/>
              <w:right w:val="single" w:sz="8" w:space="0" w:color="auto"/>
            </w:tcBorders>
            <w:vAlign w:val="bottom"/>
          </w:tcPr>
          <w:p w14:paraId="5976EC2F" w14:textId="77777777" w:rsidR="008B125E" w:rsidRPr="00F407C2" w:rsidRDefault="008B125E" w:rsidP="009D1DB2">
            <w:pPr>
              <w:rPr>
                <w:rFonts w:cs="Arial"/>
                <w:sz w:val="16"/>
              </w:rPr>
            </w:pPr>
            <w:r w:rsidRPr="00F407C2">
              <w:rPr>
                <w:rFonts w:cs="Arial"/>
                <w:sz w:val="16"/>
              </w:rPr>
              <w:t>maandloon</w:t>
            </w:r>
          </w:p>
        </w:tc>
        <w:tc>
          <w:tcPr>
            <w:tcW w:w="780" w:type="dxa"/>
            <w:tcBorders>
              <w:top w:val="nil"/>
              <w:left w:val="nil"/>
              <w:bottom w:val="single" w:sz="8" w:space="0" w:color="auto"/>
              <w:right w:val="single" w:sz="8" w:space="0" w:color="auto"/>
            </w:tcBorders>
            <w:vAlign w:val="bottom"/>
          </w:tcPr>
          <w:p w14:paraId="424F9F6A" w14:textId="77777777" w:rsidR="008B125E" w:rsidRPr="00F407C2" w:rsidRDefault="008B125E" w:rsidP="009D1DB2">
            <w:pPr>
              <w:rPr>
                <w:rFonts w:cs="Arial"/>
                <w:sz w:val="16"/>
              </w:rPr>
            </w:pPr>
            <w:r w:rsidRPr="00F407C2">
              <w:rPr>
                <w:rFonts w:cs="Arial"/>
                <w:sz w:val="16"/>
              </w:rPr>
              <w:t>uurloon</w:t>
            </w:r>
          </w:p>
        </w:tc>
        <w:tc>
          <w:tcPr>
            <w:tcW w:w="1092" w:type="dxa"/>
            <w:tcBorders>
              <w:top w:val="nil"/>
              <w:left w:val="nil"/>
              <w:bottom w:val="single" w:sz="8" w:space="0" w:color="auto"/>
              <w:right w:val="single" w:sz="8" w:space="0" w:color="auto"/>
            </w:tcBorders>
            <w:vAlign w:val="bottom"/>
          </w:tcPr>
          <w:p w14:paraId="03A38545" w14:textId="77777777" w:rsidR="008B125E" w:rsidRPr="00F407C2" w:rsidRDefault="008B125E" w:rsidP="009D1DB2">
            <w:pPr>
              <w:rPr>
                <w:rFonts w:cs="Arial"/>
                <w:sz w:val="16"/>
              </w:rPr>
            </w:pPr>
            <w:r w:rsidRPr="00F407C2">
              <w:rPr>
                <w:rFonts w:cs="Arial"/>
                <w:sz w:val="16"/>
              </w:rPr>
              <w:t>maandloon</w:t>
            </w:r>
          </w:p>
        </w:tc>
        <w:tc>
          <w:tcPr>
            <w:tcW w:w="936" w:type="dxa"/>
            <w:tcBorders>
              <w:top w:val="nil"/>
              <w:left w:val="nil"/>
              <w:bottom w:val="single" w:sz="8" w:space="0" w:color="auto"/>
              <w:right w:val="single" w:sz="8" w:space="0" w:color="auto"/>
            </w:tcBorders>
            <w:vAlign w:val="bottom"/>
          </w:tcPr>
          <w:p w14:paraId="333C60CA" w14:textId="77777777" w:rsidR="008B125E" w:rsidRPr="00F407C2" w:rsidRDefault="008B125E" w:rsidP="009D1DB2">
            <w:pPr>
              <w:rPr>
                <w:rFonts w:cs="Arial"/>
                <w:sz w:val="16"/>
              </w:rPr>
            </w:pPr>
            <w:r w:rsidRPr="00F407C2">
              <w:rPr>
                <w:rFonts w:cs="Arial"/>
                <w:sz w:val="16"/>
              </w:rPr>
              <w:t>uurloon</w:t>
            </w:r>
          </w:p>
        </w:tc>
        <w:tc>
          <w:tcPr>
            <w:tcW w:w="1092" w:type="dxa"/>
            <w:tcBorders>
              <w:top w:val="nil"/>
              <w:left w:val="nil"/>
              <w:bottom w:val="single" w:sz="8" w:space="0" w:color="auto"/>
              <w:right w:val="single" w:sz="8" w:space="0" w:color="auto"/>
            </w:tcBorders>
            <w:vAlign w:val="bottom"/>
          </w:tcPr>
          <w:p w14:paraId="2E59EC1E" w14:textId="77777777" w:rsidR="008B125E" w:rsidRPr="00F407C2" w:rsidRDefault="008B125E" w:rsidP="009D1DB2">
            <w:pPr>
              <w:rPr>
                <w:rFonts w:cs="Arial"/>
                <w:sz w:val="16"/>
              </w:rPr>
            </w:pPr>
            <w:r w:rsidRPr="00F407C2">
              <w:rPr>
                <w:rFonts w:cs="Arial"/>
                <w:sz w:val="16"/>
              </w:rPr>
              <w:t>maandloon</w:t>
            </w:r>
          </w:p>
        </w:tc>
        <w:tc>
          <w:tcPr>
            <w:tcW w:w="780" w:type="dxa"/>
            <w:tcBorders>
              <w:top w:val="nil"/>
              <w:left w:val="nil"/>
              <w:bottom w:val="single" w:sz="8" w:space="0" w:color="auto"/>
              <w:right w:val="single" w:sz="8" w:space="0" w:color="auto"/>
            </w:tcBorders>
            <w:vAlign w:val="bottom"/>
          </w:tcPr>
          <w:p w14:paraId="4AC4005B" w14:textId="77777777" w:rsidR="008B125E" w:rsidRPr="00F407C2" w:rsidRDefault="008B125E" w:rsidP="009D1DB2">
            <w:pPr>
              <w:rPr>
                <w:rFonts w:cs="Arial"/>
                <w:sz w:val="16"/>
              </w:rPr>
            </w:pPr>
            <w:r w:rsidRPr="00F407C2">
              <w:rPr>
                <w:rFonts w:cs="Arial"/>
                <w:sz w:val="16"/>
              </w:rPr>
              <w:t>uurloon</w:t>
            </w:r>
          </w:p>
        </w:tc>
        <w:tc>
          <w:tcPr>
            <w:tcW w:w="1014" w:type="dxa"/>
            <w:tcBorders>
              <w:top w:val="nil"/>
              <w:left w:val="nil"/>
              <w:bottom w:val="single" w:sz="8" w:space="0" w:color="auto"/>
              <w:right w:val="single" w:sz="8" w:space="0" w:color="auto"/>
            </w:tcBorders>
            <w:vAlign w:val="bottom"/>
          </w:tcPr>
          <w:p w14:paraId="5C4E8B82" w14:textId="77777777" w:rsidR="008B125E" w:rsidRPr="00F407C2" w:rsidRDefault="008B125E" w:rsidP="009D1DB2">
            <w:pPr>
              <w:rPr>
                <w:rFonts w:cs="Arial"/>
                <w:sz w:val="16"/>
              </w:rPr>
            </w:pPr>
            <w:r w:rsidRPr="00F407C2">
              <w:rPr>
                <w:rFonts w:cs="Arial"/>
                <w:sz w:val="16"/>
              </w:rPr>
              <w:t>maandloon</w:t>
            </w:r>
          </w:p>
        </w:tc>
        <w:tc>
          <w:tcPr>
            <w:tcW w:w="780" w:type="dxa"/>
            <w:tcBorders>
              <w:top w:val="nil"/>
              <w:left w:val="nil"/>
              <w:bottom w:val="single" w:sz="8" w:space="0" w:color="auto"/>
              <w:right w:val="single" w:sz="8" w:space="0" w:color="auto"/>
            </w:tcBorders>
            <w:vAlign w:val="bottom"/>
          </w:tcPr>
          <w:p w14:paraId="4C4ADC02" w14:textId="77777777" w:rsidR="008B125E" w:rsidRPr="00F407C2" w:rsidRDefault="008B125E" w:rsidP="009D1DB2">
            <w:pPr>
              <w:rPr>
                <w:rFonts w:cs="Arial"/>
                <w:sz w:val="16"/>
              </w:rPr>
            </w:pPr>
            <w:r w:rsidRPr="00F407C2">
              <w:rPr>
                <w:rFonts w:cs="Arial"/>
                <w:sz w:val="16"/>
              </w:rPr>
              <w:t>uurloon</w:t>
            </w:r>
          </w:p>
        </w:tc>
      </w:tr>
      <w:tr w:rsidR="008B125E" w:rsidRPr="00F407C2" w14:paraId="2CF2ED72" w14:textId="77777777" w:rsidTr="009D1DB2">
        <w:trPr>
          <w:trHeight w:val="255"/>
        </w:trPr>
        <w:tc>
          <w:tcPr>
            <w:tcW w:w="976" w:type="dxa"/>
            <w:tcBorders>
              <w:top w:val="nil"/>
              <w:left w:val="single" w:sz="8" w:space="0" w:color="auto"/>
              <w:bottom w:val="nil"/>
              <w:right w:val="single" w:sz="8" w:space="0" w:color="auto"/>
            </w:tcBorders>
            <w:vAlign w:val="bottom"/>
          </w:tcPr>
          <w:p w14:paraId="31FC73A2" w14:textId="77777777" w:rsidR="008B125E" w:rsidRPr="00F407C2" w:rsidRDefault="008B125E" w:rsidP="009D1DB2">
            <w:pPr>
              <w:rPr>
                <w:rFonts w:cs="Arial"/>
                <w:sz w:val="16"/>
              </w:rPr>
            </w:pPr>
            <w:r w:rsidRPr="00F407C2">
              <w:rPr>
                <w:rFonts w:cs="Arial"/>
                <w:sz w:val="16"/>
              </w:rPr>
              <w:t>18 jaar</w:t>
            </w:r>
          </w:p>
        </w:tc>
        <w:tc>
          <w:tcPr>
            <w:tcW w:w="808" w:type="dxa"/>
            <w:tcBorders>
              <w:top w:val="nil"/>
              <w:left w:val="nil"/>
              <w:bottom w:val="nil"/>
              <w:right w:val="single" w:sz="8" w:space="0" w:color="auto"/>
            </w:tcBorders>
            <w:vAlign w:val="bottom"/>
          </w:tcPr>
          <w:p w14:paraId="3CECDD80" w14:textId="77777777" w:rsidR="008B125E" w:rsidRPr="00F407C2" w:rsidRDefault="008B125E" w:rsidP="009D1DB2">
            <w:pPr>
              <w:jc w:val="center"/>
              <w:rPr>
                <w:rFonts w:cs="Arial"/>
                <w:sz w:val="16"/>
              </w:rPr>
            </w:pPr>
            <w:r w:rsidRPr="00F407C2">
              <w:rPr>
                <w:rFonts w:cs="Arial"/>
                <w:sz w:val="16"/>
              </w:rPr>
              <w:t>0</w:t>
            </w:r>
          </w:p>
        </w:tc>
        <w:tc>
          <w:tcPr>
            <w:tcW w:w="946" w:type="dxa"/>
            <w:tcBorders>
              <w:top w:val="single" w:sz="4" w:space="0" w:color="auto"/>
              <w:left w:val="nil"/>
              <w:bottom w:val="single" w:sz="4" w:space="0" w:color="auto"/>
              <w:right w:val="single" w:sz="8" w:space="0" w:color="auto"/>
            </w:tcBorders>
            <w:vAlign w:val="bottom"/>
          </w:tcPr>
          <w:p w14:paraId="65FA548F" w14:textId="77777777" w:rsidR="008B125E" w:rsidRPr="00F407C2" w:rsidRDefault="008B125E" w:rsidP="009D1DB2">
            <w:pPr>
              <w:jc w:val="center"/>
              <w:rPr>
                <w:rFonts w:cs="Arial"/>
                <w:sz w:val="16"/>
              </w:rPr>
            </w:pPr>
            <w:r w:rsidRPr="00F407C2">
              <w:rPr>
                <w:rFonts w:cs="Arial"/>
                <w:sz w:val="16"/>
              </w:rPr>
              <w:t>699,28</w:t>
            </w:r>
          </w:p>
        </w:tc>
        <w:tc>
          <w:tcPr>
            <w:tcW w:w="780" w:type="dxa"/>
            <w:tcBorders>
              <w:top w:val="single" w:sz="4" w:space="0" w:color="auto"/>
              <w:left w:val="nil"/>
              <w:bottom w:val="single" w:sz="4" w:space="0" w:color="auto"/>
              <w:right w:val="single" w:sz="8" w:space="0" w:color="auto"/>
            </w:tcBorders>
            <w:vAlign w:val="bottom"/>
          </w:tcPr>
          <w:p w14:paraId="4F8AE2B7" w14:textId="77777777" w:rsidR="008B125E" w:rsidRPr="00F407C2" w:rsidRDefault="008B125E" w:rsidP="009D1DB2">
            <w:pPr>
              <w:jc w:val="center"/>
              <w:rPr>
                <w:rFonts w:cs="Arial"/>
                <w:sz w:val="16"/>
              </w:rPr>
            </w:pPr>
            <w:r w:rsidRPr="00F407C2">
              <w:rPr>
                <w:rFonts w:cs="Arial"/>
                <w:sz w:val="16"/>
              </w:rPr>
              <w:t>4,03</w:t>
            </w:r>
          </w:p>
        </w:tc>
        <w:tc>
          <w:tcPr>
            <w:tcW w:w="1092" w:type="dxa"/>
            <w:tcBorders>
              <w:top w:val="single" w:sz="4" w:space="0" w:color="auto"/>
              <w:left w:val="nil"/>
              <w:bottom w:val="single" w:sz="4" w:space="0" w:color="auto"/>
              <w:right w:val="single" w:sz="8" w:space="0" w:color="auto"/>
            </w:tcBorders>
            <w:vAlign w:val="bottom"/>
          </w:tcPr>
          <w:p w14:paraId="1E286E7C" w14:textId="77777777" w:rsidR="008B125E" w:rsidRPr="00F407C2" w:rsidRDefault="008B125E" w:rsidP="009D1DB2">
            <w:pPr>
              <w:jc w:val="center"/>
              <w:rPr>
                <w:rFonts w:cs="Arial"/>
                <w:sz w:val="16"/>
              </w:rPr>
            </w:pPr>
            <w:r w:rsidRPr="00F407C2">
              <w:rPr>
                <w:rFonts w:cs="Arial"/>
                <w:sz w:val="16"/>
              </w:rPr>
              <w:t>709,13</w:t>
            </w:r>
          </w:p>
        </w:tc>
        <w:tc>
          <w:tcPr>
            <w:tcW w:w="936" w:type="dxa"/>
            <w:tcBorders>
              <w:top w:val="single" w:sz="4" w:space="0" w:color="auto"/>
              <w:left w:val="nil"/>
              <w:bottom w:val="single" w:sz="4" w:space="0" w:color="auto"/>
              <w:right w:val="single" w:sz="8" w:space="0" w:color="auto"/>
            </w:tcBorders>
            <w:vAlign w:val="bottom"/>
          </w:tcPr>
          <w:p w14:paraId="10234306" w14:textId="77777777" w:rsidR="008B125E" w:rsidRPr="00F407C2" w:rsidRDefault="008B125E" w:rsidP="009D1DB2">
            <w:pPr>
              <w:jc w:val="center"/>
              <w:rPr>
                <w:rFonts w:cs="Arial"/>
                <w:sz w:val="16"/>
              </w:rPr>
            </w:pPr>
            <w:r w:rsidRPr="00F407C2">
              <w:rPr>
                <w:rFonts w:cs="Arial"/>
                <w:sz w:val="16"/>
              </w:rPr>
              <w:t>4,10</w:t>
            </w:r>
          </w:p>
        </w:tc>
        <w:tc>
          <w:tcPr>
            <w:tcW w:w="1092" w:type="dxa"/>
            <w:tcBorders>
              <w:top w:val="single" w:sz="4" w:space="0" w:color="auto"/>
              <w:left w:val="nil"/>
              <w:bottom w:val="single" w:sz="4" w:space="0" w:color="auto"/>
              <w:right w:val="single" w:sz="8" w:space="0" w:color="auto"/>
            </w:tcBorders>
            <w:vAlign w:val="bottom"/>
          </w:tcPr>
          <w:p w14:paraId="33CEE498" w14:textId="77777777" w:rsidR="008B125E" w:rsidRPr="00F407C2" w:rsidRDefault="008B125E" w:rsidP="009D1DB2">
            <w:pPr>
              <w:jc w:val="center"/>
              <w:rPr>
                <w:rFonts w:cs="Arial"/>
                <w:sz w:val="16"/>
              </w:rPr>
            </w:pPr>
            <w:r w:rsidRPr="00F407C2">
              <w:rPr>
                <w:rFonts w:cs="Arial"/>
                <w:sz w:val="16"/>
              </w:rPr>
              <w:t>712,42</w:t>
            </w:r>
          </w:p>
        </w:tc>
        <w:tc>
          <w:tcPr>
            <w:tcW w:w="780" w:type="dxa"/>
            <w:tcBorders>
              <w:top w:val="single" w:sz="4" w:space="0" w:color="auto"/>
              <w:left w:val="nil"/>
              <w:bottom w:val="single" w:sz="4" w:space="0" w:color="auto"/>
              <w:right w:val="single" w:sz="8" w:space="0" w:color="auto"/>
            </w:tcBorders>
            <w:vAlign w:val="bottom"/>
          </w:tcPr>
          <w:p w14:paraId="23246387" w14:textId="77777777" w:rsidR="008B125E" w:rsidRPr="00F407C2" w:rsidRDefault="008B125E" w:rsidP="009D1DB2">
            <w:pPr>
              <w:jc w:val="center"/>
              <w:rPr>
                <w:rFonts w:cs="Arial"/>
                <w:sz w:val="16"/>
              </w:rPr>
            </w:pPr>
            <w:r w:rsidRPr="00F407C2">
              <w:rPr>
                <w:rFonts w:cs="Arial"/>
                <w:sz w:val="16"/>
              </w:rPr>
              <w:t>4,11</w:t>
            </w:r>
          </w:p>
        </w:tc>
        <w:tc>
          <w:tcPr>
            <w:tcW w:w="1014" w:type="dxa"/>
            <w:tcBorders>
              <w:top w:val="single" w:sz="4" w:space="0" w:color="auto"/>
              <w:left w:val="nil"/>
              <w:bottom w:val="single" w:sz="4" w:space="0" w:color="auto"/>
              <w:right w:val="single" w:sz="8" w:space="0" w:color="auto"/>
            </w:tcBorders>
            <w:vAlign w:val="bottom"/>
          </w:tcPr>
          <w:p w14:paraId="460AF062" w14:textId="77777777" w:rsidR="008B125E" w:rsidRPr="00F407C2" w:rsidRDefault="008B125E" w:rsidP="009D1DB2">
            <w:pPr>
              <w:jc w:val="center"/>
              <w:rPr>
                <w:rFonts w:cs="Arial"/>
                <w:sz w:val="16"/>
              </w:rPr>
            </w:pPr>
            <w:r w:rsidRPr="00F407C2">
              <w:rPr>
                <w:rFonts w:cs="Arial"/>
                <w:sz w:val="16"/>
              </w:rPr>
              <w:t>725,59</w:t>
            </w:r>
          </w:p>
        </w:tc>
        <w:tc>
          <w:tcPr>
            <w:tcW w:w="780" w:type="dxa"/>
            <w:tcBorders>
              <w:top w:val="single" w:sz="4" w:space="0" w:color="auto"/>
              <w:left w:val="nil"/>
              <w:bottom w:val="single" w:sz="4" w:space="0" w:color="auto"/>
              <w:right w:val="single" w:sz="8" w:space="0" w:color="auto"/>
            </w:tcBorders>
            <w:vAlign w:val="bottom"/>
          </w:tcPr>
          <w:p w14:paraId="2CB4BE3D" w14:textId="77777777" w:rsidR="008B125E" w:rsidRPr="00F407C2" w:rsidRDefault="008B125E" w:rsidP="009D1DB2">
            <w:pPr>
              <w:jc w:val="center"/>
              <w:rPr>
                <w:rFonts w:cs="Arial"/>
                <w:sz w:val="16"/>
              </w:rPr>
            </w:pPr>
            <w:r w:rsidRPr="00F407C2">
              <w:rPr>
                <w:rFonts w:cs="Arial"/>
                <w:sz w:val="16"/>
              </w:rPr>
              <w:t>4,18</w:t>
            </w:r>
          </w:p>
        </w:tc>
      </w:tr>
      <w:tr w:rsidR="008B125E" w:rsidRPr="00F407C2" w14:paraId="654C0B4F" w14:textId="77777777" w:rsidTr="009D1DB2">
        <w:trPr>
          <w:trHeight w:val="255"/>
        </w:trPr>
        <w:tc>
          <w:tcPr>
            <w:tcW w:w="976" w:type="dxa"/>
            <w:tcBorders>
              <w:top w:val="single" w:sz="4" w:space="0" w:color="auto"/>
              <w:left w:val="single" w:sz="8" w:space="0" w:color="auto"/>
              <w:bottom w:val="single" w:sz="4" w:space="0" w:color="auto"/>
              <w:right w:val="single" w:sz="8" w:space="0" w:color="auto"/>
            </w:tcBorders>
            <w:vAlign w:val="bottom"/>
          </w:tcPr>
          <w:p w14:paraId="7E8C0C98" w14:textId="77777777" w:rsidR="008B125E" w:rsidRPr="00F407C2" w:rsidRDefault="008B125E" w:rsidP="009D1DB2">
            <w:pPr>
              <w:rPr>
                <w:rFonts w:cs="Arial"/>
                <w:sz w:val="16"/>
              </w:rPr>
            </w:pPr>
            <w:r w:rsidRPr="00F407C2">
              <w:rPr>
                <w:rFonts w:cs="Arial"/>
                <w:sz w:val="16"/>
              </w:rPr>
              <w:t>19 jaar</w:t>
            </w:r>
          </w:p>
        </w:tc>
        <w:tc>
          <w:tcPr>
            <w:tcW w:w="808" w:type="dxa"/>
            <w:tcBorders>
              <w:top w:val="single" w:sz="4" w:space="0" w:color="auto"/>
              <w:left w:val="nil"/>
              <w:bottom w:val="single" w:sz="4" w:space="0" w:color="auto"/>
              <w:right w:val="single" w:sz="8" w:space="0" w:color="auto"/>
            </w:tcBorders>
            <w:vAlign w:val="bottom"/>
          </w:tcPr>
          <w:p w14:paraId="5DCC2FC8"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7D520290" w14:textId="77777777" w:rsidR="008B125E" w:rsidRPr="00F407C2" w:rsidRDefault="008B125E" w:rsidP="009D1DB2">
            <w:pPr>
              <w:jc w:val="center"/>
              <w:rPr>
                <w:rFonts w:cs="Arial"/>
                <w:sz w:val="16"/>
              </w:rPr>
            </w:pPr>
            <w:r w:rsidRPr="00F407C2">
              <w:rPr>
                <w:rFonts w:cs="Arial"/>
                <w:sz w:val="16"/>
              </w:rPr>
              <w:t>806,85</w:t>
            </w:r>
          </w:p>
        </w:tc>
        <w:tc>
          <w:tcPr>
            <w:tcW w:w="780" w:type="dxa"/>
            <w:tcBorders>
              <w:top w:val="nil"/>
              <w:left w:val="nil"/>
              <w:bottom w:val="single" w:sz="4" w:space="0" w:color="auto"/>
              <w:right w:val="single" w:sz="8" w:space="0" w:color="auto"/>
            </w:tcBorders>
            <w:vAlign w:val="bottom"/>
          </w:tcPr>
          <w:p w14:paraId="4E3958A1" w14:textId="77777777" w:rsidR="008B125E" w:rsidRPr="00F407C2" w:rsidRDefault="008B125E" w:rsidP="009D1DB2">
            <w:pPr>
              <w:jc w:val="center"/>
              <w:rPr>
                <w:rFonts w:cs="Arial"/>
                <w:sz w:val="16"/>
              </w:rPr>
            </w:pPr>
            <w:r w:rsidRPr="00F407C2">
              <w:rPr>
                <w:rFonts w:cs="Arial"/>
                <w:sz w:val="16"/>
              </w:rPr>
              <w:t>4,66</w:t>
            </w:r>
          </w:p>
        </w:tc>
        <w:tc>
          <w:tcPr>
            <w:tcW w:w="1092" w:type="dxa"/>
            <w:tcBorders>
              <w:top w:val="nil"/>
              <w:left w:val="nil"/>
              <w:bottom w:val="single" w:sz="4" w:space="0" w:color="auto"/>
              <w:right w:val="single" w:sz="8" w:space="0" w:color="auto"/>
            </w:tcBorders>
            <w:vAlign w:val="bottom"/>
          </w:tcPr>
          <w:p w14:paraId="0909FE52" w14:textId="77777777" w:rsidR="008B125E" w:rsidRPr="00F407C2" w:rsidRDefault="008B125E" w:rsidP="009D1DB2">
            <w:pPr>
              <w:jc w:val="center"/>
              <w:rPr>
                <w:rFonts w:cs="Arial"/>
                <w:sz w:val="16"/>
              </w:rPr>
            </w:pPr>
            <w:r w:rsidRPr="00F407C2">
              <w:rPr>
                <w:rFonts w:cs="Arial"/>
                <w:sz w:val="16"/>
              </w:rPr>
              <w:t>818,24</w:t>
            </w:r>
          </w:p>
        </w:tc>
        <w:tc>
          <w:tcPr>
            <w:tcW w:w="936" w:type="dxa"/>
            <w:tcBorders>
              <w:top w:val="nil"/>
              <w:left w:val="nil"/>
              <w:bottom w:val="single" w:sz="4" w:space="0" w:color="auto"/>
              <w:right w:val="single" w:sz="8" w:space="0" w:color="auto"/>
            </w:tcBorders>
            <w:vAlign w:val="bottom"/>
          </w:tcPr>
          <w:p w14:paraId="5F6E3D7E" w14:textId="77777777" w:rsidR="008B125E" w:rsidRPr="00F407C2" w:rsidRDefault="008B125E" w:rsidP="009D1DB2">
            <w:pPr>
              <w:jc w:val="center"/>
              <w:rPr>
                <w:rFonts w:cs="Arial"/>
                <w:sz w:val="16"/>
              </w:rPr>
            </w:pPr>
            <w:r w:rsidRPr="00F407C2">
              <w:rPr>
                <w:rFonts w:cs="Arial"/>
                <w:sz w:val="16"/>
              </w:rPr>
              <w:t>4,72</w:t>
            </w:r>
          </w:p>
        </w:tc>
        <w:tc>
          <w:tcPr>
            <w:tcW w:w="1092" w:type="dxa"/>
            <w:tcBorders>
              <w:top w:val="nil"/>
              <w:left w:val="nil"/>
              <w:bottom w:val="single" w:sz="4" w:space="0" w:color="auto"/>
              <w:right w:val="single" w:sz="8" w:space="0" w:color="auto"/>
            </w:tcBorders>
            <w:vAlign w:val="bottom"/>
          </w:tcPr>
          <w:p w14:paraId="233A0356" w14:textId="77777777" w:rsidR="008B125E" w:rsidRPr="00F407C2" w:rsidRDefault="008B125E" w:rsidP="009D1DB2">
            <w:pPr>
              <w:jc w:val="center"/>
              <w:rPr>
                <w:rFonts w:cs="Arial"/>
                <w:sz w:val="16"/>
              </w:rPr>
            </w:pPr>
            <w:r w:rsidRPr="00F407C2">
              <w:rPr>
                <w:rFonts w:cs="Arial"/>
                <w:sz w:val="16"/>
              </w:rPr>
              <w:t>822,04</w:t>
            </w:r>
          </w:p>
        </w:tc>
        <w:tc>
          <w:tcPr>
            <w:tcW w:w="780" w:type="dxa"/>
            <w:tcBorders>
              <w:top w:val="nil"/>
              <w:left w:val="nil"/>
              <w:bottom w:val="single" w:sz="4" w:space="0" w:color="auto"/>
              <w:right w:val="single" w:sz="8" w:space="0" w:color="auto"/>
            </w:tcBorders>
            <w:vAlign w:val="bottom"/>
          </w:tcPr>
          <w:p w14:paraId="039EB7B0" w14:textId="77777777" w:rsidR="008B125E" w:rsidRPr="00F407C2" w:rsidRDefault="008B125E" w:rsidP="009D1DB2">
            <w:pPr>
              <w:jc w:val="center"/>
              <w:rPr>
                <w:rFonts w:cs="Arial"/>
                <w:sz w:val="16"/>
              </w:rPr>
            </w:pPr>
            <w:r w:rsidRPr="00F407C2">
              <w:rPr>
                <w:rFonts w:cs="Arial"/>
                <w:sz w:val="16"/>
              </w:rPr>
              <w:t>4,74</w:t>
            </w:r>
          </w:p>
        </w:tc>
        <w:tc>
          <w:tcPr>
            <w:tcW w:w="1014" w:type="dxa"/>
            <w:tcBorders>
              <w:top w:val="nil"/>
              <w:left w:val="nil"/>
              <w:bottom w:val="single" w:sz="4" w:space="0" w:color="auto"/>
              <w:right w:val="single" w:sz="8" w:space="0" w:color="auto"/>
            </w:tcBorders>
            <w:vAlign w:val="bottom"/>
          </w:tcPr>
          <w:p w14:paraId="7AF98C50" w14:textId="77777777" w:rsidR="008B125E" w:rsidRPr="00F407C2" w:rsidRDefault="008B125E" w:rsidP="009D1DB2">
            <w:pPr>
              <w:jc w:val="center"/>
              <w:rPr>
                <w:rFonts w:cs="Arial"/>
                <w:sz w:val="16"/>
              </w:rPr>
            </w:pPr>
            <w:r w:rsidRPr="00F407C2">
              <w:rPr>
                <w:rFonts w:cs="Arial"/>
                <w:sz w:val="16"/>
              </w:rPr>
              <w:t>837,24</w:t>
            </w:r>
          </w:p>
        </w:tc>
        <w:tc>
          <w:tcPr>
            <w:tcW w:w="780" w:type="dxa"/>
            <w:tcBorders>
              <w:top w:val="nil"/>
              <w:left w:val="nil"/>
              <w:bottom w:val="single" w:sz="4" w:space="0" w:color="auto"/>
              <w:right w:val="single" w:sz="8" w:space="0" w:color="auto"/>
            </w:tcBorders>
            <w:vAlign w:val="bottom"/>
          </w:tcPr>
          <w:p w14:paraId="5288CDCD" w14:textId="77777777" w:rsidR="008B125E" w:rsidRPr="00F407C2" w:rsidRDefault="008B125E" w:rsidP="009D1DB2">
            <w:pPr>
              <w:jc w:val="center"/>
              <w:rPr>
                <w:rFonts w:cs="Arial"/>
                <w:sz w:val="16"/>
              </w:rPr>
            </w:pPr>
            <w:r w:rsidRPr="00F407C2">
              <w:rPr>
                <w:rFonts w:cs="Arial"/>
                <w:sz w:val="16"/>
              </w:rPr>
              <w:t>4,83</w:t>
            </w:r>
          </w:p>
        </w:tc>
      </w:tr>
      <w:tr w:rsidR="008B125E" w:rsidRPr="00F407C2" w14:paraId="5FF4134C"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315ACDBC" w14:textId="77777777" w:rsidR="008B125E" w:rsidRPr="00F407C2" w:rsidRDefault="008B125E" w:rsidP="009D1DB2">
            <w:pPr>
              <w:rPr>
                <w:rFonts w:cs="Arial"/>
                <w:sz w:val="16"/>
              </w:rPr>
            </w:pPr>
            <w:r w:rsidRPr="00F407C2">
              <w:rPr>
                <w:rFonts w:cs="Arial"/>
                <w:sz w:val="16"/>
              </w:rPr>
              <w:t>20 jaar</w:t>
            </w:r>
          </w:p>
        </w:tc>
        <w:tc>
          <w:tcPr>
            <w:tcW w:w="808" w:type="dxa"/>
            <w:tcBorders>
              <w:top w:val="nil"/>
              <w:left w:val="nil"/>
              <w:bottom w:val="single" w:sz="4" w:space="0" w:color="auto"/>
              <w:right w:val="single" w:sz="8" w:space="0" w:color="auto"/>
            </w:tcBorders>
            <w:vAlign w:val="bottom"/>
          </w:tcPr>
          <w:p w14:paraId="03937EB1"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4C6FF42A" w14:textId="77777777" w:rsidR="008B125E" w:rsidRPr="00F407C2" w:rsidRDefault="008B125E" w:rsidP="009D1DB2">
            <w:pPr>
              <w:jc w:val="center"/>
              <w:rPr>
                <w:rFonts w:cs="Arial"/>
                <w:sz w:val="16"/>
              </w:rPr>
            </w:pPr>
            <w:r w:rsidRPr="00F407C2">
              <w:rPr>
                <w:rFonts w:cs="Arial"/>
                <w:sz w:val="16"/>
              </w:rPr>
              <w:t>945,16</w:t>
            </w:r>
          </w:p>
        </w:tc>
        <w:tc>
          <w:tcPr>
            <w:tcW w:w="780" w:type="dxa"/>
            <w:tcBorders>
              <w:top w:val="nil"/>
              <w:left w:val="nil"/>
              <w:bottom w:val="single" w:sz="4" w:space="0" w:color="auto"/>
              <w:right w:val="single" w:sz="8" w:space="0" w:color="auto"/>
            </w:tcBorders>
            <w:vAlign w:val="bottom"/>
          </w:tcPr>
          <w:p w14:paraId="7DF6BB02" w14:textId="77777777" w:rsidR="008B125E" w:rsidRPr="00F407C2" w:rsidRDefault="008B125E" w:rsidP="009D1DB2">
            <w:pPr>
              <w:jc w:val="center"/>
              <w:rPr>
                <w:rFonts w:cs="Arial"/>
                <w:sz w:val="16"/>
              </w:rPr>
            </w:pPr>
            <w:r w:rsidRPr="00F407C2">
              <w:rPr>
                <w:rFonts w:cs="Arial"/>
                <w:sz w:val="16"/>
              </w:rPr>
              <w:t>5,46</w:t>
            </w:r>
          </w:p>
        </w:tc>
        <w:tc>
          <w:tcPr>
            <w:tcW w:w="1092" w:type="dxa"/>
            <w:tcBorders>
              <w:top w:val="nil"/>
              <w:left w:val="nil"/>
              <w:bottom w:val="single" w:sz="4" w:space="0" w:color="auto"/>
              <w:right w:val="single" w:sz="8" w:space="0" w:color="auto"/>
            </w:tcBorders>
            <w:vAlign w:val="bottom"/>
          </w:tcPr>
          <w:p w14:paraId="7D712E10" w14:textId="77777777" w:rsidR="008B125E" w:rsidRPr="00F407C2" w:rsidRDefault="008B125E" w:rsidP="009D1DB2">
            <w:pPr>
              <w:jc w:val="center"/>
              <w:rPr>
                <w:rFonts w:cs="Arial"/>
                <w:sz w:val="16"/>
              </w:rPr>
            </w:pPr>
            <w:r w:rsidRPr="00F407C2">
              <w:rPr>
                <w:rFonts w:cs="Arial"/>
                <w:sz w:val="16"/>
              </w:rPr>
              <w:t>958,52</w:t>
            </w:r>
          </w:p>
        </w:tc>
        <w:tc>
          <w:tcPr>
            <w:tcW w:w="936" w:type="dxa"/>
            <w:tcBorders>
              <w:top w:val="nil"/>
              <w:left w:val="nil"/>
              <w:bottom w:val="single" w:sz="4" w:space="0" w:color="auto"/>
              <w:right w:val="single" w:sz="8" w:space="0" w:color="auto"/>
            </w:tcBorders>
            <w:vAlign w:val="bottom"/>
          </w:tcPr>
          <w:p w14:paraId="7A012334" w14:textId="77777777" w:rsidR="008B125E" w:rsidRPr="00F407C2" w:rsidRDefault="008B125E" w:rsidP="009D1DB2">
            <w:pPr>
              <w:jc w:val="center"/>
              <w:rPr>
                <w:rFonts w:cs="Arial"/>
                <w:sz w:val="16"/>
              </w:rPr>
            </w:pPr>
            <w:r w:rsidRPr="00F407C2">
              <w:rPr>
                <w:rFonts w:cs="Arial"/>
                <w:sz w:val="16"/>
              </w:rPr>
              <w:t>5,54</w:t>
            </w:r>
          </w:p>
        </w:tc>
        <w:tc>
          <w:tcPr>
            <w:tcW w:w="1092" w:type="dxa"/>
            <w:tcBorders>
              <w:top w:val="nil"/>
              <w:left w:val="nil"/>
              <w:bottom w:val="single" w:sz="4" w:space="0" w:color="auto"/>
              <w:right w:val="single" w:sz="8" w:space="0" w:color="auto"/>
            </w:tcBorders>
            <w:vAlign w:val="bottom"/>
          </w:tcPr>
          <w:p w14:paraId="18B08ACA" w14:textId="77777777" w:rsidR="008B125E" w:rsidRPr="00F407C2" w:rsidRDefault="008B125E" w:rsidP="009D1DB2">
            <w:pPr>
              <w:jc w:val="center"/>
              <w:rPr>
                <w:rFonts w:cs="Arial"/>
                <w:sz w:val="16"/>
              </w:rPr>
            </w:pPr>
            <w:r w:rsidRPr="00F407C2">
              <w:rPr>
                <w:rFonts w:cs="Arial"/>
                <w:sz w:val="16"/>
              </w:rPr>
              <w:t>962,97</w:t>
            </w:r>
          </w:p>
        </w:tc>
        <w:tc>
          <w:tcPr>
            <w:tcW w:w="780" w:type="dxa"/>
            <w:tcBorders>
              <w:top w:val="nil"/>
              <w:left w:val="nil"/>
              <w:bottom w:val="single" w:sz="4" w:space="0" w:color="auto"/>
              <w:right w:val="single" w:sz="8" w:space="0" w:color="auto"/>
            </w:tcBorders>
            <w:vAlign w:val="bottom"/>
          </w:tcPr>
          <w:p w14:paraId="47C91577" w14:textId="77777777" w:rsidR="008B125E" w:rsidRPr="00F407C2" w:rsidRDefault="008B125E" w:rsidP="009D1DB2">
            <w:pPr>
              <w:jc w:val="center"/>
              <w:rPr>
                <w:rFonts w:cs="Arial"/>
                <w:sz w:val="16"/>
              </w:rPr>
            </w:pPr>
            <w:r w:rsidRPr="00F407C2">
              <w:rPr>
                <w:rFonts w:cs="Arial"/>
                <w:sz w:val="16"/>
              </w:rPr>
              <w:t>5,56</w:t>
            </w:r>
          </w:p>
        </w:tc>
        <w:tc>
          <w:tcPr>
            <w:tcW w:w="1014" w:type="dxa"/>
            <w:tcBorders>
              <w:top w:val="nil"/>
              <w:left w:val="nil"/>
              <w:bottom w:val="single" w:sz="4" w:space="0" w:color="auto"/>
              <w:right w:val="single" w:sz="8" w:space="0" w:color="auto"/>
            </w:tcBorders>
            <w:vAlign w:val="bottom"/>
          </w:tcPr>
          <w:p w14:paraId="084944E9" w14:textId="77777777" w:rsidR="008B125E" w:rsidRPr="00F407C2" w:rsidRDefault="008B125E" w:rsidP="009D1DB2">
            <w:pPr>
              <w:jc w:val="center"/>
              <w:rPr>
                <w:rFonts w:cs="Arial"/>
                <w:sz w:val="16"/>
              </w:rPr>
            </w:pPr>
            <w:r w:rsidRPr="00F407C2">
              <w:rPr>
                <w:rFonts w:cs="Arial"/>
                <w:sz w:val="16"/>
              </w:rPr>
              <w:t>980,75</w:t>
            </w:r>
          </w:p>
        </w:tc>
        <w:tc>
          <w:tcPr>
            <w:tcW w:w="780" w:type="dxa"/>
            <w:tcBorders>
              <w:top w:val="nil"/>
              <w:left w:val="nil"/>
              <w:bottom w:val="single" w:sz="4" w:space="0" w:color="auto"/>
              <w:right w:val="single" w:sz="8" w:space="0" w:color="auto"/>
            </w:tcBorders>
            <w:vAlign w:val="bottom"/>
          </w:tcPr>
          <w:p w14:paraId="7DE5477A" w14:textId="77777777" w:rsidR="008B125E" w:rsidRPr="00F407C2" w:rsidRDefault="008B125E" w:rsidP="009D1DB2">
            <w:pPr>
              <w:jc w:val="center"/>
              <w:rPr>
                <w:rFonts w:cs="Arial"/>
                <w:sz w:val="16"/>
              </w:rPr>
            </w:pPr>
            <w:r w:rsidRPr="00F407C2">
              <w:rPr>
                <w:rFonts w:cs="Arial"/>
                <w:sz w:val="16"/>
              </w:rPr>
              <w:t>5,66</w:t>
            </w:r>
          </w:p>
        </w:tc>
      </w:tr>
      <w:tr w:rsidR="008B125E" w:rsidRPr="00F407C2" w14:paraId="1A9263A4"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31952DBE" w14:textId="77777777" w:rsidR="008B125E" w:rsidRPr="00F407C2" w:rsidRDefault="008B125E" w:rsidP="009D1DB2">
            <w:pPr>
              <w:rPr>
                <w:rFonts w:cs="Arial"/>
                <w:sz w:val="16"/>
              </w:rPr>
            </w:pPr>
            <w:r w:rsidRPr="00F407C2">
              <w:rPr>
                <w:rFonts w:cs="Arial"/>
                <w:sz w:val="16"/>
              </w:rPr>
              <w:t>21 jaar</w:t>
            </w:r>
          </w:p>
        </w:tc>
        <w:tc>
          <w:tcPr>
            <w:tcW w:w="808" w:type="dxa"/>
            <w:tcBorders>
              <w:top w:val="nil"/>
              <w:left w:val="nil"/>
              <w:bottom w:val="single" w:sz="4" w:space="0" w:color="auto"/>
              <w:right w:val="single" w:sz="8" w:space="0" w:color="auto"/>
            </w:tcBorders>
            <w:vAlign w:val="bottom"/>
          </w:tcPr>
          <w:p w14:paraId="4308916A"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3ABF5C9C" w14:textId="77777777" w:rsidR="008B125E" w:rsidRPr="00F407C2" w:rsidRDefault="008B125E" w:rsidP="009D1DB2">
            <w:pPr>
              <w:jc w:val="center"/>
              <w:rPr>
                <w:rFonts w:cs="Arial"/>
                <w:sz w:val="16"/>
              </w:rPr>
            </w:pPr>
            <w:r w:rsidRPr="00F407C2">
              <w:rPr>
                <w:rFonts w:cs="Arial"/>
                <w:sz w:val="16"/>
              </w:rPr>
              <w:t>1.114,22</w:t>
            </w:r>
          </w:p>
        </w:tc>
        <w:tc>
          <w:tcPr>
            <w:tcW w:w="780" w:type="dxa"/>
            <w:tcBorders>
              <w:top w:val="nil"/>
              <w:left w:val="nil"/>
              <w:bottom w:val="single" w:sz="4" w:space="0" w:color="auto"/>
              <w:right w:val="single" w:sz="8" w:space="0" w:color="auto"/>
            </w:tcBorders>
            <w:vAlign w:val="bottom"/>
          </w:tcPr>
          <w:p w14:paraId="5A50A2FD" w14:textId="77777777" w:rsidR="008B125E" w:rsidRPr="00F407C2" w:rsidRDefault="008B125E" w:rsidP="009D1DB2">
            <w:pPr>
              <w:jc w:val="center"/>
              <w:rPr>
                <w:rFonts w:cs="Arial"/>
                <w:sz w:val="16"/>
              </w:rPr>
            </w:pPr>
            <w:r w:rsidRPr="00F407C2">
              <w:rPr>
                <w:rFonts w:cs="Arial"/>
                <w:sz w:val="16"/>
              </w:rPr>
              <w:t>6,43</w:t>
            </w:r>
          </w:p>
        </w:tc>
        <w:tc>
          <w:tcPr>
            <w:tcW w:w="1092" w:type="dxa"/>
            <w:tcBorders>
              <w:top w:val="nil"/>
              <w:left w:val="nil"/>
              <w:bottom w:val="single" w:sz="4" w:space="0" w:color="auto"/>
              <w:right w:val="single" w:sz="8" w:space="0" w:color="auto"/>
            </w:tcBorders>
            <w:vAlign w:val="bottom"/>
          </w:tcPr>
          <w:p w14:paraId="6289A757" w14:textId="77777777" w:rsidR="008B125E" w:rsidRPr="00F407C2" w:rsidRDefault="008B125E" w:rsidP="009D1DB2">
            <w:pPr>
              <w:jc w:val="center"/>
              <w:rPr>
                <w:rFonts w:cs="Arial"/>
                <w:sz w:val="16"/>
              </w:rPr>
            </w:pPr>
            <w:r w:rsidRPr="00F407C2">
              <w:rPr>
                <w:rFonts w:cs="Arial"/>
                <w:sz w:val="16"/>
              </w:rPr>
              <w:t>1.129,78</w:t>
            </w:r>
          </w:p>
        </w:tc>
        <w:tc>
          <w:tcPr>
            <w:tcW w:w="936" w:type="dxa"/>
            <w:tcBorders>
              <w:top w:val="nil"/>
              <w:left w:val="nil"/>
              <w:bottom w:val="single" w:sz="4" w:space="0" w:color="auto"/>
              <w:right w:val="single" w:sz="8" w:space="0" w:color="auto"/>
            </w:tcBorders>
            <w:vAlign w:val="bottom"/>
          </w:tcPr>
          <w:p w14:paraId="55E58FDE" w14:textId="77777777" w:rsidR="008B125E" w:rsidRPr="00F407C2" w:rsidRDefault="008B125E" w:rsidP="009D1DB2">
            <w:pPr>
              <w:jc w:val="center"/>
              <w:rPr>
                <w:rFonts w:cs="Arial"/>
                <w:sz w:val="16"/>
              </w:rPr>
            </w:pPr>
            <w:r w:rsidRPr="00F407C2">
              <w:rPr>
                <w:rFonts w:cs="Arial"/>
                <w:sz w:val="16"/>
              </w:rPr>
              <w:t>6,52</w:t>
            </w:r>
          </w:p>
        </w:tc>
        <w:tc>
          <w:tcPr>
            <w:tcW w:w="1092" w:type="dxa"/>
            <w:tcBorders>
              <w:top w:val="nil"/>
              <w:left w:val="nil"/>
              <w:bottom w:val="single" w:sz="4" w:space="0" w:color="auto"/>
              <w:right w:val="single" w:sz="8" w:space="0" w:color="auto"/>
            </w:tcBorders>
            <w:vAlign w:val="bottom"/>
          </w:tcPr>
          <w:p w14:paraId="62CD1AA0" w14:textId="77777777" w:rsidR="008B125E" w:rsidRPr="00F407C2" w:rsidRDefault="008B125E" w:rsidP="009D1DB2">
            <w:pPr>
              <w:jc w:val="center"/>
              <w:rPr>
                <w:rFonts w:cs="Arial"/>
                <w:sz w:val="16"/>
              </w:rPr>
            </w:pPr>
            <w:r w:rsidRPr="00F407C2">
              <w:rPr>
                <w:rFonts w:cs="Arial"/>
                <w:sz w:val="16"/>
              </w:rPr>
              <w:t>1.135,19</w:t>
            </w:r>
          </w:p>
        </w:tc>
        <w:tc>
          <w:tcPr>
            <w:tcW w:w="780" w:type="dxa"/>
            <w:tcBorders>
              <w:top w:val="nil"/>
              <w:left w:val="nil"/>
              <w:bottom w:val="single" w:sz="4" w:space="0" w:color="auto"/>
              <w:right w:val="single" w:sz="8" w:space="0" w:color="auto"/>
            </w:tcBorders>
            <w:vAlign w:val="bottom"/>
          </w:tcPr>
          <w:p w14:paraId="71836A4D" w14:textId="77777777" w:rsidR="008B125E" w:rsidRPr="00F407C2" w:rsidRDefault="008B125E" w:rsidP="009D1DB2">
            <w:pPr>
              <w:jc w:val="center"/>
              <w:rPr>
                <w:rFonts w:cs="Arial"/>
                <w:sz w:val="16"/>
              </w:rPr>
            </w:pPr>
            <w:r w:rsidRPr="00F407C2">
              <w:rPr>
                <w:rFonts w:cs="Arial"/>
                <w:sz w:val="16"/>
              </w:rPr>
              <w:t>6,55</w:t>
            </w:r>
          </w:p>
        </w:tc>
        <w:tc>
          <w:tcPr>
            <w:tcW w:w="1014" w:type="dxa"/>
            <w:tcBorders>
              <w:top w:val="nil"/>
              <w:left w:val="nil"/>
              <w:bottom w:val="single" w:sz="4" w:space="0" w:color="auto"/>
              <w:right w:val="single" w:sz="8" w:space="0" w:color="auto"/>
            </w:tcBorders>
            <w:vAlign w:val="bottom"/>
          </w:tcPr>
          <w:p w14:paraId="599207AE" w14:textId="77777777" w:rsidR="008B125E" w:rsidRPr="00F407C2" w:rsidRDefault="008B125E" w:rsidP="009D1DB2">
            <w:pPr>
              <w:jc w:val="center"/>
              <w:rPr>
                <w:rFonts w:cs="Arial"/>
                <w:sz w:val="16"/>
              </w:rPr>
            </w:pPr>
            <w:r w:rsidRPr="00F407C2">
              <w:rPr>
                <w:rFonts w:cs="Arial"/>
                <w:sz w:val="16"/>
              </w:rPr>
              <w:t>1.156,17</w:t>
            </w:r>
          </w:p>
        </w:tc>
        <w:tc>
          <w:tcPr>
            <w:tcW w:w="780" w:type="dxa"/>
            <w:tcBorders>
              <w:top w:val="nil"/>
              <w:left w:val="nil"/>
              <w:bottom w:val="single" w:sz="4" w:space="0" w:color="auto"/>
              <w:right w:val="single" w:sz="8" w:space="0" w:color="auto"/>
            </w:tcBorders>
            <w:vAlign w:val="bottom"/>
          </w:tcPr>
          <w:p w14:paraId="523D73DA" w14:textId="77777777" w:rsidR="008B125E" w:rsidRPr="00F407C2" w:rsidRDefault="008B125E" w:rsidP="009D1DB2">
            <w:pPr>
              <w:jc w:val="center"/>
              <w:rPr>
                <w:rFonts w:cs="Arial"/>
                <w:sz w:val="16"/>
              </w:rPr>
            </w:pPr>
            <w:r w:rsidRPr="00F407C2">
              <w:rPr>
                <w:rFonts w:cs="Arial"/>
                <w:sz w:val="16"/>
              </w:rPr>
              <w:t>6,68</w:t>
            </w:r>
          </w:p>
        </w:tc>
      </w:tr>
      <w:tr w:rsidR="008B125E" w:rsidRPr="00F407C2" w14:paraId="22F48E86"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7D053E33" w14:textId="77777777" w:rsidR="008B125E" w:rsidRPr="00F407C2" w:rsidRDefault="008B125E" w:rsidP="009D1DB2">
            <w:pPr>
              <w:rPr>
                <w:rFonts w:cs="Arial"/>
                <w:sz w:val="16"/>
              </w:rPr>
            </w:pPr>
            <w:r w:rsidRPr="00F407C2">
              <w:rPr>
                <w:rFonts w:cs="Arial"/>
                <w:sz w:val="16"/>
              </w:rPr>
              <w:t>22 jaar</w:t>
            </w:r>
          </w:p>
        </w:tc>
        <w:tc>
          <w:tcPr>
            <w:tcW w:w="808" w:type="dxa"/>
            <w:tcBorders>
              <w:top w:val="nil"/>
              <w:left w:val="nil"/>
              <w:bottom w:val="single" w:sz="4" w:space="0" w:color="auto"/>
              <w:right w:val="single" w:sz="8" w:space="0" w:color="auto"/>
            </w:tcBorders>
            <w:vAlign w:val="bottom"/>
          </w:tcPr>
          <w:p w14:paraId="4D303080"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4CC16FA6" w14:textId="77777777" w:rsidR="008B125E" w:rsidRPr="00F407C2" w:rsidRDefault="008B125E" w:rsidP="009D1DB2">
            <w:pPr>
              <w:jc w:val="center"/>
              <w:rPr>
                <w:rFonts w:cs="Arial"/>
                <w:sz w:val="16"/>
              </w:rPr>
            </w:pPr>
            <w:r w:rsidRPr="00F407C2">
              <w:rPr>
                <w:rFonts w:cs="Arial"/>
                <w:sz w:val="16"/>
              </w:rPr>
              <w:t>1.306,32</w:t>
            </w:r>
          </w:p>
        </w:tc>
        <w:tc>
          <w:tcPr>
            <w:tcW w:w="780" w:type="dxa"/>
            <w:tcBorders>
              <w:top w:val="nil"/>
              <w:left w:val="nil"/>
              <w:bottom w:val="single" w:sz="4" w:space="0" w:color="auto"/>
              <w:right w:val="single" w:sz="8" w:space="0" w:color="auto"/>
            </w:tcBorders>
            <w:vAlign w:val="bottom"/>
          </w:tcPr>
          <w:p w14:paraId="33E50248" w14:textId="77777777" w:rsidR="008B125E" w:rsidRPr="00F407C2" w:rsidRDefault="008B125E" w:rsidP="009D1DB2">
            <w:pPr>
              <w:jc w:val="center"/>
              <w:rPr>
                <w:rFonts w:cs="Arial"/>
                <w:sz w:val="16"/>
              </w:rPr>
            </w:pPr>
            <w:r w:rsidRPr="00F407C2">
              <w:rPr>
                <w:rFonts w:cs="Arial"/>
                <w:sz w:val="16"/>
              </w:rPr>
              <w:t>7,54</w:t>
            </w:r>
          </w:p>
        </w:tc>
        <w:tc>
          <w:tcPr>
            <w:tcW w:w="1092" w:type="dxa"/>
            <w:tcBorders>
              <w:top w:val="nil"/>
              <w:left w:val="nil"/>
              <w:bottom w:val="single" w:sz="4" w:space="0" w:color="auto"/>
              <w:right w:val="single" w:sz="8" w:space="0" w:color="auto"/>
            </w:tcBorders>
            <w:vAlign w:val="bottom"/>
          </w:tcPr>
          <w:p w14:paraId="739548DD" w14:textId="77777777" w:rsidR="008B125E" w:rsidRPr="00F407C2" w:rsidRDefault="008B125E" w:rsidP="009D1DB2">
            <w:pPr>
              <w:jc w:val="center"/>
              <w:rPr>
                <w:rFonts w:cs="Arial"/>
                <w:sz w:val="16"/>
              </w:rPr>
            </w:pPr>
            <w:r w:rsidRPr="00F407C2">
              <w:rPr>
                <w:rFonts w:cs="Arial"/>
                <w:sz w:val="16"/>
              </w:rPr>
              <w:t>1.324,77</w:t>
            </w:r>
          </w:p>
        </w:tc>
        <w:tc>
          <w:tcPr>
            <w:tcW w:w="936" w:type="dxa"/>
            <w:tcBorders>
              <w:top w:val="nil"/>
              <w:left w:val="nil"/>
              <w:bottom w:val="single" w:sz="4" w:space="0" w:color="auto"/>
              <w:right w:val="single" w:sz="8" w:space="0" w:color="auto"/>
            </w:tcBorders>
            <w:vAlign w:val="bottom"/>
          </w:tcPr>
          <w:p w14:paraId="411935C7" w14:textId="77777777" w:rsidR="008B125E" w:rsidRPr="00F407C2" w:rsidRDefault="008B125E" w:rsidP="009D1DB2">
            <w:pPr>
              <w:jc w:val="center"/>
              <w:rPr>
                <w:rFonts w:cs="Arial"/>
                <w:sz w:val="16"/>
              </w:rPr>
            </w:pPr>
            <w:r w:rsidRPr="00F407C2">
              <w:rPr>
                <w:rFonts w:cs="Arial"/>
                <w:sz w:val="16"/>
              </w:rPr>
              <w:t>7,65</w:t>
            </w:r>
          </w:p>
        </w:tc>
        <w:tc>
          <w:tcPr>
            <w:tcW w:w="1092" w:type="dxa"/>
            <w:tcBorders>
              <w:top w:val="nil"/>
              <w:left w:val="nil"/>
              <w:bottom w:val="single" w:sz="4" w:space="0" w:color="auto"/>
              <w:right w:val="single" w:sz="8" w:space="0" w:color="auto"/>
            </w:tcBorders>
            <w:vAlign w:val="bottom"/>
          </w:tcPr>
          <w:p w14:paraId="7F30F7EB" w14:textId="77777777" w:rsidR="008B125E" w:rsidRPr="00F407C2" w:rsidRDefault="008B125E" w:rsidP="009D1DB2">
            <w:pPr>
              <w:jc w:val="center"/>
              <w:rPr>
                <w:rFonts w:cs="Arial"/>
                <w:sz w:val="16"/>
              </w:rPr>
            </w:pPr>
            <w:r w:rsidRPr="00F407C2">
              <w:rPr>
                <w:rFonts w:cs="Arial"/>
                <w:sz w:val="16"/>
              </w:rPr>
              <w:t>1.330,92</w:t>
            </w:r>
          </w:p>
        </w:tc>
        <w:tc>
          <w:tcPr>
            <w:tcW w:w="780" w:type="dxa"/>
            <w:tcBorders>
              <w:top w:val="nil"/>
              <w:left w:val="nil"/>
              <w:bottom w:val="single" w:sz="4" w:space="0" w:color="auto"/>
              <w:right w:val="single" w:sz="8" w:space="0" w:color="auto"/>
            </w:tcBorders>
            <w:vAlign w:val="bottom"/>
          </w:tcPr>
          <w:p w14:paraId="14A3F067" w14:textId="77777777" w:rsidR="008B125E" w:rsidRPr="00F407C2" w:rsidRDefault="008B125E" w:rsidP="009D1DB2">
            <w:pPr>
              <w:jc w:val="center"/>
              <w:rPr>
                <w:rFonts w:cs="Arial"/>
                <w:sz w:val="16"/>
              </w:rPr>
            </w:pPr>
            <w:r w:rsidRPr="00F407C2">
              <w:rPr>
                <w:rFonts w:cs="Arial"/>
                <w:sz w:val="16"/>
              </w:rPr>
              <w:t>7,68</w:t>
            </w:r>
          </w:p>
        </w:tc>
        <w:tc>
          <w:tcPr>
            <w:tcW w:w="1014" w:type="dxa"/>
            <w:tcBorders>
              <w:top w:val="nil"/>
              <w:left w:val="nil"/>
              <w:bottom w:val="single" w:sz="4" w:space="0" w:color="auto"/>
              <w:right w:val="single" w:sz="8" w:space="0" w:color="auto"/>
            </w:tcBorders>
            <w:vAlign w:val="bottom"/>
          </w:tcPr>
          <w:p w14:paraId="704A66F9" w14:textId="77777777" w:rsidR="008B125E" w:rsidRPr="00F407C2" w:rsidRDefault="008B125E" w:rsidP="009D1DB2">
            <w:pPr>
              <w:jc w:val="center"/>
              <w:rPr>
                <w:rFonts w:cs="Arial"/>
                <w:sz w:val="16"/>
              </w:rPr>
            </w:pPr>
            <w:r w:rsidRPr="00F407C2">
              <w:rPr>
                <w:rFonts w:cs="Arial"/>
                <w:sz w:val="16"/>
              </w:rPr>
              <w:t>1.355,51</w:t>
            </w:r>
          </w:p>
        </w:tc>
        <w:tc>
          <w:tcPr>
            <w:tcW w:w="780" w:type="dxa"/>
            <w:tcBorders>
              <w:top w:val="nil"/>
              <w:left w:val="nil"/>
              <w:bottom w:val="single" w:sz="4" w:space="0" w:color="auto"/>
              <w:right w:val="single" w:sz="8" w:space="0" w:color="auto"/>
            </w:tcBorders>
            <w:vAlign w:val="bottom"/>
          </w:tcPr>
          <w:p w14:paraId="715D4A34" w14:textId="77777777" w:rsidR="008B125E" w:rsidRPr="00F407C2" w:rsidRDefault="008B125E" w:rsidP="009D1DB2">
            <w:pPr>
              <w:jc w:val="center"/>
              <w:rPr>
                <w:rFonts w:cs="Arial"/>
                <w:sz w:val="16"/>
              </w:rPr>
            </w:pPr>
            <w:r w:rsidRPr="00F407C2">
              <w:rPr>
                <w:rFonts w:cs="Arial"/>
                <w:sz w:val="16"/>
              </w:rPr>
              <w:t>7,83</w:t>
            </w:r>
          </w:p>
        </w:tc>
      </w:tr>
      <w:tr w:rsidR="008B125E" w:rsidRPr="00F407C2" w14:paraId="324F8C2E" w14:textId="77777777" w:rsidTr="009D1DB2">
        <w:trPr>
          <w:trHeight w:val="255"/>
        </w:trPr>
        <w:tc>
          <w:tcPr>
            <w:tcW w:w="976" w:type="dxa"/>
            <w:tcBorders>
              <w:top w:val="nil"/>
              <w:left w:val="single" w:sz="8" w:space="0" w:color="auto"/>
              <w:bottom w:val="nil"/>
              <w:right w:val="single" w:sz="8" w:space="0" w:color="auto"/>
            </w:tcBorders>
            <w:vAlign w:val="bottom"/>
          </w:tcPr>
          <w:p w14:paraId="1B0C783C" w14:textId="77777777" w:rsidR="008B125E" w:rsidRPr="00F407C2" w:rsidRDefault="008B125E" w:rsidP="009D1DB2">
            <w:pPr>
              <w:rPr>
                <w:rFonts w:cs="Arial"/>
                <w:sz w:val="16"/>
              </w:rPr>
            </w:pPr>
            <w:r w:rsidRPr="00F407C2">
              <w:rPr>
                <w:rFonts w:cs="Arial"/>
                <w:sz w:val="16"/>
              </w:rPr>
              <w:t>0/3 mnd</w:t>
            </w:r>
          </w:p>
        </w:tc>
        <w:tc>
          <w:tcPr>
            <w:tcW w:w="808" w:type="dxa"/>
            <w:tcBorders>
              <w:top w:val="nil"/>
              <w:left w:val="nil"/>
              <w:bottom w:val="nil"/>
              <w:right w:val="single" w:sz="8" w:space="0" w:color="auto"/>
            </w:tcBorders>
            <w:vAlign w:val="bottom"/>
          </w:tcPr>
          <w:p w14:paraId="486D4933"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239DF43C" w14:textId="77777777" w:rsidR="008B125E" w:rsidRPr="00F407C2" w:rsidRDefault="008B125E" w:rsidP="009D1DB2">
            <w:pPr>
              <w:jc w:val="center"/>
              <w:rPr>
                <w:rFonts w:cs="Arial"/>
                <w:sz w:val="16"/>
              </w:rPr>
            </w:pPr>
            <w:r w:rsidRPr="00F407C2">
              <w:rPr>
                <w:rFonts w:cs="Arial"/>
                <w:sz w:val="16"/>
              </w:rPr>
              <w:t>1.491,52</w:t>
            </w:r>
          </w:p>
        </w:tc>
        <w:tc>
          <w:tcPr>
            <w:tcW w:w="780" w:type="dxa"/>
            <w:tcBorders>
              <w:top w:val="nil"/>
              <w:left w:val="nil"/>
              <w:bottom w:val="single" w:sz="4" w:space="0" w:color="auto"/>
              <w:right w:val="single" w:sz="8" w:space="0" w:color="auto"/>
            </w:tcBorders>
            <w:vAlign w:val="bottom"/>
          </w:tcPr>
          <w:p w14:paraId="7DAF58F1" w14:textId="77777777" w:rsidR="008B125E" w:rsidRPr="00F407C2" w:rsidRDefault="008B125E" w:rsidP="009D1DB2">
            <w:pPr>
              <w:jc w:val="center"/>
              <w:rPr>
                <w:rFonts w:cs="Arial"/>
                <w:sz w:val="16"/>
              </w:rPr>
            </w:pPr>
            <w:r w:rsidRPr="00F407C2">
              <w:rPr>
                <w:rFonts w:cs="Arial"/>
                <w:sz w:val="16"/>
              </w:rPr>
              <w:t>8,60</w:t>
            </w:r>
          </w:p>
        </w:tc>
        <w:tc>
          <w:tcPr>
            <w:tcW w:w="1092" w:type="dxa"/>
            <w:tcBorders>
              <w:top w:val="nil"/>
              <w:left w:val="nil"/>
              <w:bottom w:val="single" w:sz="4" w:space="0" w:color="auto"/>
              <w:right w:val="single" w:sz="8" w:space="0" w:color="auto"/>
            </w:tcBorders>
            <w:vAlign w:val="bottom"/>
          </w:tcPr>
          <w:p w14:paraId="4AF409C4" w14:textId="77777777" w:rsidR="008B125E" w:rsidRPr="00F407C2" w:rsidRDefault="008B125E" w:rsidP="009D1DB2">
            <w:pPr>
              <w:jc w:val="center"/>
              <w:rPr>
                <w:rFonts w:cs="Arial"/>
                <w:sz w:val="16"/>
              </w:rPr>
            </w:pPr>
            <w:r w:rsidRPr="00F407C2">
              <w:rPr>
                <w:rFonts w:cs="Arial"/>
                <w:sz w:val="16"/>
              </w:rPr>
              <w:t>1.513,23</w:t>
            </w:r>
          </w:p>
        </w:tc>
        <w:tc>
          <w:tcPr>
            <w:tcW w:w="936" w:type="dxa"/>
            <w:tcBorders>
              <w:top w:val="nil"/>
              <w:left w:val="nil"/>
              <w:bottom w:val="single" w:sz="4" w:space="0" w:color="auto"/>
              <w:right w:val="single" w:sz="8" w:space="0" w:color="auto"/>
            </w:tcBorders>
            <w:vAlign w:val="bottom"/>
          </w:tcPr>
          <w:p w14:paraId="0F27738E" w14:textId="77777777" w:rsidR="008B125E" w:rsidRPr="00F407C2" w:rsidRDefault="008B125E" w:rsidP="009D1DB2">
            <w:pPr>
              <w:jc w:val="center"/>
              <w:rPr>
                <w:rFonts w:cs="Arial"/>
                <w:sz w:val="16"/>
              </w:rPr>
            </w:pPr>
            <w:r w:rsidRPr="00F407C2">
              <w:rPr>
                <w:rFonts w:cs="Arial"/>
                <w:sz w:val="16"/>
              </w:rPr>
              <w:t>8,73</w:t>
            </w:r>
          </w:p>
        </w:tc>
        <w:tc>
          <w:tcPr>
            <w:tcW w:w="1092" w:type="dxa"/>
            <w:tcBorders>
              <w:top w:val="nil"/>
              <w:left w:val="nil"/>
              <w:bottom w:val="single" w:sz="4" w:space="0" w:color="auto"/>
              <w:right w:val="single" w:sz="8" w:space="0" w:color="auto"/>
            </w:tcBorders>
            <w:vAlign w:val="bottom"/>
          </w:tcPr>
          <w:p w14:paraId="7788CFC5" w14:textId="77777777" w:rsidR="008B125E" w:rsidRPr="00F407C2" w:rsidRDefault="008B125E" w:rsidP="009D1DB2">
            <w:pPr>
              <w:jc w:val="center"/>
              <w:rPr>
                <w:rFonts w:cs="Arial"/>
                <w:sz w:val="16"/>
              </w:rPr>
            </w:pPr>
            <w:r w:rsidRPr="00F407C2">
              <w:rPr>
                <w:rFonts w:cs="Arial"/>
                <w:sz w:val="16"/>
              </w:rPr>
              <w:t>1.520,46</w:t>
            </w:r>
          </w:p>
        </w:tc>
        <w:tc>
          <w:tcPr>
            <w:tcW w:w="780" w:type="dxa"/>
            <w:tcBorders>
              <w:top w:val="nil"/>
              <w:left w:val="nil"/>
              <w:bottom w:val="single" w:sz="4" w:space="0" w:color="auto"/>
              <w:right w:val="single" w:sz="8" w:space="0" w:color="auto"/>
            </w:tcBorders>
            <w:vAlign w:val="bottom"/>
          </w:tcPr>
          <w:p w14:paraId="5697B9D1" w14:textId="77777777" w:rsidR="008B125E" w:rsidRPr="00F407C2" w:rsidRDefault="008B125E" w:rsidP="009D1DB2">
            <w:pPr>
              <w:jc w:val="center"/>
              <w:rPr>
                <w:rFonts w:cs="Arial"/>
                <w:sz w:val="16"/>
              </w:rPr>
            </w:pPr>
            <w:r w:rsidRPr="00F407C2">
              <w:rPr>
                <w:rFonts w:cs="Arial"/>
                <w:sz w:val="16"/>
              </w:rPr>
              <w:t>8,78</w:t>
            </w:r>
          </w:p>
        </w:tc>
        <w:tc>
          <w:tcPr>
            <w:tcW w:w="1014" w:type="dxa"/>
            <w:tcBorders>
              <w:top w:val="nil"/>
              <w:left w:val="nil"/>
              <w:bottom w:val="single" w:sz="4" w:space="0" w:color="auto"/>
              <w:right w:val="single" w:sz="8" w:space="0" w:color="auto"/>
            </w:tcBorders>
            <w:vAlign w:val="bottom"/>
          </w:tcPr>
          <w:p w14:paraId="15C06D81" w14:textId="77777777" w:rsidR="008B125E" w:rsidRPr="00F407C2" w:rsidRDefault="008B125E" w:rsidP="009D1DB2">
            <w:pPr>
              <w:jc w:val="center"/>
              <w:rPr>
                <w:rFonts w:cs="Arial"/>
                <w:sz w:val="16"/>
              </w:rPr>
            </w:pPr>
            <w:r w:rsidRPr="00F407C2">
              <w:rPr>
                <w:rFonts w:cs="Arial"/>
                <w:sz w:val="16"/>
              </w:rPr>
              <w:t>1.549,39</w:t>
            </w:r>
          </w:p>
        </w:tc>
        <w:tc>
          <w:tcPr>
            <w:tcW w:w="780" w:type="dxa"/>
            <w:tcBorders>
              <w:top w:val="nil"/>
              <w:left w:val="nil"/>
              <w:bottom w:val="single" w:sz="4" w:space="0" w:color="auto"/>
              <w:right w:val="single" w:sz="8" w:space="0" w:color="auto"/>
            </w:tcBorders>
            <w:vAlign w:val="bottom"/>
          </w:tcPr>
          <w:p w14:paraId="1235BAE5" w14:textId="77777777" w:rsidR="008B125E" w:rsidRPr="00F407C2" w:rsidRDefault="008B125E" w:rsidP="009D1DB2">
            <w:pPr>
              <w:jc w:val="center"/>
              <w:rPr>
                <w:rFonts w:cs="Arial"/>
                <w:sz w:val="16"/>
              </w:rPr>
            </w:pPr>
            <w:r w:rsidRPr="00F407C2">
              <w:rPr>
                <w:rFonts w:cs="Arial"/>
                <w:sz w:val="16"/>
              </w:rPr>
              <w:t>8,94</w:t>
            </w:r>
          </w:p>
        </w:tc>
      </w:tr>
      <w:tr w:rsidR="008B125E" w:rsidRPr="00F407C2" w14:paraId="4F7FE277" w14:textId="77777777" w:rsidTr="009D1DB2">
        <w:trPr>
          <w:trHeight w:val="255"/>
        </w:trPr>
        <w:tc>
          <w:tcPr>
            <w:tcW w:w="976" w:type="dxa"/>
            <w:tcBorders>
              <w:top w:val="nil"/>
              <w:left w:val="single" w:sz="8" w:space="0" w:color="auto"/>
              <w:bottom w:val="nil"/>
              <w:right w:val="single" w:sz="8" w:space="0" w:color="auto"/>
            </w:tcBorders>
            <w:vAlign w:val="bottom"/>
          </w:tcPr>
          <w:p w14:paraId="30C181E6" w14:textId="77777777" w:rsidR="008B125E" w:rsidRPr="00F407C2" w:rsidRDefault="008B125E" w:rsidP="009D1DB2">
            <w:pPr>
              <w:rPr>
                <w:rFonts w:cs="Arial"/>
                <w:sz w:val="16"/>
              </w:rPr>
            </w:pPr>
            <w:r w:rsidRPr="00F407C2">
              <w:rPr>
                <w:rFonts w:cs="Arial"/>
                <w:sz w:val="16"/>
              </w:rPr>
              <w:t>4/12 mnd</w:t>
            </w:r>
          </w:p>
        </w:tc>
        <w:tc>
          <w:tcPr>
            <w:tcW w:w="808" w:type="dxa"/>
            <w:tcBorders>
              <w:top w:val="nil"/>
              <w:left w:val="nil"/>
              <w:bottom w:val="nil"/>
              <w:right w:val="single" w:sz="8" w:space="0" w:color="auto"/>
            </w:tcBorders>
            <w:vAlign w:val="bottom"/>
          </w:tcPr>
          <w:p w14:paraId="0AA12F72"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64A5E88D" w14:textId="77777777" w:rsidR="008B125E" w:rsidRPr="00F407C2" w:rsidRDefault="008B125E" w:rsidP="009D1DB2">
            <w:pPr>
              <w:jc w:val="center"/>
              <w:rPr>
                <w:rFonts w:cs="Arial"/>
                <w:sz w:val="16"/>
              </w:rPr>
            </w:pPr>
            <w:r w:rsidRPr="00F407C2">
              <w:rPr>
                <w:rFonts w:cs="Arial"/>
                <w:sz w:val="16"/>
              </w:rPr>
              <w:t>1.536,85</w:t>
            </w:r>
          </w:p>
        </w:tc>
        <w:tc>
          <w:tcPr>
            <w:tcW w:w="780" w:type="dxa"/>
            <w:tcBorders>
              <w:top w:val="nil"/>
              <w:left w:val="nil"/>
              <w:bottom w:val="single" w:sz="4" w:space="0" w:color="auto"/>
              <w:right w:val="single" w:sz="8" w:space="0" w:color="auto"/>
            </w:tcBorders>
            <w:vAlign w:val="bottom"/>
          </w:tcPr>
          <w:p w14:paraId="4BD755A5" w14:textId="77777777" w:rsidR="008B125E" w:rsidRPr="00F407C2" w:rsidRDefault="008B125E" w:rsidP="009D1DB2">
            <w:pPr>
              <w:jc w:val="center"/>
              <w:rPr>
                <w:rFonts w:cs="Arial"/>
                <w:sz w:val="16"/>
              </w:rPr>
            </w:pPr>
            <w:r w:rsidRPr="00F407C2">
              <w:rPr>
                <w:rFonts w:cs="Arial"/>
                <w:sz w:val="16"/>
              </w:rPr>
              <w:t>8,87</w:t>
            </w:r>
          </w:p>
        </w:tc>
        <w:tc>
          <w:tcPr>
            <w:tcW w:w="1092" w:type="dxa"/>
            <w:tcBorders>
              <w:top w:val="nil"/>
              <w:left w:val="nil"/>
              <w:bottom w:val="single" w:sz="4" w:space="0" w:color="auto"/>
              <w:right w:val="single" w:sz="8" w:space="0" w:color="auto"/>
            </w:tcBorders>
            <w:vAlign w:val="bottom"/>
          </w:tcPr>
          <w:p w14:paraId="1EFD6E6A" w14:textId="77777777" w:rsidR="008B125E" w:rsidRPr="00F407C2" w:rsidRDefault="008B125E" w:rsidP="009D1DB2">
            <w:pPr>
              <w:jc w:val="center"/>
              <w:rPr>
                <w:rFonts w:cs="Arial"/>
                <w:sz w:val="16"/>
              </w:rPr>
            </w:pPr>
            <w:r w:rsidRPr="00F407C2">
              <w:rPr>
                <w:rFonts w:cs="Arial"/>
                <w:sz w:val="16"/>
              </w:rPr>
              <w:t>1.558,56</w:t>
            </w:r>
          </w:p>
        </w:tc>
        <w:tc>
          <w:tcPr>
            <w:tcW w:w="936" w:type="dxa"/>
            <w:tcBorders>
              <w:top w:val="nil"/>
              <w:left w:val="nil"/>
              <w:bottom w:val="single" w:sz="4" w:space="0" w:color="auto"/>
              <w:right w:val="single" w:sz="8" w:space="0" w:color="auto"/>
            </w:tcBorders>
            <w:vAlign w:val="bottom"/>
          </w:tcPr>
          <w:p w14:paraId="7B819951" w14:textId="77777777" w:rsidR="008B125E" w:rsidRPr="00F407C2" w:rsidRDefault="008B125E" w:rsidP="009D1DB2">
            <w:pPr>
              <w:jc w:val="center"/>
              <w:rPr>
                <w:rFonts w:cs="Arial"/>
                <w:sz w:val="16"/>
              </w:rPr>
            </w:pPr>
            <w:r w:rsidRPr="00F407C2">
              <w:rPr>
                <w:rFonts w:cs="Arial"/>
                <w:sz w:val="16"/>
              </w:rPr>
              <w:t>8,99</w:t>
            </w:r>
          </w:p>
        </w:tc>
        <w:tc>
          <w:tcPr>
            <w:tcW w:w="1092" w:type="dxa"/>
            <w:tcBorders>
              <w:top w:val="nil"/>
              <w:left w:val="nil"/>
              <w:bottom w:val="single" w:sz="4" w:space="0" w:color="auto"/>
              <w:right w:val="single" w:sz="8" w:space="0" w:color="auto"/>
            </w:tcBorders>
            <w:vAlign w:val="bottom"/>
          </w:tcPr>
          <w:p w14:paraId="35E3BD33" w14:textId="77777777" w:rsidR="008B125E" w:rsidRPr="00F407C2" w:rsidRDefault="008B125E" w:rsidP="009D1DB2">
            <w:pPr>
              <w:jc w:val="center"/>
              <w:rPr>
                <w:rFonts w:cs="Arial"/>
                <w:sz w:val="16"/>
              </w:rPr>
            </w:pPr>
            <w:r w:rsidRPr="00F407C2">
              <w:rPr>
                <w:rFonts w:cs="Arial"/>
                <w:sz w:val="16"/>
              </w:rPr>
              <w:t>1.565,78</w:t>
            </w:r>
          </w:p>
        </w:tc>
        <w:tc>
          <w:tcPr>
            <w:tcW w:w="780" w:type="dxa"/>
            <w:tcBorders>
              <w:top w:val="nil"/>
              <w:left w:val="nil"/>
              <w:bottom w:val="single" w:sz="4" w:space="0" w:color="auto"/>
              <w:right w:val="single" w:sz="8" w:space="0" w:color="auto"/>
            </w:tcBorders>
            <w:vAlign w:val="bottom"/>
          </w:tcPr>
          <w:p w14:paraId="7CDE2245" w14:textId="77777777" w:rsidR="008B125E" w:rsidRPr="00F407C2" w:rsidRDefault="008B125E" w:rsidP="009D1DB2">
            <w:pPr>
              <w:jc w:val="center"/>
              <w:rPr>
                <w:rFonts w:cs="Arial"/>
                <w:sz w:val="16"/>
              </w:rPr>
            </w:pPr>
            <w:r w:rsidRPr="00F407C2">
              <w:rPr>
                <w:rFonts w:cs="Arial"/>
                <w:sz w:val="16"/>
              </w:rPr>
              <w:t>9,03</w:t>
            </w:r>
          </w:p>
        </w:tc>
        <w:tc>
          <w:tcPr>
            <w:tcW w:w="1014" w:type="dxa"/>
            <w:tcBorders>
              <w:top w:val="nil"/>
              <w:left w:val="nil"/>
              <w:bottom w:val="single" w:sz="4" w:space="0" w:color="auto"/>
              <w:right w:val="single" w:sz="8" w:space="0" w:color="auto"/>
            </w:tcBorders>
            <w:vAlign w:val="bottom"/>
          </w:tcPr>
          <w:p w14:paraId="70D59B9D" w14:textId="77777777" w:rsidR="008B125E" w:rsidRPr="00F407C2" w:rsidRDefault="008B125E" w:rsidP="009D1DB2">
            <w:pPr>
              <w:jc w:val="center"/>
              <w:rPr>
                <w:rFonts w:cs="Arial"/>
                <w:sz w:val="16"/>
              </w:rPr>
            </w:pPr>
            <w:r w:rsidRPr="00F407C2">
              <w:rPr>
                <w:rFonts w:cs="Arial"/>
                <w:sz w:val="16"/>
              </w:rPr>
              <w:t>1.594,72</w:t>
            </w:r>
          </w:p>
        </w:tc>
        <w:tc>
          <w:tcPr>
            <w:tcW w:w="780" w:type="dxa"/>
            <w:tcBorders>
              <w:top w:val="nil"/>
              <w:left w:val="nil"/>
              <w:bottom w:val="single" w:sz="4" w:space="0" w:color="auto"/>
              <w:right w:val="single" w:sz="8" w:space="0" w:color="auto"/>
            </w:tcBorders>
            <w:vAlign w:val="bottom"/>
          </w:tcPr>
          <w:p w14:paraId="4DBFBB43" w14:textId="77777777" w:rsidR="008B125E" w:rsidRPr="00F407C2" w:rsidRDefault="008B125E" w:rsidP="009D1DB2">
            <w:pPr>
              <w:jc w:val="center"/>
              <w:rPr>
                <w:rFonts w:cs="Arial"/>
                <w:sz w:val="16"/>
              </w:rPr>
            </w:pPr>
            <w:r w:rsidRPr="00F407C2">
              <w:rPr>
                <w:rFonts w:cs="Arial"/>
                <w:sz w:val="16"/>
              </w:rPr>
              <w:t>9,20</w:t>
            </w:r>
          </w:p>
        </w:tc>
      </w:tr>
      <w:tr w:rsidR="008B125E" w:rsidRPr="00F407C2" w14:paraId="0A664285" w14:textId="77777777" w:rsidTr="009D1DB2">
        <w:trPr>
          <w:trHeight w:val="255"/>
        </w:trPr>
        <w:tc>
          <w:tcPr>
            <w:tcW w:w="976" w:type="dxa"/>
            <w:tcBorders>
              <w:top w:val="single" w:sz="4" w:space="0" w:color="auto"/>
              <w:left w:val="single" w:sz="8" w:space="0" w:color="auto"/>
              <w:bottom w:val="single" w:sz="4" w:space="0" w:color="auto"/>
              <w:right w:val="single" w:sz="8" w:space="0" w:color="auto"/>
            </w:tcBorders>
            <w:vAlign w:val="bottom"/>
          </w:tcPr>
          <w:p w14:paraId="781FC2FF" w14:textId="77777777" w:rsidR="008B125E" w:rsidRPr="00F407C2" w:rsidRDefault="008B125E" w:rsidP="009D1DB2">
            <w:pPr>
              <w:rPr>
                <w:rFonts w:cs="Arial"/>
                <w:sz w:val="16"/>
              </w:rPr>
            </w:pPr>
            <w:r w:rsidRPr="00F407C2">
              <w:rPr>
                <w:rFonts w:cs="Arial"/>
                <w:sz w:val="16"/>
              </w:rPr>
              <w:t> </w:t>
            </w:r>
          </w:p>
        </w:tc>
        <w:tc>
          <w:tcPr>
            <w:tcW w:w="808" w:type="dxa"/>
            <w:tcBorders>
              <w:top w:val="single" w:sz="4" w:space="0" w:color="auto"/>
              <w:left w:val="nil"/>
              <w:bottom w:val="single" w:sz="4" w:space="0" w:color="auto"/>
              <w:right w:val="single" w:sz="8" w:space="0" w:color="auto"/>
            </w:tcBorders>
            <w:vAlign w:val="bottom"/>
          </w:tcPr>
          <w:p w14:paraId="7588B3AF" w14:textId="77777777" w:rsidR="008B125E" w:rsidRPr="00F407C2" w:rsidRDefault="008B125E" w:rsidP="009D1DB2">
            <w:pPr>
              <w:jc w:val="center"/>
              <w:rPr>
                <w:rFonts w:cs="Arial"/>
                <w:sz w:val="16"/>
              </w:rPr>
            </w:pPr>
            <w:r w:rsidRPr="00F407C2">
              <w:rPr>
                <w:rFonts w:cs="Arial"/>
                <w:sz w:val="16"/>
              </w:rPr>
              <w:t>1</w:t>
            </w:r>
          </w:p>
        </w:tc>
        <w:tc>
          <w:tcPr>
            <w:tcW w:w="946" w:type="dxa"/>
            <w:tcBorders>
              <w:top w:val="nil"/>
              <w:left w:val="nil"/>
              <w:bottom w:val="single" w:sz="4" w:space="0" w:color="auto"/>
              <w:right w:val="single" w:sz="8" w:space="0" w:color="auto"/>
            </w:tcBorders>
            <w:vAlign w:val="bottom"/>
          </w:tcPr>
          <w:p w14:paraId="186234F1" w14:textId="77777777" w:rsidR="008B125E" w:rsidRPr="00F407C2" w:rsidRDefault="008B125E" w:rsidP="009D1DB2">
            <w:pPr>
              <w:jc w:val="center"/>
              <w:rPr>
                <w:rFonts w:cs="Arial"/>
                <w:sz w:val="16"/>
              </w:rPr>
            </w:pPr>
            <w:r w:rsidRPr="00F407C2">
              <w:rPr>
                <w:rFonts w:cs="Arial"/>
                <w:sz w:val="16"/>
              </w:rPr>
              <w:t>1.552,13</w:t>
            </w:r>
          </w:p>
        </w:tc>
        <w:tc>
          <w:tcPr>
            <w:tcW w:w="780" w:type="dxa"/>
            <w:tcBorders>
              <w:top w:val="nil"/>
              <w:left w:val="nil"/>
              <w:bottom w:val="single" w:sz="4" w:space="0" w:color="auto"/>
              <w:right w:val="single" w:sz="8" w:space="0" w:color="auto"/>
            </w:tcBorders>
            <w:vAlign w:val="bottom"/>
          </w:tcPr>
          <w:p w14:paraId="0A95B87A" w14:textId="77777777" w:rsidR="008B125E" w:rsidRPr="00F407C2" w:rsidRDefault="008B125E" w:rsidP="009D1DB2">
            <w:pPr>
              <w:jc w:val="center"/>
              <w:rPr>
                <w:rFonts w:cs="Arial"/>
                <w:sz w:val="16"/>
              </w:rPr>
            </w:pPr>
            <w:r w:rsidRPr="00F407C2">
              <w:rPr>
                <w:rFonts w:cs="Arial"/>
                <w:sz w:val="16"/>
              </w:rPr>
              <w:t>8,96</w:t>
            </w:r>
          </w:p>
        </w:tc>
        <w:tc>
          <w:tcPr>
            <w:tcW w:w="1092" w:type="dxa"/>
            <w:tcBorders>
              <w:top w:val="nil"/>
              <w:left w:val="nil"/>
              <w:bottom w:val="single" w:sz="4" w:space="0" w:color="auto"/>
              <w:right w:val="single" w:sz="8" w:space="0" w:color="auto"/>
            </w:tcBorders>
            <w:vAlign w:val="bottom"/>
          </w:tcPr>
          <w:p w14:paraId="2CD2D944" w14:textId="77777777" w:rsidR="008B125E" w:rsidRPr="00F407C2" w:rsidRDefault="008B125E" w:rsidP="009D1DB2">
            <w:pPr>
              <w:jc w:val="center"/>
              <w:rPr>
                <w:rFonts w:cs="Arial"/>
                <w:sz w:val="16"/>
              </w:rPr>
            </w:pPr>
            <w:r w:rsidRPr="00F407C2">
              <w:rPr>
                <w:rFonts w:cs="Arial"/>
                <w:sz w:val="16"/>
              </w:rPr>
              <w:t>1.573,84</w:t>
            </w:r>
          </w:p>
        </w:tc>
        <w:tc>
          <w:tcPr>
            <w:tcW w:w="936" w:type="dxa"/>
            <w:tcBorders>
              <w:top w:val="nil"/>
              <w:left w:val="nil"/>
              <w:bottom w:val="single" w:sz="4" w:space="0" w:color="auto"/>
              <w:right w:val="single" w:sz="8" w:space="0" w:color="auto"/>
            </w:tcBorders>
            <w:vAlign w:val="bottom"/>
          </w:tcPr>
          <w:p w14:paraId="2FE5E157" w14:textId="77777777" w:rsidR="008B125E" w:rsidRPr="00F407C2" w:rsidRDefault="008B125E" w:rsidP="009D1DB2">
            <w:pPr>
              <w:jc w:val="center"/>
              <w:rPr>
                <w:rFonts w:cs="Arial"/>
                <w:sz w:val="16"/>
              </w:rPr>
            </w:pPr>
            <w:r w:rsidRPr="00F407C2">
              <w:rPr>
                <w:rFonts w:cs="Arial"/>
                <w:sz w:val="16"/>
              </w:rPr>
              <w:t>9,08</w:t>
            </w:r>
          </w:p>
        </w:tc>
        <w:tc>
          <w:tcPr>
            <w:tcW w:w="1092" w:type="dxa"/>
            <w:tcBorders>
              <w:top w:val="nil"/>
              <w:left w:val="nil"/>
              <w:bottom w:val="single" w:sz="4" w:space="0" w:color="auto"/>
              <w:right w:val="single" w:sz="8" w:space="0" w:color="auto"/>
            </w:tcBorders>
            <w:vAlign w:val="bottom"/>
          </w:tcPr>
          <w:p w14:paraId="2102A611" w14:textId="77777777" w:rsidR="008B125E" w:rsidRPr="00F407C2" w:rsidRDefault="008B125E" w:rsidP="009D1DB2">
            <w:pPr>
              <w:jc w:val="center"/>
              <w:rPr>
                <w:rFonts w:cs="Arial"/>
                <w:sz w:val="16"/>
              </w:rPr>
            </w:pPr>
            <w:r w:rsidRPr="00F407C2">
              <w:rPr>
                <w:rFonts w:cs="Arial"/>
                <w:sz w:val="16"/>
              </w:rPr>
              <w:t>1.581,07</w:t>
            </w:r>
          </w:p>
        </w:tc>
        <w:tc>
          <w:tcPr>
            <w:tcW w:w="780" w:type="dxa"/>
            <w:tcBorders>
              <w:top w:val="nil"/>
              <w:left w:val="nil"/>
              <w:bottom w:val="single" w:sz="4" w:space="0" w:color="auto"/>
              <w:right w:val="single" w:sz="8" w:space="0" w:color="auto"/>
            </w:tcBorders>
            <w:vAlign w:val="bottom"/>
          </w:tcPr>
          <w:p w14:paraId="7DA99D62" w14:textId="77777777" w:rsidR="008B125E" w:rsidRPr="00F407C2" w:rsidRDefault="008B125E" w:rsidP="009D1DB2">
            <w:pPr>
              <w:jc w:val="center"/>
              <w:rPr>
                <w:rFonts w:cs="Arial"/>
                <w:sz w:val="16"/>
              </w:rPr>
            </w:pPr>
            <w:r w:rsidRPr="00F407C2">
              <w:rPr>
                <w:rFonts w:cs="Arial"/>
                <w:sz w:val="16"/>
              </w:rPr>
              <w:t>9,12</w:t>
            </w:r>
          </w:p>
        </w:tc>
        <w:tc>
          <w:tcPr>
            <w:tcW w:w="1014" w:type="dxa"/>
            <w:tcBorders>
              <w:top w:val="nil"/>
              <w:left w:val="nil"/>
              <w:bottom w:val="single" w:sz="4" w:space="0" w:color="auto"/>
              <w:right w:val="single" w:sz="8" w:space="0" w:color="auto"/>
            </w:tcBorders>
            <w:vAlign w:val="bottom"/>
          </w:tcPr>
          <w:p w14:paraId="6F07B62E" w14:textId="77777777" w:rsidR="008B125E" w:rsidRPr="00F407C2" w:rsidRDefault="008B125E" w:rsidP="009D1DB2">
            <w:pPr>
              <w:jc w:val="center"/>
              <w:rPr>
                <w:rFonts w:cs="Arial"/>
                <w:sz w:val="16"/>
              </w:rPr>
            </w:pPr>
            <w:r w:rsidRPr="00F407C2">
              <w:rPr>
                <w:rFonts w:cs="Arial"/>
                <w:sz w:val="16"/>
              </w:rPr>
              <w:t>1.610,01</w:t>
            </w:r>
          </w:p>
        </w:tc>
        <w:tc>
          <w:tcPr>
            <w:tcW w:w="780" w:type="dxa"/>
            <w:tcBorders>
              <w:top w:val="nil"/>
              <w:left w:val="nil"/>
              <w:bottom w:val="single" w:sz="4" w:space="0" w:color="auto"/>
              <w:right w:val="single" w:sz="8" w:space="0" w:color="auto"/>
            </w:tcBorders>
            <w:vAlign w:val="bottom"/>
          </w:tcPr>
          <w:p w14:paraId="15E4ED09" w14:textId="77777777" w:rsidR="008B125E" w:rsidRPr="00F407C2" w:rsidRDefault="008B125E" w:rsidP="009D1DB2">
            <w:pPr>
              <w:jc w:val="center"/>
              <w:rPr>
                <w:rFonts w:cs="Arial"/>
                <w:sz w:val="16"/>
              </w:rPr>
            </w:pPr>
            <w:r w:rsidRPr="00F407C2">
              <w:rPr>
                <w:rFonts w:cs="Arial"/>
                <w:sz w:val="16"/>
              </w:rPr>
              <w:t>9,29</w:t>
            </w:r>
          </w:p>
        </w:tc>
      </w:tr>
      <w:tr w:rsidR="008B125E" w:rsidRPr="00F407C2" w14:paraId="57DD3E87"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1012B067"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380608DB" w14:textId="77777777" w:rsidR="008B125E" w:rsidRPr="00F407C2" w:rsidRDefault="008B125E" w:rsidP="009D1DB2">
            <w:pPr>
              <w:jc w:val="center"/>
              <w:rPr>
                <w:rFonts w:cs="Arial"/>
                <w:sz w:val="16"/>
              </w:rPr>
            </w:pPr>
            <w:r w:rsidRPr="00F407C2">
              <w:rPr>
                <w:rFonts w:cs="Arial"/>
                <w:sz w:val="16"/>
              </w:rPr>
              <w:t>2</w:t>
            </w:r>
          </w:p>
        </w:tc>
        <w:tc>
          <w:tcPr>
            <w:tcW w:w="946" w:type="dxa"/>
            <w:tcBorders>
              <w:top w:val="nil"/>
              <w:left w:val="nil"/>
              <w:bottom w:val="single" w:sz="4" w:space="0" w:color="auto"/>
              <w:right w:val="single" w:sz="8" w:space="0" w:color="auto"/>
            </w:tcBorders>
            <w:vAlign w:val="bottom"/>
          </w:tcPr>
          <w:p w14:paraId="5A8E7E31" w14:textId="77777777" w:rsidR="008B125E" w:rsidRPr="00F407C2" w:rsidRDefault="008B125E" w:rsidP="009D1DB2">
            <w:pPr>
              <w:jc w:val="center"/>
              <w:rPr>
                <w:rFonts w:cs="Arial"/>
                <w:sz w:val="16"/>
              </w:rPr>
            </w:pPr>
            <w:r w:rsidRPr="00F407C2">
              <w:rPr>
                <w:rFonts w:cs="Arial"/>
                <w:sz w:val="16"/>
              </w:rPr>
              <w:t>1.567,90</w:t>
            </w:r>
          </w:p>
        </w:tc>
        <w:tc>
          <w:tcPr>
            <w:tcW w:w="780" w:type="dxa"/>
            <w:tcBorders>
              <w:top w:val="nil"/>
              <w:left w:val="nil"/>
              <w:bottom w:val="single" w:sz="4" w:space="0" w:color="auto"/>
              <w:right w:val="single" w:sz="8" w:space="0" w:color="auto"/>
            </w:tcBorders>
            <w:vAlign w:val="bottom"/>
          </w:tcPr>
          <w:p w14:paraId="278C0654" w14:textId="77777777" w:rsidR="008B125E" w:rsidRPr="00F407C2" w:rsidRDefault="008B125E" w:rsidP="009D1DB2">
            <w:pPr>
              <w:jc w:val="center"/>
              <w:rPr>
                <w:rFonts w:cs="Arial"/>
                <w:sz w:val="16"/>
              </w:rPr>
            </w:pPr>
            <w:r w:rsidRPr="00F407C2">
              <w:rPr>
                <w:rFonts w:cs="Arial"/>
                <w:sz w:val="16"/>
              </w:rPr>
              <w:t>9,04</w:t>
            </w:r>
          </w:p>
        </w:tc>
        <w:tc>
          <w:tcPr>
            <w:tcW w:w="1092" w:type="dxa"/>
            <w:tcBorders>
              <w:top w:val="nil"/>
              <w:left w:val="nil"/>
              <w:bottom w:val="single" w:sz="4" w:space="0" w:color="auto"/>
              <w:right w:val="single" w:sz="8" w:space="0" w:color="auto"/>
            </w:tcBorders>
            <w:vAlign w:val="bottom"/>
          </w:tcPr>
          <w:p w14:paraId="41DB86E7" w14:textId="77777777" w:rsidR="008B125E" w:rsidRPr="00F407C2" w:rsidRDefault="008B125E" w:rsidP="009D1DB2">
            <w:pPr>
              <w:jc w:val="center"/>
              <w:rPr>
                <w:rFonts w:cs="Arial"/>
                <w:sz w:val="16"/>
              </w:rPr>
            </w:pPr>
            <w:r w:rsidRPr="00F407C2">
              <w:rPr>
                <w:rFonts w:cs="Arial"/>
                <w:sz w:val="16"/>
              </w:rPr>
              <w:t>1.588,83</w:t>
            </w:r>
          </w:p>
        </w:tc>
        <w:tc>
          <w:tcPr>
            <w:tcW w:w="936" w:type="dxa"/>
            <w:tcBorders>
              <w:top w:val="nil"/>
              <w:left w:val="nil"/>
              <w:bottom w:val="single" w:sz="4" w:space="0" w:color="auto"/>
              <w:right w:val="single" w:sz="8" w:space="0" w:color="auto"/>
            </w:tcBorders>
            <w:vAlign w:val="bottom"/>
          </w:tcPr>
          <w:p w14:paraId="1DD32336" w14:textId="77777777" w:rsidR="008B125E" w:rsidRPr="00F407C2" w:rsidRDefault="008B125E" w:rsidP="009D1DB2">
            <w:pPr>
              <w:jc w:val="center"/>
              <w:rPr>
                <w:rFonts w:cs="Arial"/>
                <w:sz w:val="16"/>
              </w:rPr>
            </w:pPr>
            <w:r w:rsidRPr="00F407C2">
              <w:rPr>
                <w:rFonts w:cs="Arial"/>
                <w:sz w:val="16"/>
              </w:rPr>
              <w:t>9,17</w:t>
            </w:r>
          </w:p>
        </w:tc>
        <w:tc>
          <w:tcPr>
            <w:tcW w:w="1092" w:type="dxa"/>
            <w:tcBorders>
              <w:top w:val="nil"/>
              <w:left w:val="nil"/>
              <w:bottom w:val="single" w:sz="4" w:space="0" w:color="auto"/>
              <w:right w:val="single" w:sz="8" w:space="0" w:color="auto"/>
            </w:tcBorders>
            <w:vAlign w:val="bottom"/>
          </w:tcPr>
          <w:p w14:paraId="47FA998C" w14:textId="77777777" w:rsidR="008B125E" w:rsidRPr="00F407C2" w:rsidRDefault="008B125E" w:rsidP="009D1DB2">
            <w:pPr>
              <w:jc w:val="center"/>
              <w:rPr>
                <w:rFonts w:cs="Arial"/>
                <w:sz w:val="16"/>
              </w:rPr>
            </w:pPr>
            <w:r w:rsidRPr="00F407C2">
              <w:rPr>
                <w:rFonts w:cs="Arial"/>
                <w:sz w:val="16"/>
              </w:rPr>
              <w:t>1.595,81</w:t>
            </w:r>
          </w:p>
        </w:tc>
        <w:tc>
          <w:tcPr>
            <w:tcW w:w="780" w:type="dxa"/>
            <w:tcBorders>
              <w:top w:val="nil"/>
              <w:left w:val="nil"/>
              <w:bottom w:val="single" w:sz="4" w:space="0" w:color="auto"/>
              <w:right w:val="single" w:sz="8" w:space="0" w:color="auto"/>
            </w:tcBorders>
            <w:vAlign w:val="bottom"/>
          </w:tcPr>
          <w:p w14:paraId="73E15BE9" w14:textId="77777777" w:rsidR="008B125E" w:rsidRPr="00F407C2" w:rsidRDefault="008B125E" w:rsidP="009D1DB2">
            <w:pPr>
              <w:jc w:val="center"/>
              <w:rPr>
                <w:rFonts w:cs="Arial"/>
                <w:sz w:val="16"/>
              </w:rPr>
            </w:pPr>
            <w:r w:rsidRPr="00F407C2">
              <w:rPr>
                <w:rFonts w:cs="Arial"/>
                <w:sz w:val="16"/>
              </w:rPr>
              <w:t>9,21</w:t>
            </w:r>
          </w:p>
        </w:tc>
        <w:tc>
          <w:tcPr>
            <w:tcW w:w="1014" w:type="dxa"/>
            <w:tcBorders>
              <w:top w:val="nil"/>
              <w:left w:val="nil"/>
              <w:bottom w:val="single" w:sz="4" w:space="0" w:color="auto"/>
              <w:right w:val="single" w:sz="8" w:space="0" w:color="auto"/>
            </w:tcBorders>
            <w:vAlign w:val="bottom"/>
          </w:tcPr>
          <w:p w14:paraId="278FE17F" w14:textId="77777777" w:rsidR="008B125E" w:rsidRPr="00F407C2" w:rsidRDefault="008B125E" w:rsidP="009D1DB2">
            <w:pPr>
              <w:jc w:val="center"/>
              <w:rPr>
                <w:rFonts w:cs="Arial"/>
                <w:sz w:val="16"/>
              </w:rPr>
            </w:pPr>
            <w:r w:rsidRPr="00F407C2">
              <w:rPr>
                <w:rFonts w:cs="Arial"/>
                <w:sz w:val="16"/>
              </w:rPr>
              <w:t>1.625,29</w:t>
            </w:r>
          </w:p>
        </w:tc>
        <w:tc>
          <w:tcPr>
            <w:tcW w:w="780" w:type="dxa"/>
            <w:tcBorders>
              <w:top w:val="nil"/>
              <w:left w:val="nil"/>
              <w:bottom w:val="single" w:sz="4" w:space="0" w:color="auto"/>
              <w:right w:val="single" w:sz="8" w:space="0" w:color="auto"/>
            </w:tcBorders>
            <w:vAlign w:val="bottom"/>
          </w:tcPr>
          <w:p w14:paraId="55CA95AF" w14:textId="77777777" w:rsidR="008B125E" w:rsidRPr="00F407C2" w:rsidRDefault="008B125E" w:rsidP="009D1DB2">
            <w:pPr>
              <w:jc w:val="center"/>
              <w:rPr>
                <w:rFonts w:cs="Arial"/>
                <w:sz w:val="16"/>
              </w:rPr>
            </w:pPr>
            <w:r w:rsidRPr="00F407C2">
              <w:rPr>
                <w:rFonts w:cs="Arial"/>
                <w:sz w:val="16"/>
              </w:rPr>
              <w:t>9,38</w:t>
            </w:r>
          </w:p>
        </w:tc>
      </w:tr>
      <w:tr w:rsidR="008B125E" w:rsidRPr="00F407C2" w14:paraId="3BABF36D"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5DB4A6B8"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766CCD56" w14:textId="77777777" w:rsidR="008B125E" w:rsidRPr="00F407C2" w:rsidRDefault="008B125E" w:rsidP="009D1DB2">
            <w:pPr>
              <w:jc w:val="center"/>
              <w:rPr>
                <w:rFonts w:cs="Arial"/>
                <w:sz w:val="16"/>
              </w:rPr>
            </w:pPr>
            <w:r w:rsidRPr="00F407C2">
              <w:rPr>
                <w:rFonts w:cs="Arial"/>
                <w:sz w:val="16"/>
              </w:rPr>
              <w:t>3</w:t>
            </w:r>
          </w:p>
        </w:tc>
        <w:tc>
          <w:tcPr>
            <w:tcW w:w="946" w:type="dxa"/>
            <w:tcBorders>
              <w:top w:val="nil"/>
              <w:left w:val="nil"/>
              <w:bottom w:val="single" w:sz="4" w:space="0" w:color="auto"/>
              <w:right w:val="single" w:sz="8" w:space="0" w:color="auto"/>
            </w:tcBorders>
            <w:vAlign w:val="bottom"/>
          </w:tcPr>
          <w:p w14:paraId="470E5D0B" w14:textId="77777777" w:rsidR="008B125E" w:rsidRPr="00F407C2" w:rsidRDefault="008B125E" w:rsidP="009D1DB2">
            <w:pPr>
              <w:jc w:val="center"/>
              <w:rPr>
                <w:rFonts w:cs="Arial"/>
                <w:sz w:val="16"/>
              </w:rPr>
            </w:pPr>
            <w:r w:rsidRPr="00F407C2">
              <w:rPr>
                <w:rFonts w:cs="Arial"/>
                <w:sz w:val="16"/>
              </w:rPr>
              <w:t>1.583,65</w:t>
            </w:r>
          </w:p>
        </w:tc>
        <w:tc>
          <w:tcPr>
            <w:tcW w:w="780" w:type="dxa"/>
            <w:tcBorders>
              <w:top w:val="nil"/>
              <w:left w:val="nil"/>
              <w:bottom w:val="single" w:sz="4" w:space="0" w:color="auto"/>
              <w:right w:val="single" w:sz="8" w:space="0" w:color="auto"/>
            </w:tcBorders>
            <w:vAlign w:val="bottom"/>
          </w:tcPr>
          <w:p w14:paraId="0D145221" w14:textId="77777777" w:rsidR="008B125E" w:rsidRPr="00F407C2" w:rsidRDefault="008B125E" w:rsidP="009D1DB2">
            <w:pPr>
              <w:jc w:val="center"/>
              <w:rPr>
                <w:rFonts w:cs="Arial"/>
                <w:sz w:val="16"/>
              </w:rPr>
            </w:pPr>
            <w:r w:rsidRPr="00F407C2">
              <w:rPr>
                <w:rFonts w:cs="Arial"/>
                <w:sz w:val="16"/>
              </w:rPr>
              <w:t>9,13</w:t>
            </w:r>
          </w:p>
        </w:tc>
        <w:tc>
          <w:tcPr>
            <w:tcW w:w="1092" w:type="dxa"/>
            <w:tcBorders>
              <w:top w:val="nil"/>
              <w:left w:val="nil"/>
              <w:bottom w:val="single" w:sz="4" w:space="0" w:color="auto"/>
              <w:right w:val="single" w:sz="8" w:space="0" w:color="auto"/>
            </w:tcBorders>
            <w:vAlign w:val="bottom"/>
          </w:tcPr>
          <w:p w14:paraId="5F9F7B60" w14:textId="77777777" w:rsidR="008B125E" w:rsidRPr="00F407C2" w:rsidRDefault="008B125E" w:rsidP="009D1DB2">
            <w:pPr>
              <w:jc w:val="center"/>
              <w:rPr>
                <w:rFonts w:cs="Arial"/>
                <w:sz w:val="16"/>
              </w:rPr>
            </w:pPr>
            <w:r w:rsidRPr="00F407C2">
              <w:rPr>
                <w:rFonts w:cs="Arial"/>
                <w:sz w:val="16"/>
              </w:rPr>
              <w:t>1.603,81</w:t>
            </w:r>
          </w:p>
        </w:tc>
        <w:tc>
          <w:tcPr>
            <w:tcW w:w="936" w:type="dxa"/>
            <w:tcBorders>
              <w:top w:val="nil"/>
              <w:left w:val="nil"/>
              <w:bottom w:val="single" w:sz="4" w:space="0" w:color="auto"/>
              <w:right w:val="single" w:sz="8" w:space="0" w:color="auto"/>
            </w:tcBorders>
            <w:vAlign w:val="bottom"/>
          </w:tcPr>
          <w:p w14:paraId="044D0558" w14:textId="77777777" w:rsidR="008B125E" w:rsidRPr="00F407C2" w:rsidRDefault="008B125E" w:rsidP="009D1DB2">
            <w:pPr>
              <w:jc w:val="center"/>
              <w:rPr>
                <w:rFonts w:cs="Arial"/>
                <w:sz w:val="16"/>
              </w:rPr>
            </w:pPr>
            <w:r w:rsidRPr="00F407C2">
              <w:rPr>
                <w:rFonts w:cs="Arial"/>
                <w:sz w:val="16"/>
              </w:rPr>
              <w:t>9,25</w:t>
            </w:r>
          </w:p>
        </w:tc>
        <w:tc>
          <w:tcPr>
            <w:tcW w:w="1092" w:type="dxa"/>
            <w:tcBorders>
              <w:top w:val="nil"/>
              <w:left w:val="nil"/>
              <w:bottom w:val="single" w:sz="4" w:space="0" w:color="auto"/>
              <w:right w:val="single" w:sz="8" w:space="0" w:color="auto"/>
            </w:tcBorders>
            <w:vAlign w:val="bottom"/>
          </w:tcPr>
          <w:p w14:paraId="19D2B0ED" w14:textId="77777777" w:rsidR="008B125E" w:rsidRPr="00F407C2" w:rsidRDefault="008B125E" w:rsidP="009D1DB2">
            <w:pPr>
              <w:jc w:val="center"/>
              <w:rPr>
                <w:rFonts w:cs="Arial"/>
                <w:sz w:val="16"/>
              </w:rPr>
            </w:pPr>
            <w:r w:rsidRPr="00F407C2">
              <w:rPr>
                <w:rFonts w:cs="Arial"/>
                <w:sz w:val="16"/>
              </w:rPr>
              <w:t>1.611,64</w:t>
            </w:r>
          </w:p>
        </w:tc>
        <w:tc>
          <w:tcPr>
            <w:tcW w:w="780" w:type="dxa"/>
            <w:tcBorders>
              <w:top w:val="nil"/>
              <w:left w:val="nil"/>
              <w:bottom w:val="single" w:sz="4" w:space="0" w:color="auto"/>
              <w:right w:val="single" w:sz="8" w:space="0" w:color="auto"/>
            </w:tcBorders>
            <w:vAlign w:val="bottom"/>
          </w:tcPr>
          <w:p w14:paraId="42DA312A" w14:textId="77777777" w:rsidR="008B125E" w:rsidRPr="00F407C2" w:rsidRDefault="008B125E" w:rsidP="009D1DB2">
            <w:pPr>
              <w:jc w:val="center"/>
              <w:rPr>
                <w:rFonts w:cs="Arial"/>
                <w:sz w:val="16"/>
              </w:rPr>
            </w:pPr>
            <w:r w:rsidRPr="00F407C2">
              <w:rPr>
                <w:rFonts w:cs="Arial"/>
                <w:sz w:val="16"/>
              </w:rPr>
              <w:t>9,30</w:t>
            </w:r>
          </w:p>
        </w:tc>
        <w:tc>
          <w:tcPr>
            <w:tcW w:w="1014" w:type="dxa"/>
            <w:tcBorders>
              <w:top w:val="nil"/>
              <w:left w:val="nil"/>
              <w:bottom w:val="single" w:sz="4" w:space="0" w:color="auto"/>
              <w:right w:val="single" w:sz="8" w:space="0" w:color="auto"/>
            </w:tcBorders>
            <w:vAlign w:val="bottom"/>
          </w:tcPr>
          <w:p w14:paraId="479CF385" w14:textId="77777777" w:rsidR="008B125E" w:rsidRPr="00F407C2" w:rsidRDefault="008B125E" w:rsidP="009D1DB2">
            <w:pPr>
              <w:jc w:val="center"/>
              <w:rPr>
                <w:rFonts w:cs="Arial"/>
                <w:sz w:val="16"/>
              </w:rPr>
            </w:pPr>
            <w:r w:rsidRPr="00F407C2">
              <w:rPr>
                <w:rFonts w:cs="Arial"/>
                <w:sz w:val="16"/>
              </w:rPr>
              <w:t>1.640,56</w:t>
            </w:r>
          </w:p>
        </w:tc>
        <w:tc>
          <w:tcPr>
            <w:tcW w:w="780" w:type="dxa"/>
            <w:tcBorders>
              <w:top w:val="nil"/>
              <w:left w:val="nil"/>
              <w:bottom w:val="single" w:sz="4" w:space="0" w:color="auto"/>
              <w:right w:val="single" w:sz="8" w:space="0" w:color="auto"/>
            </w:tcBorders>
            <w:vAlign w:val="bottom"/>
          </w:tcPr>
          <w:p w14:paraId="6B37184B" w14:textId="77777777" w:rsidR="008B125E" w:rsidRPr="00F407C2" w:rsidRDefault="008B125E" w:rsidP="009D1DB2">
            <w:pPr>
              <w:jc w:val="center"/>
              <w:rPr>
                <w:rFonts w:cs="Arial"/>
                <w:sz w:val="16"/>
              </w:rPr>
            </w:pPr>
            <w:r w:rsidRPr="00F407C2">
              <w:rPr>
                <w:rFonts w:cs="Arial"/>
                <w:sz w:val="16"/>
              </w:rPr>
              <w:t>9,47</w:t>
            </w:r>
          </w:p>
        </w:tc>
      </w:tr>
      <w:tr w:rsidR="008B125E" w:rsidRPr="00F407C2" w14:paraId="53CD5268"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4EA671F1"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626E001E" w14:textId="77777777" w:rsidR="008B125E" w:rsidRPr="00F407C2" w:rsidRDefault="008B125E" w:rsidP="009D1DB2">
            <w:pPr>
              <w:jc w:val="center"/>
              <w:rPr>
                <w:rFonts w:cs="Arial"/>
                <w:sz w:val="16"/>
              </w:rPr>
            </w:pPr>
            <w:r w:rsidRPr="00F407C2">
              <w:rPr>
                <w:rFonts w:cs="Arial"/>
                <w:sz w:val="16"/>
              </w:rPr>
              <w:t>4</w:t>
            </w:r>
          </w:p>
        </w:tc>
        <w:tc>
          <w:tcPr>
            <w:tcW w:w="946" w:type="dxa"/>
            <w:tcBorders>
              <w:top w:val="nil"/>
              <w:left w:val="nil"/>
              <w:bottom w:val="single" w:sz="4" w:space="0" w:color="auto"/>
              <w:right w:val="single" w:sz="8" w:space="0" w:color="auto"/>
            </w:tcBorders>
            <w:vAlign w:val="bottom"/>
          </w:tcPr>
          <w:p w14:paraId="3107695F" w14:textId="77777777" w:rsidR="008B125E" w:rsidRPr="00F407C2" w:rsidRDefault="008B125E" w:rsidP="009D1DB2">
            <w:pPr>
              <w:jc w:val="center"/>
              <w:rPr>
                <w:rFonts w:cs="Arial"/>
                <w:sz w:val="16"/>
              </w:rPr>
            </w:pPr>
            <w:r w:rsidRPr="00F407C2">
              <w:rPr>
                <w:rFonts w:cs="Arial"/>
                <w:sz w:val="16"/>
              </w:rPr>
              <w:t>1.599,42</w:t>
            </w:r>
          </w:p>
        </w:tc>
        <w:tc>
          <w:tcPr>
            <w:tcW w:w="780" w:type="dxa"/>
            <w:tcBorders>
              <w:top w:val="nil"/>
              <w:left w:val="nil"/>
              <w:bottom w:val="single" w:sz="4" w:space="0" w:color="auto"/>
              <w:right w:val="single" w:sz="8" w:space="0" w:color="auto"/>
            </w:tcBorders>
            <w:vAlign w:val="bottom"/>
          </w:tcPr>
          <w:p w14:paraId="04623FA0" w14:textId="77777777" w:rsidR="008B125E" w:rsidRPr="00F407C2" w:rsidRDefault="008B125E" w:rsidP="009D1DB2">
            <w:pPr>
              <w:jc w:val="center"/>
              <w:rPr>
                <w:rFonts w:cs="Arial"/>
                <w:sz w:val="16"/>
              </w:rPr>
            </w:pPr>
            <w:r w:rsidRPr="00F407C2">
              <w:rPr>
                <w:rFonts w:cs="Arial"/>
                <w:sz w:val="16"/>
              </w:rPr>
              <w:t>9,23</w:t>
            </w:r>
          </w:p>
        </w:tc>
        <w:tc>
          <w:tcPr>
            <w:tcW w:w="1092" w:type="dxa"/>
            <w:tcBorders>
              <w:top w:val="nil"/>
              <w:left w:val="nil"/>
              <w:bottom w:val="single" w:sz="4" w:space="0" w:color="auto"/>
              <w:right w:val="single" w:sz="8" w:space="0" w:color="auto"/>
            </w:tcBorders>
            <w:vAlign w:val="bottom"/>
          </w:tcPr>
          <w:p w14:paraId="482F95FF" w14:textId="77777777" w:rsidR="008B125E" w:rsidRPr="00F407C2" w:rsidRDefault="008B125E" w:rsidP="009D1DB2">
            <w:pPr>
              <w:jc w:val="center"/>
              <w:rPr>
                <w:rFonts w:cs="Arial"/>
                <w:sz w:val="16"/>
              </w:rPr>
            </w:pPr>
            <w:r w:rsidRPr="00F407C2">
              <w:rPr>
                <w:rFonts w:cs="Arial"/>
                <w:sz w:val="16"/>
              </w:rPr>
              <w:t>1.618,80</w:t>
            </w:r>
          </w:p>
        </w:tc>
        <w:tc>
          <w:tcPr>
            <w:tcW w:w="936" w:type="dxa"/>
            <w:tcBorders>
              <w:top w:val="nil"/>
              <w:left w:val="nil"/>
              <w:bottom w:val="single" w:sz="4" w:space="0" w:color="auto"/>
              <w:right w:val="single" w:sz="8" w:space="0" w:color="auto"/>
            </w:tcBorders>
            <w:vAlign w:val="bottom"/>
          </w:tcPr>
          <w:p w14:paraId="649A2C4E" w14:textId="77777777" w:rsidR="008B125E" w:rsidRPr="00F407C2" w:rsidRDefault="008B125E" w:rsidP="009D1DB2">
            <w:pPr>
              <w:jc w:val="center"/>
              <w:rPr>
                <w:rFonts w:cs="Arial"/>
                <w:sz w:val="16"/>
              </w:rPr>
            </w:pPr>
            <w:r w:rsidRPr="00F407C2">
              <w:rPr>
                <w:rFonts w:cs="Arial"/>
                <w:sz w:val="16"/>
              </w:rPr>
              <w:t>9,34</w:t>
            </w:r>
          </w:p>
        </w:tc>
        <w:tc>
          <w:tcPr>
            <w:tcW w:w="1092" w:type="dxa"/>
            <w:tcBorders>
              <w:top w:val="nil"/>
              <w:left w:val="nil"/>
              <w:bottom w:val="single" w:sz="4" w:space="0" w:color="auto"/>
              <w:right w:val="single" w:sz="8" w:space="0" w:color="auto"/>
            </w:tcBorders>
            <w:vAlign w:val="bottom"/>
          </w:tcPr>
          <w:p w14:paraId="09A28FEB" w14:textId="77777777" w:rsidR="008B125E" w:rsidRPr="00F407C2" w:rsidRDefault="008B125E" w:rsidP="009D1DB2">
            <w:pPr>
              <w:jc w:val="center"/>
              <w:rPr>
                <w:rFonts w:cs="Arial"/>
                <w:sz w:val="16"/>
              </w:rPr>
            </w:pPr>
            <w:r w:rsidRPr="00F407C2">
              <w:rPr>
                <w:rFonts w:cs="Arial"/>
                <w:sz w:val="16"/>
              </w:rPr>
              <w:t>1.625,27</w:t>
            </w:r>
          </w:p>
        </w:tc>
        <w:tc>
          <w:tcPr>
            <w:tcW w:w="780" w:type="dxa"/>
            <w:tcBorders>
              <w:top w:val="nil"/>
              <w:left w:val="nil"/>
              <w:bottom w:val="single" w:sz="4" w:space="0" w:color="auto"/>
              <w:right w:val="single" w:sz="8" w:space="0" w:color="auto"/>
            </w:tcBorders>
            <w:vAlign w:val="bottom"/>
          </w:tcPr>
          <w:p w14:paraId="3C77ED35" w14:textId="77777777" w:rsidR="008B125E" w:rsidRPr="00F407C2" w:rsidRDefault="008B125E" w:rsidP="009D1DB2">
            <w:pPr>
              <w:jc w:val="center"/>
              <w:rPr>
                <w:rFonts w:cs="Arial"/>
                <w:sz w:val="16"/>
              </w:rPr>
            </w:pPr>
            <w:r w:rsidRPr="00F407C2">
              <w:rPr>
                <w:rFonts w:cs="Arial"/>
                <w:sz w:val="16"/>
              </w:rPr>
              <w:t>9,38</w:t>
            </w:r>
          </w:p>
        </w:tc>
        <w:tc>
          <w:tcPr>
            <w:tcW w:w="1014" w:type="dxa"/>
            <w:tcBorders>
              <w:top w:val="nil"/>
              <w:left w:val="nil"/>
              <w:bottom w:val="single" w:sz="4" w:space="0" w:color="auto"/>
              <w:right w:val="single" w:sz="8" w:space="0" w:color="auto"/>
            </w:tcBorders>
            <w:vAlign w:val="bottom"/>
          </w:tcPr>
          <w:p w14:paraId="5FD3E4FE" w14:textId="77777777" w:rsidR="008B125E" w:rsidRPr="00F407C2" w:rsidRDefault="008B125E" w:rsidP="009D1DB2">
            <w:pPr>
              <w:jc w:val="center"/>
              <w:rPr>
                <w:rFonts w:cs="Arial"/>
                <w:sz w:val="16"/>
              </w:rPr>
            </w:pPr>
            <w:r w:rsidRPr="00F407C2">
              <w:rPr>
                <w:rFonts w:cs="Arial"/>
                <w:sz w:val="16"/>
              </w:rPr>
              <w:t>1.655,84</w:t>
            </w:r>
          </w:p>
        </w:tc>
        <w:tc>
          <w:tcPr>
            <w:tcW w:w="780" w:type="dxa"/>
            <w:tcBorders>
              <w:top w:val="nil"/>
              <w:left w:val="nil"/>
              <w:bottom w:val="single" w:sz="4" w:space="0" w:color="auto"/>
              <w:right w:val="single" w:sz="8" w:space="0" w:color="auto"/>
            </w:tcBorders>
            <w:vAlign w:val="bottom"/>
          </w:tcPr>
          <w:p w14:paraId="5F04BCD6" w14:textId="77777777" w:rsidR="008B125E" w:rsidRPr="00F407C2" w:rsidRDefault="008B125E" w:rsidP="009D1DB2">
            <w:pPr>
              <w:jc w:val="center"/>
              <w:rPr>
                <w:rFonts w:cs="Arial"/>
                <w:sz w:val="16"/>
              </w:rPr>
            </w:pPr>
            <w:r w:rsidRPr="00F407C2">
              <w:rPr>
                <w:rFonts w:cs="Arial"/>
                <w:sz w:val="16"/>
              </w:rPr>
              <w:t>9,55</w:t>
            </w:r>
          </w:p>
        </w:tc>
      </w:tr>
      <w:tr w:rsidR="008B125E" w:rsidRPr="00F407C2" w14:paraId="59C200B7"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06DF3282"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3BA146B8" w14:textId="77777777" w:rsidR="008B125E" w:rsidRPr="00F407C2" w:rsidRDefault="008B125E" w:rsidP="009D1DB2">
            <w:pPr>
              <w:jc w:val="center"/>
              <w:rPr>
                <w:rFonts w:cs="Arial"/>
                <w:sz w:val="16"/>
              </w:rPr>
            </w:pPr>
            <w:r w:rsidRPr="00F407C2">
              <w:rPr>
                <w:rFonts w:cs="Arial"/>
                <w:sz w:val="16"/>
              </w:rPr>
              <w:t>5</w:t>
            </w:r>
          </w:p>
        </w:tc>
        <w:tc>
          <w:tcPr>
            <w:tcW w:w="946" w:type="dxa"/>
            <w:tcBorders>
              <w:top w:val="nil"/>
              <w:left w:val="nil"/>
              <w:bottom w:val="single" w:sz="4" w:space="0" w:color="auto"/>
              <w:right w:val="single" w:sz="8" w:space="0" w:color="auto"/>
            </w:tcBorders>
            <w:vAlign w:val="bottom"/>
          </w:tcPr>
          <w:p w14:paraId="3522E21A" w14:textId="77777777" w:rsidR="008B125E" w:rsidRPr="00F407C2" w:rsidRDefault="008B125E" w:rsidP="009D1DB2">
            <w:pPr>
              <w:jc w:val="center"/>
              <w:rPr>
                <w:rFonts w:cs="Arial"/>
                <w:sz w:val="16"/>
              </w:rPr>
            </w:pPr>
            <w:r w:rsidRPr="00F407C2">
              <w:rPr>
                <w:rFonts w:cs="Arial"/>
                <w:sz w:val="16"/>
              </w:rPr>
              <w:t>1.628,56</w:t>
            </w:r>
          </w:p>
        </w:tc>
        <w:tc>
          <w:tcPr>
            <w:tcW w:w="780" w:type="dxa"/>
            <w:tcBorders>
              <w:top w:val="nil"/>
              <w:left w:val="nil"/>
              <w:bottom w:val="single" w:sz="4" w:space="0" w:color="auto"/>
              <w:right w:val="single" w:sz="8" w:space="0" w:color="auto"/>
            </w:tcBorders>
            <w:vAlign w:val="bottom"/>
          </w:tcPr>
          <w:p w14:paraId="1648D072" w14:textId="77777777" w:rsidR="008B125E" w:rsidRPr="00F407C2" w:rsidRDefault="008B125E" w:rsidP="009D1DB2">
            <w:pPr>
              <w:jc w:val="center"/>
              <w:rPr>
                <w:rFonts w:cs="Arial"/>
                <w:sz w:val="16"/>
              </w:rPr>
            </w:pPr>
            <w:r w:rsidRPr="00F407C2">
              <w:rPr>
                <w:rFonts w:cs="Arial"/>
                <w:sz w:val="16"/>
              </w:rPr>
              <w:t>9,40</w:t>
            </w:r>
          </w:p>
        </w:tc>
        <w:tc>
          <w:tcPr>
            <w:tcW w:w="1092" w:type="dxa"/>
            <w:tcBorders>
              <w:top w:val="nil"/>
              <w:left w:val="nil"/>
              <w:bottom w:val="single" w:sz="4" w:space="0" w:color="auto"/>
              <w:right w:val="single" w:sz="8" w:space="0" w:color="auto"/>
            </w:tcBorders>
            <w:vAlign w:val="bottom"/>
          </w:tcPr>
          <w:p w14:paraId="02716675" w14:textId="77777777" w:rsidR="008B125E" w:rsidRPr="00F407C2" w:rsidRDefault="008B125E" w:rsidP="009D1DB2">
            <w:pPr>
              <w:jc w:val="center"/>
              <w:rPr>
                <w:rFonts w:cs="Arial"/>
                <w:sz w:val="16"/>
              </w:rPr>
            </w:pPr>
            <w:r w:rsidRPr="00F407C2">
              <w:rPr>
                <w:rFonts w:cs="Arial"/>
                <w:sz w:val="16"/>
              </w:rPr>
              <w:t>1.650,27</w:t>
            </w:r>
          </w:p>
        </w:tc>
        <w:tc>
          <w:tcPr>
            <w:tcW w:w="936" w:type="dxa"/>
            <w:tcBorders>
              <w:top w:val="nil"/>
              <w:left w:val="nil"/>
              <w:bottom w:val="single" w:sz="4" w:space="0" w:color="auto"/>
              <w:right w:val="single" w:sz="8" w:space="0" w:color="auto"/>
            </w:tcBorders>
            <w:vAlign w:val="bottom"/>
          </w:tcPr>
          <w:p w14:paraId="53743D17" w14:textId="77777777" w:rsidR="008B125E" w:rsidRPr="00F407C2" w:rsidRDefault="008B125E" w:rsidP="009D1DB2">
            <w:pPr>
              <w:jc w:val="center"/>
              <w:rPr>
                <w:rFonts w:cs="Arial"/>
                <w:sz w:val="16"/>
              </w:rPr>
            </w:pPr>
            <w:r w:rsidRPr="00F407C2">
              <w:rPr>
                <w:rFonts w:cs="Arial"/>
                <w:sz w:val="16"/>
              </w:rPr>
              <w:t>9,52</w:t>
            </w:r>
          </w:p>
        </w:tc>
        <w:tc>
          <w:tcPr>
            <w:tcW w:w="1092" w:type="dxa"/>
            <w:tcBorders>
              <w:top w:val="nil"/>
              <w:left w:val="nil"/>
              <w:bottom w:val="single" w:sz="4" w:space="0" w:color="auto"/>
              <w:right w:val="single" w:sz="8" w:space="0" w:color="auto"/>
            </w:tcBorders>
            <w:vAlign w:val="bottom"/>
          </w:tcPr>
          <w:p w14:paraId="2D588A1A" w14:textId="77777777" w:rsidR="008B125E" w:rsidRPr="00F407C2" w:rsidRDefault="008B125E" w:rsidP="009D1DB2">
            <w:pPr>
              <w:jc w:val="center"/>
              <w:rPr>
                <w:rFonts w:cs="Arial"/>
                <w:sz w:val="16"/>
              </w:rPr>
            </w:pPr>
            <w:r w:rsidRPr="00F407C2">
              <w:rPr>
                <w:rFonts w:cs="Arial"/>
                <w:sz w:val="16"/>
              </w:rPr>
              <w:t>1.657,50</w:t>
            </w:r>
          </w:p>
        </w:tc>
        <w:tc>
          <w:tcPr>
            <w:tcW w:w="780" w:type="dxa"/>
            <w:tcBorders>
              <w:top w:val="nil"/>
              <w:left w:val="nil"/>
              <w:bottom w:val="single" w:sz="4" w:space="0" w:color="auto"/>
              <w:right w:val="single" w:sz="8" w:space="0" w:color="auto"/>
            </w:tcBorders>
            <w:vAlign w:val="bottom"/>
          </w:tcPr>
          <w:p w14:paraId="38B6E3C2" w14:textId="77777777" w:rsidR="008B125E" w:rsidRPr="00F407C2" w:rsidRDefault="008B125E" w:rsidP="009D1DB2">
            <w:pPr>
              <w:jc w:val="center"/>
              <w:rPr>
                <w:rFonts w:cs="Arial"/>
                <w:sz w:val="16"/>
              </w:rPr>
            </w:pPr>
            <w:r w:rsidRPr="00F407C2">
              <w:rPr>
                <w:rFonts w:cs="Arial"/>
                <w:sz w:val="16"/>
              </w:rPr>
              <w:t>9,56</w:t>
            </w:r>
          </w:p>
        </w:tc>
        <w:tc>
          <w:tcPr>
            <w:tcW w:w="1014" w:type="dxa"/>
            <w:tcBorders>
              <w:top w:val="nil"/>
              <w:left w:val="nil"/>
              <w:bottom w:val="single" w:sz="4" w:space="0" w:color="auto"/>
              <w:right w:val="single" w:sz="8" w:space="0" w:color="auto"/>
            </w:tcBorders>
            <w:vAlign w:val="bottom"/>
          </w:tcPr>
          <w:p w14:paraId="5B4C5AEC" w14:textId="77777777" w:rsidR="008B125E" w:rsidRPr="00F407C2" w:rsidRDefault="008B125E" w:rsidP="009D1DB2">
            <w:pPr>
              <w:jc w:val="center"/>
              <w:rPr>
                <w:rFonts w:cs="Arial"/>
                <w:sz w:val="16"/>
              </w:rPr>
            </w:pPr>
            <w:r w:rsidRPr="00F407C2">
              <w:rPr>
                <w:rFonts w:cs="Arial"/>
                <w:sz w:val="16"/>
              </w:rPr>
              <w:t>1.685,89</w:t>
            </w:r>
          </w:p>
        </w:tc>
        <w:tc>
          <w:tcPr>
            <w:tcW w:w="780" w:type="dxa"/>
            <w:tcBorders>
              <w:top w:val="nil"/>
              <w:left w:val="nil"/>
              <w:bottom w:val="single" w:sz="4" w:space="0" w:color="auto"/>
              <w:right w:val="single" w:sz="8" w:space="0" w:color="auto"/>
            </w:tcBorders>
            <w:vAlign w:val="bottom"/>
          </w:tcPr>
          <w:p w14:paraId="1B48FA96" w14:textId="77777777" w:rsidR="008B125E" w:rsidRPr="00F407C2" w:rsidRDefault="008B125E" w:rsidP="009D1DB2">
            <w:pPr>
              <w:jc w:val="center"/>
              <w:rPr>
                <w:rFonts w:cs="Arial"/>
                <w:sz w:val="16"/>
              </w:rPr>
            </w:pPr>
            <w:r w:rsidRPr="00F407C2">
              <w:rPr>
                <w:rFonts w:cs="Arial"/>
                <w:sz w:val="16"/>
              </w:rPr>
              <w:t>9,73</w:t>
            </w:r>
          </w:p>
        </w:tc>
      </w:tr>
      <w:tr w:rsidR="008B125E" w:rsidRPr="00F407C2" w14:paraId="75CF09AA"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02A25D7A"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29E8C180" w14:textId="77777777" w:rsidR="008B125E" w:rsidRPr="00F407C2" w:rsidRDefault="008B125E" w:rsidP="009D1DB2">
            <w:pPr>
              <w:jc w:val="center"/>
              <w:rPr>
                <w:rFonts w:cs="Arial"/>
                <w:sz w:val="16"/>
              </w:rPr>
            </w:pPr>
            <w:r w:rsidRPr="00F407C2">
              <w:rPr>
                <w:rFonts w:cs="Arial"/>
                <w:sz w:val="16"/>
              </w:rPr>
              <w:t>6</w:t>
            </w:r>
          </w:p>
        </w:tc>
        <w:tc>
          <w:tcPr>
            <w:tcW w:w="946" w:type="dxa"/>
            <w:tcBorders>
              <w:top w:val="nil"/>
              <w:left w:val="nil"/>
              <w:bottom w:val="single" w:sz="4" w:space="0" w:color="auto"/>
              <w:right w:val="single" w:sz="8" w:space="0" w:color="auto"/>
            </w:tcBorders>
            <w:vAlign w:val="bottom"/>
          </w:tcPr>
          <w:p w14:paraId="61541D79" w14:textId="77777777" w:rsidR="008B125E" w:rsidRPr="00F407C2" w:rsidRDefault="008B125E" w:rsidP="009D1DB2">
            <w:pPr>
              <w:jc w:val="center"/>
              <w:rPr>
                <w:rFonts w:cs="Arial"/>
                <w:sz w:val="16"/>
              </w:rPr>
            </w:pPr>
            <w:r w:rsidRPr="00F407C2">
              <w:rPr>
                <w:rFonts w:cs="Arial"/>
                <w:sz w:val="16"/>
              </w:rPr>
              <w:t>1.662,95</w:t>
            </w:r>
          </w:p>
        </w:tc>
        <w:tc>
          <w:tcPr>
            <w:tcW w:w="780" w:type="dxa"/>
            <w:tcBorders>
              <w:top w:val="nil"/>
              <w:left w:val="nil"/>
              <w:bottom w:val="single" w:sz="4" w:space="0" w:color="auto"/>
              <w:right w:val="single" w:sz="8" w:space="0" w:color="auto"/>
            </w:tcBorders>
            <w:vAlign w:val="bottom"/>
          </w:tcPr>
          <w:p w14:paraId="72FB90DB" w14:textId="77777777" w:rsidR="008B125E" w:rsidRPr="00F407C2" w:rsidRDefault="008B125E" w:rsidP="009D1DB2">
            <w:pPr>
              <w:jc w:val="center"/>
              <w:rPr>
                <w:rFonts w:cs="Arial"/>
                <w:sz w:val="16"/>
              </w:rPr>
            </w:pPr>
            <w:r w:rsidRPr="00F407C2">
              <w:rPr>
                <w:rFonts w:cs="Arial"/>
                <w:sz w:val="16"/>
              </w:rPr>
              <w:t>9,60</w:t>
            </w:r>
          </w:p>
        </w:tc>
        <w:tc>
          <w:tcPr>
            <w:tcW w:w="1092" w:type="dxa"/>
            <w:tcBorders>
              <w:top w:val="nil"/>
              <w:left w:val="nil"/>
              <w:bottom w:val="single" w:sz="4" w:space="0" w:color="auto"/>
              <w:right w:val="single" w:sz="8" w:space="0" w:color="auto"/>
            </w:tcBorders>
            <w:vAlign w:val="bottom"/>
          </w:tcPr>
          <w:p w14:paraId="37F122F6" w14:textId="77777777" w:rsidR="008B125E" w:rsidRPr="00F407C2" w:rsidRDefault="008B125E" w:rsidP="009D1DB2">
            <w:pPr>
              <w:jc w:val="center"/>
              <w:rPr>
                <w:rFonts w:cs="Arial"/>
                <w:sz w:val="16"/>
              </w:rPr>
            </w:pPr>
            <w:r w:rsidRPr="00F407C2">
              <w:rPr>
                <w:rFonts w:cs="Arial"/>
                <w:sz w:val="16"/>
              </w:rPr>
              <w:t>1.679,85</w:t>
            </w:r>
          </w:p>
        </w:tc>
        <w:tc>
          <w:tcPr>
            <w:tcW w:w="936" w:type="dxa"/>
            <w:tcBorders>
              <w:top w:val="nil"/>
              <w:left w:val="nil"/>
              <w:bottom w:val="single" w:sz="4" w:space="0" w:color="auto"/>
              <w:right w:val="single" w:sz="8" w:space="0" w:color="auto"/>
            </w:tcBorders>
            <w:vAlign w:val="bottom"/>
          </w:tcPr>
          <w:p w14:paraId="38D70585" w14:textId="77777777" w:rsidR="008B125E" w:rsidRPr="00F407C2" w:rsidRDefault="008B125E" w:rsidP="009D1DB2">
            <w:pPr>
              <w:jc w:val="center"/>
              <w:rPr>
                <w:rFonts w:cs="Arial"/>
                <w:sz w:val="16"/>
              </w:rPr>
            </w:pPr>
            <w:r w:rsidRPr="00F407C2">
              <w:rPr>
                <w:rFonts w:cs="Arial"/>
                <w:sz w:val="16"/>
              </w:rPr>
              <w:t>9,70</w:t>
            </w:r>
          </w:p>
        </w:tc>
        <w:tc>
          <w:tcPr>
            <w:tcW w:w="1092" w:type="dxa"/>
            <w:tcBorders>
              <w:top w:val="nil"/>
              <w:left w:val="nil"/>
              <w:bottom w:val="single" w:sz="4" w:space="0" w:color="auto"/>
              <w:right w:val="single" w:sz="8" w:space="0" w:color="auto"/>
            </w:tcBorders>
            <w:vAlign w:val="bottom"/>
          </w:tcPr>
          <w:p w14:paraId="2BFB841A" w14:textId="77777777" w:rsidR="008B125E" w:rsidRPr="00F407C2" w:rsidRDefault="008B125E" w:rsidP="009D1DB2">
            <w:pPr>
              <w:jc w:val="center"/>
              <w:rPr>
                <w:rFonts w:cs="Arial"/>
                <w:sz w:val="16"/>
              </w:rPr>
            </w:pPr>
            <w:r w:rsidRPr="00F407C2">
              <w:rPr>
                <w:rFonts w:cs="Arial"/>
                <w:sz w:val="16"/>
              </w:rPr>
              <w:t>1.685,49</w:t>
            </w:r>
          </w:p>
        </w:tc>
        <w:tc>
          <w:tcPr>
            <w:tcW w:w="780" w:type="dxa"/>
            <w:tcBorders>
              <w:top w:val="nil"/>
              <w:left w:val="nil"/>
              <w:bottom w:val="single" w:sz="4" w:space="0" w:color="auto"/>
              <w:right w:val="single" w:sz="8" w:space="0" w:color="auto"/>
            </w:tcBorders>
            <w:vAlign w:val="bottom"/>
          </w:tcPr>
          <w:p w14:paraId="6B07A98B" w14:textId="77777777" w:rsidR="008B125E" w:rsidRPr="00F407C2" w:rsidRDefault="008B125E" w:rsidP="009D1DB2">
            <w:pPr>
              <w:jc w:val="center"/>
              <w:rPr>
                <w:rFonts w:cs="Arial"/>
                <w:sz w:val="16"/>
              </w:rPr>
            </w:pPr>
            <w:r w:rsidRPr="00F407C2">
              <w:rPr>
                <w:rFonts w:cs="Arial"/>
                <w:sz w:val="16"/>
              </w:rPr>
              <w:t>9,73</w:t>
            </w:r>
          </w:p>
        </w:tc>
        <w:tc>
          <w:tcPr>
            <w:tcW w:w="1014" w:type="dxa"/>
            <w:tcBorders>
              <w:top w:val="nil"/>
              <w:left w:val="nil"/>
              <w:bottom w:val="single" w:sz="4" w:space="0" w:color="auto"/>
              <w:right w:val="single" w:sz="8" w:space="0" w:color="auto"/>
            </w:tcBorders>
            <w:vAlign w:val="bottom"/>
          </w:tcPr>
          <w:p w14:paraId="20001A02" w14:textId="77777777" w:rsidR="008B125E" w:rsidRPr="00F407C2" w:rsidRDefault="008B125E" w:rsidP="009D1DB2">
            <w:pPr>
              <w:jc w:val="center"/>
              <w:rPr>
                <w:rFonts w:cs="Arial"/>
                <w:sz w:val="16"/>
              </w:rPr>
            </w:pPr>
            <w:r w:rsidRPr="00F407C2">
              <w:rPr>
                <w:rFonts w:cs="Arial"/>
                <w:sz w:val="16"/>
              </w:rPr>
              <w:t>1.714,82</w:t>
            </w:r>
          </w:p>
        </w:tc>
        <w:tc>
          <w:tcPr>
            <w:tcW w:w="780" w:type="dxa"/>
            <w:tcBorders>
              <w:top w:val="nil"/>
              <w:left w:val="nil"/>
              <w:bottom w:val="single" w:sz="4" w:space="0" w:color="auto"/>
              <w:right w:val="single" w:sz="8" w:space="0" w:color="auto"/>
            </w:tcBorders>
            <w:vAlign w:val="bottom"/>
          </w:tcPr>
          <w:p w14:paraId="3EF27068" w14:textId="77777777" w:rsidR="008B125E" w:rsidRPr="00F407C2" w:rsidRDefault="008B125E" w:rsidP="009D1DB2">
            <w:pPr>
              <w:jc w:val="center"/>
              <w:rPr>
                <w:rFonts w:cs="Arial"/>
                <w:sz w:val="16"/>
              </w:rPr>
            </w:pPr>
            <w:r w:rsidRPr="00F407C2">
              <w:rPr>
                <w:rFonts w:cs="Arial"/>
                <w:sz w:val="16"/>
              </w:rPr>
              <w:t>9,90</w:t>
            </w:r>
          </w:p>
        </w:tc>
      </w:tr>
      <w:tr w:rsidR="008B125E" w:rsidRPr="00F407C2" w14:paraId="249BBCD9"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22B2AE54"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3BD691D3" w14:textId="77777777" w:rsidR="008B125E" w:rsidRPr="00F407C2" w:rsidRDefault="008B125E" w:rsidP="009D1DB2">
            <w:pPr>
              <w:jc w:val="center"/>
              <w:rPr>
                <w:rFonts w:cs="Arial"/>
                <w:sz w:val="16"/>
              </w:rPr>
            </w:pPr>
            <w:r w:rsidRPr="00F407C2">
              <w:rPr>
                <w:rFonts w:cs="Arial"/>
                <w:sz w:val="16"/>
              </w:rPr>
              <w:t>7</w:t>
            </w:r>
          </w:p>
        </w:tc>
        <w:tc>
          <w:tcPr>
            <w:tcW w:w="946" w:type="dxa"/>
            <w:tcBorders>
              <w:top w:val="nil"/>
              <w:left w:val="nil"/>
              <w:bottom w:val="single" w:sz="4" w:space="0" w:color="auto"/>
              <w:right w:val="single" w:sz="8" w:space="0" w:color="auto"/>
            </w:tcBorders>
            <w:vAlign w:val="bottom"/>
          </w:tcPr>
          <w:p w14:paraId="31A5262B" w14:textId="77777777" w:rsidR="008B125E" w:rsidRPr="00F407C2" w:rsidRDefault="008B125E" w:rsidP="009D1DB2">
            <w:pPr>
              <w:jc w:val="center"/>
              <w:rPr>
                <w:rFonts w:cs="Arial"/>
                <w:sz w:val="16"/>
              </w:rPr>
            </w:pPr>
            <w:r w:rsidRPr="00F407C2">
              <w:rPr>
                <w:rFonts w:cs="Arial"/>
                <w:sz w:val="16"/>
              </w:rPr>
              <w:t>1.685,49</w:t>
            </w:r>
          </w:p>
        </w:tc>
        <w:tc>
          <w:tcPr>
            <w:tcW w:w="780" w:type="dxa"/>
            <w:tcBorders>
              <w:top w:val="nil"/>
              <w:left w:val="nil"/>
              <w:bottom w:val="single" w:sz="4" w:space="0" w:color="auto"/>
              <w:right w:val="single" w:sz="8" w:space="0" w:color="auto"/>
            </w:tcBorders>
            <w:vAlign w:val="bottom"/>
          </w:tcPr>
          <w:p w14:paraId="27B60348" w14:textId="77777777" w:rsidR="008B125E" w:rsidRPr="00F407C2" w:rsidRDefault="008B125E" w:rsidP="009D1DB2">
            <w:pPr>
              <w:jc w:val="center"/>
              <w:rPr>
                <w:rFonts w:cs="Arial"/>
                <w:sz w:val="16"/>
              </w:rPr>
            </w:pPr>
            <w:r w:rsidRPr="00F407C2">
              <w:rPr>
                <w:rFonts w:cs="Arial"/>
                <w:sz w:val="16"/>
              </w:rPr>
              <w:t>9,73</w:t>
            </w:r>
          </w:p>
        </w:tc>
        <w:tc>
          <w:tcPr>
            <w:tcW w:w="1092" w:type="dxa"/>
            <w:tcBorders>
              <w:top w:val="nil"/>
              <w:left w:val="nil"/>
              <w:bottom w:val="single" w:sz="4" w:space="0" w:color="auto"/>
              <w:right w:val="single" w:sz="8" w:space="0" w:color="auto"/>
            </w:tcBorders>
            <w:vAlign w:val="bottom"/>
          </w:tcPr>
          <w:p w14:paraId="0CA8BBD3" w14:textId="77777777" w:rsidR="008B125E" w:rsidRPr="00F407C2" w:rsidRDefault="008B125E" w:rsidP="009D1DB2">
            <w:pPr>
              <w:jc w:val="center"/>
              <w:rPr>
                <w:rFonts w:cs="Arial"/>
                <w:sz w:val="16"/>
              </w:rPr>
            </w:pPr>
            <w:r w:rsidRPr="00F407C2">
              <w:rPr>
                <w:rFonts w:cs="Arial"/>
                <w:sz w:val="16"/>
              </w:rPr>
              <w:t>1.707,50</w:t>
            </w:r>
          </w:p>
        </w:tc>
        <w:tc>
          <w:tcPr>
            <w:tcW w:w="936" w:type="dxa"/>
            <w:tcBorders>
              <w:top w:val="nil"/>
              <w:left w:val="nil"/>
              <w:bottom w:val="single" w:sz="4" w:space="0" w:color="auto"/>
              <w:right w:val="single" w:sz="8" w:space="0" w:color="auto"/>
            </w:tcBorders>
            <w:vAlign w:val="bottom"/>
          </w:tcPr>
          <w:p w14:paraId="403A38E3" w14:textId="77777777" w:rsidR="008B125E" w:rsidRPr="00F407C2" w:rsidRDefault="008B125E" w:rsidP="009D1DB2">
            <w:pPr>
              <w:jc w:val="center"/>
              <w:rPr>
                <w:rFonts w:cs="Arial"/>
                <w:sz w:val="16"/>
              </w:rPr>
            </w:pPr>
            <w:r w:rsidRPr="00F407C2">
              <w:rPr>
                <w:rFonts w:cs="Arial"/>
                <w:sz w:val="16"/>
              </w:rPr>
              <w:t>9,85</w:t>
            </w:r>
          </w:p>
        </w:tc>
        <w:tc>
          <w:tcPr>
            <w:tcW w:w="1092" w:type="dxa"/>
            <w:tcBorders>
              <w:top w:val="nil"/>
              <w:left w:val="nil"/>
              <w:bottom w:val="single" w:sz="4" w:space="0" w:color="auto"/>
              <w:right w:val="single" w:sz="8" w:space="0" w:color="auto"/>
            </w:tcBorders>
            <w:vAlign w:val="bottom"/>
          </w:tcPr>
          <w:p w14:paraId="14A52EE4" w14:textId="77777777" w:rsidR="008B125E" w:rsidRPr="00F407C2" w:rsidRDefault="008B125E" w:rsidP="009D1DB2">
            <w:pPr>
              <w:jc w:val="center"/>
              <w:rPr>
                <w:rFonts w:cs="Arial"/>
                <w:sz w:val="16"/>
              </w:rPr>
            </w:pPr>
            <w:r w:rsidRPr="00F407C2">
              <w:rPr>
                <w:rFonts w:cs="Arial"/>
                <w:sz w:val="16"/>
              </w:rPr>
              <w:t>1.714,82</w:t>
            </w:r>
          </w:p>
        </w:tc>
        <w:tc>
          <w:tcPr>
            <w:tcW w:w="780" w:type="dxa"/>
            <w:tcBorders>
              <w:top w:val="nil"/>
              <w:left w:val="nil"/>
              <w:bottom w:val="single" w:sz="4" w:space="0" w:color="auto"/>
              <w:right w:val="single" w:sz="8" w:space="0" w:color="auto"/>
            </w:tcBorders>
            <w:vAlign w:val="bottom"/>
          </w:tcPr>
          <w:p w14:paraId="20048CD0" w14:textId="77777777" w:rsidR="008B125E" w:rsidRPr="00F407C2" w:rsidRDefault="008B125E" w:rsidP="009D1DB2">
            <w:pPr>
              <w:jc w:val="center"/>
              <w:rPr>
                <w:rFonts w:cs="Arial"/>
                <w:sz w:val="16"/>
              </w:rPr>
            </w:pPr>
            <w:r w:rsidRPr="00F407C2">
              <w:rPr>
                <w:rFonts w:cs="Arial"/>
                <w:sz w:val="16"/>
              </w:rPr>
              <w:t>9,90</w:t>
            </w:r>
          </w:p>
        </w:tc>
        <w:tc>
          <w:tcPr>
            <w:tcW w:w="1014" w:type="dxa"/>
            <w:tcBorders>
              <w:top w:val="nil"/>
              <w:left w:val="nil"/>
              <w:bottom w:val="single" w:sz="4" w:space="0" w:color="auto"/>
              <w:right w:val="single" w:sz="8" w:space="0" w:color="auto"/>
            </w:tcBorders>
            <w:vAlign w:val="bottom"/>
          </w:tcPr>
          <w:p w14:paraId="699AD2F0" w14:textId="77777777" w:rsidR="008B125E" w:rsidRPr="00F407C2" w:rsidRDefault="008B125E" w:rsidP="009D1DB2">
            <w:pPr>
              <w:jc w:val="center"/>
              <w:rPr>
                <w:rFonts w:cs="Arial"/>
                <w:sz w:val="16"/>
              </w:rPr>
            </w:pPr>
            <w:r w:rsidRPr="00F407C2">
              <w:rPr>
                <w:rFonts w:cs="Arial"/>
                <w:sz w:val="16"/>
              </w:rPr>
              <w:t>1.743,76</w:t>
            </w:r>
          </w:p>
        </w:tc>
        <w:tc>
          <w:tcPr>
            <w:tcW w:w="780" w:type="dxa"/>
            <w:tcBorders>
              <w:top w:val="nil"/>
              <w:left w:val="nil"/>
              <w:bottom w:val="single" w:sz="4" w:space="0" w:color="auto"/>
              <w:right w:val="single" w:sz="8" w:space="0" w:color="auto"/>
            </w:tcBorders>
            <w:vAlign w:val="bottom"/>
          </w:tcPr>
          <w:p w14:paraId="739B370C" w14:textId="77777777" w:rsidR="008B125E" w:rsidRPr="00F407C2" w:rsidRDefault="008B125E" w:rsidP="009D1DB2">
            <w:pPr>
              <w:jc w:val="center"/>
              <w:rPr>
                <w:rFonts w:cs="Arial"/>
                <w:sz w:val="16"/>
              </w:rPr>
            </w:pPr>
            <w:r w:rsidRPr="00F407C2">
              <w:rPr>
                <w:rFonts w:cs="Arial"/>
                <w:sz w:val="16"/>
              </w:rPr>
              <w:t>10,06</w:t>
            </w:r>
          </w:p>
        </w:tc>
      </w:tr>
      <w:tr w:rsidR="008B125E" w:rsidRPr="00F407C2" w14:paraId="703F2DBB"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05A8A37B"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31946693" w14:textId="77777777" w:rsidR="008B125E" w:rsidRPr="00F407C2" w:rsidRDefault="008B125E" w:rsidP="009D1DB2">
            <w:pPr>
              <w:jc w:val="center"/>
              <w:rPr>
                <w:rFonts w:cs="Arial"/>
                <w:sz w:val="16"/>
              </w:rPr>
            </w:pPr>
            <w:r w:rsidRPr="00F407C2">
              <w:rPr>
                <w:rFonts w:cs="Arial"/>
                <w:sz w:val="16"/>
              </w:rPr>
              <w:t>8</w:t>
            </w:r>
          </w:p>
        </w:tc>
        <w:tc>
          <w:tcPr>
            <w:tcW w:w="946" w:type="dxa"/>
            <w:tcBorders>
              <w:top w:val="nil"/>
              <w:left w:val="nil"/>
              <w:bottom w:val="single" w:sz="4" w:space="0" w:color="auto"/>
              <w:right w:val="single" w:sz="8" w:space="0" w:color="auto"/>
            </w:tcBorders>
            <w:vAlign w:val="bottom"/>
          </w:tcPr>
          <w:p w14:paraId="252FD46B"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36F4DD7F"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6AE215B2" w14:textId="77777777" w:rsidR="008B125E" w:rsidRPr="00F407C2" w:rsidRDefault="008B125E" w:rsidP="009D1DB2">
            <w:pPr>
              <w:jc w:val="center"/>
              <w:rPr>
                <w:rFonts w:cs="Arial"/>
                <w:sz w:val="16"/>
              </w:rPr>
            </w:pPr>
            <w:r w:rsidRPr="00F407C2">
              <w:rPr>
                <w:rFonts w:cs="Arial"/>
                <w:sz w:val="16"/>
              </w:rPr>
              <w:t>1.736,53</w:t>
            </w:r>
          </w:p>
        </w:tc>
        <w:tc>
          <w:tcPr>
            <w:tcW w:w="936" w:type="dxa"/>
            <w:tcBorders>
              <w:top w:val="nil"/>
              <w:left w:val="nil"/>
              <w:bottom w:val="single" w:sz="4" w:space="0" w:color="auto"/>
              <w:right w:val="single" w:sz="8" w:space="0" w:color="auto"/>
            </w:tcBorders>
            <w:vAlign w:val="bottom"/>
          </w:tcPr>
          <w:p w14:paraId="7E672F38" w14:textId="77777777" w:rsidR="008B125E" w:rsidRPr="00F407C2" w:rsidRDefault="008B125E" w:rsidP="009D1DB2">
            <w:pPr>
              <w:jc w:val="center"/>
              <w:rPr>
                <w:rFonts w:cs="Arial"/>
                <w:sz w:val="16"/>
              </w:rPr>
            </w:pPr>
            <w:r w:rsidRPr="00F407C2">
              <w:rPr>
                <w:rFonts w:cs="Arial"/>
                <w:sz w:val="16"/>
              </w:rPr>
              <w:t>10,02</w:t>
            </w:r>
          </w:p>
        </w:tc>
        <w:tc>
          <w:tcPr>
            <w:tcW w:w="1092" w:type="dxa"/>
            <w:tcBorders>
              <w:top w:val="nil"/>
              <w:left w:val="nil"/>
              <w:bottom w:val="single" w:sz="4" w:space="0" w:color="auto"/>
              <w:right w:val="single" w:sz="8" w:space="0" w:color="auto"/>
            </w:tcBorders>
            <w:vAlign w:val="bottom"/>
          </w:tcPr>
          <w:p w14:paraId="578B645D" w14:textId="77777777" w:rsidR="008B125E" w:rsidRPr="00F407C2" w:rsidRDefault="008B125E" w:rsidP="009D1DB2">
            <w:pPr>
              <w:jc w:val="center"/>
              <w:rPr>
                <w:rFonts w:cs="Arial"/>
                <w:sz w:val="16"/>
              </w:rPr>
            </w:pPr>
            <w:r w:rsidRPr="00F407C2">
              <w:rPr>
                <w:rFonts w:cs="Arial"/>
                <w:sz w:val="16"/>
              </w:rPr>
              <w:t>1.743,76</w:t>
            </w:r>
          </w:p>
        </w:tc>
        <w:tc>
          <w:tcPr>
            <w:tcW w:w="780" w:type="dxa"/>
            <w:tcBorders>
              <w:top w:val="nil"/>
              <w:left w:val="nil"/>
              <w:bottom w:val="single" w:sz="4" w:space="0" w:color="auto"/>
              <w:right w:val="single" w:sz="8" w:space="0" w:color="auto"/>
            </w:tcBorders>
            <w:vAlign w:val="bottom"/>
          </w:tcPr>
          <w:p w14:paraId="199628B7" w14:textId="77777777" w:rsidR="008B125E" w:rsidRPr="00F407C2" w:rsidRDefault="008B125E" w:rsidP="009D1DB2">
            <w:pPr>
              <w:jc w:val="center"/>
              <w:rPr>
                <w:rFonts w:cs="Arial"/>
                <w:sz w:val="16"/>
              </w:rPr>
            </w:pPr>
            <w:r w:rsidRPr="00F407C2">
              <w:rPr>
                <w:rFonts w:cs="Arial"/>
                <w:sz w:val="16"/>
              </w:rPr>
              <w:t>10,06</w:t>
            </w:r>
          </w:p>
        </w:tc>
        <w:tc>
          <w:tcPr>
            <w:tcW w:w="1014" w:type="dxa"/>
            <w:tcBorders>
              <w:top w:val="nil"/>
              <w:left w:val="nil"/>
              <w:bottom w:val="single" w:sz="4" w:space="0" w:color="auto"/>
              <w:right w:val="single" w:sz="8" w:space="0" w:color="auto"/>
            </w:tcBorders>
            <w:vAlign w:val="bottom"/>
          </w:tcPr>
          <w:p w14:paraId="30A4C1A8" w14:textId="77777777" w:rsidR="008B125E" w:rsidRPr="00F407C2" w:rsidRDefault="008B125E" w:rsidP="009D1DB2">
            <w:pPr>
              <w:jc w:val="center"/>
              <w:rPr>
                <w:rFonts w:cs="Arial"/>
                <w:sz w:val="16"/>
              </w:rPr>
            </w:pPr>
            <w:r w:rsidRPr="00F407C2">
              <w:rPr>
                <w:rFonts w:cs="Arial"/>
                <w:sz w:val="16"/>
              </w:rPr>
              <w:t>1.772,69</w:t>
            </w:r>
          </w:p>
        </w:tc>
        <w:tc>
          <w:tcPr>
            <w:tcW w:w="780" w:type="dxa"/>
            <w:tcBorders>
              <w:top w:val="nil"/>
              <w:left w:val="nil"/>
              <w:bottom w:val="single" w:sz="4" w:space="0" w:color="auto"/>
              <w:right w:val="single" w:sz="8" w:space="0" w:color="auto"/>
            </w:tcBorders>
            <w:vAlign w:val="bottom"/>
          </w:tcPr>
          <w:p w14:paraId="3BA62751" w14:textId="77777777" w:rsidR="008B125E" w:rsidRPr="00F407C2" w:rsidRDefault="008B125E" w:rsidP="009D1DB2">
            <w:pPr>
              <w:jc w:val="center"/>
              <w:rPr>
                <w:rFonts w:cs="Arial"/>
                <w:sz w:val="16"/>
              </w:rPr>
            </w:pPr>
            <w:r w:rsidRPr="00F407C2">
              <w:rPr>
                <w:rFonts w:cs="Arial"/>
                <w:sz w:val="16"/>
              </w:rPr>
              <w:t>10,23</w:t>
            </w:r>
          </w:p>
        </w:tc>
      </w:tr>
      <w:tr w:rsidR="008B125E" w:rsidRPr="00F407C2" w14:paraId="330A650F"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42CA60EF"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68F5905B" w14:textId="77777777" w:rsidR="008B125E" w:rsidRPr="00F407C2" w:rsidRDefault="008B125E" w:rsidP="009D1DB2">
            <w:pPr>
              <w:jc w:val="center"/>
              <w:rPr>
                <w:rFonts w:cs="Arial"/>
                <w:sz w:val="16"/>
              </w:rPr>
            </w:pPr>
            <w:r w:rsidRPr="00F407C2">
              <w:rPr>
                <w:rFonts w:cs="Arial"/>
                <w:sz w:val="16"/>
              </w:rPr>
              <w:t>9</w:t>
            </w:r>
          </w:p>
        </w:tc>
        <w:tc>
          <w:tcPr>
            <w:tcW w:w="946" w:type="dxa"/>
            <w:tcBorders>
              <w:top w:val="nil"/>
              <w:left w:val="nil"/>
              <w:bottom w:val="single" w:sz="4" w:space="0" w:color="auto"/>
              <w:right w:val="single" w:sz="8" w:space="0" w:color="auto"/>
            </w:tcBorders>
            <w:vAlign w:val="bottom"/>
          </w:tcPr>
          <w:p w14:paraId="2FAFE39A"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09BB5E0B"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74139054"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2D94D988"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426A095A"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78F59E74"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01CCC367" w14:textId="77777777" w:rsidR="008B125E" w:rsidRPr="00F407C2" w:rsidRDefault="008B125E" w:rsidP="009D1DB2">
            <w:pPr>
              <w:jc w:val="center"/>
              <w:rPr>
                <w:rFonts w:cs="Arial"/>
                <w:sz w:val="16"/>
              </w:rPr>
            </w:pPr>
            <w:r w:rsidRPr="00F407C2">
              <w:rPr>
                <w:rFonts w:cs="Arial"/>
                <w:sz w:val="16"/>
              </w:rPr>
              <w:t>1.801,63</w:t>
            </w:r>
          </w:p>
        </w:tc>
        <w:tc>
          <w:tcPr>
            <w:tcW w:w="780" w:type="dxa"/>
            <w:tcBorders>
              <w:top w:val="nil"/>
              <w:left w:val="nil"/>
              <w:bottom w:val="single" w:sz="4" w:space="0" w:color="auto"/>
              <w:right w:val="single" w:sz="8" w:space="0" w:color="auto"/>
            </w:tcBorders>
            <w:vAlign w:val="bottom"/>
          </w:tcPr>
          <w:p w14:paraId="2770F241" w14:textId="77777777" w:rsidR="008B125E" w:rsidRPr="00F407C2" w:rsidRDefault="008B125E" w:rsidP="009D1DB2">
            <w:pPr>
              <w:jc w:val="center"/>
              <w:rPr>
                <w:rFonts w:cs="Arial"/>
                <w:sz w:val="16"/>
              </w:rPr>
            </w:pPr>
            <w:r w:rsidRPr="00F407C2">
              <w:rPr>
                <w:rFonts w:cs="Arial"/>
                <w:sz w:val="16"/>
              </w:rPr>
              <w:t>10,40</w:t>
            </w:r>
          </w:p>
        </w:tc>
      </w:tr>
      <w:tr w:rsidR="008B125E" w:rsidRPr="00F407C2" w14:paraId="581EA50D"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30D3B8D5"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456688B0" w14:textId="77777777" w:rsidR="008B125E" w:rsidRPr="00F407C2" w:rsidRDefault="008B125E" w:rsidP="009D1DB2">
            <w:pPr>
              <w:jc w:val="center"/>
              <w:rPr>
                <w:rFonts w:cs="Arial"/>
                <w:sz w:val="16"/>
              </w:rPr>
            </w:pPr>
            <w:r w:rsidRPr="00F407C2">
              <w:rPr>
                <w:rFonts w:cs="Arial"/>
                <w:sz w:val="16"/>
              </w:rPr>
              <w:t>10</w:t>
            </w:r>
          </w:p>
        </w:tc>
        <w:tc>
          <w:tcPr>
            <w:tcW w:w="946" w:type="dxa"/>
            <w:tcBorders>
              <w:top w:val="nil"/>
              <w:left w:val="nil"/>
              <w:bottom w:val="single" w:sz="4" w:space="0" w:color="auto"/>
              <w:right w:val="single" w:sz="8" w:space="0" w:color="auto"/>
            </w:tcBorders>
            <w:vAlign w:val="bottom"/>
          </w:tcPr>
          <w:p w14:paraId="0996A274"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72E2FFCC"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097C3624"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7D35AE75"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0F72C53A"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41050C53"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79B6A637" w14:textId="77777777" w:rsidR="008B125E" w:rsidRPr="00F407C2" w:rsidRDefault="008B125E" w:rsidP="009D1DB2">
            <w:pPr>
              <w:jc w:val="center"/>
              <w:rPr>
                <w:rFonts w:cs="Arial"/>
                <w:sz w:val="16"/>
              </w:rPr>
            </w:pPr>
            <w:r w:rsidRPr="00F407C2">
              <w:rPr>
                <w:rFonts w:cs="Arial"/>
                <w:sz w:val="16"/>
              </w:rPr>
              <w:t>1.829,47</w:t>
            </w:r>
          </w:p>
        </w:tc>
        <w:tc>
          <w:tcPr>
            <w:tcW w:w="780" w:type="dxa"/>
            <w:tcBorders>
              <w:top w:val="nil"/>
              <w:left w:val="nil"/>
              <w:bottom w:val="single" w:sz="4" w:space="0" w:color="auto"/>
              <w:right w:val="single" w:sz="8" w:space="0" w:color="auto"/>
            </w:tcBorders>
            <w:vAlign w:val="bottom"/>
          </w:tcPr>
          <w:p w14:paraId="6F13728E" w14:textId="77777777" w:rsidR="008B125E" w:rsidRPr="00F407C2" w:rsidRDefault="008B125E" w:rsidP="009D1DB2">
            <w:pPr>
              <w:jc w:val="center"/>
              <w:rPr>
                <w:rFonts w:cs="Arial"/>
                <w:sz w:val="16"/>
              </w:rPr>
            </w:pPr>
            <w:r w:rsidRPr="00F407C2">
              <w:rPr>
                <w:rFonts w:cs="Arial"/>
                <w:sz w:val="16"/>
              </w:rPr>
              <w:t>10,56</w:t>
            </w:r>
          </w:p>
        </w:tc>
      </w:tr>
      <w:tr w:rsidR="008B125E" w:rsidRPr="00F407C2" w14:paraId="0B119067"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2AAEBA1E"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0C26D4F0" w14:textId="77777777" w:rsidR="008B125E" w:rsidRPr="00F407C2" w:rsidRDefault="008B125E" w:rsidP="009D1DB2">
            <w:pPr>
              <w:jc w:val="center"/>
              <w:rPr>
                <w:rFonts w:cs="Arial"/>
                <w:sz w:val="16"/>
              </w:rPr>
            </w:pPr>
            <w:r w:rsidRPr="00F407C2">
              <w:rPr>
                <w:rFonts w:cs="Arial"/>
                <w:sz w:val="16"/>
              </w:rPr>
              <w:t>11</w:t>
            </w:r>
          </w:p>
        </w:tc>
        <w:tc>
          <w:tcPr>
            <w:tcW w:w="946" w:type="dxa"/>
            <w:tcBorders>
              <w:top w:val="nil"/>
              <w:left w:val="nil"/>
              <w:bottom w:val="single" w:sz="4" w:space="0" w:color="auto"/>
              <w:right w:val="single" w:sz="8" w:space="0" w:color="auto"/>
            </w:tcBorders>
            <w:vAlign w:val="bottom"/>
          </w:tcPr>
          <w:p w14:paraId="48C3ABF7"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15A90617"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105B4E4A"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19D72DA0"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6EFE0433"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21F417C2"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2C403170" w14:textId="77777777" w:rsidR="008B125E" w:rsidRPr="00F407C2" w:rsidRDefault="008B125E" w:rsidP="009D1DB2">
            <w:pPr>
              <w:jc w:val="center"/>
              <w:rPr>
                <w:rFonts w:cs="Arial"/>
                <w:sz w:val="16"/>
              </w:rPr>
            </w:pPr>
            <w:r w:rsidRPr="00F407C2">
              <w:rPr>
                <w:rFonts w:cs="Arial"/>
                <w:sz w:val="16"/>
              </w:rPr>
              <w:t>1.859,49</w:t>
            </w:r>
          </w:p>
        </w:tc>
        <w:tc>
          <w:tcPr>
            <w:tcW w:w="780" w:type="dxa"/>
            <w:tcBorders>
              <w:top w:val="nil"/>
              <w:left w:val="nil"/>
              <w:bottom w:val="single" w:sz="4" w:space="0" w:color="auto"/>
              <w:right w:val="single" w:sz="8" w:space="0" w:color="auto"/>
            </w:tcBorders>
            <w:vAlign w:val="bottom"/>
          </w:tcPr>
          <w:p w14:paraId="35B565DD" w14:textId="77777777" w:rsidR="008B125E" w:rsidRPr="00F407C2" w:rsidRDefault="008B125E" w:rsidP="009D1DB2">
            <w:pPr>
              <w:jc w:val="center"/>
              <w:rPr>
                <w:rFonts w:cs="Arial"/>
                <w:sz w:val="16"/>
              </w:rPr>
            </w:pPr>
            <w:r w:rsidRPr="00F407C2">
              <w:rPr>
                <w:rFonts w:cs="Arial"/>
                <w:sz w:val="16"/>
              </w:rPr>
              <w:t>10,73</w:t>
            </w:r>
          </w:p>
        </w:tc>
      </w:tr>
      <w:tr w:rsidR="008B125E" w:rsidRPr="00F407C2" w14:paraId="342160D7" w14:textId="77777777" w:rsidTr="009D1DB2">
        <w:trPr>
          <w:trHeight w:val="270"/>
        </w:trPr>
        <w:tc>
          <w:tcPr>
            <w:tcW w:w="976" w:type="dxa"/>
            <w:tcBorders>
              <w:top w:val="nil"/>
              <w:left w:val="single" w:sz="8" w:space="0" w:color="auto"/>
              <w:bottom w:val="single" w:sz="8" w:space="0" w:color="auto"/>
              <w:right w:val="single" w:sz="8" w:space="0" w:color="auto"/>
            </w:tcBorders>
            <w:vAlign w:val="bottom"/>
          </w:tcPr>
          <w:p w14:paraId="3BDD6CFA"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8" w:space="0" w:color="auto"/>
              <w:right w:val="single" w:sz="8" w:space="0" w:color="auto"/>
            </w:tcBorders>
            <w:vAlign w:val="bottom"/>
          </w:tcPr>
          <w:p w14:paraId="38AA7715" w14:textId="77777777" w:rsidR="008B125E" w:rsidRPr="00F407C2" w:rsidRDefault="008B125E" w:rsidP="009D1DB2">
            <w:pPr>
              <w:jc w:val="center"/>
              <w:rPr>
                <w:rFonts w:cs="Arial"/>
                <w:sz w:val="16"/>
              </w:rPr>
            </w:pPr>
            <w:r w:rsidRPr="00F407C2">
              <w:rPr>
                <w:rFonts w:cs="Arial"/>
                <w:sz w:val="16"/>
              </w:rPr>
              <w:t>12</w:t>
            </w:r>
          </w:p>
        </w:tc>
        <w:tc>
          <w:tcPr>
            <w:tcW w:w="946" w:type="dxa"/>
            <w:tcBorders>
              <w:top w:val="nil"/>
              <w:left w:val="nil"/>
              <w:bottom w:val="single" w:sz="4" w:space="0" w:color="auto"/>
              <w:right w:val="single" w:sz="8" w:space="0" w:color="auto"/>
            </w:tcBorders>
            <w:vAlign w:val="bottom"/>
          </w:tcPr>
          <w:p w14:paraId="7EA7264F"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6D75A20D"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54D6C894"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4ED9B958"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11A84E2C"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00CBA25D"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1F207BFD" w14:textId="77777777" w:rsidR="008B125E" w:rsidRPr="00F407C2" w:rsidRDefault="008B125E" w:rsidP="009D1DB2">
            <w:pPr>
              <w:jc w:val="center"/>
              <w:rPr>
                <w:rFonts w:cs="Arial"/>
                <w:sz w:val="16"/>
              </w:rPr>
            </w:pPr>
            <w:r w:rsidRPr="00F407C2">
              <w:rPr>
                <w:rFonts w:cs="Arial"/>
                <w:sz w:val="16"/>
              </w:rPr>
              <w:t>1.888,44</w:t>
            </w:r>
          </w:p>
        </w:tc>
        <w:tc>
          <w:tcPr>
            <w:tcW w:w="780" w:type="dxa"/>
            <w:tcBorders>
              <w:top w:val="nil"/>
              <w:left w:val="nil"/>
              <w:bottom w:val="single" w:sz="4" w:space="0" w:color="auto"/>
              <w:right w:val="single" w:sz="8" w:space="0" w:color="auto"/>
            </w:tcBorders>
            <w:vAlign w:val="bottom"/>
          </w:tcPr>
          <w:p w14:paraId="3C416736" w14:textId="77777777" w:rsidR="008B125E" w:rsidRPr="00F407C2" w:rsidRDefault="008B125E" w:rsidP="009D1DB2">
            <w:pPr>
              <w:jc w:val="center"/>
              <w:rPr>
                <w:rFonts w:cs="Arial"/>
                <w:sz w:val="16"/>
              </w:rPr>
            </w:pPr>
            <w:r w:rsidRPr="00F407C2">
              <w:rPr>
                <w:rFonts w:cs="Arial"/>
                <w:sz w:val="16"/>
              </w:rPr>
              <w:t>10,89</w:t>
            </w:r>
          </w:p>
        </w:tc>
      </w:tr>
    </w:tbl>
    <w:p w14:paraId="7F8CEE92" w14:textId="77777777" w:rsidR="008B125E" w:rsidRDefault="008B125E" w:rsidP="000C1CBD">
      <w:pPr>
        <w:rPr>
          <w:rFonts w:cs="Arial"/>
          <w:b/>
          <w:sz w:val="22"/>
        </w:rPr>
      </w:pPr>
    </w:p>
    <w:tbl>
      <w:tblPr>
        <w:tblW w:w="9204" w:type="dxa"/>
        <w:tblInd w:w="70" w:type="dxa"/>
        <w:tblCellMar>
          <w:left w:w="70" w:type="dxa"/>
          <w:right w:w="70" w:type="dxa"/>
        </w:tblCellMar>
        <w:tblLook w:val="04A0" w:firstRow="1" w:lastRow="0" w:firstColumn="1" w:lastColumn="0" w:noHBand="0" w:noVBand="1"/>
      </w:tblPr>
      <w:tblGrid>
        <w:gridCol w:w="976"/>
        <w:gridCol w:w="808"/>
        <w:gridCol w:w="946"/>
        <w:gridCol w:w="2808"/>
        <w:gridCol w:w="1092"/>
        <w:gridCol w:w="780"/>
        <w:gridCol w:w="1014"/>
        <w:gridCol w:w="780"/>
      </w:tblGrid>
      <w:tr w:rsidR="000C1CBD" w14:paraId="752F11EB" w14:textId="77777777" w:rsidTr="000C1CBD">
        <w:trPr>
          <w:trHeight w:val="270"/>
        </w:trPr>
        <w:tc>
          <w:tcPr>
            <w:tcW w:w="976" w:type="dxa"/>
            <w:vAlign w:val="bottom"/>
          </w:tcPr>
          <w:p w14:paraId="2AA62525" w14:textId="77777777" w:rsidR="000C1CBD" w:rsidRDefault="000C1CBD" w:rsidP="008B125E">
            <w:pPr>
              <w:spacing w:after="160" w:line="259" w:lineRule="auto"/>
              <w:rPr>
                <w:rFonts w:cs="Arial"/>
                <w:sz w:val="16"/>
              </w:rPr>
            </w:pPr>
          </w:p>
        </w:tc>
        <w:tc>
          <w:tcPr>
            <w:tcW w:w="808" w:type="dxa"/>
            <w:vAlign w:val="bottom"/>
          </w:tcPr>
          <w:p w14:paraId="42EBC619" w14:textId="77777777" w:rsidR="000C1CBD" w:rsidRDefault="000C1CBD">
            <w:pPr>
              <w:rPr>
                <w:rFonts w:cs="Arial"/>
                <w:sz w:val="16"/>
              </w:rPr>
            </w:pPr>
          </w:p>
        </w:tc>
        <w:tc>
          <w:tcPr>
            <w:tcW w:w="946" w:type="dxa"/>
            <w:vAlign w:val="bottom"/>
          </w:tcPr>
          <w:p w14:paraId="6A1B75C3" w14:textId="77777777" w:rsidR="000C1CBD" w:rsidRDefault="000C1CBD">
            <w:pPr>
              <w:rPr>
                <w:rFonts w:cs="Arial"/>
                <w:sz w:val="16"/>
              </w:rPr>
            </w:pPr>
          </w:p>
        </w:tc>
        <w:tc>
          <w:tcPr>
            <w:tcW w:w="2808" w:type="dxa"/>
            <w:vAlign w:val="bottom"/>
          </w:tcPr>
          <w:p w14:paraId="3A819B06" w14:textId="77777777" w:rsidR="000C1CBD" w:rsidRDefault="000C1CBD">
            <w:pPr>
              <w:rPr>
                <w:rFonts w:cs="Arial"/>
                <w:sz w:val="16"/>
              </w:rPr>
            </w:pPr>
          </w:p>
        </w:tc>
        <w:tc>
          <w:tcPr>
            <w:tcW w:w="1092" w:type="dxa"/>
            <w:vAlign w:val="bottom"/>
          </w:tcPr>
          <w:p w14:paraId="1924FF36" w14:textId="77777777" w:rsidR="000C1CBD" w:rsidRDefault="000C1CBD">
            <w:pPr>
              <w:jc w:val="right"/>
              <w:rPr>
                <w:rFonts w:cs="Arial"/>
                <w:sz w:val="16"/>
              </w:rPr>
            </w:pPr>
          </w:p>
        </w:tc>
        <w:tc>
          <w:tcPr>
            <w:tcW w:w="780" w:type="dxa"/>
            <w:vAlign w:val="bottom"/>
          </w:tcPr>
          <w:p w14:paraId="3B5F7FC7" w14:textId="77777777" w:rsidR="000C1CBD" w:rsidRDefault="000C1CBD">
            <w:pPr>
              <w:rPr>
                <w:rFonts w:cs="Arial"/>
                <w:sz w:val="16"/>
              </w:rPr>
            </w:pPr>
          </w:p>
        </w:tc>
        <w:tc>
          <w:tcPr>
            <w:tcW w:w="1014" w:type="dxa"/>
            <w:vAlign w:val="bottom"/>
          </w:tcPr>
          <w:p w14:paraId="59B5C1DE" w14:textId="77777777" w:rsidR="000C1CBD" w:rsidRDefault="000C1CBD">
            <w:pPr>
              <w:rPr>
                <w:rFonts w:cs="Arial"/>
                <w:sz w:val="16"/>
              </w:rPr>
            </w:pPr>
          </w:p>
        </w:tc>
        <w:tc>
          <w:tcPr>
            <w:tcW w:w="780" w:type="dxa"/>
            <w:vAlign w:val="bottom"/>
          </w:tcPr>
          <w:p w14:paraId="2CDB53EA" w14:textId="77777777" w:rsidR="000C1CBD" w:rsidRDefault="000C1CBD">
            <w:pPr>
              <w:rPr>
                <w:rFonts w:cs="Arial"/>
                <w:sz w:val="16"/>
              </w:rPr>
            </w:pPr>
          </w:p>
        </w:tc>
      </w:tr>
    </w:tbl>
    <w:p w14:paraId="29CF6360" w14:textId="77777777" w:rsidR="000C1CBD" w:rsidRDefault="000C1CBD" w:rsidP="000C1CBD">
      <w:pPr>
        <w:numPr>
          <w:ilvl w:val="1"/>
          <w:numId w:val="22"/>
        </w:numPr>
        <w:rPr>
          <w:rFonts w:cs="Arial"/>
          <w:sz w:val="22"/>
          <w:szCs w:val="22"/>
        </w:rPr>
      </w:pPr>
      <w:r>
        <w:rPr>
          <w:rFonts w:cs="Arial"/>
          <w:sz w:val="22"/>
          <w:szCs w:val="22"/>
        </w:rPr>
        <w:t>Neem het maandloon uit deze loontabel en zoek in onderstaande overschalingstabel het naast hogere maandloon op.</w:t>
      </w:r>
    </w:p>
    <w:p w14:paraId="14242F39" w14:textId="77777777" w:rsidR="000C1CBD" w:rsidRDefault="000C1CBD" w:rsidP="000C1CBD">
      <w:pPr>
        <w:numPr>
          <w:ilvl w:val="1"/>
          <w:numId w:val="22"/>
        </w:numPr>
        <w:rPr>
          <w:rFonts w:cs="Arial"/>
          <w:sz w:val="22"/>
          <w:szCs w:val="22"/>
        </w:rPr>
      </w:pPr>
      <w:r>
        <w:rPr>
          <w:rFonts w:cs="Arial"/>
          <w:sz w:val="22"/>
          <w:szCs w:val="22"/>
        </w:rPr>
        <w:t>Nu is bekend welk tredenummer op deze werknemer van toepassing is</w:t>
      </w:r>
    </w:p>
    <w:p w14:paraId="4B344CE9" w14:textId="77777777" w:rsidR="000C1CBD" w:rsidRDefault="000C1CBD" w:rsidP="000C1CBD">
      <w:pPr>
        <w:rPr>
          <w:rFonts w:cs="Arial"/>
          <w:sz w:val="22"/>
          <w:szCs w:val="22"/>
        </w:rPr>
      </w:pPr>
    </w:p>
    <w:p w14:paraId="3077711E" w14:textId="77777777" w:rsidR="000C1CBD" w:rsidRDefault="000C1CBD" w:rsidP="000C1CBD">
      <w:pPr>
        <w:rPr>
          <w:rFonts w:cs="Arial"/>
          <w:b/>
          <w:sz w:val="22"/>
          <w:szCs w:val="22"/>
        </w:rPr>
      </w:pPr>
      <w:r>
        <w:rPr>
          <w:rFonts w:cs="Arial"/>
          <w:b/>
          <w:sz w:val="22"/>
          <w:szCs w:val="22"/>
        </w:rPr>
        <w:lastRenderedPageBreak/>
        <w:t>Overschalingstabel rijdend personeel</w:t>
      </w:r>
    </w:p>
    <w:p w14:paraId="713B6A01" w14:textId="77777777" w:rsidR="000C1CBD" w:rsidRDefault="000C1CBD" w:rsidP="000C1CBD">
      <w:pPr>
        <w:rPr>
          <w:rFonts w:cs="Arial"/>
          <w:i/>
          <w:sz w:val="20"/>
          <w:szCs w:val="20"/>
        </w:rPr>
      </w:pPr>
    </w:p>
    <w:tbl>
      <w:tblPr>
        <w:tblW w:w="10093" w:type="dxa"/>
        <w:tblInd w:w="57" w:type="dxa"/>
        <w:tblCellMar>
          <w:left w:w="70" w:type="dxa"/>
          <w:right w:w="70" w:type="dxa"/>
        </w:tblCellMar>
        <w:tblLook w:val="04A0" w:firstRow="1" w:lastRow="0" w:firstColumn="1" w:lastColumn="0" w:noHBand="0" w:noVBand="1"/>
      </w:tblPr>
      <w:tblGrid>
        <w:gridCol w:w="1811"/>
        <w:gridCol w:w="1179"/>
        <w:gridCol w:w="1418"/>
        <w:gridCol w:w="992"/>
        <w:gridCol w:w="4693"/>
      </w:tblGrid>
      <w:tr w:rsidR="000C1CBD" w14:paraId="62BA27E0" w14:textId="77777777" w:rsidTr="000C1CBD">
        <w:trPr>
          <w:trHeight w:val="255"/>
        </w:trPr>
        <w:tc>
          <w:tcPr>
            <w:tcW w:w="1811" w:type="dxa"/>
            <w:tcBorders>
              <w:top w:val="single" w:sz="4" w:space="0" w:color="auto"/>
              <w:left w:val="single" w:sz="4" w:space="0" w:color="auto"/>
              <w:bottom w:val="nil"/>
              <w:right w:val="nil"/>
            </w:tcBorders>
            <w:noWrap/>
            <w:vAlign w:val="bottom"/>
          </w:tcPr>
          <w:p w14:paraId="0F5EADF7" w14:textId="77777777" w:rsidR="000C1CBD" w:rsidRDefault="000C1CBD">
            <w:pPr>
              <w:jc w:val="center"/>
              <w:rPr>
                <w:rFonts w:cs="Arial"/>
                <w:sz w:val="16"/>
                <w:szCs w:val="16"/>
              </w:rPr>
            </w:pPr>
          </w:p>
        </w:tc>
        <w:tc>
          <w:tcPr>
            <w:tcW w:w="1179" w:type="dxa"/>
            <w:tcBorders>
              <w:top w:val="single" w:sz="4" w:space="0" w:color="auto"/>
              <w:left w:val="nil"/>
              <w:bottom w:val="nil"/>
              <w:right w:val="nil"/>
            </w:tcBorders>
            <w:noWrap/>
            <w:vAlign w:val="bottom"/>
            <w:hideMark/>
          </w:tcPr>
          <w:p w14:paraId="3E448B1D" w14:textId="77777777" w:rsidR="000C1CBD" w:rsidRDefault="000C1CBD">
            <w:pPr>
              <w:jc w:val="center"/>
              <w:rPr>
                <w:rFonts w:cs="Arial"/>
                <w:sz w:val="16"/>
                <w:szCs w:val="16"/>
              </w:rPr>
            </w:pPr>
            <w:r>
              <w:rPr>
                <w:rFonts w:cs="Arial"/>
                <w:sz w:val="16"/>
                <w:szCs w:val="16"/>
              </w:rPr>
              <w:t xml:space="preserve">loontrede </w:t>
            </w:r>
          </w:p>
        </w:tc>
        <w:tc>
          <w:tcPr>
            <w:tcW w:w="1418" w:type="dxa"/>
            <w:tcBorders>
              <w:top w:val="single" w:sz="4" w:space="0" w:color="auto"/>
              <w:left w:val="nil"/>
              <w:bottom w:val="nil"/>
              <w:right w:val="nil"/>
            </w:tcBorders>
            <w:noWrap/>
            <w:vAlign w:val="bottom"/>
            <w:hideMark/>
          </w:tcPr>
          <w:p w14:paraId="66999BB8" w14:textId="77777777" w:rsidR="000C1CBD" w:rsidRDefault="000C1CBD">
            <w:pPr>
              <w:jc w:val="center"/>
              <w:rPr>
                <w:rFonts w:cs="Arial"/>
                <w:sz w:val="16"/>
                <w:szCs w:val="16"/>
              </w:rPr>
            </w:pPr>
            <w:r>
              <w:rPr>
                <w:rFonts w:cs="Arial"/>
                <w:sz w:val="16"/>
                <w:szCs w:val="16"/>
              </w:rPr>
              <w:t xml:space="preserve">maandloon </w:t>
            </w:r>
          </w:p>
        </w:tc>
        <w:tc>
          <w:tcPr>
            <w:tcW w:w="992" w:type="dxa"/>
            <w:tcBorders>
              <w:top w:val="single" w:sz="4" w:space="0" w:color="auto"/>
              <w:left w:val="nil"/>
              <w:bottom w:val="nil"/>
              <w:right w:val="nil"/>
            </w:tcBorders>
            <w:noWrap/>
            <w:vAlign w:val="bottom"/>
            <w:hideMark/>
          </w:tcPr>
          <w:p w14:paraId="2DF7C6EC" w14:textId="77777777" w:rsidR="000C1CBD" w:rsidRDefault="000C1CBD">
            <w:pPr>
              <w:jc w:val="center"/>
              <w:rPr>
                <w:rFonts w:cs="Arial"/>
                <w:sz w:val="16"/>
                <w:szCs w:val="16"/>
              </w:rPr>
            </w:pPr>
            <w:r>
              <w:rPr>
                <w:rFonts w:cs="Arial"/>
                <w:sz w:val="16"/>
                <w:szCs w:val="16"/>
              </w:rPr>
              <w:t>uurloon</w:t>
            </w:r>
          </w:p>
        </w:tc>
        <w:tc>
          <w:tcPr>
            <w:tcW w:w="4693" w:type="dxa"/>
            <w:tcBorders>
              <w:top w:val="single" w:sz="4" w:space="0" w:color="auto"/>
              <w:left w:val="nil"/>
              <w:bottom w:val="nil"/>
              <w:right w:val="single" w:sz="4" w:space="0" w:color="auto"/>
            </w:tcBorders>
            <w:vAlign w:val="bottom"/>
          </w:tcPr>
          <w:p w14:paraId="159726DA" w14:textId="77777777" w:rsidR="000C1CBD" w:rsidRDefault="000C1CBD">
            <w:pPr>
              <w:jc w:val="center"/>
              <w:rPr>
                <w:rFonts w:cs="Arial"/>
                <w:sz w:val="16"/>
                <w:szCs w:val="16"/>
              </w:rPr>
            </w:pPr>
          </w:p>
        </w:tc>
      </w:tr>
      <w:tr w:rsidR="000C1CBD" w14:paraId="14791B29" w14:textId="77777777" w:rsidTr="000C1CBD">
        <w:trPr>
          <w:trHeight w:val="255"/>
        </w:trPr>
        <w:tc>
          <w:tcPr>
            <w:tcW w:w="1811" w:type="dxa"/>
            <w:tcBorders>
              <w:top w:val="nil"/>
              <w:left w:val="single" w:sz="4" w:space="0" w:color="auto"/>
              <w:bottom w:val="nil"/>
              <w:right w:val="nil"/>
            </w:tcBorders>
            <w:noWrap/>
            <w:vAlign w:val="bottom"/>
            <w:hideMark/>
          </w:tcPr>
          <w:p w14:paraId="1A989C70" w14:textId="77777777" w:rsidR="000C1CBD" w:rsidRDefault="000C1CBD">
            <w:pPr>
              <w:jc w:val="center"/>
              <w:rPr>
                <w:rFonts w:cs="Arial"/>
                <w:sz w:val="16"/>
                <w:szCs w:val="16"/>
              </w:rPr>
            </w:pPr>
            <w:r>
              <w:rPr>
                <w:rFonts w:cs="Arial"/>
                <w:sz w:val="16"/>
                <w:szCs w:val="16"/>
              </w:rPr>
              <w:t xml:space="preserve">0 t/m 4 mnd </w:t>
            </w:r>
          </w:p>
        </w:tc>
        <w:tc>
          <w:tcPr>
            <w:tcW w:w="1179" w:type="dxa"/>
            <w:noWrap/>
            <w:vAlign w:val="bottom"/>
            <w:hideMark/>
          </w:tcPr>
          <w:p w14:paraId="6BB622EA" w14:textId="77777777" w:rsidR="000C1CBD" w:rsidRDefault="000C1CBD">
            <w:pPr>
              <w:jc w:val="center"/>
              <w:rPr>
                <w:rFonts w:cs="Arial"/>
                <w:sz w:val="16"/>
                <w:szCs w:val="16"/>
              </w:rPr>
            </w:pPr>
            <w:r>
              <w:rPr>
                <w:rFonts w:cs="Arial"/>
                <w:sz w:val="16"/>
                <w:szCs w:val="16"/>
              </w:rPr>
              <w:t>1</w:t>
            </w:r>
          </w:p>
        </w:tc>
        <w:tc>
          <w:tcPr>
            <w:tcW w:w="1418" w:type="dxa"/>
            <w:noWrap/>
            <w:vAlign w:val="bottom"/>
            <w:hideMark/>
          </w:tcPr>
          <w:p w14:paraId="45666DFC" w14:textId="77777777" w:rsidR="000C1CBD" w:rsidRDefault="000C1CBD">
            <w:pPr>
              <w:jc w:val="center"/>
              <w:rPr>
                <w:rFonts w:cs="Arial"/>
                <w:sz w:val="16"/>
                <w:szCs w:val="16"/>
              </w:rPr>
            </w:pPr>
            <w:r>
              <w:rPr>
                <w:rFonts w:cs="Arial"/>
                <w:sz w:val="16"/>
                <w:szCs w:val="16"/>
              </w:rPr>
              <w:t>1515,00</w:t>
            </w:r>
          </w:p>
        </w:tc>
        <w:tc>
          <w:tcPr>
            <w:tcW w:w="992" w:type="dxa"/>
            <w:noWrap/>
            <w:vAlign w:val="bottom"/>
            <w:hideMark/>
          </w:tcPr>
          <w:p w14:paraId="05962382" w14:textId="77777777" w:rsidR="000C1CBD" w:rsidRDefault="000C1CBD">
            <w:pPr>
              <w:jc w:val="center"/>
              <w:rPr>
                <w:rFonts w:cs="Arial"/>
                <w:sz w:val="16"/>
                <w:szCs w:val="16"/>
              </w:rPr>
            </w:pPr>
            <w:r>
              <w:rPr>
                <w:rFonts w:cs="Arial"/>
                <w:sz w:val="16"/>
                <w:szCs w:val="16"/>
              </w:rPr>
              <w:t>8,74</w:t>
            </w:r>
          </w:p>
        </w:tc>
        <w:tc>
          <w:tcPr>
            <w:tcW w:w="4693" w:type="dxa"/>
            <w:tcBorders>
              <w:top w:val="nil"/>
              <w:left w:val="nil"/>
              <w:bottom w:val="nil"/>
              <w:right w:val="single" w:sz="4" w:space="0" w:color="auto"/>
            </w:tcBorders>
            <w:vAlign w:val="bottom"/>
          </w:tcPr>
          <w:p w14:paraId="6BDCE639" w14:textId="77777777" w:rsidR="000C1CBD" w:rsidRDefault="000C1CBD">
            <w:pPr>
              <w:jc w:val="center"/>
              <w:rPr>
                <w:rFonts w:cs="Arial"/>
                <w:sz w:val="16"/>
                <w:szCs w:val="16"/>
              </w:rPr>
            </w:pPr>
          </w:p>
        </w:tc>
      </w:tr>
      <w:tr w:rsidR="000C1CBD" w14:paraId="61C58E8A" w14:textId="77777777" w:rsidTr="000C1CBD">
        <w:trPr>
          <w:trHeight w:val="255"/>
        </w:trPr>
        <w:tc>
          <w:tcPr>
            <w:tcW w:w="1811" w:type="dxa"/>
            <w:tcBorders>
              <w:top w:val="nil"/>
              <w:left w:val="single" w:sz="4" w:space="0" w:color="auto"/>
              <w:bottom w:val="nil"/>
              <w:right w:val="nil"/>
            </w:tcBorders>
            <w:noWrap/>
            <w:vAlign w:val="bottom"/>
            <w:hideMark/>
          </w:tcPr>
          <w:p w14:paraId="0513B084" w14:textId="77777777" w:rsidR="000C1CBD" w:rsidRDefault="000C1CBD">
            <w:pPr>
              <w:jc w:val="center"/>
              <w:rPr>
                <w:rFonts w:cs="Arial"/>
                <w:sz w:val="16"/>
                <w:szCs w:val="16"/>
              </w:rPr>
            </w:pPr>
            <w:r>
              <w:rPr>
                <w:rFonts w:cs="Arial"/>
                <w:sz w:val="16"/>
                <w:szCs w:val="16"/>
              </w:rPr>
              <w:t xml:space="preserve">5 t/m 12 mnd </w:t>
            </w:r>
          </w:p>
        </w:tc>
        <w:tc>
          <w:tcPr>
            <w:tcW w:w="1179" w:type="dxa"/>
            <w:noWrap/>
            <w:vAlign w:val="bottom"/>
            <w:hideMark/>
          </w:tcPr>
          <w:p w14:paraId="5F676967" w14:textId="77777777" w:rsidR="000C1CBD" w:rsidRDefault="000C1CBD">
            <w:pPr>
              <w:jc w:val="center"/>
              <w:rPr>
                <w:rFonts w:cs="Arial"/>
                <w:sz w:val="16"/>
                <w:szCs w:val="16"/>
              </w:rPr>
            </w:pPr>
            <w:r>
              <w:rPr>
                <w:rFonts w:cs="Arial"/>
                <w:sz w:val="16"/>
                <w:szCs w:val="16"/>
              </w:rPr>
              <w:t>2</w:t>
            </w:r>
          </w:p>
        </w:tc>
        <w:tc>
          <w:tcPr>
            <w:tcW w:w="1418" w:type="dxa"/>
            <w:noWrap/>
            <w:vAlign w:val="bottom"/>
            <w:hideMark/>
          </w:tcPr>
          <w:p w14:paraId="1D439021" w14:textId="77777777" w:rsidR="000C1CBD" w:rsidRDefault="000C1CBD">
            <w:pPr>
              <w:jc w:val="center"/>
              <w:rPr>
                <w:rFonts w:cs="Arial"/>
                <w:sz w:val="16"/>
                <w:szCs w:val="16"/>
              </w:rPr>
            </w:pPr>
            <w:r>
              <w:rPr>
                <w:rFonts w:cs="Arial"/>
                <w:sz w:val="16"/>
                <w:szCs w:val="16"/>
              </w:rPr>
              <w:t>1550,00</w:t>
            </w:r>
          </w:p>
        </w:tc>
        <w:tc>
          <w:tcPr>
            <w:tcW w:w="992" w:type="dxa"/>
            <w:noWrap/>
            <w:vAlign w:val="bottom"/>
            <w:hideMark/>
          </w:tcPr>
          <w:p w14:paraId="43FCF131" w14:textId="77777777" w:rsidR="000C1CBD" w:rsidRDefault="000C1CBD">
            <w:pPr>
              <w:jc w:val="center"/>
              <w:rPr>
                <w:rFonts w:cs="Arial"/>
                <w:sz w:val="16"/>
                <w:szCs w:val="16"/>
              </w:rPr>
            </w:pPr>
            <w:r>
              <w:rPr>
                <w:rFonts w:cs="Arial"/>
                <w:sz w:val="16"/>
                <w:szCs w:val="16"/>
              </w:rPr>
              <w:t>8,94</w:t>
            </w:r>
          </w:p>
        </w:tc>
        <w:tc>
          <w:tcPr>
            <w:tcW w:w="4693" w:type="dxa"/>
            <w:tcBorders>
              <w:top w:val="nil"/>
              <w:left w:val="nil"/>
              <w:bottom w:val="nil"/>
              <w:right w:val="single" w:sz="4" w:space="0" w:color="auto"/>
            </w:tcBorders>
            <w:vAlign w:val="bottom"/>
          </w:tcPr>
          <w:p w14:paraId="59BDCF46" w14:textId="77777777" w:rsidR="000C1CBD" w:rsidRDefault="000C1CBD">
            <w:pPr>
              <w:jc w:val="center"/>
              <w:rPr>
                <w:rFonts w:cs="Arial"/>
                <w:sz w:val="16"/>
                <w:szCs w:val="16"/>
              </w:rPr>
            </w:pPr>
          </w:p>
        </w:tc>
      </w:tr>
      <w:tr w:rsidR="000C1CBD" w14:paraId="7A3F2760" w14:textId="77777777" w:rsidTr="000C1CBD">
        <w:trPr>
          <w:trHeight w:val="255"/>
        </w:trPr>
        <w:tc>
          <w:tcPr>
            <w:tcW w:w="1811" w:type="dxa"/>
            <w:tcBorders>
              <w:top w:val="nil"/>
              <w:left w:val="single" w:sz="4" w:space="0" w:color="auto"/>
              <w:bottom w:val="nil"/>
              <w:right w:val="nil"/>
            </w:tcBorders>
            <w:noWrap/>
            <w:vAlign w:val="bottom"/>
            <w:hideMark/>
          </w:tcPr>
          <w:p w14:paraId="72FA235D"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012BA1D2" w14:textId="77777777" w:rsidR="000C1CBD" w:rsidRDefault="000C1CBD">
            <w:pPr>
              <w:jc w:val="center"/>
              <w:rPr>
                <w:rFonts w:cs="Arial"/>
                <w:sz w:val="16"/>
                <w:szCs w:val="16"/>
              </w:rPr>
            </w:pPr>
            <w:r>
              <w:rPr>
                <w:rFonts w:cs="Arial"/>
                <w:sz w:val="16"/>
                <w:szCs w:val="16"/>
              </w:rPr>
              <w:t>3</w:t>
            </w:r>
          </w:p>
        </w:tc>
        <w:tc>
          <w:tcPr>
            <w:tcW w:w="1418" w:type="dxa"/>
            <w:noWrap/>
            <w:vAlign w:val="bottom"/>
            <w:hideMark/>
          </w:tcPr>
          <w:p w14:paraId="01EBB2A9" w14:textId="77777777" w:rsidR="000C1CBD" w:rsidRDefault="000C1CBD">
            <w:pPr>
              <w:jc w:val="center"/>
              <w:rPr>
                <w:rFonts w:cs="Arial"/>
                <w:sz w:val="16"/>
                <w:szCs w:val="16"/>
              </w:rPr>
            </w:pPr>
            <w:r>
              <w:rPr>
                <w:rFonts w:cs="Arial"/>
                <w:sz w:val="16"/>
                <w:szCs w:val="16"/>
              </w:rPr>
              <w:t>1585,00</w:t>
            </w:r>
          </w:p>
        </w:tc>
        <w:tc>
          <w:tcPr>
            <w:tcW w:w="992" w:type="dxa"/>
            <w:noWrap/>
            <w:vAlign w:val="bottom"/>
            <w:hideMark/>
          </w:tcPr>
          <w:p w14:paraId="4A31A7CE" w14:textId="77777777" w:rsidR="000C1CBD" w:rsidRDefault="000C1CBD">
            <w:pPr>
              <w:jc w:val="center"/>
              <w:rPr>
                <w:rFonts w:cs="Arial"/>
                <w:sz w:val="16"/>
                <w:szCs w:val="16"/>
              </w:rPr>
            </w:pPr>
            <w:r>
              <w:rPr>
                <w:rFonts w:cs="Arial"/>
                <w:sz w:val="16"/>
                <w:szCs w:val="16"/>
              </w:rPr>
              <w:t>9,15</w:t>
            </w:r>
          </w:p>
        </w:tc>
        <w:tc>
          <w:tcPr>
            <w:tcW w:w="4693" w:type="dxa"/>
            <w:tcBorders>
              <w:top w:val="nil"/>
              <w:left w:val="nil"/>
              <w:bottom w:val="nil"/>
              <w:right w:val="single" w:sz="4" w:space="0" w:color="auto"/>
            </w:tcBorders>
            <w:vAlign w:val="bottom"/>
          </w:tcPr>
          <w:p w14:paraId="6DFF67D4" w14:textId="77777777" w:rsidR="000C1CBD" w:rsidRDefault="000C1CBD">
            <w:pPr>
              <w:jc w:val="center"/>
              <w:rPr>
                <w:rFonts w:cs="Arial"/>
                <w:sz w:val="16"/>
                <w:szCs w:val="16"/>
              </w:rPr>
            </w:pPr>
          </w:p>
        </w:tc>
      </w:tr>
      <w:tr w:rsidR="000C1CBD" w14:paraId="33BAC5C4" w14:textId="77777777" w:rsidTr="000C1CBD">
        <w:trPr>
          <w:trHeight w:val="255"/>
        </w:trPr>
        <w:tc>
          <w:tcPr>
            <w:tcW w:w="1811" w:type="dxa"/>
            <w:tcBorders>
              <w:top w:val="nil"/>
              <w:left w:val="single" w:sz="4" w:space="0" w:color="auto"/>
              <w:bottom w:val="nil"/>
              <w:right w:val="nil"/>
            </w:tcBorders>
            <w:noWrap/>
            <w:vAlign w:val="bottom"/>
            <w:hideMark/>
          </w:tcPr>
          <w:p w14:paraId="63D67559"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3560D1B1" w14:textId="77777777" w:rsidR="000C1CBD" w:rsidRDefault="000C1CBD">
            <w:pPr>
              <w:jc w:val="center"/>
              <w:rPr>
                <w:rFonts w:cs="Arial"/>
                <w:sz w:val="16"/>
                <w:szCs w:val="16"/>
              </w:rPr>
            </w:pPr>
            <w:r>
              <w:rPr>
                <w:rFonts w:cs="Arial"/>
                <w:sz w:val="16"/>
                <w:szCs w:val="16"/>
              </w:rPr>
              <w:t>4</w:t>
            </w:r>
          </w:p>
        </w:tc>
        <w:tc>
          <w:tcPr>
            <w:tcW w:w="1418" w:type="dxa"/>
            <w:noWrap/>
            <w:vAlign w:val="bottom"/>
            <w:hideMark/>
          </w:tcPr>
          <w:p w14:paraId="5E593E87" w14:textId="77777777" w:rsidR="000C1CBD" w:rsidRDefault="000C1CBD">
            <w:pPr>
              <w:jc w:val="center"/>
              <w:rPr>
                <w:rFonts w:cs="Arial"/>
                <w:sz w:val="16"/>
                <w:szCs w:val="16"/>
              </w:rPr>
            </w:pPr>
            <w:r>
              <w:rPr>
                <w:rFonts w:cs="Arial"/>
                <w:sz w:val="16"/>
                <w:szCs w:val="16"/>
              </w:rPr>
              <w:t>1620,00</w:t>
            </w:r>
          </w:p>
        </w:tc>
        <w:tc>
          <w:tcPr>
            <w:tcW w:w="992" w:type="dxa"/>
            <w:noWrap/>
            <w:vAlign w:val="bottom"/>
            <w:hideMark/>
          </w:tcPr>
          <w:p w14:paraId="20C0A8F9" w14:textId="77777777" w:rsidR="000C1CBD" w:rsidRDefault="000C1CBD">
            <w:pPr>
              <w:jc w:val="center"/>
              <w:rPr>
                <w:rFonts w:cs="Arial"/>
                <w:sz w:val="16"/>
                <w:szCs w:val="16"/>
              </w:rPr>
            </w:pPr>
            <w:r>
              <w:rPr>
                <w:rFonts w:cs="Arial"/>
                <w:sz w:val="16"/>
                <w:szCs w:val="16"/>
              </w:rPr>
              <w:t>9,35</w:t>
            </w:r>
          </w:p>
        </w:tc>
        <w:tc>
          <w:tcPr>
            <w:tcW w:w="4693" w:type="dxa"/>
            <w:tcBorders>
              <w:top w:val="nil"/>
              <w:left w:val="nil"/>
              <w:bottom w:val="nil"/>
              <w:right w:val="single" w:sz="4" w:space="0" w:color="auto"/>
            </w:tcBorders>
            <w:vAlign w:val="bottom"/>
          </w:tcPr>
          <w:p w14:paraId="1A1F0976" w14:textId="77777777" w:rsidR="000C1CBD" w:rsidRDefault="000C1CBD">
            <w:pPr>
              <w:jc w:val="center"/>
              <w:rPr>
                <w:rFonts w:cs="Arial"/>
                <w:sz w:val="16"/>
                <w:szCs w:val="16"/>
              </w:rPr>
            </w:pPr>
          </w:p>
        </w:tc>
      </w:tr>
      <w:tr w:rsidR="000C1CBD" w14:paraId="24A87E6C" w14:textId="77777777" w:rsidTr="000C1CBD">
        <w:trPr>
          <w:trHeight w:val="255"/>
        </w:trPr>
        <w:tc>
          <w:tcPr>
            <w:tcW w:w="1811" w:type="dxa"/>
            <w:tcBorders>
              <w:top w:val="nil"/>
              <w:left w:val="single" w:sz="4" w:space="0" w:color="auto"/>
              <w:bottom w:val="nil"/>
              <w:right w:val="nil"/>
            </w:tcBorders>
            <w:noWrap/>
            <w:vAlign w:val="bottom"/>
            <w:hideMark/>
          </w:tcPr>
          <w:p w14:paraId="1F41B823"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3741D894" w14:textId="77777777" w:rsidR="000C1CBD" w:rsidRDefault="000C1CBD">
            <w:pPr>
              <w:jc w:val="center"/>
              <w:rPr>
                <w:rFonts w:cs="Arial"/>
                <w:sz w:val="16"/>
                <w:szCs w:val="16"/>
              </w:rPr>
            </w:pPr>
            <w:r>
              <w:rPr>
                <w:rFonts w:cs="Arial"/>
                <w:sz w:val="16"/>
                <w:szCs w:val="16"/>
              </w:rPr>
              <w:t>5</w:t>
            </w:r>
          </w:p>
        </w:tc>
        <w:tc>
          <w:tcPr>
            <w:tcW w:w="1418" w:type="dxa"/>
            <w:noWrap/>
            <w:vAlign w:val="bottom"/>
            <w:hideMark/>
          </w:tcPr>
          <w:p w14:paraId="741E72A4" w14:textId="77777777" w:rsidR="000C1CBD" w:rsidRDefault="000C1CBD">
            <w:pPr>
              <w:jc w:val="center"/>
              <w:rPr>
                <w:rFonts w:cs="Arial"/>
                <w:sz w:val="16"/>
                <w:szCs w:val="16"/>
              </w:rPr>
            </w:pPr>
            <w:r>
              <w:rPr>
                <w:rFonts w:cs="Arial"/>
                <w:sz w:val="16"/>
                <w:szCs w:val="16"/>
              </w:rPr>
              <w:t>1655,00</w:t>
            </w:r>
          </w:p>
        </w:tc>
        <w:tc>
          <w:tcPr>
            <w:tcW w:w="992" w:type="dxa"/>
            <w:noWrap/>
            <w:vAlign w:val="bottom"/>
            <w:hideMark/>
          </w:tcPr>
          <w:p w14:paraId="4F20E55A" w14:textId="77777777" w:rsidR="000C1CBD" w:rsidRDefault="000C1CBD">
            <w:pPr>
              <w:jc w:val="center"/>
              <w:rPr>
                <w:rFonts w:cs="Arial"/>
                <w:sz w:val="16"/>
                <w:szCs w:val="16"/>
              </w:rPr>
            </w:pPr>
            <w:r>
              <w:rPr>
                <w:rFonts w:cs="Arial"/>
                <w:sz w:val="16"/>
                <w:szCs w:val="16"/>
              </w:rPr>
              <w:t>9,55</w:t>
            </w:r>
          </w:p>
        </w:tc>
        <w:tc>
          <w:tcPr>
            <w:tcW w:w="4693" w:type="dxa"/>
            <w:tcBorders>
              <w:top w:val="nil"/>
              <w:left w:val="nil"/>
              <w:bottom w:val="nil"/>
              <w:right w:val="single" w:sz="4" w:space="0" w:color="auto"/>
            </w:tcBorders>
            <w:vAlign w:val="bottom"/>
          </w:tcPr>
          <w:p w14:paraId="3C0B9D90" w14:textId="77777777" w:rsidR="000C1CBD" w:rsidRDefault="000C1CBD">
            <w:pPr>
              <w:jc w:val="center"/>
              <w:rPr>
                <w:rFonts w:cs="Arial"/>
                <w:sz w:val="16"/>
                <w:szCs w:val="16"/>
              </w:rPr>
            </w:pPr>
          </w:p>
        </w:tc>
      </w:tr>
      <w:tr w:rsidR="000C1CBD" w14:paraId="34181448" w14:textId="77777777" w:rsidTr="000C1CBD">
        <w:trPr>
          <w:trHeight w:val="255"/>
        </w:trPr>
        <w:tc>
          <w:tcPr>
            <w:tcW w:w="1811" w:type="dxa"/>
            <w:tcBorders>
              <w:top w:val="nil"/>
              <w:left w:val="single" w:sz="4" w:space="0" w:color="auto"/>
              <w:bottom w:val="nil"/>
              <w:right w:val="nil"/>
            </w:tcBorders>
            <w:noWrap/>
            <w:vAlign w:val="bottom"/>
            <w:hideMark/>
          </w:tcPr>
          <w:p w14:paraId="6F06B84B"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6FD904E3" w14:textId="77777777" w:rsidR="000C1CBD" w:rsidRDefault="000C1CBD">
            <w:pPr>
              <w:jc w:val="center"/>
              <w:rPr>
                <w:rFonts w:cs="Arial"/>
                <w:sz w:val="16"/>
                <w:szCs w:val="16"/>
              </w:rPr>
            </w:pPr>
            <w:r>
              <w:rPr>
                <w:rFonts w:cs="Arial"/>
                <w:sz w:val="16"/>
                <w:szCs w:val="16"/>
              </w:rPr>
              <w:t>6</w:t>
            </w:r>
          </w:p>
        </w:tc>
        <w:tc>
          <w:tcPr>
            <w:tcW w:w="1418" w:type="dxa"/>
            <w:noWrap/>
            <w:vAlign w:val="bottom"/>
            <w:hideMark/>
          </w:tcPr>
          <w:p w14:paraId="739D6B2D" w14:textId="77777777" w:rsidR="000C1CBD" w:rsidRDefault="000C1CBD">
            <w:pPr>
              <w:jc w:val="center"/>
              <w:rPr>
                <w:rFonts w:cs="Arial"/>
                <w:sz w:val="16"/>
                <w:szCs w:val="16"/>
              </w:rPr>
            </w:pPr>
            <w:r>
              <w:rPr>
                <w:rFonts w:cs="Arial"/>
                <w:sz w:val="16"/>
                <w:szCs w:val="16"/>
              </w:rPr>
              <w:t>1690,00</w:t>
            </w:r>
          </w:p>
        </w:tc>
        <w:tc>
          <w:tcPr>
            <w:tcW w:w="992" w:type="dxa"/>
            <w:noWrap/>
            <w:vAlign w:val="bottom"/>
            <w:hideMark/>
          </w:tcPr>
          <w:p w14:paraId="7925A125" w14:textId="77777777" w:rsidR="000C1CBD" w:rsidRDefault="000C1CBD">
            <w:pPr>
              <w:jc w:val="center"/>
              <w:rPr>
                <w:rFonts w:cs="Arial"/>
                <w:sz w:val="16"/>
                <w:szCs w:val="16"/>
              </w:rPr>
            </w:pPr>
            <w:r>
              <w:rPr>
                <w:rFonts w:cs="Arial"/>
                <w:sz w:val="16"/>
                <w:szCs w:val="16"/>
              </w:rPr>
              <w:t>9,75</w:t>
            </w:r>
          </w:p>
        </w:tc>
        <w:tc>
          <w:tcPr>
            <w:tcW w:w="4693" w:type="dxa"/>
            <w:tcBorders>
              <w:top w:val="nil"/>
              <w:left w:val="nil"/>
              <w:bottom w:val="nil"/>
              <w:right w:val="single" w:sz="4" w:space="0" w:color="auto"/>
            </w:tcBorders>
            <w:vAlign w:val="bottom"/>
          </w:tcPr>
          <w:p w14:paraId="33A3F5C3" w14:textId="77777777" w:rsidR="000C1CBD" w:rsidRDefault="000C1CBD">
            <w:pPr>
              <w:jc w:val="center"/>
              <w:rPr>
                <w:rFonts w:cs="Arial"/>
                <w:sz w:val="16"/>
                <w:szCs w:val="16"/>
              </w:rPr>
            </w:pPr>
          </w:p>
        </w:tc>
      </w:tr>
      <w:tr w:rsidR="000C1CBD" w14:paraId="0C36557A" w14:textId="77777777" w:rsidTr="000C1CBD">
        <w:trPr>
          <w:trHeight w:val="255"/>
        </w:trPr>
        <w:tc>
          <w:tcPr>
            <w:tcW w:w="1811" w:type="dxa"/>
            <w:tcBorders>
              <w:top w:val="nil"/>
              <w:left w:val="single" w:sz="4" w:space="0" w:color="auto"/>
              <w:bottom w:val="nil"/>
              <w:right w:val="nil"/>
            </w:tcBorders>
            <w:noWrap/>
            <w:vAlign w:val="bottom"/>
            <w:hideMark/>
          </w:tcPr>
          <w:p w14:paraId="1ACECADA"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0A48C59F" w14:textId="77777777" w:rsidR="000C1CBD" w:rsidRDefault="000C1CBD">
            <w:pPr>
              <w:jc w:val="center"/>
              <w:rPr>
                <w:rFonts w:cs="Arial"/>
                <w:sz w:val="16"/>
                <w:szCs w:val="16"/>
              </w:rPr>
            </w:pPr>
            <w:r>
              <w:rPr>
                <w:rFonts w:cs="Arial"/>
                <w:sz w:val="16"/>
                <w:szCs w:val="16"/>
              </w:rPr>
              <w:t>7</w:t>
            </w:r>
          </w:p>
        </w:tc>
        <w:tc>
          <w:tcPr>
            <w:tcW w:w="1418" w:type="dxa"/>
            <w:noWrap/>
            <w:vAlign w:val="bottom"/>
            <w:hideMark/>
          </w:tcPr>
          <w:p w14:paraId="24D20F9F" w14:textId="77777777" w:rsidR="000C1CBD" w:rsidRDefault="000C1CBD">
            <w:pPr>
              <w:jc w:val="center"/>
              <w:rPr>
                <w:rFonts w:cs="Arial"/>
                <w:sz w:val="16"/>
                <w:szCs w:val="16"/>
              </w:rPr>
            </w:pPr>
            <w:r>
              <w:rPr>
                <w:rFonts w:cs="Arial"/>
                <w:sz w:val="16"/>
                <w:szCs w:val="16"/>
              </w:rPr>
              <w:t>1725,00</w:t>
            </w:r>
          </w:p>
        </w:tc>
        <w:tc>
          <w:tcPr>
            <w:tcW w:w="992" w:type="dxa"/>
            <w:noWrap/>
            <w:vAlign w:val="bottom"/>
            <w:hideMark/>
          </w:tcPr>
          <w:p w14:paraId="29AE1CB5" w14:textId="77777777" w:rsidR="000C1CBD" w:rsidRDefault="000C1CBD">
            <w:pPr>
              <w:jc w:val="center"/>
              <w:rPr>
                <w:rFonts w:cs="Arial"/>
                <w:sz w:val="16"/>
                <w:szCs w:val="16"/>
              </w:rPr>
            </w:pPr>
            <w:r>
              <w:rPr>
                <w:rFonts w:cs="Arial"/>
                <w:sz w:val="16"/>
                <w:szCs w:val="16"/>
              </w:rPr>
              <w:t>9,95</w:t>
            </w:r>
          </w:p>
        </w:tc>
        <w:tc>
          <w:tcPr>
            <w:tcW w:w="4693" w:type="dxa"/>
            <w:tcBorders>
              <w:top w:val="nil"/>
              <w:left w:val="nil"/>
              <w:bottom w:val="nil"/>
              <w:right w:val="single" w:sz="4" w:space="0" w:color="auto"/>
            </w:tcBorders>
            <w:vAlign w:val="bottom"/>
          </w:tcPr>
          <w:p w14:paraId="17900C58" w14:textId="77777777" w:rsidR="000C1CBD" w:rsidRDefault="000C1CBD">
            <w:pPr>
              <w:jc w:val="center"/>
              <w:rPr>
                <w:rFonts w:cs="Arial"/>
                <w:sz w:val="16"/>
                <w:szCs w:val="16"/>
              </w:rPr>
            </w:pPr>
          </w:p>
        </w:tc>
      </w:tr>
      <w:tr w:rsidR="000C1CBD" w14:paraId="18BA87CB" w14:textId="77777777" w:rsidTr="000C1CBD">
        <w:trPr>
          <w:trHeight w:val="255"/>
        </w:trPr>
        <w:tc>
          <w:tcPr>
            <w:tcW w:w="1811" w:type="dxa"/>
            <w:tcBorders>
              <w:top w:val="nil"/>
              <w:left w:val="single" w:sz="4" w:space="0" w:color="auto"/>
              <w:bottom w:val="nil"/>
              <w:right w:val="nil"/>
            </w:tcBorders>
            <w:noWrap/>
            <w:vAlign w:val="bottom"/>
            <w:hideMark/>
          </w:tcPr>
          <w:p w14:paraId="1B79E411" w14:textId="77777777" w:rsidR="000C1CBD" w:rsidRDefault="000C1CBD">
            <w:pPr>
              <w:jc w:val="center"/>
              <w:rPr>
                <w:rFonts w:cs="Arial"/>
                <w:sz w:val="16"/>
                <w:szCs w:val="16"/>
              </w:rPr>
            </w:pPr>
            <w:r>
              <w:rPr>
                <w:rFonts w:cs="Arial"/>
                <w:sz w:val="16"/>
                <w:szCs w:val="16"/>
              </w:rPr>
              <w:t> </w:t>
            </w:r>
          </w:p>
        </w:tc>
        <w:tc>
          <w:tcPr>
            <w:tcW w:w="1179" w:type="dxa"/>
            <w:shd w:val="clear" w:color="auto" w:fill="C0C0C0"/>
            <w:noWrap/>
            <w:vAlign w:val="bottom"/>
            <w:hideMark/>
          </w:tcPr>
          <w:p w14:paraId="2E2F233D" w14:textId="77777777" w:rsidR="000C1CBD" w:rsidRDefault="000C1CBD">
            <w:pPr>
              <w:jc w:val="center"/>
              <w:rPr>
                <w:rFonts w:cs="Arial"/>
                <w:sz w:val="16"/>
                <w:szCs w:val="16"/>
              </w:rPr>
            </w:pPr>
            <w:r>
              <w:rPr>
                <w:rFonts w:cs="Arial"/>
                <w:sz w:val="16"/>
                <w:szCs w:val="16"/>
              </w:rPr>
              <w:t>8</w:t>
            </w:r>
          </w:p>
        </w:tc>
        <w:tc>
          <w:tcPr>
            <w:tcW w:w="1418" w:type="dxa"/>
            <w:shd w:val="clear" w:color="auto" w:fill="C0C0C0"/>
            <w:noWrap/>
            <w:vAlign w:val="bottom"/>
            <w:hideMark/>
          </w:tcPr>
          <w:p w14:paraId="6167A470" w14:textId="77777777" w:rsidR="000C1CBD" w:rsidRDefault="000C1CBD">
            <w:pPr>
              <w:jc w:val="center"/>
              <w:rPr>
                <w:rFonts w:cs="Arial"/>
                <w:sz w:val="16"/>
                <w:szCs w:val="16"/>
              </w:rPr>
            </w:pPr>
            <w:r>
              <w:rPr>
                <w:rFonts w:cs="Arial"/>
                <w:sz w:val="16"/>
                <w:szCs w:val="16"/>
              </w:rPr>
              <w:t>1760,00</w:t>
            </w:r>
          </w:p>
        </w:tc>
        <w:tc>
          <w:tcPr>
            <w:tcW w:w="992" w:type="dxa"/>
            <w:shd w:val="clear" w:color="auto" w:fill="C0C0C0"/>
            <w:noWrap/>
            <w:vAlign w:val="bottom"/>
            <w:hideMark/>
          </w:tcPr>
          <w:p w14:paraId="601C4F40" w14:textId="77777777" w:rsidR="000C1CBD" w:rsidRDefault="000C1CBD">
            <w:pPr>
              <w:jc w:val="center"/>
              <w:rPr>
                <w:rFonts w:cs="Arial"/>
                <w:sz w:val="16"/>
                <w:szCs w:val="16"/>
              </w:rPr>
            </w:pPr>
            <w:r>
              <w:rPr>
                <w:rFonts w:cs="Arial"/>
                <w:sz w:val="16"/>
                <w:szCs w:val="16"/>
              </w:rPr>
              <w:t>10,16</w:t>
            </w:r>
          </w:p>
        </w:tc>
        <w:tc>
          <w:tcPr>
            <w:tcW w:w="4693" w:type="dxa"/>
            <w:tcBorders>
              <w:top w:val="nil"/>
              <w:left w:val="nil"/>
              <w:bottom w:val="nil"/>
              <w:right w:val="single" w:sz="4" w:space="0" w:color="auto"/>
            </w:tcBorders>
            <w:shd w:val="clear" w:color="auto" w:fill="C0C0C0"/>
            <w:vAlign w:val="bottom"/>
            <w:hideMark/>
          </w:tcPr>
          <w:p w14:paraId="3919400A" w14:textId="77777777" w:rsidR="000C1CBD" w:rsidRDefault="000C1CBD">
            <w:pPr>
              <w:jc w:val="center"/>
              <w:rPr>
                <w:rFonts w:cs="Arial"/>
                <w:sz w:val="16"/>
                <w:szCs w:val="16"/>
              </w:rPr>
            </w:pPr>
            <w:r>
              <w:rPr>
                <w:rFonts w:cs="Arial"/>
                <w:sz w:val="16"/>
                <w:szCs w:val="16"/>
              </w:rPr>
              <w:t xml:space="preserve">Max. trede chauffeur straattaxi </w:t>
            </w:r>
          </w:p>
        </w:tc>
      </w:tr>
      <w:tr w:rsidR="000C1CBD" w14:paraId="637A309C" w14:textId="77777777" w:rsidTr="000C1CBD">
        <w:trPr>
          <w:trHeight w:val="255"/>
        </w:trPr>
        <w:tc>
          <w:tcPr>
            <w:tcW w:w="1811" w:type="dxa"/>
            <w:tcBorders>
              <w:top w:val="nil"/>
              <w:left w:val="single" w:sz="4" w:space="0" w:color="auto"/>
              <w:bottom w:val="nil"/>
              <w:right w:val="nil"/>
            </w:tcBorders>
            <w:noWrap/>
            <w:vAlign w:val="bottom"/>
            <w:hideMark/>
          </w:tcPr>
          <w:p w14:paraId="46F82726"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3902C3AF" w14:textId="77777777" w:rsidR="000C1CBD" w:rsidRDefault="000C1CBD">
            <w:pPr>
              <w:jc w:val="center"/>
              <w:rPr>
                <w:rFonts w:cs="Arial"/>
                <w:sz w:val="16"/>
                <w:szCs w:val="16"/>
              </w:rPr>
            </w:pPr>
            <w:r>
              <w:rPr>
                <w:rFonts w:cs="Arial"/>
                <w:sz w:val="16"/>
                <w:szCs w:val="16"/>
              </w:rPr>
              <w:t>9</w:t>
            </w:r>
          </w:p>
        </w:tc>
        <w:tc>
          <w:tcPr>
            <w:tcW w:w="1418" w:type="dxa"/>
            <w:noWrap/>
            <w:vAlign w:val="bottom"/>
            <w:hideMark/>
          </w:tcPr>
          <w:p w14:paraId="3A19D31C" w14:textId="77777777" w:rsidR="000C1CBD" w:rsidRDefault="000C1CBD">
            <w:pPr>
              <w:jc w:val="center"/>
              <w:rPr>
                <w:rFonts w:cs="Arial"/>
                <w:sz w:val="16"/>
                <w:szCs w:val="16"/>
              </w:rPr>
            </w:pPr>
            <w:r>
              <w:rPr>
                <w:rFonts w:cs="Arial"/>
                <w:sz w:val="16"/>
                <w:szCs w:val="16"/>
              </w:rPr>
              <w:t>1795,00</w:t>
            </w:r>
          </w:p>
        </w:tc>
        <w:tc>
          <w:tcPr>
            <w:tcW w:w="992" w:type="dxa"/>
            <w:noWrap/>
            <w:vAlign w:val="bottom"/>
            <w:hideMark/>
          </w:tcPr>
          <w:p w14:paraId="0BC4BE67" w14:textId="77777777" w:rsidR="000C1CBD" w:rsidRDefault="000C1CBD">
            <w:pPr>
              <w:jc w:val="center"/>
              <w:rPr>
                <w:rFonts w:cs="Arial"/>
                <w:sz w:val="16"/>
                <w:szCs w:val="16"/>
              </w:rPr>
            </w:pPr>
            <w:r>
              <w:rPr>
                <w:rFonts w:cs="Arial"/>
                <w:sz w:val="16"/>
                <w:szCs w:val="16"/>
              </w:rPr>
              <w:t>10,36</w:t>
            </w:r>
          </w:p>
        </w:tc>
        <w:tc>
          <w:tcPr>
            <w:tcW w:w="4693" w:type="dxa"/>
            <w:tcBorders>
              <w:top w:val="nil"/>
              <w:left w:val="nil"/>
              <w:bottom w:val="nil"/>
              <w:right w:val="single" w:sz="4" w:space="0" w:color="auto"/>
            </w:tcBorders>
            <w:vAlign w:val="bottom"/>
          </w:tcPr>
          <w:p w14:paraId="15C9381B" w14:textId="77777777" w:rsidR="000C1CBD" w:rsidRDefault="000C1CBD">
            <w:pPr>
              <w:jc w:val="center"/>
              <w:rPr>
                <w:rFonts w:cs="Arial"/>
                <w:sz w:val="16"/>
                <w:szCs w:val="16"/>
              </w:rPr>
            </w:pPr>
          </w:p>
        </w:tc>
      </w:tr>
      <w:tr w:rsidR="000C1CBD" w14:paraId="388A265D" w14:textId="77777777" w:rsidTr="000C1CBD">
        <w:trPr>
          <w:trHeight w:val="255"/>
        </w:trPr>
        <w:tc>
          <w:tcPr>
            <w:tcW w:w="1811" w:type="dxa"/>
            <w:tcBorders>
              <w:top w:val="nil"/>
              <w:left w:val="single" w:sz="4" w:space="0" w:color="auto"/>
              <w:bottom w:val="nil"/>
              <w:right w:val="nil"/>
            </w:tcBorders>
            <w:noWrap/>
            <w:vAlign w:val="bottom"/>
            <w:hideMark/>
          </w:tcPr>
          <w:p w14:paraId="61A7B17A" w14:textId="77777777" w:rsidR="000C1CBD" w:rsidRDefault="000C1CBD">
            <w:pPr>
              <w:jc w:val="center"/>
              <w:rPr>
                <w:rFonts w:cs="Arial"/>
                <w:sz w:val="16"/>
                <w:szCs w:val="16"/>
              </w:rPr>
            </w:pPr>
            <w:r>
              <w:rPr>
                <w:rFonts w:cs="Arial"/>
                <w:sz w:val="16"/>
                <w:szCs w:val="16"/>
              </w:rPr>
              <w:t> </w:t>
            </w:r>
          </w:p>
        </w:tc>
        <w:tc>
          <w:tcPr>
            <w:tcW w:w="1179" w:type="dxa"/>
            <w:shd w:val="clear" w:color="auto" w:fill="C0C0C0"/>
            <w:noWrap/>
            <w:vAlign w:val="bottom"/>
            <w:hideMark/>
          </w:tcPr>
          <w:p w14:paraId="7950893B" w14:textId="77777777" w:rsidR="000C1CBD" w:rsidRDefault="000C1CBD">
            <w:pPr>
              <w:jc w:val="center"/>
              <w:rPr>
                <w:rFonts w:cs="Arial"/>
                <w:sz w:val="16"/>
                <w:szCs w:val="16"/>
              </w:rPr>
            </w:pPr>
            <w:r>
              <w:rPr>
                <w:rFonts w:cs="Arial"/>
                <w:sz w:val="16"/>
                <w:szCs w:val="16"/>
              </w:rPr>
              <w:t>10</w:t>
            </w:r>
          </w:p>
        </w:tc>
        <w:tc>
          <w:tcPr>
            <w:tcW w:w="1418" w:type="dxa"/>
            <w:shd w:val="clear" w:color="auto" w:fill="C0C0C0"/>
            <w:noWrap/>
            <w:vAlign w:val="bottom"/>
            <w:hideMark/>
          </w:tcPr>
          <w:p w14:paraId="21AD9C90" w14:textId="77777777" w:rsidR="000C1CBD" w:rsidRDefault="000C1CBD">
            <w:pPr>
              <w:jc w:val="center"/>
              <w:rPr>
                <w:rFonts w:cs="Arial"/>
                <w:sz w:val="16"/>
                <w:szCs w:val="16"/>
              </w:rPr>
            </w:pPr>
            <w:r>
              <w:rPr>
                <w:rFonts w:cs="Arial"/>
                <w:sz w:val="16"/>
                <w:szCs w:val="16"/>
              </w:rPr>
              <w:t>1830,00</w:t>
            </w:r>
          </w:p>
        </w:tc>
        <w:tc>
          <w:tcPr>
            <w:tcW w:w="992" w:type="dxa"/>
            <w:shd w:val="clear" w:color="auto" w:fill="C0C0C0"/>
            <w:noWrap/>
            <w:vAlign w:val="bottom"/>
            <w:hideMark/>
          </w:tcPr>
          <w:p w14:paraId="1C5C0B2B" w14:textId="77777777" w:rsidR="000C1CBD" w:rsidRDefault="000C1CBD">
            <w:pPr>
              <w:jc w:val="center"/>
              <w:rPr>
                <w:rFonts w:cs="Arial"/>
                <w:sz w:val="16"/>
                <w:szCs w:val="16"/>
              </w:rPr>
            </w:pPr>
            <w:r>
              <w:rPr>
                <w:rFonts w:cs="Arial"/>
                <w:sz w:val="16"/>
                <w:szCs w:val="16"/>
              </w:rPr>
              <w:t>10,56</w:t>
            </w:r>
          </w:p>
        </w:tc>
        <w:tc>
          <w:tcPr>
            <w:tcW w:w="4693" w:type="dxa"/>
            <w:tcBorders>
              <w:top w:val="nil"/>
              <w:left w:val="nil"/>
              <w:bottom w:val="nil"/>
              <w:right w:val="single" w:sz="4" w:space="0" w:color="auto"/>
            </w:tcBorders>
            <w:shd w:val="clear" w:color="auto" w:fill="C0C0C0"/>
            <w:vAlign w:val="bottom"/>
            <w:hideMark/>
          </w:tcPr>
          <w:p w14:paraId="122535B5" w14:textId="77777777" w:rsidR="000C1CBD" w:rsidRDefault="000C1CBD">
            <w:pPr>
              <w:jc w:val="center"/>
              <w:rPr>
                <w:rFonts w:cs="Arial"/>
                <w:sz w:val="16"/>
                <w:szCs w:val="16"/>
              </w:rPr>
            </w:pPr>
            <w:r>
              <w:rPr>
                <w:rFonts w:cs="Arial"/>
                <w:sz w:val="16"/>
                <w:szCs w:val="16"/>
              </w:rPr>
              <w:t>Max. trede chauffeur contractvervoer beperkt</w:t>
            </w:r>
          </w:p>
        </w:tc>
      </w:tr>
      <w:tr w:rsidR="000C1CBD" w14:paraId="42039763" w14:textId="77777777" w:rsidTr="000C1CBD">
        <w:trPr>
          <w:trHeight w:val="255"/>
        </w:trPr>
        <w:tc>
          <w:tcPr>
            <w:tcW w:w="1811" w:type="dxa"/>
            <w:tcBorders>
              <w:top w:val="nil"/>
              <w:left w:val="single" w:sz="4" w:space="0" w:color="auto"/>
              <w:bottom w:val="nil"/>
              <w:right w:val="nil"/>
            </w:tcBorders>
            <w:noWrap/>
            <w:vAlign w:val="bottom"/>
            <w:hideMark/>
          </w:tcPr>
          <w:p w14:paraId="26EE8DCF"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28C317BE" w14:textId="77777777" w:rsidR="000C1CBD" w:rsidRDefault="000C1CBD">
            <w:pPr>
              <w:jc w:val="center"/>
              <w:rPr>
                <w:rFonts w:cs="Arial"/>
                <w:sz w:val="16"/>
                <w:szCs w:val="16"/>
              </w:rPr>
            </w:pPr>
            <w:r>
              <w:rPr>
                <w:rFonts w:cs="Arial"/>
                <w:sz w:val="16"/>
                <w:szCs w:val="16"/>
              </w:rPr>
              <w:t>11</w:t>
            </w:r>
          </w:p>
        </w:tc>
        <w:tc>
          <w:tcPr>
            <w:tcW w:w="1418" w:type="dxa"/>
            <w:noWrap/>
            <w:vAlign w:val="bottom"/>
            <w:hideMark/>
          </w:tcPr>
          <w:p w14:paraId="5F7289D2" w14:textId="77777777" w:rsidR="000C1CBD" w:rsidRDefault="000C1CBD">
            <w:pPr>
              <w:jc w:val="center"/>
              <w:rPr>
                <w:rFonts w:cs="Arial"/>
                <w:sz w:val="16"/>
                <w:szCs w:val="16"/>
              </w:rPr>
            </w:pPr>
            <w:r>
              <w:rPr>
                <w:rFonts w:cs="Arial"/>
                <w:sz w:val="16"/>
                <w:szCs w:val="16"/>
              </w:rPr>
              <w:t>1865,00</w:t>
            </w:r>
          </w:p>
        </w:tc>
        <w:tc>
          <w:tcPr>
            <w:tcW w:w="992" w:type="dxa"/>
            <w:noWrap/>
            <w:vAlign w:val="bottom"/>
            <w:hideMark/>
          </w:tcPr>
          <w:p w14:paraId="481E272A" w14:textId="77777777" w:rsidR="000C1CBD" w:rsidRDefault="000C1CBD">
            <w:pPr>
              <w:jc w:val="center"/>
              <w:rPr>
                <w:rFonts w:cs="Arial"/>
                <w:sz w:val="16"/>
                <w:szCs w:val="16"/>
              </w:rPr>
            </w:pPr>
            <w:r>
              <w:rPr>
                <w:rFonts w:cs="Arial"/>
                <w:sz w:val="16"/>
                <w:szCs w:val="16"/>
              </w:rPr>
              <w:t>10,76</w:t>
            </w:r>
          </w:p>
        </w:tc>
        <w:tc>
          <w:tcPr>
            <w:tcW w:w="4693" w:type="dxa"/>
            <w:tcBorders>
              <w:top w:val="nil"/>
              <w:left w:val="nil"/>
              <w:bottom w:val="nil"/>
              <w:right w:val="single" w:sz="4" w:space="0" w:color="auto"/>
            </w:tcBorders>
            <w:vAlign w:val="bottom"/>
          </w:tcPr>
          <w:p w14:paraId="47D142FC" w14:textId="77777777" w:rsidR="000C1CBD" w:rsidRDefault="000C1CBD">
            <w:pPr>
              <w:jc w:val="center"/>
              <w:rPr>
                <w:rFonts w:cs="Arial"/>
                <w:sz w:val="16"/>
                <w:szCs w:val="16"/>
              </w:rPr>
            </w:pPr>
          </w:p>
        </w:tc>
      </w:tr>
      <w:tr w:rsidR="000C1CBD" w14:paraId="139C40EB" w14:textId="77777777" w:rsidTr="000C1CBD">
        <w:trPr>
          <w:trHeight w:val="255"/>
        </w:trPr>
        <w:tc>
          <w:tcPr>
            <w:tcW w:w="1811" w:type="dxa"/>
            <w:tcBorders>
              <w:top w:val="nil"/>
              <w:left w:val="single" w:sz="4" w:space="0" w:color="auto"/>
              <w:bottom w:val="single" w:sz="4" w:space="0" w:color="auto"/>
              <w:right w:val="nil"/>
            </w:tcBorders>
            <w:noWrap/>
            <w:vAlign w:val="bottom"/>
            <w:hideMark/>
          </w:tcPr>
          <w:p w14:paraId="1ED382A4" w14:textId="77777777" w:rsidR="000C1CBD" w:rsidRDefault="000C1CBD">
            <w:pPr>
              <w:jc w:val="center"/>
              <w:rPr>
                <w:rFonts w:cs="Arial"/>
                <w:sz w:val="16"/>
                <w:szCs w:val="16"/>
              </w:rPr>
            </w:pPr>
            <w:r>
              <w:rPr>
                <w:rFonts w:cs="Arial"/>
                <w:sz w:val="16"/>
                <w:szCs w:val="16"/>
              </w:rPr>
              <w:t> </w:t>
            </w:r>
          </w:p>
        </w:tc>
        <w:tc>
          <w:tcPr>
            <w:tcW w:w="1179" w:type="dxa"/>
            <w:tcBorders>
              <w:top w:val="nil"/>
              <w:left w:val="nil"/>
              <w:bottom w:val="single" w:sz="4" w:space="0" w:color="auto"/>
              <w:right w:val="nil"/>
            </w:tcBorders>
            <w:noWrap/>
            <w:vAlign w:val="bottom"/>
            <w:hideMark/>
          </w:tcPr>
          <w:p w14:paraId="3347809B" w14:textId="77777777" w:rsidR="000C1CBD" w:rsidRDefault="000C1CBD">
            <w:pPr>
              <w:jc w:val="center"/>
              <w:rPr>
                <w:rFonts w:cs="Arial"/>
                <w:sz w:val="16"/>
                <w:szCs w:val="16"/>
              </w:rPr>
            </w:pPr>
            <w:r>
              <w:rPr>
                <w:rFonts w:cs="Arial"/>
                <w:sz w:val="16"/>
                <w:szCs w:val="16"/>
              </w:rPr>
              <w:t>12</w:t>
            </w:r>
          </w:p>
        </w:tc>
        <w:tc>
          <w:tcPr>
            <w:tcW w:w="1418" w:type="dxa"/>
            <w:tcBorders>
              <w:top w:val="nil"/>
              <w:left w:val="nil"/>
              <w:bottom w:val="single" w:sz="4" w:space="0" w:color="auto"/>
              <w:right w:val="nil"/>
            </w:tcBorders>
            <w:noWrap/>
            <w:vAlign w:val="bottom"/>
            <w:hideMark/>
          </w:tcPr>
          <w:p w14:paraId="591D8888" w14:textId="77777777" w:rsidR="000C1CBD" w:rsidRDefault="000C1CBD">
            <w:pPr>
              <w:jc w:val="center"/>
              <w:rPr>
                <w:rFonts w:cs="Arial"/>
                <w:sz w:val="16"/>
                <w:szCs w:val="16"/>
              </w:rPr>
            </w:pPr>
            <w:r>
              <w:rPr>
                <w:rFonts w:cs="Arial"/>
                <w:sz w:val="16"/>
                <w:szCs w:val="16"/>
              </w:rPr>
              <w:t>1900,00</w:t>
            </w:r>
          </w:p>
        </w:tc>
        <w:tc>
          <w:tcPr>
            <w:tcW w:w="992" w:type="dxa"/>
            <w:tcBorders>
              <w:top w:val="nil"/>
              <w:left w:val="nil"/>
              <w:bottom w:val="single" w:sz="4" w:space="0" w:color="auto"/>
              <w:right w:val="nil"/>
            </w:tcBorders>
            <w:noWrap/>
            <w:vAlign w:val="bottom"/>
            <w:hideMark/>
          </w:tcPr>
          <w:p w14:paraId="5D0BBB85" w14:textId="77777777" w:rsidR="000C1CBD" w:rsidRDefault="000C1CBD">
            <w:pPr>
              <w:jc w:val="center"/>
              <w:rPr>
                <w:rFonts w:cs="Arial"/>
                <w:sz w:val="16"/>
                <w:szCs w:val="16"/>
              </w:rPr>
            </w:pPr>
            <w:r>
              <w:rPr>
                <w:rFonts w:cs="Arial"/>
                <w:sz w:val="16"/>
                <w:szCs w:val="16"/>
              </w:rPr>
              <w:t>10,96</w:t>
            </w:r>
          </w:p>
        </w:tc>
        <w:tc>
          <w:tcPr>
            <w:tcW w:w="4693" w:type="dxa"/>
            <w:tcBorders>
              <w:top w:val="nil"/>
              <w:left w:val="nil"/>
              <w:bottom w:val="single" w:sz="4" w:space="0" w:color="auto"/>
              <w:right w:val="single" w:sz="4" w:space="0" w:color="auto"/>
            </w:tcBorders>
            <w:vAlign w:val="bottom"/>
            <w:hideMark/>
          </w:tcPr>
          <w:p w14:paraId="2625CFA9" w14:textId="77777777" w:rsidR="000C1CBD" w:rsidRDefault="000C1CBD">
            <w:pPr>
              <w:jc w:val="center"/>
              <w:rPr>
                <w:rFonts w:cs="Arial"/>
                <w:sz w:val="16"/>
                <w:szCs w:val="16"/>
              </w:rPr>
            </w:pPr>
            <w:r>
              <w:rPr>
                <w:rFonts w:cs="Arial"/>
                <w:sz w:val="16"/>
                <w:szCs w:val="16"/>
              </w:rPr>
              <w:t> </w:t>
            </w:r>
          </w:p>
        </w:tc>
      </w:tr>
    </w:tbl>
    <w:p w14:paraId="6C732586" w14:textId="77777777" w:rsidR="000C1CBD" w:rsidRDefault="000C1CBD" w:rsidP="000C1CBD">
      <w:pPr>
        <w:rPr>
          <w:rFonts w:cs="Arial"/>
          <w:b/>
          <w:sz w:val="22"/>
          <w:szCs w:val="22"/>
        </w:rPr>
      </w:pPr>
    </w:p>
    <w:p w14:paraId="187381B0" w14:textId="77777777" w:rsidR="000C1CBD" w:rsidRDefault="000C1CBD" w:rsidP="000C1CBD">
      <w:pPr>
        <w:numPr>
          <w:ilvl w:val="1"/>
          <w:numId w:val="22"/>
        </w:numPr>
        <w:rPr>
          <w:rFonts w:cs="Arial"/>
          <w:sz w:val="22"/>
          <w:szCs w:val="22"/>
        </w:rPr>
      </w:pPr>
      <w:r>
        <w:rPr>
          <w:rFonts w:cs="Arial"/>
          <w:sz w:val="22"/>
          <w:szCs w:val="22"/>
        </w:rPr>
        <w:t xml:space="preserve">Zoek in de loontabel die geldt op het moment dat de werknemer bij de nieuwe werkgever in dienst treedt aan de hand van het hierboven vastgesteld tredenummer het juiste maandloon op. </w:t>
      </w:r>
    </w:p>
    <w:p w14:paraId="22430818" w14:textId="77777777" w:rsidR="000C1CBD" w:rsidRDefault="000C1CBD" w:rsidP="000C1CBD">
      <w:pPr>
        <w:numPr>
          <w:ilvl w:val="1"/>
          <w:numId w:val="22"/>
        </w:numPr>
        <w:rPr>
          <w:rFonts w:cs="Arial"/>
          <w:sz w:val="22"/>
          <w:szCs w:val="22"/>
        </w:rPr>
      </w:pPr>
      <w:r>
        <w:rPr>
          <w:rFonts w:cs="Arial"/>
          <w:sz w:val="22"/>
          <w:szCs w:val="22"/>
        </w:rPr>
        <w:t xml:space="preserve">NB: Indien werknemer (23 jaar en ouder) met ervaring bij een nieuwe werkgever uitsluitend ‘chauffeur straattaxi’ of ‘chauffeur contractvervoer beperkt’ zal zijn, hoeft deze werknemer niet hoger dan op resp. trede 8 of trede 10 ingeschaald te worden, ook al was hij bij een vorige werkgever hoger ingeschaald. </w:t>
      </w:r>
    </w:p>
    <w:p w14:paraId="009A3B51" w14:textId="77777777" w:rsidR="000C1CBD" w:rsidRDefault="000C1CBD" w:rsidP="000C1CBD">
      <w:pPr>
        <w:rPr>
          <w:rFonts w:cs="Arial"/>
          <w:sz w:val="21"/>
          <w:szCs w:val="21"/>
        </w:rPr>
      </w:pPr>
    </w:p>
    <w:p w14:paraId="37E2478D" w14:textId="77777777" w:rsidR="000C1CBD" w:rsidRPr="00FA6156" w:rsidRDefault="000C1CBD" w:rsidP="000C1CBD">
      <w:pPr>
        <w:rPr>
          <w:rFonts w:cs="Arial"/>
          <w:i/>
          <w:sz w:val="22"/>
          <w:szCs w:val="22"/>
        </w:rPr>
      </w:pPr>
      <w:r w:rsidRPr="00FA6156">
        <w:rPr>
          <w:rFonts w:cs="Arial"/>
          <w:i/>
          <w:sz w:val="22"/>
          <w:szCs w:val="22"/>
        </w:rPr>
        <w:t>D. Inschaling personeel (23 jaar en ouder) met ervaring vanaf 2010</w:t>
      </w:r>
    </w:p>
    <w:p w14:paraId="7EDFBDBE" w14:textId="77777777" w:rsidR="000C1CBD" w:rsidRPr="00687768" w:rsidRDefault="000C1CBD" w:rsidP="000C1CBD">
      <w:pPr>
        <w:pStyle w:val="Tekstzonderopmaak"/>
        <w:rPr>
          <w:rFonts w:ascii="Arial" w:hAnsi="Arial" w:cs="Arial"/>
          <w:sz w:val="22"/>
          <w:szCs w:val="22"/>
        </w:rPr>
      </w:pPr>
      <w:r w:rsidRPr="00CB095D">
        <w:rPr>
          <w:rFonts w:ascii="Arial" w:hAnsi="Arial" w:cs="Arial"/>
          <w:sz w:val="22"/>
          <w:szCs w:val="22"/>
        </w:rPr>
        <w:t>Bij inschaling van nieuw personeel (23 jaar en ouder) moet de werkgever rekening houden met eerder opgebouwde e</w:t>
      </w:r>
      <w:r w:rsidRPr="00687768">
        <w:rPr>
          <w:rFonts w:ascii="Arial" w:hAnsi="Arial" w:cs="Arial"/>
          <w:sz w:val="22"/>
          <w:szCs w:val="22"/>
        </w:rPr>
        <w:t xml:space="preserve">rvaring. De werknemer komt in de loonschaal op de loontrede die hoort bij zijn ervaring die hij heeft opgebouwd in de bedrijfstak. </w:t>
      </w:r>
    </w:p>
    <w:p w14:paraId="687F1F4D" w14:textId="77777777" w:rsidR="000C1CBD" w:rsidRPr="00687768" w:rsidRDefault="000C1CBD" w:rsidP="000C1CBD">
      <w:pPr>
        <w:pStyle w:val="Tekstzonderopmaak"/>
        <w:rPr>
          <w:rFonts w:ascii="Arial" w:hAnsi="Arial" w:cs="Arial"/>
          <w:sz w:val="22"/>
          <w:szCs w:val="22"/>
        </w:rPr>
      </w:pPr>
    </w:p>
    <w:p w14:paraId="6FE0C1C9" w14:textId="77777777" w:rsidR="000C1CBD" w:rsidRPr="00FA6156" w:rsidRDefault="000C1CBD" w:rsidP="000C1CBD">
      <w:pPr>
        <w:pStyle w:val="Tekstzonderopmaak"/>
        <w:rPr>
          <w:rFonts w:ascii="Arial" w:hAnsi="Arial" w:cs="Arial"/>
          <w:i/>
          <w:sz w:val="22"/>
          <w:szCs w:val="22"/>
        </w:rPr>
      </w:pPr>
      <w:r w:rsidRPr="00FA6156">
        <w:rPr>
          <w:rFonts w:ascii="Arial" w:hAnsi="Arial" w:cs="Arial"/>
          <w:i/>
          <w:sz w:val="22"/>
          <w:szCs w:val="22"/>
        </w:rPr>
        <w:t>E. Inschaling personeel (23 jaar en ouder) vanaf 1 januari 2014, die al voor 2010 in de branche werkzaam was</w:t>
      </w:r>
    </w:p>
    <w:p w14:paraId="1C771CAE" w14:textId="77777777" w:rsidR="000C1CBD" w:rsidRPr="00FA6156" w:rsidRDefault="000C1CBD" w:rsidP="000C1CBD">
      <w:pPr>
        <w:numPr>
          <w:ilvl w:val="0"/>
          <w:numId w:val="21"/>
        </w:numPr>
        <w:rPr>
          <w:rFonts w:cs="Arial"/>
          <w:sz w:val="22"/>
          <w:szCs w:val="22"/>
        </w:rPr>
      </w:pPr>
      <w:r w:rsidRPr="00FA6156">
        <w:rPr>
          <w:rFonts w:cs="Arial"/>
          <w:sz w:val="22"/>
          <w:szCs w:val="22"/>
        </w:rPr>
        <w:t>Ervaringsjaren van een werknemer die 3 jaar of langer niet meer in de branche werkzaam is geweest, tellen niet mee (althans de ervaringsjaren voor de periode van 3 jaar of meer dat werknemer niet meer in de branche werkte). Het is aan werkgever en werknemer om in gezamenlijk overleg te bepalen of en in welke mate toch rekening wordt gehouden met de opgedane ervaring (van voor de 3 jaar periode) en op welke trede de werknemer dan wordt ingeschaald. De ervaringsjaren daarna tellen wel mee.</w:t>
      </w:r>
    </w:p>
    <w:p w14:paraId="2093FEFA" w14:textId="77777777" w:rsidR="000C1CBD" w:rsidRPr="00FA6156" w:rsidRDefault="000C1CBD" w:rsidP="000C1CBD">
      <w:pPr>
        <w:rPr>
          <w:rFonts w:cs="Arial"/>
          <w:sz w:val="22"/>
          <w:szCs w:val="22"/>
        </w:rPr>
      </w:pPr>
    </w:p>
    <w:p w14:paraId="68A98666" w14:textId="77777777" w:rsidR="000C1CBD" w:rsidRPr="00FA6156" w:rsidRDefault="000C1CBD" w:rsidP="000C1CBD">
      <w:pPr>
        <w:numPr>
          <w:ilvl w:val="0"/>
          <w:numId w:val="22"/>
        </w:numPr>
        <w:rPr>
          <w:rFonts w:cs="Arial"/>
          <w:sz w:val="22"/>
          <w:szCs w:val="22"/>
        </w:rPr>
      </w:pPr>
      <w:r w:rsidRPr="00FA6156">
        <w:rPr>
          <w:rFonts w:cs="Arial"/>
          <w:sz w:val="22"/>
          <w:szCs w:val="22"/>
        </w:rPr>
        <w:t xml:space="preserve">Bij een werknemer die vanaf 2014 van werkgever verandert moet de nieuwe werkgever rekening houden met de ervaringsjaren van deze werknemer, volgens onderstaande methode:  </w:t>
      </w:r>
    </w:p>
    <w:p w14:paraId="4A95DF21" w14:textId="77777777" w:rsidR="000C1CBD" w:rsidRPr="00FA6156" w:rsidRDefault="000C1CBD" w:rsidP="000C1CBD">
      <w:pPr>
        <w:rPr>
          <w:rFonts w:cs="Arial"/>
          <w:sz w:val="22"/>
          <w:szCs w:val="22"/>
        </w:rPr>
      </w:pPr>
    </w:p>
    <w:p w14:paraId="729DDA4A" w14:textId="77777777" w:rsidR="000C1CBD" w:rsidRDefault="000C1CBD" w:rsidP="000C1CBD">
      <w:pPr>
        <w:numPr>
          <w:ilvl w:val="1"/>
          <w:numId w:val="22"/>
        </w:numPr>
        <w:rPr>
          <w:rFonts w:cs="Arial"/>
          <w:sz w:val="22"/>
        </w:rPr>
      </w:pPr>
      <w:r>
        <w:rPr>
          <w:rFonts w:cs="Arial"/>
          <w:sz w:val="22"/>
        </w:rPr>
        <w:t>Bepaal met behulp van de inschalingsmatrix (artikel 3.8 (op basis van t/m 2009 behaalde diploma’s)) de loonschaal waarin de werknemer moet worden ingeschaald.</w:t>
      </w:r>
    </w:p>
    <w:p w14:paraId="2CCC38E7" w14:textId="77777777" w:rsidR="000C1CBD" w:rsidRDefault="000C1CBD" w:rsidP="000C1CBD">
      <w:pPr>
        <w:numPr>
          <w:ilvl w:val="1"/>
          <w:numId w:val="22"/>
        </w:numPr>
        <w:rPr>
          <w:rFonts w:cs="Arial"/>
          <w:sz w:val="22"/>
        </w:rPr>
      </w:pPr>
      <w:r>
        <w:rPr>
          <w:rFonts w:cs="Arial"/>
          <w:sz w:val="22"/>
        </w:rPr>
        <w:t>Bepaal het aantal ervaringsjaren dat werknemer heeft op 31 december 2009.</w:t>
      </w:r>
    </w:p>
    <w:p w14:paraId="31AFBEAD" w14:textId="77777777" w:rsidR="000C1CBD" w:rsidRDefault="000C1CBD" w:rsidP="000C1CBD">
      <w:pPr>
        <w:numPr>
          <w:ilvl w:val="1"/>
          <w:numId w:val="22"/>
        </w:numPr>
        <w:rPr>
          <w:rFonts w:cs="Arial"/>
          <w:sz w:val="22"/>
        </w:rPr>
      </w:pPr>
      <w:r>
        <w:rPr>
          <w:rFonts w:cs="Arial"/>
          <w:sz w:val="22"/>
        </w:rPr>
        <w:t xml:space="preserve">Het aantal ervaringsjaren correspondeert met het tredenummer in de loonschaal juli 2009. </w:t>
      </w:r>
    </w:p>
    <w:p w14:paraId="3E32B4A3" w14:textId="77777777" w:rsidR="000C1CBD" w:rsidRDefault="000C1CBD" w:rsidP="000C1CBD">
      <w:pPr>
        <w:numPr>
          <w:ilvl w:val="1"/>
          <w:numId w:val="22"/>
        </w:numPr>
        <w:rPr>
          <w:rFonts w:cs="Arial"/>
          <w:sz w:val="22"/>
        </w:rPr>
      </w:pPr>
      <w:r>
        <w:rPr>
          <w:rFonts w:cs="Arial"/>
          <w:sz w:val="22"/>
        </w:rPr>
        <w:t>Nu is bekend welke loonschaal (A t/m D) en welk tredenummer van toepassing is op deze werknemer.</w:t>
      </w:r>
    </w:p>
    <w:p w14:paraId="3A489720" w14:textId="77777777" w:rsidR="000C1CBD" w:rsidRDefault="000C1CBD" w:rsidP="000C1CBD">
      <w:pPr>
        <w:rPr>
          <w:rFonts w:cs="Arial"/>
          <w:b/>
          <w:sz w:val="22"/>
        </w:rPr>
      </w:pPr>
      <w:r>
        <w:rPr>
          <w:rFonts w:cs="Arial"/>
          <w:b/>
          <w:sz w:val="22"/>
        </w:rPr>
        <w:t xml:space="preserve"> </w:t>
      </w:r>
    </w:p>
    <w:p w14:paraId="0DDA6C29" w14:textId="77777777" w:rsidR="008B125E" w:rsidRPr="00F407C2" w:rsidRDefault="008B125E" w:rsidP="008B125E">
      <w:pPr>
        <w:rPr>
          <w:rFonts w:cs="Arial"/>
          <w:b/>
          <w:sz w:val="22"/>
        </w:rPr>
      </w:pPr>
      <w:r w:rsidRPr="00F407C2">
        <w:rPr>
          <w:rFonts w:cs="Arial"/>
          <w:b/>
          <w:sz w:val="22"/>
        </w:rPr>
        <w:t>Loontabel juli 2009 rijdend personeel</w:t>
      </w:r>
    </w:p>
    <w:tbl>
      <w:tblPr>
        <w:tblW w:w="0" w:type="auto"/>
        <w:tblInd w:w="70" w:type="dxa"/>
        <w:tblLayout w:type="fixed"/>
        <w:tblCellMar>
          <w:left w:w="70" w:type="dxa"/>
          <w:right w:w="70" w:type="dxa"/>
        </w:tblCellMar>
        <w:tblLook w:val="0000" w:firstRow="0" w:lastRow="0" w:firstColumn="0" w:lastColumn="0" w:noHBand="0" w:noVBand="0"/>
      </w:tblPr>
      <w:tblGrid>
        <w:gridCol w:w="976"/>
        <w:gridCol w:w="808"/>
        <w:gridCol w:w="946"/>
        <w:gridCol w:w="780"/>
        <w:gridCol w:w="1092"/>
        <w:gridCol w:w="936"/>
        <w:gridCol w:w="1092"/>
        <w:gridCol w:w="780"/>
        <w:gridCol w:w="1014"/>
        <w:gridCol w:w="780"/>
      </w:tblGrid>
      <w:tr w:rsidR="008B125E" w:rsidRPr="00F407C2" w14:paraId="5E2B84DA" w14:textId="77777777" w:rsidTr="009D1DB2">
        <w:trPr>
          <w:trHeight w:val="270"/>
        </w:trPr>
        <w:tc>
          <w:tcPr>
            <w:tcW w:w="976" w:type="dxa"/>
            <w:tcBorders>
              <w:top w:val="nil"/>
              <w:left w:val="nil"/>
              <w:bottom w:val="nil"/>
              <w:right w:val="nil"/>
            </w:tcBorders>
            <w:vAlign w:val="bottom"/>
          </w:tcPr>
          <w:p w14:paraId="0F7429F4" w14:textId="77777777" w:rsidR="008B125E" w:rsidRPr="00F407C2" w:rsidRDefault="008B125E" w:rsidP="009D1DB2">
            <w:pPr>
              <w:rPr>
                <w:rFonts w:cs="Arial"/>
                <w:sz w:val="16"/>
              </w:rPr>
            </w:pPr>
          </w:p>
        </w:tc>
        <w:tc>
          <w:tcPr>
            <w:tcW w:w="808" w:type="dxa"/>
            <w:tcBorders>
              <w:top w:val="nil"/>
              <w:left w:val="nil"/>
              <w:bottom w:val="nil"/>
              <w:right w:val="nil"/>
            </w:tcBorders>
            <w:vAlign w:val="bottom"/>
          </w:tcPr>
          <w:p w14:paraId="767A2CEF" w14:textId="77777777" w:rsidR="008B125E" w:rsidRPr="00F407C2" w:rsidRDefault="008B125E" w:rsidP="009D1DB2">
            <w:pPr>
              <w:rPr>
                <w:rFonts w:cs="Arial"/>
                <w:sz w:val="16"/>
              </w:rPr>
            </w:pPr>
          </w:p>
        </w:tc>
        <w:tc>
          <w:tcPr>
            <w:tcW w:w="946" w:type="dxa"/>
            <w:tcBorders>
              <w:top w:val="nil"/>
              <w:left w:val="nil"/>
              <w:bottom w:val="nil"/>
              <w:right w:val="nil"/>
            </w:tcBorders>
            <w:vAlign w:val="bottom"/>
          </w:tcPr>
          <w:p w14:paraId="481ACEF9" w14:textId="77777777" w:rsidR="008B125E" w:rsidRPr="00F407C2" w:rsidRDefault="008B125E" w:rsidP="009D1DB2">
            <w:pPr>
              <w:rPr>
                <w:rFonts w:cs="Arial"/>
                <w:sz w:val="16"/>
              </w:rPr>
            </w:pPr>
          </w:p>
        </w:tc>
        <w:tc>
          <w:tcPr>
            <w:tcW w:w="2808" w:type="dxa"/>
            <w:gridSpan w:val="3"/>
            <w:tcBorders>
              <w:top w:val="nil"/>
              <w:left w:val="nil"/>
              <w:bottom w:val="nil"/>
              <w:right w:val="nil"/>
            </w:tcBorders>
            <w:vAlign w:val="bottom"/>
          </w:tcPr>
          <w:p w14:paraId="478313ED" w14:textId="77777777" w:rsidR="008B125E" w:rsidRPr="00F407C2" w:rsidRDefault="008B125E" w:rsidP="009D1DB2">
            <w:pPr>
              <w:rPr>
                <w:rFonts w:cs="Arial"/>
                <w:sz w:val="16"/>
              </w:rPr>
            </w:pPr>
          </w:p>
        </w:tc>
        <w:tc>
          <w:tcPr>
            <w:tcW w:w="1092" w:type="dxa"/>
            <w:tcBorders>
              <w:top w:val="nil"/>
              <w:left w:val="nil"/>
              <w:bottom w:val="nil"/>
              <w:right w:val="nil"/>
            </w:tcBorders>
            <w:vAlign w:val="bottom"/>
          </w:tcPr>
          <w:p w14:paraId="0AA05367" w14:textId="77777777" w:rsidR="008B125E" w:rsidRPr="00F407C2" w:rsidRDefault="008B125E" w:rsidP="009D1DB2">
            <w:pPr>
              <w:jc w:val="right"/>
              <w:rPr>
                <w:rFonts w:cs="Arial"/>
                <w:sz w:val="16"/>
              </w:rPr>
            </w:pPr>
          </w:p>
        </w:tc>
        <w:tc>
          <w:tcPr>
            <w:tcW w:w="780" w:type="dxa"/>
            <w:tcBorders>
              <w:top w:val="nil"/>
              <w:left w:val="nil"/>
              <w:bottom w:val="nil"/>
              <w:right w:val="nil"/>
            </w:tcBorders>
            <w:vAlign w:val="bottom"/>
          </w:tcPr>
          <w:p w14:paraId="43AC43E6" w14:textId="77777777" w:rsidR="008B125E" w:rsidRPr="00F407C2" w:rsidRDefault="008B125E" w:rsidP="009D1DB2">
            <w:pPr>
              <w:rPr>
                <w:rFonts w:cs="Arial"/>
                <w:sz w:val="16"/>
              </w:rPr>
            </w:pPr>
          </w:p>
        </w:tc>
        <w:tc>
          <w:tcPr>
            <w:tcW w:w="1014" w:type="dxa"/>
            <w:tcBorders>
              <w:top w:val="nil"/>
              <w:left w:val="nil"/>
              <w:bottom w:val="nil"/>
              <w:right w:val="nil"/>
            </w:tcBorders>
            <w:vAlign w:val="bottom"/>
          </w:tcPr>
          <w:p w14:paraId="42B5B236" w14:textId="77777777" w:rsidR="008B125E" w:rsidRPr="00F407C2" w:rsidRDefault="008B125E" w:rsidP="009D1DB2">
            <w:pPr>
              <w:rPr>
                <w:rFonts w:cs="Arial"/>
                <w:sz w:val="16"/>
              </w:rPr>
            </w:pPr>
          </w:p>
        </w:tc>
        <w:tc>
          <w:tcPr>
            <w:tcW w:w="780" w:type="dxa"/>
            <w:tcBorders>
              <w:top w:val="nil"/>
              <w:left w:val="nil"/>
              <w:bottom w:val="nil"/>
              <w:right w:val="nil"/>
            </w:tcBorders>
            <w:vAlign w:val="bottom"/>
          </w:tcPr>
          <w:p w14:paraId="4F828B6C" w14:textId="77777777" w:rsidR="008B125E" w:rsidRPr="00F407C2" w:rsidRDefault="008B125E" w:rsidP="009D1DB2">
            <w:pPr>
              <w:rPr>
                <w:rFonts w:cs="Arial"/>
                <w:sz w:val="16"/>
              </w:rPr>
            </w:pPr>
          </w:p>
        </w:tc>
      </w:tr>
      <w:tr w:rsidR="008B125E" w:rsidRPr="00F407C2" w14:paraId="345C4E75" w14:textId="77777777" w:rsidTr="009D1DB2">
        <w:trPr>
          <w:trHeight w:val="270"/>
        </w:trPr>
        <w:tc>
          <w:tcPr>
            <w:tcW w:w="976" w:type="dxa"/>
            <w:tcBorders>
              <w:top w:val="single" w:sz="8" w:space="0" w:color="auto"/>
              <w:left w:val="single" w:sz="8" w:space="0" w:color="auto"/>
              <w:bottom w:val="single" w:sz="8" w:space="0" w:color="auto"/>
              <w:right w:val="nil"/>
            </w:tcBorders>
            <w:vAlign w:val="bottom"/>
          </w:tcPr>
          <w:p w14:paraId="46947823" w14:textId="77777777" w:rsidR="008B125E" w:rsidRPr="00F407C2" w:rsidRDefault="008B125E" w:rsidP="009D1DB2">
            <w:pPr>
              <w:rPr>
                <w:rFonts w:cs="Arial"/>
                <w:sz w:val="16"/>
              </w:rPr>
            </w:pPr>
            <w:r w:rsidRPr="00F407C2">
              <w:rPr>
                <w:rFonts w:cs="Arial"/>
                <w:sz w:val="16"/>
              </w:rPr>
              <w:lastRenderedPageBreak/>
              <w:t> </w:t>
            </w:r>
          </w:p>
        </w:tc>
        <w:tc>
          <w:tcPr>
            <w:tcW w:w="808" w:type="dxa"/>
            <w:tcBorders>
              <w:top w:val="single" w:sz="8" w:space="0" w:color="auto"/>
              <w:left w:val="nil"/>
              <w:bottom w:val="single" w:sz="8" w:space="0" w:color="auto"/>
              <w:right w:val="nil"/>
            </w:tcBorders>
            <w:vAlign w:val="bottom"/>
          </w:tcPr>
          <w:p w14:paraId="48D1A17E" w14:textId="77777777" w:rsidR="008B125E" w:rsidRPr="00F407C2" w:rsidRDefault="008B125E" w:rsidP="009D1DB2">
            <w:pPr>
              <w:rPr>
                <w:rFonts w:cs="Arial"/>
                <w:sz w:val="16"/>
              </w:rPr>
            </w:pPr>
            <w:r w:rsidRPr="00F407C2">
              <w:rPr>
                <w:rFonts w:cs="Arial"/>
                <w:sz w:val="16"/>
              </w:rPr>
              <w:t> </w:t>
            </w:r>
          </w:p>
        </w:tc>
        <w:tc>
          <w:tcPr>
            <w:tcW w:w="946" w:type="dxa"/>
            <w:tcBorders>
              <w:top w:val="single" w:sz="8" w:space="0" w:color="auto"/>
              <w:left w:val="single" w:sz="8" w:space="0" w:color="auto"/>
              <w:bottom w:val="single" w:sz="8" w:space="0" w:color="auto"/>
              <w:right w:val="nil"/>
            </w:tcBorders>
            <w:vAlign w:val="bottom"/>
          </w:tcPr>
          <w:p w14:paraId="2D2D4341" w14:textId="77777777" w:rsidR="008B125E" w:rsidRPr="00F407C2" w:rsidRDefault="008B125E" w:rsidP="009D1DB2">
            <w:pPr>
              <w:rPr>
                <w:rFonts w:cs="Arial"/>
                <w:sz w:val="16"/>
              </w:rPr>
            </w:pPr>
            <w:r w:rsidRPr="00F407C2">
              <w:rPr>
                <w:rFonts w:cs="Arial"/>
                <w:sz w:val="16"/>
              </w:rPr>
              <w:t>A</w:t>
            </w:r>
          </w:p>
        </w:tc>
        <w:tc>
          <w:tcPr>
            <w:tcW w:w="780" w:type="dxa"/>
            <w:tcBorders>
              <w:top w:val="single" w:sz="8" w:space="0" w:color="auto"/>
              <w:left w:val="nil"/>
              <w:bottom w:val="single" w:sz="8" w:space="0" w:color="auto"/>
              <w:right w:val="single" w:sz="8" w:space="0" w:color="auto"/>
            </w:tcBorders>
            <w:vAlign w:val="bottom"/>
          </w:tcPr>
          <w:p w14:paraId="3C79DE58" w14:textId="77777777" w:rsidR="008B125E" w:rsidRPr="00F407C2" w:rsidRDefault="008B125E" w:rsidP="009D1DB2">
            <w:pPr>
              <w:rPr>
                <w:rFonts w:cs="Arial"/>
                <w:sz w:val="16"/>
              </w:rPr>
            </w:pPr>
            <w:r w:rsidRPr="00F407C2">
              <w:rPr>
                <w:rFonts w:cs="Arial"/>
                <w:sz w:val="16"/>
              </w:rPr>
              <w:t> </w:t>
            </w:r>
          </w:p>
        </w:tc>
        <w:tc>
          <w:tcPr>
            <w:tcW w:w="1092" w:type="dxa"/>
            <w:tcBorders>
              <w:top w:val="single" w:sz="8" w:space="0" w:color="auto"/>
              <w:left w:val="nil"/>
              <w:bottom w:val="single" w:sz="8" w:space="0" w:color="auto"/>
              <w:right w:val="nil"/>
            </w:tcBorders>
            <w:vAlign w:val="bottom"/>
          </w:tcPr>
          <w:p w14:paraId="2A53A59F" w14:textId="77777777" w:rsidR="008B125E" w:rsidRPr="00F407C2" w:rsidRDefault="008B125E" w:rsidP="009D1DB2">
            <w:pPr>
              <w:rPr>
                <w:rFonts w:cs="Arial"/>
                <w:sz w:val="16"/>
              </w:rPr>
            </w:pPr>
            <w:r w:rsidRPr="00F407C2">
              <w:rPr>
                <w:rFonts w:cs="Arial"/>
                <w:sz w:val="16"/>
              </w:rPr>
              <w:t>B</w:t>
            </w:r>
          </w:p>
        </w:tc>
        <w:tc>
          <w:tcPr>
            <w:tcW w:w="936" w:type="dxa"/>
            <w:tcBorders>
              <w:top w:val="single" w:sz="8" w:space="0" w:color="auto"/>
              <w:left w:val="nil"/>
              <w:bottom w:val="single" w:sz="8" w:space="0" w:color="auto"/>
              <w:right w:val="single" w:sz="8" w:space="0" w:color="auto"/>
            </w:tcBorders>
            <w:vAlign w:val="bottom"/>
          </w:tcPr>
          <w:p w14:paraId="66057B75" w14:textId="77777777" w:rsidR="008B125E" w:rsidRPr="00F407C2" w:rsidRDefault="008B125E" w:rsidP="009D1DB2">
            <w:pPr>
              <w:rPr>
                <w:rFonts w:cs="Arial"/>
                <w:sz w:val="16"/>
              </w:rPr>
            </w:pPr>
            <w:r w:rsidRPr="00F407C2">
              <w:rPr>
                <w:rFonts w:cs="Arial"/>
                <w:sz w:val="16"/>
              </w:rPr>
              <w:t> </w:t>
            </w:r>
          </w:p>
        </w:tc>
        <w:tc>
          <w:tcPr>
            <w:tcW w:w="1092" w:type="dxa"/>
            <w:tcBorders>
              <w:top w:val="single" w:sz="8" w:space="0" w:color="auto"/>
              <w:left w:val="nil"/>
              <w:bottom w:val="single" w:sz="8" w:space="0" w:color="auto"/>
              <w:right w:val="nil"/>
            </w:tcBorders>
            <w:vAlign w:val="bottom"/>
          </w:tcPr>
          <w:p w14:paraId="7B5E2845" w14:textId="77777777" w:rsidR="008B125E" w:rsidRPr="00F407C2" w:rsidRDefault="008B125E" w:rsidP="009D1DB2">
            <w:pPr>
              <w:rPr>
                <w:rFonts w:cs="Arial"/>
                <w:sz w:val="16"/>
              </w:rPr>
            </w:pPr>
            <w:r w:rsidRPr="00F407C2">
              <w:rPr>
                <w:rFonts w:cs="Arial"/>
                <w:sz w:val="16"/>
              </w:rPr>
              <w:t>C</w:t>
            </w:r>
          </w:p>
        </w:tc>
        <w:tc>
          <w:tcPr>
            <w:tcW w:w="780" w:type="dxa"/>
            <w:tcBorders>
              <w:top w:val="single" w:sz="8" w:space="0" w:color="auto"/>
              <w:left w:val="nil"/>
              <w:bottom w:val="single" w:sz="8" w:space="0" w:color="auto"/>
              <w:right w:val="single" w:sz="8" w:space="0" w:color="auto"/>
            </w:tcBorders>
            <w:vAlign w:val="bottom"/>
          </w:tcPr>
          <w:p w14:paraId="663BC711" w14:textId="77777777" w:rsidR="008B125E" w:rsidRPr="00F407C2" w:rsidRDefault="008B125E" w:rsidP="009D1DB2">
            <w:pPr>
              <w:rPr>
                <w:rFonts w:cs="Arial"/>
                <w:sz w:val="16"/>
              </w:rPr>
            </w:pPr>
            <w:r w:rsidRPr="00F407C2">
              <w:rPr>
                <w:rFonts w:cs="Arial"/>
                <w:sz w:val="16"/>
              </w:rPr>
              <w:t> </w:t>
            </w:r>
          </w:p>
        </w:tc>
        <w:tc>
          <w:tcPr>
            <w:tcW w:w="1014" w:type="dxa"/>
            <w:tcBorders>
              <w:top w:val="single" w:sz="8" w:space="0" w:color="auto"/>
              <w:left w:val="nil"/>
              <w:bottom w:val="single" w:sz="8" w:space="0" w:color="auto"/>
              <w:right w:val="nil"/>
            </w:tcBorders>
            <w:vAlign w:val="bottom"/>
          </w:tcPr>
          <w:p w14:paraId="1E50B583" w14:textId="77777777" w:rsidR="008B125E" w:rsidRPr="00F407C2" w:rsidRDefault="008B125E" w:rsidP="009D1DB2">
            <w:pPr>
              <w:rPr>
                <w:rFonts w:cs="Arial"/>
                <w:sz w:val="16"/>
              </w:rPr>
            </w:pPr>
            <w:r w:rsidRPr="00F407C2">
              <w:rPr>
                <w:rFonts w:cs="Arial"/>
                <w:sz w:val="16"/>
              </w:rPr>
              <w:t>D</w:t>
            </w:r>
          </w:p>
        </w:tc>
        <w:tc>
          <w:tcPr>
            <w:tcW w:w="780" w:type="dxa"/>
            <w:tcBorders>
              <w:top w:val="single" w:sz="8" w:space="0" w:color="auto"/>
              <w:left w:val="nil"/>
              <w:bottom w:val="single" w:sz="8" w:space="0" w:color="auto"/>
              <w:right w:val="single" w:sz="8" w:space="0" w:color="auto"/>
            </w:tcBorders>
            <w:vAlign w:val="bottom"/>
          </w:tcPr>
          <w:p w14:paraId="1950305E" w14:textId="77777777" w:rsidR="008B125E" w:rsidRPr="00F407C2" w:rsidRDefault="008B125E" w:rsidP="009D1DB2">
            <w:pPr>
              <w:rPr>
                <w:rFonts w:cs="Arial"/>
                <w:sz w:val="16"/>
              </w:rPr>
            </w:pPr>
            <w:r w:rsidRPr="00F407C2">
              <w:rPr>
                <w:rFonts w:cs="Arial"/>
                <w:sz w:val="16"/>
              </w:rPr>
              <w:t> </w:t>
            </w:r>
          </w:p>
        </w:tc>
      </w:tr>
      <w:tr w:rsidR="008B125E" w:rsidRPr="00F407C2" w14:paraId="26F9699D" w14:textId="77777777" w:rsidTr="009D1DB2">
        <w:trPr>
          <w:trHeight w:val="270"/>
        </w:trPr>
        <w:tc>
          <w:tcPr>
            <w:tcW w:w="976" w:type="dxa"/>
            <w:tcBorders>
              <w:top w:val="nil"/>
              <w:left w:val="single" w:sz="8" w:space="0" w:color="auto"/>
              <w:bottom w:val="single" w:sz="8" w:space="0" w:color="auto"/>
              <w:right w:val="single" w:sz="8" w:space="0" w:color="auto"/>
            </w:tcBorders>
            <w:vAlign w:val="bottom"/>
          </w:tcPr>
          <w:p w14:paraId="543A9CD8" w14:textId="77777777" w:rsidR="008B125E" w:rsidRPr="00F407C2" w:rsidRDefault="008B125E" w:rsidP="009D1DB2">
            <w:pPr>
              <w:rPr>
                <w:rFonts w:cs="Arial"/>
                <w:sz w:val="16"/>
              </w:rPr>
            </w:pPr>
            <w:r w:rsidRPr="00F407C2">
              <w:rPr>
                <w:rFonts w:cs="Arial"/>
                <w:sz w:val="16"/>
              </w:rPr>
              <w:t>leeftijd</w:t>
            </w:r>
          </w:p>
        </w:tc>
        <w:tc>
          <w:tcPr>
            <w:tcW w:w="808" w:type="dxa"/>
            <w:tcBorders>
              <w:top w:val="nil"/>
              <w:left w:val="nil"/>
              <w:bottom w:val="single" w:sz="8" w:space="0" w:color="auto"/>
              <w:right w:val="single" w:sz="8" w:space="0" w:color="auto"/>
            </w:tcBorders>
            <w:vAlign w:val="bottom"/>
          </w:tcPr>
          <w:p w14:paraId="679FE91A" w14:textId="77777777" w:rsidR="008B125E" w:rsidRPr="00F407C2" w:rsidRDefault="008B125E" w:rsidP="009D1DB2">
            <w:pPr>
              <w:rPr>
                <w:rFonts w:cs="Arial"/>
                <w:sz w:val="16"/>
              </w:rPr>
            </w:pPr>
            <w:r w:rsidRPr="00F407C2">
              <w:rPr>
                <w:rFonts w:cs="Arial"/>
                <w:sz w:val="16"/>
              </w:rPr>
              <w:t>loontrede</w:t>
            </w:r>
          </w:p>
        </w:tc>
        <w:tc>
          <w:tcPr>
            <w:tcW w:w="946" w:type="dxa"/>
            <w:tcBorders>
              <w:top w:val="nil"/>
              <w:left w:val="nil"/>
              <w:bottom w:val="single" w:sz="8" w:space="0" w:color="auto"/>
              <w:right w:val="single" w:sz="8" w:space="0" w:color="auto"/>
            </w:tcBorders>
            <w:vAlign w:val="bottom"/>
          </w:tcPr>
          <w:p w14:paraId="7CBE7417" w14:textId="77777777" w:rsidR="008B125E" w:rsidRPr="00F407C2" w:rsidRDefault="008B125E" w:rsidP="009D1DB2">
            <w:pPr>
              <w:rPr>
                <w:rFonts w:cs="Arial"/>
                <w:sz w:val="16"/>
              </w:rPr>
            </w:pPr>
            <w:r w:rsidRPr="00F407C2">
              <w:rPr>
                <w:rFonts w:cs="Arial"/>
                <w:sz w:val="16"/>
              </w:rPr>
              <w:t>maandloon</w:t>
            </w:r>
          </w:p>
        </w:tc>
        <w:tc>
          <w:tcPr>
            <w:tcW w:w="780" w:type="dxa"/>
            <w:tcBorders>
              <w:top w:val="nil"/>
              <w:left w:val="nil"/>
              <w:bottom w:val="single" w:sz="8" w:space="0" w:color="auto"/>
              <w:right w:val="single" w:sz="8" w:space="0" w:color="auto"/>
            </w:tcBorders>
            <w:vAlign w:val="bottom"/>
          </w:tcPr>
          <w:p w14:paraId="31789AE8" w14:textId="77777777" w:rsidR="008B125E" w:rsidRPr="00F407C2" w:rsidRDefault="008B125E" w:rsidP="009D1DB2">
            <w:pPr>
              <w:rPr>
                <w:rFonts w:cs="Arial"/>
                <w:sz w:val="16"/>
              </w:rPr>
            </w:pPr>
            <w:r w:rsidRPr="00F407C2">
              <w:rPr>
                <w:rFonts w:cs="Arial"/>
                <w:sz w:val="16"/>
              </w:rPr>
              <w:t>uurloon</w:t>
            </w:r>
          </w:p>
        </w:tc>
        <w:tc>
          <w:tcPr>
            <w:tcW w:w="1092" w:type="dxa"/>
            <w:tcBorders>
              <w:top w:val="nil"/>
              <w:left w:val="nil"/>
              <w:bottom w:val="single" w:sz="8" w:space="0" w:color="auto"/>
              <w:right w:val="single" w:sz="8" w:space="0" w:color="auto"/>
            </w:tcBorders>
            <w:vAlign w:val="bottom"/>
          </w:tcPr>
          <w:p w14:paraId="7ADB7631" w14:textId="77777777" w:rsidR="008B125E" w:rsidRPr="00F407C2" w:rsidRDefault="008B125E" w:rsidP="009D1DB2">
            <w:pPr>
              <w:rPr>
                <w:rFonts w:cs="Arial"/>
                <w:sz w:val="16"/>
              </w:rPr>
            </w:pPr>
            <w:r w:rsidRPr="00F407C2">
              <w:rPr>
                <w:rFonts w:cs="Arial"/>
                <w:sz w:val="16"/>
              </w:rPr>
              <w:t>maandloon</w:t>
            </w:r>
          </w:p>
        </w:tc>
        <w:tc>
          <w:tcPr>
            <w:tcW w:w="936" w:type="dxa"/>
            <w:tcBorders>
              <w:top w:val="nil"/>
              <w:left w:val="nil"/>
              <w:bottom w:val="single" w:sz="8" w:space="0" w:color="auto"/>
              <w:right w:val="single" w:sz="8" w:space="0" w:color="auto"/>
            </w:tcBorders>
            <w:vAlign w:val="bottom"/>
          </w:tcPr>
          <w:p w14:paraId="505233AE" w14:textId="77777777" w:rsidR="008B125E" w:rsidRPr="00F407C2" w:rsidRDefault="008B125E" w:rsidP="009D1DB2">
            <w:pPr>
              <w:rPr>
                <w:rFonts w:cs="Arial"/>
                <w:sz w:val="16"/>
              </w:rPr>
            </w:pPr>
            <w:r w:rsidRPr="00F407C2">
              <w:rPr>
                <w:rFonts w:cs="Arial"/>
                <w:sz w:val="16"/>
              </w:rPr>
              <w:t>uurloon</w:t>
            </w:r>
          </w:p>
        </w:tc>
        <w:tc>
          <w:tcPr>
            <w:tcW w:w="1092" w:type="dxa"/>
            <w:tcBorders>
              <w:top w:val="nil"/>
              <w:left w:val="nil"/>
              <w:bottom w:val="single" w:sz="8" w:space="0" w:color="auto"/>
              <w:right w:val="single" w:sz="8" w:space="0" w:color="auto"/>
            </w:tcBorders>
            <w:vAlign w:val="bottom"/>
          </w:tcPr>
          <w:p w14:paraId="7C957A0A" w14:textId="77777777" w:rsidR="008B125E" w:rsidRPr="00F407C2" w:rsidRDefault="008B125E" w:rsidP="009D1DB2">
            <w:pPr>
              <w:rPr>
                <w:rFonts w:cs="Arial"/>
                <w:sz w:val="16"/>
              </w:rPr>
            </w:pPr>
            <w:r w:rsidRPr="00F407C2">
              <w:rPr>
                <w:rFonts w:cs="Arial"/>
                <w:sz w:val="16"/>
              </w:rPr>
              <w:t>maandloon</w:t>
            </w:r>
          </w:p>
        </w:tc>
        <w:tc>
          <w:tcPr>
            <w:tcW w:w="780" w:type="dxa"/>
            <w:tcBorders>
              <w:top w:val="nil"/>
              <w:left w:val="nil"/>
              <w:bottom w:val="single" w:sz="8" w:space="0" w:color="auto"/>
              <w:right w:val="single" w:sz="8" w:space="0" w:color="auto"/>
            </w:tcBorders>
            <w:vAlign w:val="bottom"/>
          </w:tcPr>
          <w:p w14:paraId="0D77DE0D" w14:textId="77777777" w:rsidR="008B125E" w:rsidRPr="00F407C2" w:rsidRDefault="008B125E" w:rsidP="009D1DB2">
            <w:pPr>
              <w:rPr>
                <w:rFonts w:cs="Arial"/>
                <w:sz w:val="16"/>
              </w:rPr>
            </w:pPr>
            <w:r w:rsidRPr="00F407C2">
              <w:rPr>
                <w:rFonts w:cs="Arial"/>
                <w:sz w:val="16"/>
              </w:rPr>
              <w:t>uurloon</w:t>
            </w:r>
          </w:p>
        </w:tc>
        <w:tc>
          <w:tcPr>
            <w:tcW w:w="1014" w:type="dxa"/>
            <w:tcBorders>
              <w:top w:val="nil"/>
              <w:left w:val="nil"/>
              <w:bottom w:val="single" w:sz="8" w:space="0" w:color="auto"/>
              <w:right w:val="single" w:sz="8" w:space="0" w:color="auto"/>
            </w:tcBorders>
            <w:vAlign w:val="bottom"/>
          </w:tcPr>
          <w:p w14:paraId="4A8E5B7C" w14:textId="77777777" w:rsidR="008B125E" w:rsidRPr="00F407C2" w:rsidRDefault="008B125E" w:rsidP="009D1DB2">
            <w:pPr>
              <w:rPr>
                <w:rFonts w:cs="Arial"/>
                <w:sz w:val="16"/>
              </w:rPr>
            </w:pPr>
            <w:r w:rsidRPr="00F407C2">
              <w:rPr>
                <w:rFonts w:cs="Arial"/>
                <w:sz w:val="16"/>
              </w:rPr>
              <w:t>maandloon</w:t>
            </w:r>
          </w:p>
        </w:tc>
        <w:tc>
          <w:tcPr>
            <w:tcW w:w="780" w:type="dxa"/>
            <w:tcBorders>
              <w:top w:val="nil"/>
              <w:left w:val="nil"/>
              <w:bottom w:val="single" w:sz="8" w:space="0" w:color="auto"/>
              <w:right w:val="single" w:sz="8" w:space="0" w:color="auto"/>
            </w:tcBorders>
            <w:vAlign w:val="bottom"/>
          </w:tcPr>
          <w:p w14:paraId="525877D1" w14:textId="77777777" w:rsidR="008B125E" w:rsidRPr="00F407C2" w:rsidRDefault="008B125E" w:rsidP="009D1DB2">
            <w:pPr>
              <w:rPr>
                <w:rFonts w:cs="Arial"/>
                <w:sz w:val="16"/>
              </w:rPr>
            </w:pPr>
            <w:r w:rsidRPr="00F407C2">
              <w:rPr>
                <w:rFonts w:cs="Arial"/>
                <w:sz w:val="16"/>
              </w:rPr>
              <w:t>uurloon</w:t>
            </w:r>
          </w:p>
        </w:tc>
      </w:tr>
      <w:tr w:rsidR="008B125E" w:rsidRPr="00F407C2" w14:paraId="7FA6C869" w14:textId="77777777" w:rsidTr="009D1DB2">
        <w:trPr>
          <w:trHeight w:val="255"/>
        </w:trPr>
        <w:tc>
          <w:tcPr>
            <w:tcW w:w="976" w:type="dxa"/>
            <w:tcBorders>
              <w:top w:val="nil"/>
              <w:left w:val="single" w:sz="8" w:space="0" w:color="auto"/>
              <w:bottom w:val="nil"/>
              <w:right w:val="single" w:sz="8" w:space="0" w:color="auto"/>
            </w:tcBorders>
            <w:vAlign w:val="bottom"/>
          </w:tcPr>
          <w:p w14:paraId="495579F6" w14:textId="77777777" w:rsidR="008B125E" w:rsidRPr="00F407C2" w:rsidRDefault="008B125E" w:rsidP="009D1DB2">
            <w:pPr>
              <w:rPr>
                <w:rFonts w:cs="Arial"/>
                <w:sz w:val="16"/>
              </w:rPr>
            </w:pPr>
            <w:r w:rsidRPr="00F407C2">
              <w:rPr>
                <w:rFonts w:cs="Arial"/>
                <w:sz w:val="16"/>
              </w:rPr>
              <w:t>18 jaar</w:t>
            </w:r>
          </w:p>
        </w:tc>
        <w:tc>
          <w:tcPr>
            <w:tcW w:w="808" w:type="dxa"/>
            <w:tcBorders>
              <w:top w:val="nil"/>
              <w:left w:val="nil"/>
              <w:bottom w:val="nil"/>
              <w:right w:val="single" w:sz="8" w:space="0" w:color="auto"/>
            </w:tcBorders>
            <w:vAlign w:val="bottom"/>
          </w:tcPr>
          <w:p w14:paraId="6F34A89B" w14:textId="77777777" w:rsidR="008B125E" w:rsidRPr="00F407C2" w:rsidRDefault="008B125E" w:rsidP="009D1DB2">
            <w:pPr>
              <w:jc w:val="center"/>
              <w:rPr>
                <w:rFonts w:cs="Arial"/>
                <w:sz w:val="16"/>
              </w:rPr>
            </w:pPr>
            <w:r w:rsidRPr="00F407C2">
              <w:rPr>
                <w:rFonts w:cs="Arial"/>
                <w:sz w:val="16"/>
              </w:rPr>
              <w:t>0</w:t>
            </w:r>
          </w:p>
        </w:tc>
        <w:tc>
          <w:tcPr>
            <w:tcW w:w="946" w:type="dxa"/>
            <w:tcBorders>
              <w:top w:val="single" w:sz="4" w:space="0" w:color="auto"/>
              <w:left w:val="nil"/>
              <w:bottom w:val="single" w:sz="4" w:space="0" w:color="auto"/>
              <w:right w:val="single" w:sz="8" w:space="0" w:color="auto"/>
            </w:tcBorders>
            <w:vAlign w:val="bottom"/>
          </w:tcPr>
          <w:p w14:paraId="52354522" w14:textId="77777777" w:rsidR="008B125E" w:rsidRPr="00F407C2" w:rsidRDefault="008B125E" w:rsidP="009D1DB2">
            <w:pPr>
              <w:jc w:val="center"/>
              <w:rPr>
                <w:rFonts w:cs="Arial"/>
                <w:sz w:val="16"/>
              </w:rPr>
            </w:pPr>
            <w:r w:rsidRPr="00F407C2">
              <w:rPr>
                <w:rFonts w:cs="Arial"/>
                <w:sz w:val="16"/>
              </w:rPr>
              <w:t>699,28</w:t>
            </w:r>
          </w:p>
        </w:tc>
        <w:tc>
          <w:tcPr>
            <w:tcW w:w="780" w:type="dxa"/>
            <w:tcBorders>
              <w:top w:val="single" w:sz="4" w:space="0" w:color="auto"/>
              <w:left w:val="nil"/>
              <w:bottom w:val="single" w:sz="4" w:space="0" w:color="auto"/>
              <w:right w:val="single" w:sz="8" w:space="0" w:color="auto"/>
            </w:tcBorders>
            <w:vAlign w:val="bottom"/>
          </w:tcPr>
          <w:p w14:paraId="60AA08E2" w14:textId="77777777" w:rsidR="008B125E" w:rsidRPr="00F407C2" w:rsidRDefault="008B125E" w:rsidP="009D1DB2">
            <w:pPr>
              <w:jc w:val="center"/>
              <w:rPr>
                <w:rFonts w:cs="Arial"/>
                <w:sz w:val="16"/>
              </w:rPr>
            </w:pPr>
            <w:r w:rsidRPr="00F407C2">
              <w:rPr>
                <w:rFonts w:cs="Arial"/>
                <w:sz w:val="16"/>
              </w:rPr>
              <w:t>4,03</w:t>
            </w:r>
          </w:p>
        </w:tc>
        <w:tc>
          <w:tcPr>
            <w:tcW w:w="1092" w:type="dxa"/>
            <w:tcBorders>
              <w:top w:val="single" w:sz="4" w:space="0" w:color="auto"/>
              <w:left w:val="nil"/>
              <w:bottom w:val="single" w:sz="4" w:space="0" w:color="auto"/>
              <w:right w:val="single" w:sz="8" w:space="0" w:color="auto"/>
            </w:tcBorders>
            <w:vAlign w:val="bottom"/>
          </w:tcPr>
          <w:p w14:paraId="7623B6A4" w14:textId="77777777" w:rsidR="008B125E" w:rsidRPr="00F407C2" w:rsidRDefault="008B125E" w:rsidP="009D1DB2">
            <w:pPr>
              <w:jc w:val="center"/>
              <w:rPr>
                <w:rFonts w:cs="Arial"/>
                <w:sz w:val="16"/>
              </w:rPr>
            </w:pPr>
            <w:r w:rsidRPr="00F407C2">
              <w:rPr>
                <w:rFonts w:cs="Arial"/>
                <w:sz w:val="16"/>
              </w:rPr>
              <w:t>709,13</w:t>
            </w:r>
          </w:p>
        </w:tc>
        <w:tc>
          <w:tcPr>
            <w:tcW w:w="936" w:type="dxa"/>
            <w:tcBorders>
              <w:top w:val="single" w:sz="4" w:space="0" w:color="auto"/>
              <w:left w:val="nil"/>
              <w:bottom w:val="single" w:sz="4" w:space="0" w:color="auto"/>
              <w:right w:val="single" w:sz="8" w:space="0" w:color="auto"/>
            </w:tcBorders>
            <w:vAlign w:val="bottom"/>
          </w:tcPr>
          <w:p w14:paraId="5322AB09" w14:textId="77777777" w:rsidR="008B125E" w:rsidRPr="00F407C2" w:rsidRDefault="008B125E" w:rsidP="009D1DB2">
            <w:pPr>
              <w:jc w:val="center"/>
              <w:rPr>
                <w:rFonts w:cs="Arial"/>
                <w:sz w:val="16"/>
              </w:rPr>
            </w:pPr>
            <w:r w:rsidRPr="00F407C2">
              <w:rPr>
                <w:rFonts w:cs="Arial"/>
                <w:sz w:val="16"/>
              </w:rPr>
              <w:t>4,10</w:t>
            </w:r>
          </w:p>
        </w:tc>
        <w:tc>
          <w:tcPr>
            <w:tcW w:w="1092" w:type="dxa"/>
            <w:tcBorders>
              <w:top w:val="single" w:sz="4" w:space="0" w:color="auto"/>
              <w:left w:val="nil"/>
              <w:bottom w:val="single" w:sz="4" w:space="0" w:color="auto"/>
              <w:right w:val="single" w:sz="8" w:space="0" w:color="auto"/>
            </w:tcBorders>
            <w:vAlign w:val="bottom"/>
          </w:tcPr>
          <w:p w14:paraId="7408630A" w14:textId="77777777" w:rsidR="008B125E" w:rsidRPr="00F407C2" w:rsidRDefault="008B125E" w:rsidP="009D1DB2">
            <w:pPr>
              <w:jc w:val="center"/>
              <w:rPr>
                <w:rFonts w:cs="Arial"/>
                <w:sz w:val="16"/>
              </w:rPr>
            </w:pPr>
            <w:r w:rsidRPr="00F407C2">
              <w:rPr>
                <w:rFonts w:cs="Arial"/>
                <w:sz w:val="16"/>
              </w:rPr>
              <w:t>712,42</w:t>
            </w:r>
          </w:p>
        </w:tc>
        <w:tc>
          <w:tcPr>
            <w:tcW w:w="780" w:type="dxa"/>
            <w:tcBorders>
              <w:top w:val="single" w:sz="4" w:space="0" w:color="auto"/>
              <w:left w:val="nil"/>
              <w:bottom w:val="single" w:sz="4" w:space="0" w:color="auto"/>
              <w:right w:val="single" w:sz="8" w:space="0" w:color="auto"/>
            </w:tcBorders>
            <w:vAlign w:val="bottom"/>
          </w:tcPr>
          <w:p w14:paraId="00CC709F" w14:textId="77777777" w:rsidR="008B125E" w:rsidRPr="00F407C2" w:rsidRDefault="008B125E" w:rsidP="009D1DB2">
            <w:pPr>
              <w:jc w:val="center"/>
              <w:rPr>
                <w:rFonts w:cs="Arial"/>
                <w:sz w:val="16"/>
              </w:rPr>
            </w:pPr>
            <w:r w:rsidRPr="00F407C2">
              <w:rPr>
                <w:rFonts w:cs="Arial"/>
                <w:sz w:val="16"/>
              </w:rPr>
              <w:t>4,11</w:t>
            </w:r>
          </w:p>
        </w:tc>
        <w:tc>
          <w:tcPr>
            <w:tcW w:w="1014" w:type="dxa"/>
            <w:tcBorders>
              <w:top w:val="single" w:sz="4" w:space="0" w:color="auto"/>
              <w:left w:val="nil"/>
              <w:bottom w:val="single" w:sz="4" w:space="0" w:color="auto"/>
              <w:right w:val="single" w:sz="8" w:space="0" w:color="auto"/>
            </w:tcBorders>
            <w:vAlign w:val="bottom"/>
          </w:tcPr>
          <w:p w14:paraId="3E092C26" w14:textId="77777777" w:rsidR="008B125E" w:rsidRPr="00F407C2" w:rsidRDefault="008B125E" w:rsidP="009D1DB2">
            <w:pPr>
              <w:jc w:val="center"/>
              <w:rPr>
                <w:rFonts w:cs="Arial"/>
                <w:sz w:val="16"/>
              </w:rPr>
            </w:pPr>
            <w:r w:rsidRPr="00F407C2">
              <w:rPr>
                <w:rFonts w:cs="Arial"/>
                <w:sz w:val="16"/>
              </w:rPr>
              <w:t>725,59</w:t>
            </w:r>
          </w:p>
        </w:tc>
        <w:tc>
          <w:tcPr>
            <w:tcW w:w="780" w:type="dxa"/>
            <w:tcBorders>
              <w:top w:val="single" w:sz="4" w:space="0" w:color="auto"/>
              <w:left w:val="nil"/>
              <w:bottom w:val="single" w:sz="4" w:space="0" w:color="auto"/>
              <w:right w:val="single" w:sz="8" w:space="0" w:color="auto"/>
            </w:tcBorders>
            <w:vAlign w:val="bottom"/>
          </w:tcPr>
          <w:p w14:paraId="00EF83FA" w14:textId="77777777" w:rsidR="008B125E" w:rsidRPr="00F407C2" w:rsidRDefault="008B125E" w:rsidP="009D1DB2">
            <w:pPr>
              <w:jc w:val="center"/>
              <w:rPr>
                <w:rFonts w:cs="Arial"/>
                <w:sz w:val="16"/>
              </w:rPr>
            </w:pPr>
            <w:r w:rsidRPr="00F407C2">
              <w:rPr>
                <w:rFonts w:cs="Arial"/>
                <w:sz w:val="16"/>
              </w:rPr>
              <w:t>4,18</w:t>
            </w:r>
          </w:p>
        </w:tc>
      </w:tr>
      <w:tr w:rsidR="008B125E" w:rsidRPr="00F407C2" w14:paraId="41FE623D" w14:textId="77777777" w:rsidTr="009D1DB2">
        <w:trPr>
          <w:trHeight w:val="255"/>
        </w:trPr>
        <w:tc>
          <w:tcPr>
            <w:tcW w:w="976" w:type="dxa"/>
            <w:tcBorders>
              <w:top w:val="single" w:sz="4" w:space="0" w:color="auto"/>
              <w:left w:val="single" w:sz="8" w:space="0" w:color="auto"/>
              <w:bottom w:val="single" w:sz="4" w:space="0" w:color="auto"/>
              <w:right w:val="single" w:sz="8" w:space="0" w:color="auto"/>
            </w:tcBorders>
            <w:vAlign w:val="bottom"/>
          </w:tcPr>
          <w:p w14:paraId="3C6365FF" w14:textId="77777777" w:rsidR="008B125E" w:rsidRPr="00F407C2" w:rsidRDefault="008B125E" w:rsidP="009D1DB2">
            <w:pPr>
              <w:rPr>
                <w:rFonts w:cs="Arial"/>
                <w:sz w:val="16"/>
              </w:rPr>
            </w:pPr>
            <w:r w:rsidRPr="00F407C2">
              <w:rPr>
                <w:rFonts w:cs="Arial"/>
                <w:sz w:val="16"/>
              </w:rPr>
              <w:t>19 jaar</w:t>
            </w:r>
          </w:p>
        </w:tc>
        <w:tc>
          <w:tcPr>
            <w:tcW w:w="808" w:type="dxa"/>
            <w:tcBorders>
              <w:top w:val="single" w:sz="4" w:space="0" w:color="auto"/>
              <w:left w:val="nil"/>
              <w:bottom w:val="single" w:sz="4" w:space="0" w:color="auto"/>
              <w:right w:val="single" w:sz="8" w:space="0" w:color="auto"/>
            </w:tcBorders>
            <w:vAlign w:val="bottom"/>
          </w:tcPr>
          <w:p w14:paraId="4C4CC4C6"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3825B14D" w14:textId="77777777" w:rsidR="008B125E" w:rsidRPr="00F407C2" w:rsidRDefault="008B125E" w:rsidP="009D1DB2">
            <w:pPr>
              <w:jc w:val="center"/>
              <w:rPr>
                <w:rFonts w:cs="Arial"/>
                <w:sz w:val="16"/>
              </w:rPr>
            </w:pPr>
            <w:r w:rsidRPr="00F407C2">
              <w:rPr>
                <w:rFonts w:cs="Arial"/>
                <w:sz w:val="16"/>
              </w:rPr>
              <w:t>806,85</w:t>
            </w:r>
          </w:p>
        </w:tc>
        <w:tc>
          <w:tcPr>
            <w:tcW w:w="780" w:type="dxa"/>
            <w:tcBorders>
              <w:top w:val="nil"/>
              <w:left w:val="nil"/>
              <w:bottom w:val="single" w:sz="4" w:space="0" w:color="auto"/>
              <w:right w:val="single" w:sz="8" w:space="0" w:color="auto"/>
            </w:tcBorders>
            <w:vAlign w:val="bottom"/>
          </w:tcPr>
          <w:p w14:paraId="190FBADB" w14:textId="77777777" w:rsidR="008B125E" w:rsidRPr="00F407C2" w:rsidRDefault="008B125E" w:rsidP="009D1DB2">
            <w:pPr>
              <w:jc w:val="center"/>
              <w:rPr>
                <w:rFonts w:cs="Arial"/>
                <w:sz w:val="16"/>
              </w:rPr>
            </w:pPr>
            <w:r w:rsidRPr="00F407C2">
              <w:rPr>
                <w:rFonts w:cs="Arial"/>
                <w:sz w:val="16"/>
              </w:rPr>
              <w:t>4,66</w:t>
            </w:r>
          </w:p>
        </w:tc>
        <w:tc>
          <w:tcPr>
            <w:tcW w:w="1092" w:type="dxa"/>
            <w:tcBorders>
              <w:top w:val="nil"/>
              <w:left w:val="nil"/>
              <w:bottom w:val="single" w:sz="4" w:space="0" w:color="auto"/>
              <w:right w:val="single" w:sz="8" w:space="0" w:color="auto"/>
            </w:tcBorders>
            <w:vAlign w:val="bottom"/>
          </w:tcPr>
          <w:p w14:paraId="0B801BE8" w14:textId="77777777" w:rsidR="008B125E" w:rsidRPr="00F407C2" w:rsidRDefault="008B125E" w:rsidP="009D1DB2">
            <w:pPr>
              <w:jc w:val="center"/>
              <w:rPr>
                <w:rFonts w:cs="Arial"/>
                <w:sz w:val="16"/>
              </w:rPr>
            </w:pPr>
            <w:r w:rsidRPr="00F407C2">
              <w:rPr>
                <w:rFonts w:cs="Arial"/>
                <w:sz w:val="16"/>
              </w:rPr>
              <w:t>818,24</w:t>
            </w:r>
          </w:p>
        </w:tc>
        <w:tc>
          <w:tcPr>
            <w:tcW w:w="936" w:type="dxa"/>
            <w:tcBorders>
              <w:top w:val="nil"/>
              <w:left w:val="nil"/>
              <w:bottom w:val="single" w:sz="4" w:space="0" w:color="auto"/>
              <w:right w:val="single" w:sz="8" w:space="0" w:color="auto"/>
            </w:tcBorders>
            <w:vAlign w:val="bottom"/>
          </w:tcPr>
          <w:p w14:paraId="4CBB5D89" w14:textId="77777777" w:rsidR="008B125E" w:rsidRPr="00F407C2" w:rsidRDefault="008B125E" w:rsidP="009D1DB2">
            <w:pPr>
              <w:jc w:val="center"/>
              <w:rPr>
                <w:rFonts w:cs="Arial"/>
                <w:sz w:val="16"/>
              </w:rPr>
            </w:pPr>
            <w:r w:rsidRPr="00F407C2">
              <w:rPr>
                <w:rFonts w:cs="Arial"/>
                <w:sz w:val="16"/>
              </w:rPr>
              <w:t>4,72</w:t>
            </w:r>
          </w:p>
        </w:tc>
        <w:tc>
          <w:tcPr>
            <w:tcW w:w="1092" w:type="dxa"/>
            <w:tcBorders>
              <w:top w:val="nil"/>
              <w:left w:val="nil"/>
              <w:bottom w:val="single" w:sz="4" w:space="0" w:color="auto"/>
              <w:right w:val="single" w:sz="8" w:space="0" w:color="auto"/>
            </w:tcBorders>
            <w:vAlign w:val="bottom"/>
          </w:tcPr>
          <w:p w14:paraId="4B002AD5" w14:textId="77777777" w:rsidR="008B125E" w:rsidRPr="00F407C2" w:rsidRDefault="008B125E" w:rsidP="009D1DB2">
            <w:pPr>
              <w:jc w:val="center"/>
              <w:rPr>
                <w:rFonts w:cs="Arial"/>
                <w:sz w:val="16"/>
              </w:rPr>
            </w:pPr>
            <w:r w:rsidRPr="00F407C2">
              <w:rPr>
                <w:rFonts w:cs="Arial"/>
                <w:sz w:val="16"/>
              </w:rPr>
              <w:t>822,04</w:t>
            </w:r>
          </w:p>
        </w:tc>
        <w:tc>
          <w:tcPr>
            <w:tcW w:w="780" w:type="dxa"/>
            <w:tcBorders>
              <w:top w:val="nil"/>
              <w:left w:val="nil"/>
              <w:bottom w:val="single" w:sz="4" w:space="0" w:color="auto"/>
              <w:right w:val="single" w:sz="8" w:space="0" w:color="auto"/>
            </w:tcBorders>
            <w:vAlign w:val="bottom"/>
          </w:tcPr>
          <w:p w14:paraId="607813F4" w14:textId="77777777" w:rsidR="008B125E" w:rsidRPr="00F407C2" w:rsidRDefault="008B125E" w:rsidP="009D1DB2">
            <w:pPr>
              <w:jc w:val="center"/>
              <w:rPr>
                <w:rFonts w:cs="Arial"/>
                <w:sz w:val="16"/>
              </w:rPr>
            </w:pPr>
            <w:r w:rsidRPr="00F407C2">
              <w:rPr>
                <w:rFonts w:cs="Arial"/>
                <w:sz w:val="16"/>
              </w:rPr>
              <w:t>4,74</w:t>
            </w:r>
          </w:p>
        </w:tc>
        <w:tc>
          <w:tcPr>
            <w:tcW w:w="1014" w:type="dxa"/>
            <w:tcBorders>
              <w:top w:val="nil"/>
              <w:left w:val="nil"/>
              <w:bottom w:val="single" w:sz="4" w:space="0" w:color="auto"/>
              <w:right w:val="single" w:sz="8" w:space="0" w:color="auto"/>
            </w:tcBorders>
            <w:vAlign w:val="bottom"/>
          </w:tcPr>
          <w:p w14:paraId="79A26B07" w14:textId="77777777" w:rsidR="008B125E" w:rsidRPr="00F407C2" w:rsidRDefault="008B125E" w:rsidP="009D1DB2">
            <w:pPr>
              <w:jc w:val="center"/>
              <w:rPr>
                <w:rFonts w:cs="Arial"/>
                <w:sz w:val="16"/>
              </w:rPr>
            </w:pPr>
            <w:r w:rsidRPr="00F407C2">
              <w:rPr>
                <w:rFonts w:cs="Arial"/>
                <w:sz w:val="16"/>
              </w:rPr>
              <w:t>837,24</w:t>
            </w:r>
          </w:p>
        </w:tc>
        <w:tc>
          <w:tcPr>
            <w:tcW w:w="780" w:type="dxa"/>
            <w:tcBorders>
              <w:top w:val="nil"/>
              <w:left w:val="nil"/>
              <w:bottom w:val="single" w:sz="4" w:space="0" w:color="auto"/>
              <w:right w:val="single" w:sz="8" w:space="0" w:color="auto"/>
            </w:tcBorders>
            <w:vAlign w:val="bottom"/>
          </w:tcPr>
          <w:p w14:paraId="66F0E141" w14:textId="77777777" w:rsidR="008B125E" w:rsidRPr="00F407C2" w:rsidRDefault="008B125E" w:rsidP="009D1DB2">
            <w:pPr>
              <w:jc w:val="center"/>
              <w:rPr>
                <w:rFonts w:cs="Arial"/>
                <w:sz w:val="16"/>
              </w:rPr>
            </w:pPr>
            <w:r w:rsidRPr="00F407C2">
              <w:rPr>
                <w:rFonts w:cs="Arial"/>
                <w:sz w:val="16"/>
              </w:rPr>
              <w:t>4,83</w:t>
            </w:r>
          </w:p>
        </w:tc>
      </w:tr>
      <w:tr w:rsidR="008B125E" w:rsidRPr="00F407C2" w14:paraId="35DD82A7"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570BA004" w14:textId="77777777" w:rsidR="008B125E" w:rsidRPr="00F407C2" w:rsidRDefault="008B125E" w:rsidP="009D1DB2">
            <w:pPr>
              <w:rPr>
                <w:rFonts w:cs="Arial"/>
                <w:sz w:val="16"/>
              </w:rPr>
            </w:pPr>
            <w:r w:rsidRPr="00F407C2">
              <w:rPr>
                <w:rFonts w:cs="Arial"/>
                <w:sz w:val="16"/>
              </w:rPr>
              <w:t>20 jaar</w:t>
            </w:r>
          </w:p>
        </w:tc>
        <w:tc>
          <w:tcPr>
            <w:tcW w:w="808" w:type="dxa"/>
            <w:tcBorders>
              <w:top w:val="nil"/>
              <w:left w:val="nil"/>
              <w:bottom w:val="single" w:sz="4" w:space="0" w:color="auto"/>
              <w:right w:val="single" w:sz="8" w:space="0" w:color="auto"/>
            </w:tcBorders>
            <w:vAlign w:val="bottom"/>
          </w:tcPr>
          <w:p w14:paraId="74069BD5"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3C95272D" w14:textId="77777777" w:rsidR="008B125E" w:rsidRPr="00F407C2" w:rsidRDefault="008B125E" w:rsidP="009D1DB2">
            <w:pPr>
              <w:jc w:val="center"/>
              <w:rPr>
                <w:rFonts w:cs="Arial"/>
                <w:sz w:val="16"/>
              </w:rPr>
            </w:pPr>
            <w:r w:rsidRPr="00F407C2">
              <w:rPr>
                <w:rFonts w:cs="Arial"/>
                <w:sz w:val="16"/>
              </w:rPr>
              <w:t>945,16</w:t>
            </w:r>
          </w:p>
        </w:tc>
        <w:tc>
          <w:tcPr>
            <w:tcW w:w="780" w:type="dxa"/>
            <w:tcBorders>
              <w:top w:val="nil"/>
              <w:left w:val="nil"/>
              <w:bottom w:val="single" w:sz="4" w:space="0" w:color="auto"/>
              <w:right w:val="single" w:sz="8" w:space="0" w:color="auto"/>
            </w:tcBorders>
            <w:vAlign w:val="bottom"/>
          </w:tcPr>
          <w:p w14:paraId="410CB94C" w14:textId="77777777" w:rsidR="008B125E" w:rsidRPr="00F407C2" w:rsidRDefault="008B125E" w:rsidP="009D1DB2">
            <w:pPr>
              <w:jc w:val="center"/>
              <w:rPr>
                <w:rFonts w:cs="Arial"/>
                <w:sz w:val="16"/>
              </w:rPr>
            </w:pPr>
            <w:r w:rsidRPr="00F407C2">
              <w:rPr>
                <w:rFonts w:cs="Arial"/>
                <w:sz w:val="16"/>
              </w:rPr>
              <w:t>5,46</w:t>
            </w:r>
          </w:p>
        </w:tc>
        <w:tc>
          <w:tcPr>
            <w:tcW w:w="1092" w:type="dxa"/>
            <w:tcBorders>
              <w:top w:val="nil"/>
              <w:left w:val="nil"/>
              <w:bottom w:val="single" w:sz="4" w:space="0" w:color="auto"/>
              <w:right w:val="single" w:sz="8" w:space="0" w:color="auto"/>
            </w:tcBorders>
            <w:vAlign w:val="bottom"/>
          </w:tcPr>
          <w:p w14:paraId="202D6B2F" w14:textId="77777777" w:rsidR="008B125E" w:rsidRPr="00F407C2" w:rsidRDefault="008B125E" w:rsidP="009D1DB2">
            <w:pPr>
              <w:jc w:val="center"/>
              <w:rPr>
                <w:rFonts w:cs="Arial"/>
                <w:sz w:val="16"/>
              </w:rPr>
            </w:pPr>
            <w:r w:rsidRPr="00F407C2">
              <w:rPr>
                <w:rFonts w:cs="Arial"/>
                <w:sz w:val="16"/>
              </w:rPr>
              <w:t>958,52</w:t>
            </w:r>
          </w:p>
        </w:tc>
        <w:tc>
          <w:tcPr>
            <w:tcW w:w="936" w:type="dxa"/>
            <w:tcBorders>
              <w:top w:val="nil"/>
              <w:left w:val="nil"/>
              <w:bottom w:val="single" w:sz="4" w:space="0" w:color="auto"/>
              <w:right w:val="single" w:sz="8" w:space="0" w:color="auto"/>
            </w:tcBorders>
            <w:vAlign w:val="bottom"/>
          </w:tcPr>
          <w:p w14:paraId="0975A3FF" w14:textId="77777777" w:rsidR="008B125E" w:rsidRPr="00F407C2" w:rsidRDefault="008B125E" w:rsidP="009D1DB2">
            <w:pPr>
              <w:jc w:val="center"/>
              <w:rPr>
                <w:rFonts w:cs="Arial"/>
                <w:sz w:val="16"/>
              </w:rPr>
            </w:pPr>
            <w:r w:rsidRPr="00F407C2">
              <w:rPr>
                <w:rFonts w:cs="Arial"/>
                <w:sz w:val="16"/>
              </w:rPr>
              <w:t>5,54</w:t>
            </w:r>
          </w:p>
        </w:tc>
        <w:tc>
          <w:tcPr>
            <w:tcW w:w="1092" w:type="dxa"/>
            <w:tcBorders>
              <w:top w:val="nil"/>
              <w:left w:val="nil"/>
              <w:bottom w:val="single" w:sz="4" w:space="0" w:color="auto"/>
              <w:right w:val="single" w:sz="8" w:space="0" w:color="auto"/>
            </w:tcBorders>
            <w:vAlign w:val="bottom"/>
          </w:tcPr>
          <w:p w14:paraId="012130C7" w14:textId="77777777" w:rsidR="008B125E" w:rsidRPr="00F407C2" w:rsidRDefault="008B125E" w:rsidP="009D1DB2">
            <w:pPr>
              <w:jc w:val="center"/>
              <w:rPr>
                <w:rFonts w:cs="Arial"/>
                <w:sz w:val="16"/>
              </w:rPr>
            </w:pPr>
            <w:r w:rsidRPr="00F407C2">
              <w:rPr>
                <w:rFonts w:cs="Arial"/>
                <w:sz w:val="16"/>
              </w:rPr>
              <w:t>962,97</w:t>
            </w:r>
          </w:p>
        </w:tc>
        <w:tc>
          <w:tcPr>
            <w:tcW w:w="780" w:type="dxa"/>
            <w:tcBorders>
              <w:top w:val="nil"/>
              <w:left w:val="nil"/>
              <w:bottom w:val="single" w:sz="4" w:space="0" w:color="auto"/>
              <w:right w:val="single" w:sz="8" w:space="0" w:color="auto"/>
            </w:tcBorders>
            <w:vAlign w:val="bottom"/>
          </w:tcPr>
          <w:p w14:paraId="7158EC2D" w14:textId="77777777" w:rsidR="008B125E" w:rsidRPr="00F407C2" w:rsidRDefault="008B125E" w:rsidP="009D1DB2">
            <w:pPr>
              <w:jc w:val="center"/>
              <w:rPr>
                <w:rFonts w:cs="Arial"/>
                <w:sz w:val="16"/>
              </w:rPr>
            </w:pPr>
            <w:r w:rsidRPr="00F407C2">
              <w:rPr>
                <w:rFonts w:cs="Arial"/>
                <w:sz w:val="16"/>
              </w:rPr>
              <w:t>5,56</w:t>
            </w:r>
          </w:p>
        </w:tc>
        <w:tc>
          <w:tcPr>
            <w:tcW w:w="1014" w:type="dxa"/>
            <w:tcBorders>
              <w:top w:val="nil"/>
              <w:left w:val="nil"/>
              <w:bottom w:val="single" w:sz="4" w:space="0" w:color="auto"/>
              <w:right w:val="single" w:sz="8" w:space="0" w:color="auto"/>
            </w:tcBorders>
            <w:vAlign w:val="bottom"/>
          </w:tcPr>
          <w:p w14:paraId="7B6968CA" w14:textId="77777777" w:rsidR="008B125E" w:rsidRPr="00F407C2" w:rsidRDefault="008B125E" w:rsidP="009D1DB2">
            <w:pPr>
              <w:jc w:val="center"/>
              <w:rPr>
                <w:rFonts w:cs="Arial"/>
                <w:sz w:val="16"/>
              </w:rPr>
            </w:pPr>
            <w:r w:rsidRPr="00F407C2">
              <w:rPr>
                <w:rFonts w:cs="Arial"/>
                <w:sz w:val="16"/>
              </w:rPr>
              <w:t>980,75</w:t>
            </w:r>
          </w:p>
        </w:tc>
        <w:tc>
          <w:tcPr>
            <w:tcW w:w="780" w:type="dxa"/>
            <w:tcBorders>
              <w:top w:val="nil"/>
              <w:left w:val="nil"/>
              <w:bottom w:val="single" w:sz="4" w:space="0" w:color="auto"/>
              <w:right w:val="single" w:sz="8" w:space="0" w:color="auto"/>
            </w:tcBorders>
            <w:vAlign w:val="bottom"/>
          </w:tcPr>
          <w:p w14:paraId="15E60F16" w14:textId="77777777" w:rsidR="008B125E" w:rsidRPr="00F407C2" w:rsidRDefault="008B125E" w:rsidP="009D1DB2">
            <w:pPr>
              <w:jc w:val="center"/>
              <w:rPr>
                <w:rFonts w:cs="Arial"/>
                <w:sz w:val="16"/>
              </w:rPr>
            </w:pPr>
            <w:r w:rsidRPr="00F407C2">
              <w:rPr>
                <w:rFonts w:cs="Arial"/>
                <w:sz w:val="16"/>
              </w:rPr>
              <w:t>5,66</w:t>
            </w:r>
          </w:p>
        </w:tc>
      </w:tr>
      <w:tr w:rsidR="008B125E" w:rsidRPr="00F407C2" w14:paraId="2336633A"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0DEA1B56" w14:textId="77777777" w:rsidR="008B125E" w:rsidRPr="00F407C2" w:rsidRDefault="008B125E" w:rsidP="009D1DB2">
            <w:pPr>
              <w:rPr>
                <w:rFonts w:cs="Arial"/>
                <w:sz w:val="16"/>
              </w:rPr>
            </w:pPr>
            <w:r w:rsidRPr="00F407C2">
              <w:rPr>
                <w:rFonts w:cs="Arial"/>
                <w:sz w:val="16"/>
              </w:rPr>
              <w:t>21 jaar</w:t>
            </w:r>
          </w:p>
        </w:tc>
        <w:tc>
          <w:tcPr>
            <w:tcW w:w="808" w:type="dxa"/>
            <w:tcBorders>
              <w:top w:val="nil"/>
              <w:left w:val="nil"/>
              <w:bottom w:val="single" w:sz="4" w:space="0" w:color="auto"/>
              <w:right w:val="single" w:sz="8" w:space="0" w:color="auto"/>
            </w:tcBorders>
            <w:vAlign w:val="bottom"/>
          </w:tcPr>
          <w:p w14:paraId="69275D79"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2639E3BE" w14:textId="77777777" w:rsidR="008B125E" w:rsidRPr="00F407C2" w:rsidRDefault="008B125E" w:rsidP="009D1DB2">
            <w:pPr>
              <w:jc w:val="center"/>
              <w:rPr>
                <w:rFonts w:cs="Arial"/>
                <w:sz w:val="16"/>
              </w:rPr>
            </w:pPr>
            <w:r w:rsidRPr="00F407C2">
              <w:rPr>
                <w:rFonts w:cs="Arial"/>
                <w:sz w:val="16"/>
              </w:rPr>
              <w:t>1.114,22</w:t>
            </w:r>
          </w:p>
        </w:tc>
        <w:tc>
          <w:tcPr>
            <w:tcW w:w="780" w:type="dxa"/>
            <w:tcBorders>
              <w:top w:val="nil"/>
              <w:left w:val="nil"/>
              <w:bottom w:val="single" w:sz="4" w:space="0" w:color="auto"/>
              <w:right w:val="single" w:sz="8" w:space="0" w:color="auto"/>
            </w:tcBorders>
            <w:vAlign w:val="bottom"/>
          </w:tcPr>
          <w:p w14:paraId="15E2C25F" w14:textId="77777777" w:rsidR="008B125E" w:rsidRPr="00F407C2" w:rsidRDefault="008B125E" w:rsidP="009D1DB2">
            <w:pPr>
              <w:jc w:val="center"/>
              <w:rPr>
                <w:rFonts w:cs="Arial"/>
                <w:sz w:val="16"/>
              </w:rPr>
            </w:pPr>
            <w:r w:rsidRPr="00F407C2">
              <w:rPr>
                <w:rFonts w:cs="Arial"/>
                <w:sz w:val="16"/>
              </w:rPr>
              <w:t>6,43</w:t>
            </w:r>
          </w:p>
        </w:tc>
        <w:tc>
          <w:tcPr>
            <w:tcW w:w="1092" w:type="dxa"/>
            <w:tcBorders>
              <w:top w:val="nil"/>
              <w:left w:val="nil"/>
              <w:bottom w:val="single" w:sz="4" w:space="0" w:color="auto"/>
              <w:right w:val="single" w:sz="8" w:space="0" w:color="auto"/>
            </w:tcBorders>
            <w:vAlign w:val="bottom"/>
          </w:tcPr>
          <w:p w14:paraId="374781E4" w14:textId="77777777" w:rsidR="008B125E" w:rsidRPr="00F407C2" w:rsidRDefault="008B125E" w:rsidP="009D1DB2">
            <w:pPr>
              <w:jc w:val="center"/>
              <w:rPr>
                <w:rFonts w:cs="Arial"/>
                <w:sz w:val="16"/>
              </w:rPr>
            </w:pPr>
            <w:r w:rsidRPr="00F407C2">
              <w:rPr>
                <w:rFonts w:cs="Arial"/>
                <w:sz w:val="16"/>
              </w:rPr>
              <w:t>1.129,78</w:t>
            </w:r>
          </w:p>
        </w:tc>
        <w:tc>
          <w:tcPr>
            <w:tcW w:w="936" w:type="dxa"/>
            <w:tcBorders>
              <w:top w:val="nil"/>
              <w:left w:val="nil"/>
              <w:bottom w:val="single" w:sz="4" w:space="0" w:color="auto"/>
              <w:right w:val="single" w:sz="8" w:space="0" w:color="auto"/>
            </w:tcBorders>
            <w:vAlign w:val="bottom"/>
          </w:tcPr>
          <w:p w14:paraId="4D4ED754" w14:textId="77777777" w:rsidR="008B125E" w:rsidRPr="00F407C2" w:rsidRDefault="008B125E" w:rsidP="009D1DB2">
            <w:pPr>
              <w:jc w:val="center"/>
              <w:rPr>
                <w:rFonts w:cs="Arial"/>
                <w:sz w:val="16"/>
              </w:rPr>
            </w:pPr>
            <w:r w:rsidRPr="00F407C2">
              <w:rPr>
                <w:rFonts w:cs="Arial"/>
                <w:sz w:val="16"/>
              </w:rPr>
              <w:t>6,52</w:t>
            </w:r>
          </w:p>
        </w:tc>
        <w:tc>
          <w:tcPr>
            <w:tcW w:w="1092" w:type="dxa"/>
            <w:tcBorders>
              <w:top w:val="nil"/>
              <w:left w:val="nil"/>
              <w:bottom w:val="single" w:sz="4" w:space="0" w:color="auto"/>
              <w:right w:val="single" w:sz="8" w:space="0" w:color="auto"/>
            </w:tcBorders>
            <w:vAlign w:val="bottom"/>
          </w:tcPr>
          <w:p w14:paraId="64A780A3" w14:textId="77777777" w:rsidR="008B125E" w:rsidRPr="00F407C2" w:rsidRDefault="008B125E" w:rsidP="009D1DB2">
            <w:pPr>
              <w:jc w:val="center"/>
              <w:rPr>
                <w:rFonts w:cs="Arial"/>
                <w:sz w:val="16"/>
              </w:rPr>
            </w:pPr>
            <w:r w:rsidRPr="00F407C2">
              <w:rPr>
                <w:rFonts w:cs="Arial"/>
                <w:sz w:val="16"/>
              </w:rPr>
              <w:t>1.135,19</w:t>
            </w:r>
          </w:p>
        </w:tc>
        <w:tc>
          <w:tcPr>
            <w:tcW w:w="780" w:type="dxa"/>
            <w:tcBorders>
              <w:top w:val="nil"/>
              <w:left w:val="nil"/>
              <w:bottom w:val="single" w:sz="4" w:space="0" w:color="auto"/>
              <w:right w:val="single" w:sz="8" w:space="0" w:color="auto"/>
            </w:tcBorders>
            <w:vAlign w:val="bottom"/>
          </w:tcPr>
          <w:p w14:paraId="08FEE63A" w14:textId="77777777" w:rsidR="008B125E" w:rsidRPr="00F407C2" w:rsidRDefault="008B125E" w:rsidP="009D1DB2">
            <w:pPr>
              <w:jc w:val="center"/>
              <w:rPr>
                <w:rFonts w:cs="Arial"/>
                <w:sz w:val="16"/>
              </w:rPr>
            </w:pPr>
            <w:r w:rsidRPr="00F407C2">
              <w:rPr>
                <w:rFonts w:cs="Arial"/>
                <w:sz w:val="16"/>
              </w:rPr>
              <w:t>6,55</w:t>
            </w:r>
          </w:p>
        </w:tc>
        <w:tc>
          <w:tcPr>
            <w:tcW w:w="1014" w:type="dxa"/>
            <w:tcBorders>
              <w:top w:val="nil"/>
              <w:left w:val="nil"/>
              <w:bottom w:val="single" w:sz="4" w:space="0" w:color="auto"/>
              <w:right w:val="single" w:sz="8" w:space="0" w:color="auto"/>
            </w:tcBorders>
            <w:vAlign w:val="bottom"/>
          </w:tcPr>
          <w:p w14:paraId="35D2FFF6" w14:textId="77777777" w:rsidR="008B125E" w:rsidRPr="00F407C2" w:rsidRDefault="008B125E" w:rsidP="009D1DB2">
            <w:pPr>
              <w:jc w:val="center"/>
              <w:rPr>
                <w:rFonts w:cs="Arial"/>
                <w:sz w:val="16"/>
              </w:rPr>
            </w:pPr>
            <w:r w:rsidRPr="00F407C2">
              <w:rPr>
                <w:rFonts w:cs="Arial"/>
                <w:sz w:val="16"/>
              </w:rPr>
              <w:t>1.156,17</w:t>
            </w:r>
          </w:p>
        </w:tc>
        <w:tc>
          <w:tcPr>
            <w:tcW w:w="780" w:type="dxa"/>
            <w:tcBorders>
              <w:top w:val="nil"/>
              <w:left w:val="nil"/>
              <w:bottom w:val="single" w:sz="4" w:space="0" w:color="auto"/>
              <w:right w:val="single" w:sz="8" w:space="0" w:color="auto"/>
            </w:tcBorders>
            <w:vAlign w:val="bottom"/>
          </w:tcPr>
          <w:p w14:paraId="7AB23F61" w14:textId="77777777" w:rsidR="008B125E" w:rsidRPr="00F407C2" w:rsidRDefault="008B125E" w:rsidP="009D1DB2">
            <w:pPr>
              <w:jc w:val="center"/>
              <w:rPr>
                <w:rFonts w:cs="Arial"/>
                <w:sz w:val="16"/>
              </w:rPr>
            </w:pPr>
            <w:r w:rsidRPr="00F407C2">
              <w:rPr>
                <w:rFonts w:cs="Arial"/>
                <w:sz w:val="16"/>
              </w:rPr>
              <w:t>6,68</w:t>
            </w:r>
          </w:p>
        </w:tc>
      </w:tr>
      <w:tr w:rsidR="008B125E" w:rsidRPr="00F407C2" w14:paraId="00DB0F2A"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78896CA0" w14:textId="77777777" w:rsidR="008B125E" w:rsidRPr="00F407C2" w:rsidRDefault="008B125E" w:rsidP="009D1DB2">
            <w:pPr>
              <w:rPr>
                <w:rFonts w:cs="Arial"/>
                <w:sz w:val="16"/>
              </w:rPr>
            </w:pPr>
            <w:r w:rsidRPr="00F407C2">
              <w:rPr>
                <w:rFonts w:cs="Arial"/>
                <w:sz w:val="16"/>
              </w:rPr>
              <w:t>22 jaar</w:t>
            </w:r>
          </w:p>
        </w:tc>
        <w:tc>
          <w:tcPr>
            <w:tcW w:w="808" w:type="dxa"/>
            <w:tcBorders>
              <w:top w:val="nil"/>
              <w:left w:val="nil"/>
              <w:bottom w:val="single" w:sz="4" w:space="0" w:color="auto"/>
              <w:right w:val="single" w:sz="8" w:space="0" w:color="auto"/>
            </w:tcBorders>
            <w:vAlign w:val="bottom"/>
          </w:tcPr>
          <w:p w14:paraId="4B193E0B"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226E1905" w14:textId="77777777" w:rsidR="008B125E" w:rsidRPr="00F407C2" w:rsidRDefault="008B125E" w:rsidP="009D1DB2">
            <w:pPr>
              <w:jc w:val="center"/>
              <w:rPr>
                <w:rFonts w:cs="Arial"/>
                <w:sz w:val="16"/>
              </w:rPr>
            </w:pPr>
            <w:r w:rsidRPr="00F407C2">
              <w:rPr>
                <w:rFonts w:cs="Arial"/>
                <w:sz w:val="16"/>
              </w:rPr>
              <w:t>1.306,32</w:t>
            </w:r>
          </w:p>
        </w:tc>
        <w:tc>
          <w:tcPr>
            <w:tcW w:w="780" w:type="dxa"/>
            <w:tcBorders>
              <w:top w:val="nil"/>
              <w:left w:val="nil"/>
              <w:bottom w:val="single" w:sz="4" w:space="0" w:color="auto"/>
              <w:right w:val="single" w:sz="8" w:space="0" w:color="auto"/>
            </w:tcBorders>
            <w:vAlign w:val="bottom"/>
          </w:tcPr>
          <w:p w14:paraId="74C2934E" w14:textId="77777777" w:rsidR="008B125E" w:rsidRPr="00F407C2" w:rsidRDefault="008B125E" w:rsidP="009D1DB2">
            <w:pPr>
              <w:jc w:val="center"/>
              <w:rPr>
                <w:rFonts w:cs="Arial"/>
                <w:sz w:val="16"/>
              </w:rPr>
            </w:pPr>
            <w:r w:rsidRPr="00F407C2">
              <w:rPr>
                <w:rFonts w:cs="Arial"/>
                <w:sz w:val="16"/>
              </w:rPr>
              <w:t>7,54</w:t>
            </w:r>
          </w:p>
        </w:tc>
        <w:tc>
          <w:tcPr>
            <w:tcW w:w="1092" w:type="dxa"/>
            <w:tcBorders>
              <w:top w:val="nil"/>
              <w:left w:val="nil"/>
              <w:bottom w:val="single" w:sz="4" w:space="0" w:color="auto"/>
              <w:right w:val="single" w:sz="8" w:space="0" w:color="auto"/>
            </w:tcBorders>
            <w:vAlign w:val="bottom"/>
          </w:tcPr>
          <w:p w14:paraId="679A03E8" w14:textId="77777777" w:rsidR="008B125E" w:rsidRPr="00F407C2" w:rsidRDefault="008B125E" w:rsidP="009D1DB2">
            <w:pPr>
              <w:jc w:val="center"/>
              <w:rPr>
                <w:rFonts w:cs="Arial"/>
                <w:sz w:val="16"/>
              </w:rPr>
            </w:pPr>
            <w:r w:rsidRPr="00F407C2">
              <w:rPr>
                <w:rFonts w:cs="Arial"/>
                <w:sz w:val="16"/>
              </w:rPr>
              <w:t>1.324,77</w:t>
            </w:r>
          </w:p>
        </w:tc>
        <w:tc>
          <w:tcPr>
            <w:tcW w:w="936" w:type="dxa"/>
            <w:tcBorders>
              <w:top w:val="nil"/>
              <w:left w:val="nil"/>
              <w:bottom w:val="single" w:sz="4" w:space="0" w:color="auto"/>
              <w:right w:val="single" w:sz="8" w:space="0" w:color="auto"/>
            </w:tcBorders>
            <w:vAlign w:val="bottom"/>
          </w:tcPr>
          <w:p w14:paraId="1A94BCC4" w14:textId="77777777" w:rsidR="008B125E" w:rsidRPr="00F407C2" w:rsidRDefault="008B125E" w:rsidP="009D1DB2">
            <w:pPr>
              <w:jc w:val="center"/>
              <w:rPr>
                <w:rFonts w:cs="Arial"/>
                <w:sz w:val="16"/>
              </w:rPr>
            </w:pPr>
            <w:r w:rsidRPr="00F407C2">
              <w:rPr>
                <w:rFonts w:cs="Arial"/>
                <w:sz w:val="16"/>
              </w:rPr>
              <w:t>7,65</w:t>
            </w:r>
          </w:p>
        </w:tc>
        <w:tc>
          <w:tcPr>
            <w:tcW w:w="1092" w:type="dxa"/>
            <w:tcBorders>
              <w:top w:val="nil"/>
              <w:left w:val="nil"/>
              <w:bottom w:val="single" w:sz="4" w:space="0" w:color="auto"/>
              <w:right w:val="single" w:sz="8" w:space="0" w:color="auto"/>
            </w:tcBorders>
            <w:vAlign w:val="bottom"/>
          </w:tcPr>
          <w:p w14:paraId="571A6ABE" w14:textId="77777777" w:rsidR="008B125E" w:rsidRPr="00F407C2" w:rsidRDefault="008B125E" w:rsidP="009D1DB2">
            <w:pPr>
              <w:jc w:val="center"/>
              <w:rPr>
                <w:rFonts w:cs="Arial"/>
                <w:sz w:val="16"/>
              </w:rPr>
            </w:pPr>
            <w:r w:rsidRPr="00F407C2">
              <w:rPr>
                <w:rFonts w:cs="Arial"/>
                <w:sz w:val="16"/>
              </w:rPr>
              <w:t>1.330,92</w:t>
            </w:r>
          </w:p>
        </w:tc>
        <w:tc>
          <w:tcPr>
            <w:tcW w:w="780" w:type="dxa"/>
            <w:tcBorders>
              <w:top w:val="nil"/>
              <w:left w:val="nil"/>
              <w:bottom w:val="single" w:sz="4" w:space="0" w:color="auto"/>
              <w:right w:val="single" w:sz="8" w:space="0" w:color="auto"/>
            </w:tcBorders>
            <w:vAlign w:val="bottom"/>
          </w:tcPr>
          <w:p w14:paraId="2B7DD610" w14:textId="77777777" w:rsidR="008B125E" w:rsidRPr="00F407C2" w:rsidRDefault="008B125E" w:rsidP="009D1DB2">
            <w:pPr>
              <w:jc w:val="center"/>
              <w:rPr>
                <w:rFonts w:cs="Arial"/>
                <w:sz w:val="16"/>
              </w:rPr>
            </w:pPr>
            <w:r w:rsidRPr="00F407C2">
              <w:rPr>
                <w:rFonts w:cs="Arial"/>
                <w:sz w:val="16"/>
              </w:rPr>
              <w:t>7,68</w:t>
            </w:r>
          </w:p>
        </w:tc>
        <w:tc>
          <w:tcPr>
            <w:tcW w:w="1014" w:type="dxa"/>
            <w:tcBorders>
              <w:top w:val="nil"/>
              <w:left w:val="nil"/>
              <w:bottom w:val="single" w:sz="4" w:space="0" w:color="auto"/>
              <w:right w:val="single" w:sz="8" w:space="0" w:color="auto"/>
            </w:tcBorders>
            <w:vAlign w:val="bottom"/>
          </w:tcPr>
          <w:p w14:paraId="1589F1E4" w14:textId="77777777" w:rsidR="008B125E" w:rsidRPr="00F407C2" w:rsidRDefault="008B125E" w:rsidP="009D1DB2">
            <w:pPr>
              <w:jc w:val="center"/>
              <w:rPr>
                <w:rFonts w:cs="Arial"/>
                <w:sz w:val="16"/>
              </w:rPr>
            </w:pPr>
            <w:r w:rsidRPr="00F407C2">
              <w:rPr>
                <w:rFonts w:cs="Arial"/>
                <w:sz w:val="16"/>
              </w:rPr>
              <w:t>1.355,51</w:t>
            </w:r>
          </w:p>
        </w:tc>
        <w:tc>
          <w:tcPr>
            <w:tcW w:w="780" w:type="dxa"/>
            <w:tcBorders>
              <w:top w:val="nil"/>
              <w:left w:val="nil"/>
              <w:bottom w:val="single" w:sz="4" w:space="0" w:color="auto"/>
              <w:right w:val="single" w:sz="8" w:space="0" w:color="auto"/>
            </w:tcBorders>
            <w:vAlign w:val="bottom"/>
          </w:tcPr>
          <w:p w14:paraId="681175A4" w14:textId="77777777" w:rsidR="008B125E" w:rsidRPr="00F407C2" w:rsidRDefault="008B125E" w:rsidP="009D1DB2">
            <w:pPr>
              <w:jc w:val="center"/>
              <w:rPr>
                <w:rFonts w:cs="Arial"/>
                <w:sz w:val="16"/>
              </w:rPr>
            </w:pPr>
            <w:r w:rsidRPr="00F407C2">
              <w:rPr>
                <w:rFonts w:cs="Arial"/>
                <w:sz w:val="16"/>
              </w:rPr>
              <w:t>7,83</w:t>
            </w:r>
          </w:p>
        </w:tc>
      </w:tr>
      <w:tr w:rsidR="008B125E" w:rsidRPr="00F407C2" w14:paraId="22F8AA1C" w14:textId="77777777" w:rsidTr="009D1DB2">
        <w:trPr>
          <w:trHeight w:val="255"/>
        </w:trPr>
        <w:tc>
          <w:tcPr>
            <w:tcW w:w="976" w:type="dxa"/>
            <w:tcBorders>
              <w:top w:val="nil"/>
              <w:left w:val="single" w:sz="8" w:space="0" w:color="auto"/>
              <w:bottom w:val="nil"/>
              <w:right w:val="single" w:sz="8" w:space="0" w:color="auto"/>
            </w:tcBorders>
            <w:vAlign w:val="bottom"/>
          </w:tcPr>
          <w:p w14:paraId="6EE17806" w14:textId="77777777" w:rsidR="008B125E" w:rsidRPr="00F407C2" w:rsidRDefault="008B125E" w:rsidP="009D1DB2">
            <w:pPr>
              <w:rPr>
                <w:rFonts w:cs="Arial"/>
                <w:sz w:val="16"/>
              </w:rPr>
            </w:pPr>
            <w:r w:rsidRPr="00F407C2">
              <w:rPr>
                <w:rFonts w:cs="Arial"/>
                <w:sz w:val="16"/>
              </w:rPr>
              <w:t>0/3 mnd</w:t>
            </w:r>
          </w:p>
        </w:tc>
        <w:tc>
          <w:tcPr>
            <w:tcW w:w="808" w:type="dxa"/>
            <w:tcBorders>
              <w:top w:val="nil"/>
              <w:left w:val="nil"/>
              <w:bottom w:val="nil"/>
              <w:right w:val="single" w:sz="8" w:space="0" w:color="auto"/>
            </w:tcBorders>
            <w:vAlign w:val="bottom"/>
          </w:tcPr>
          <w:p w14:paraId="5AC6801B"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0C2D6FD7" w14:textId="77777777" w:rsidR="008B125E" w:rsidRPr="00F407C2" w:rsidRDefault="008B125E" w:rsidP="009D1DB2">
            <w:pPr>
              <w:jc w:val="center"/>
              <w:rPr>
                <w:rFonts w:cs="Arial"/>
                <w:sz w:val="16"/>
              </w:rPr>
            </w:pPr>
            <w:r w:rsidRPr="00F407C2">
              <w:rPr>
                <w:rFonts w:cs="Arial"/>
                <w:sz w:val="16"/>
              </w:rPr>
              <w:t>1.491,52</w:t>
            </w:r>
          </w:p>
        </w:tc>
        <w:tc>
          <w:tcPr>
            <w:tcW w:w="780" w:type="dxa"/>
            <w:tcBorders>
              <w:top w:val="nil"/>
              <w:left w:val="nil"/>
              <w:bottom w:val="single" w:sz="4" w:space="0" w:color="auto"/>
              <w:right w:val="single" w:sz="8" w:space="0" w:color="auto"/>
            </w:tcBorders>
            <w:vAlign w:val="bottom"/>
          </w:tcPr>
          <w:p w14:paraId="46285163" w14:textId="77777777" w:rsidR="008B125E" w:rsidRPr="00F407C2" w:rsidRDefault="008B125E" w:rsidP="009D1DB2">
            <w:pPr>
              <w:jc w:val="center"/>
              <w:rPr>
                <w:rFonts w:cs="Arial"/>
                <w:sz w:val="16"/>
              </w:rPr>
            </w:pPr>
            <w:r w:rsidRPr="00F407C2">
              <w:rPr>
                <w:rFonts w:cs="Arial"/>
                <w:sz w:val="16"/>
              </w:rPr>
              <w:t>8,60</w:t>
            </w:r>
          </w:p>
        </w:tc>
        <w:tc>
          <w:tcPr>
            <w:tcW w:w="1092" w:type="dxa"/>
            <w:tcBorders>
              <w:top w:val="nil"/>
              <w:left w:val="nil"/>
              <w:bottom w:val="single" w:sz="4" w:space="0" w:color="auto"/>
              <w:right w:val="single" w:sz="8" w:space="0" w:color="auto"/>
            </w:tcBorders>
            <w:vAlign w:val="bottom"/>
          </w:tcPr>
          <w:p w14:paraId="13C72B58" w14:textId="77777777" w:rsidR="008B125E" w:rsidRPr="00F407C2" w:rsidRDefault="008B125E" w:rsidP="009D1DB2">
            <w:pPr>
              <w:jc w:val="center"/>
              <w:rPr>
                <w:rFonts w:cs="Arial"/>
                <w:sz w:val="16"/>
              </w:rPr>
            </w:pPr>
            <w:r w:rsidRPr="00F407C2">
              <w:rPr>
                <w:rFonts w:cs="Arial"/>
                <w:sz w:val="16"/>
              </w:rPr>
              <w:t>1.513,23</w:t>
            </w:r>
          </w:p>
        </w:tc>
        <w:tc>
          <w:tcPr>
            <w:tcW w:w="936" w:type="dxa"/>
            <w:tcBorders>
              <w:top w:val="nil"/>
              <w:left w:val="nil"/>
              <w:bottom w:val="single" w:sz="4" w:space="0" w:color="auto"/>
              <w:right w:val="single" w:sz="8" w:space="0" w:color="auto"/>
            </w:tcBorders>
            <w:vAlign w:val="bottom"/>
          </w:tcPr>
          <w:p w14:paraId="5AD6836B" w14:textId="77777777" w:rsidR="008B125E" w:rsidRPr="00F407C2" w:rsidRDefault="008B125E" w:rsidP="009D1DB2">
            <w:pPr>
              <w:jc w:val="center"/>
              <w:rPr>
                <w:rFonts w:cs="Arial"/>
                <w:sz w:val="16"/>
              </w:rPr>
            </w:pPr>
            <w:r w:rsidRPr="00F407C2">
              <w:rPr>
                <w:rFonts w:cs="Arial"/>
                <w:sz w:val="16"/>
              </w:rPr>
              <w:t>8,73</w:t>
            </w:r>
          </w:p>
        </w:tc>
        <w:tc>
          <w:tcPr>
            <w:tcW w:w="1092" w:type="dxa"/>
            <w:tcBorders>
              <w:top w:val="nil"/>
              <w:left w:val="nil"/>
              <w:bottom w:val="single" w:sz="4" w:space="0" w:color="auto"/>
              <w:right w:val="single" w:sz="8" w:space="0" w:color="auto"/>
            </w:tcBorders>
            <w:vAlign w:val="bottom"/>
          </w:tcPr>
          <w:p w14:paraId="727C7F67" w14:textId="77777777" w:rsidR="008B125E" w:rsidRPr="00F407C2" w:rsidRDefault="008B125E" w:rsidP="009D1DB2">
            <w:pPr>
              <w:jc w:val="center"/>
              <w:rPr>
                <w:rFonts w:cs="Arial"/>
                <w:sz w:val="16"/>
              </w:rPr>
            </w:pPr>
            <w:r w:rsidRPr="00F407C2">
              <w:rPr>
                <w:rFonts w:cs="Arial"/>
                <w:sz w:val="16"/>
              </w:rPr>
              <w:t>1.520,46</w:t>
            </w:r>
          </w:p>
        </w:tc>
        <w:tc>
          <w:tcPr>
            <w:tcW w:w="780" w:type="dxa"/>
            <w:tcBorders>
              <w:top w:val="nil"/>
              <w:left w:val="nil"/>
              <w:bottom w:val="single" w:sz="4" w:space="0" w:color="auto"/>
              <w:right w:val="single" w:sz="8" w:space="0" w:color="auto"/>
            </w:tcBorders>
            <w:vAlign w:val="bottom"/>
          </w:tcPr>
          <w:p w14:paraId="2D3082F6" w14:textId="77777777" w:rsidR="008B125E" w:rsidRPr="00F407C2" w:rsidRDefault="008B125E" w:rsidP="009D1DB2">
            <w:pPr>
              <w:jc w:val="center"/>
              <w:rPr>
                <w:rFonts w:cs="Arial"/>
                <w:sz w:val="16"/>
              </w:rPr>
            </w:pPr>
            <w:r w:rsidRPr="00F407C2">
              <w:rPr>
                <w:rFonts w:cs="Arial"/>
                <w:sz w:val="16"/>
              </w:rPr>
              <w:t>8,78</w:t>
            </w:r>
          </w:p>
        </w:tc>
        <w:tc>
          <w:tcPr>
            <w:tcW w:w="1014" w:type="dxa"/>
            <w:tcBorders>
              <w:top w:val="nil"/>
              <w:left w:val="nil"/>
              <w:bottom w:val="single" w:sz="4" w:space="0" w:color="auto"/>
              <w:right w:val="single" w:sz="8" w:space="0" w:color="auto"/>
            </w:tcBorders>
            <w:vAlign w:val="bottom"/>
          </w:tcPr>
          <w:p w14:paraId="391CEA9D" w14:textId="77777777" w:rsidR="008B125E" w:rsidRPr="00F407C2" w:rsidRDefault="008B125E" w:rsidP="009D1DB2">
            <w:pPr>
              <w:jc w:val="center"/>
              <w:rPr>
                <w:rFonts w:cs="Arial"/>
                <w:sz w:val="16"/>
              </w:rPr>
            </w:pPr>
            <w:r w:rsidRPr="00F407C2">
              <w:rPr>
                <w:rFonts w:cs="Arial"/>
                <w:sz w:val="16"/>
              </w:rPr>
              <w:t>1.549,39</w:t>
            </w:r>
          </w:p>
        </w:tc>
        <w:tc>
          <w:tcPr>
            <w:tcW w:w="780" w:type="dxa"/>
            <w:tcBorders>
              <w:top w:val="nil"/>
              <w:left w:val="nil"/>
              <w:bottom w:val="single" w:sz="4" w:space="0" w:color="auto"/>
              <w:right w:val="single" w:sz="8" w:space="0" w:color="auto"/>
            </w:tcBorders>
            <w:vAlign w:val="bottom"/>
          </w:tcPr>
          <w:p w14:paraId="25615B4F" w14:textId="77777777" w:rsidR="008B125E" w:rsidRPr="00F407C2" w:rsidRDefault="008B125E" w:rsidP="009D1DB2">
            <w:pPr>
              <w:jc w:val="center"/>
              <w:rPr>
                <w:rFonts w:cs="Arial"/>
                <w:sz w:val="16"/>
              </w:rPr>
            </w:pPr>
            <w:r w:rsidRPr="00F407C2">
              <w:rPr>
                <w:rFonts w:cs="Arial"/>
                <w:sz w:val="16"/>
              </w:rPr>
              <w:t>8,94</w:t>
            </w:r>
          </w:p>
        </w:tc>
      </w:tr>
      <w:tr w:rsidR="008B125E" w:rsidRPr="00F407C2" w14:paraId="5C48381C" w14:textId="77777777" w:rsidTr="009D1DB2">
        <w:trPr>
          <w:trHeight w:val="255"/>
        </w:trPr>
        <w:tc>
          <w:tcPr>
            <w:tcW w:w="976" w:type="dxa"/>
            <w:tcBorders>
              <w:top w:val="nil"/>
              <w:left w:val="single" w:sz="8" w:space="0" w:color="auto"/>
              <w:bottom w:val="nil"/>
              <w:right w:val="single" w:sz="8" w:space="0" w:color="auto"/>
            </w:tcBorders>
            <w:vAlign w:val="bottom"/>
          </w:tcPr>
          <w:p w14:paraId="38A2C7CB" w14:textId="77777777" w:rsidR="008B125E" w:rsidRPr="00F407C2" w:rsidRDefault="008B125E" w:rsidP="009D1DB2">
            <w:pPr>
              <w:rPr>
                <w:rFonts w:cs="Arial"/>
                <w:sz w:val="16"/>
              </w:rPr>
            </w:pPr>
            <w:r w:rsidRPr="00F407C2">
              <w:rPr>
                <w:rFonts w:cs="Arial"/>
                <w:sz w:val="16"/>
              </w:rPr>
              <w:t>4/12 mnd</w:t>
            </w:r>
          </w:p>
        </w:tc>
        <w:tc>
          <w:tcPr>
            <w:tcW w:w="808" w:type="dxa"/>
            <w:tcBorders>
              <w:top w:val="nil"/>
              <w:left w:val="nil"/>
              <w:bottom w:val="nil"/>
              <w:right w:val="single" w:sz="8" w:space="0" w:color="auto"/>
            </w:tcBorders>
            <w:vAlign w:val="bottom"/>
          </w:tcPr>
          <w:p w14:paraId="57D7857F" w14:textId="77777777" w:rsidR="008B125E" w:rsidRPr="00F407C2" w:rsidRDefault="008B125E" w:rsidP="009D1DB2">
            <w:pPr>
              <w:jc w:val="center"/>
              <w:rPr>
                <w:rFonts w:cs="Arial"/>
                <w:sz w:val="16"/>
              </w:rPr>
            </w:pPr>
            <w:r w:rsidRPr="00F407C2">
              <w:rPr>
                <w:rFonts w:cs="Arial"/>
                <w:sz w:val="16"/>
              </w:rPr>
              <w:t>0</w:t>
            </w:r>
          </w:p>
        </w:tc>
        <w:tc>
          <w:tcPr>
            <w:tcW w:w="946" w:type="dxa"/>
            <w:tcBorders>
              <w:top w:val="nil"/>
              <w:left w:val="nil"/>
              <w:bottom w:val="single" w:sz="4" w:space="0" w:color="auto"/>
              <w:right w:val="single" w:sz="8" w:space="0" w:color="auto"/>
            </w:tcBorders>
            <w:vAlign w:val="bottom"/>
          </w:tcPr>
          <w:p w14:paraId="02292F4F" w14:textId="77777777" w:rsidR="008B125E" w:rsidRPr="00F407C2" w:rsidRDefault="008B125E" w:rsidP="009D1DB2">
            <w:pPr>
              <w:jc w:val="center"/>
              <w:rPr>
                <w:rFonts w:cs="Arial"/>
                <w:sz w:val="16"/>
              </w:rPr>
            </w:pPr>
            <w:r w:rsidRPr="00F407C2">
              <w:rPr>
                <w:rFonts w:cs="Arial"/>
                <w:sz w:val="16"/>
              </w:rPr>
              <w:t>1.536,85</w:t>
            </w:r>
          </w:p>
        </w:tc>
        <w:tc>
          <w:tcPr>
            <w:tcW w:w="780" w:type="dxa"/>
            <w:tcBorders>
              <w:top w:val="nil"/>
              <w:left w:val="nil"/>
              <w:bottom w:val="single" w:sz="4" w:space="0" w:color="auto"/>
              <w:right w:val="single" w:sz="8" w:space="0" w:color="auto"/>
            </w:tcBorders>
            <w:vAlign w:val="bottom"/>
          </w:tcPr>
          <w:p w14:paraId="010898D5" w14:textId="77777777" w:rsidR="008B125E" w:rsidRPr="00F407C2" w:rsidRDefault="008B125E" w:rsidP="009D1DB2">
            <w:pPr>
              <w:jc w:val="center"/>
              <w:rPr>
                <w:rFonts w:cs="Arial"/>
                <w:sz w:val="16"/>
              </w:rPr>
            </w:pPr>
            <w:r w:rsidRPr="00F407C2">
              <w:rPr>
                <w:rFonts w:cs="Arial"/>
                <w:sz w:val="16"/>
              </w:rPr>
              <w:t>8,87</w:t>
            </w:r>
          </w:p>
        </w:tc>
        <w:tc>
          <w:tcPr>
            <w:tcW w:w="1092" w:type="dxa"/>
            <w:tcBorders>
              <w:top w:val="nil"/>
              <w:left w:val="nil"/>
              <w:bottom w:val="single" w:sz="4" w:space="0" w:color="auto"/>
              <w:right w:val="single" w:sz="8" w:space="0" w:color="auto"/>
            </w:tcBorders>
            <w:vAlign w:val="bottom"/>
          </w:tcPr>
          <w:p w14:paraId="41DBE086" w14:textId="77777777" w:rsidR="008B125E" w:rsidRPr="00F407C2" w:rsidRDefault="008B125E" w:rsidP="009D1DB2">
            <w:pPr>
              <w:jc w:val="center"/>
              <w:rPr>
                <w:rFonts w:cs="Arial"/>
                <w:sz w:val="16"/>
              </w:rPr>
            </w:pPr>
            <w:r w:rsidRPr="00F407C2">
              <w:rPr>
                <w:rFonts w:cs="Arial"/>
                <w:sz w:val="16"/>
              </w:rPr>
              <w:t>1.558,56</w:t>
            </w:r>
          </w:p>
        </w:tc>
        <w:tc>
          <w:tcPr>
            <w:tcW w:w="936" w:type="dxa"/>
            <w:tcBorders>
              <w:top w:val="nil"/>
              <w:left w:val="nil"/>
              <w:bottom w:val="single" w:sz="4" w:space="0" w:color="auto"/>
              <w:right w:val="single" w:sz="8" w:space="0" w:color="auto"/>
            </w:tcBorders>
            <w:vAlign w:val="bottom"/>
          </w:tcPr>
          <w:p w14:paraId="2B41478C" w14:textId="77777777" w:rsidR="008B125E" w:rsidRPr="00F407C2" w:rsidRDefault="008B125E" w:rsidP="009D1DB2">
            <w:pPr>
              <w:jc w:val="center"/>
              <w:rPr>
                <w:rFonts w:cs="Arial"/>
                <w:sz w:val="16"/>
              </w:rPr>
            </w:pPr>
            <w:r w:rsidRPr="00F407C2">
              <w:rPr>
                <w:rFonts w:cs="Arial"/>
                <w:sz w:val="16"/>
              </w:rPr>
              <w:t>8,99</w:t>
            </w:r>
          </w:p>
        </w:tc>
        <w:tc>
          <w:tcPr>
            <w:tcW w:w="1092" w:type="dxa"/>
            <w:tcBorders>
              <w:top w:val="nil"/>
              <w:left w:val="nil"/>
              <w:bottom w:val="single" w:sz="4" w:space="0" w:color="auto"/>
              <w:right w:val="single" w:sz="8" w:space="0" w:color="auto"/>
            </w:tcBorders>
            <w:vAlign w:val="bottom"/>
          </w:tcPr>
          <w:p w14:paraId="0262888D" w14:textId="77777777" w:rsidR="008B125E" w:rsidRPr="00F407C2" w:rsidRDefault="008B125E" w:rsidP="009D1DB2">
            <w:pPr>
              <w:jc w:val="center"/>
              <w:rPr>
                <w:rFonts w:cs="Arial"/>
                <w:sz w:val="16"/>
              </w:rPr>
            </w:pPr>
            <w:r w:rsidRPr="00F407C2">
              <w:rPr>
                <w:rFonts w:cs="Arial"/>
                <w:sz w:val="16"/>
              </w:rPr>
              <w:t>1.565,78</w:t>
            </w:r>
          </w:p>
        </w:tc>
        <w:tc>
          <w:tcPr>
            <w:tcW w:w="780" w:type="dxa"/>
            <w:tcBorders>
              <w:top w:val="nil"/>
              <w:left w:val="nil"/>
              <w:bottom w:val="single" w:sz="4" w:space="0" w:color="auto"/>
              <w:right w:val="single" w:sz="8" w:space="0" w:color="auto"/>
            </w:tcBorders>
            <w:vAlign w:val="bottom"/>
          </w:tcPr>
          <w:p w14:paraId="191D2FAA" w14:textId="77777777" w:rsidR="008B125E" w:rsidRPr="00F407C2" w:rsidRDefault="008B125E" w:rsidP="009D1DB2">
            <w:pPr>
              <w:jc w:val="center"/>
              <w:rPr>
                <w:rFonts w:cs="Arial"/>
                <w:sz w:val="16"/>
              </w:rPr>
            </w:pPr>
            <w:r w:rsidRPr="00F407C2">
              <w:rPr>
                <w:rFonts w:cs="Arial"/>
                <w:sz w:val="16"/>
              </w:rPr>
              <w:t>9,03</w:t>
            </w:r>
          </w:p>
        </w:tc>
        <w:tc>
          <w:tcPr>
            <w:tcW w:w="1014" w:type="dxa"/>
            <w:tcBorders>
              <w:top w:val="nil"/>
              <w:left w:val="nil"/>
              <w:bottom w:val="single" w:sz="4" w:space="0" w:color="auto"/>
              <w:right w:val="single" w:sz="8" w:space="0" w:color="auto"/>
            </w:tcBorders>
            <w:vAlign w:val="bottom"/>
          </w:tcPr>
          <w:p w14:paraId="0FBA4735" w14:textId="77777777" w:rsidR="008B125E" w:rsidRPr="00F407C2" w:rsidRDefault="008B125E" w:rsidP="009D1DB2">
            <w:pPr>
              <w:jc w:val="center"/>
              <w:rPr>
                <w:rFonts w:cs="Arial"/>
                <w:sz w:val="16"/>
              </w:rPr>
            </w:pPr>
            <w:r w:rsidRPr="00F407C2">
              <w:rPr>
                <w:rFonts w:cs="Arial"/>
                <w:sz w:val="16"/>
              </w:rPr>
              <w:t>1.594,72</w:t>
            </w:r>
          </w:p>
        </w:tc>
        <w:tc>
          <w:tcPr>
            <w:tcW w:w="780" w:type="dxa"/>
            <w:tcBorders>
              <w:top w:val="nil"/>
              <w:left w:val="nil"/>
              <w:bottom w:val="single" w:sz="4" w:space="0" w:color="auto"/>
              <w:right w:val="single" w:sz="8" w:space="0" w:color="auto"/>
            </w:tcBorders>
            <w:vAlign w:val="bottom"/>
          </w:tcPr>
          <w:p w14:paraId="784A7A71" w14:textId="77777777" w:rsidR="008B125E" w:rsidRPr="00F407C2" w:rsidRDefault="008B125E" w:rsidP="009D1DB2">
            <w:pPr>
              <w:jc w:val="center"/>
              <w:rPr>
                <w:rFonts w:cs="Arial"/>
                <w:sz w:val="16"/>
              </w:rPr>
            </w:pPr>
            <w:r w:rsidRPr="00F407C2">
              <w:rPr>
                <w:rFonts w:cs="Arial"/>
                <w:sz w:val="16"/>
              </w:rPr>
              <w:t>9,20</w:t>
            </w:r>
          </w:p>
        </w:tc>
      </w:tr>
      <w:tr w:rsidR="008B125E" w:rsidRPr="00F407C2" w14:paraId="360AF0D4" w14:textId="77777777" w:rsidTr="009D1DB2">
        <w:trPr>
          <w:trHeight w:val="255"/>
        </w:trPr>
        <w:tc>
          <w:tcPr>
            <w:tcW w:w="976" w:type="dxa"/>
            <w:tcBorders>
              <w:top w:val="single" w:sz="4" w:space="0" w:color="auto"/>
              <w:left w:val="single" w:sz="8" w:space="0" w:color="auto"/>
              <w:bottom w:val="single" w:sz="4" w:space="0" w:color="auto"/>
              <w:right w:val="single" w:sz="8" w:space="0" w:color="auto"/>
            </w:tcBorders>
            <w:vAlign w:val="bottom"/>
          </w:tcPr>
          <w:p w14:paraId="599D7C23" w14:textId="77777777" w:rsidR="008B125E" w:rsidRPr="00F407C2" w:rsidRDefault="008B125E" w:rsidP="009D1DB2">
            <w:pPr>
              <w:rPr>
                <w:rFonts w:cs="Arial"/>
                <w:sz w:val="16"/>
              </w:rPr>
            </w:pPr>
            <w:r w:rsidRPr="00F407C2">
              <w:rPr>
                <w:rFonts w:cs="Arial"/>
                <w:sz w:val="16"/>
              </w:rPr>
              <w:t> </w:t>
            </w:r>
          </w:p>
        </w:tc>
        <w:tc>
          <w:tcPr>
            <w:tcW w:w="808" w:type="dxa"/>
            <w:tcBorders>
              <w:top w:val="single" w:sz="4" w:space="0" w:color="auto"/>
              <w:left w:val="nil"/>
              <w:bottom w:val="single" w:sz="4" w:space="0" w:color="auto"/>
              <w:right w:val="single" w:sz="8" w:space="0" w:color="auto"/>
            </w:tcBorders>
            <w:vAlign w:val="bottom"/>
          </w:tcPr>
          <w:p w14:paraId="09B02F1F" w14:textId="77777777" w:rsidR="008B125E" w:rsidRPr="00F407C2" w:rsidRDefault="008B125E" w:rsidP="009D1DB2">
            <w:pPr>
              <w:jc w:val="center"/>
              <w:rPr>
                <w:rFonts w:cs="Arial"/>
                <w:sz w:val="16"/>
              </w:rPr>
            </w:pPr>
            <w:r w:rsidRPr="00F407C2">
              <w:rPr>
                <w:rFonts w:cs="Arial"/>
                <w:sz w:val="16"/>
              </w:rPr>
              <w:t>1</w:t>
            </w:r>
          </w:p>
        </w:tc>
        <w:tc>
          <w:tcPr>
            <w:tcW w:w="946" w:type="dxa"/>
            <w:tcBorders>
              <w:top w:val="nil"/>
              <w:left w:val="nil"/>
              <w:bottom w:val="single" w:sz="4" w:space="0" w:color="auto"/>
              <w:right w:val="single" w:sz="8" w:space="0" w:color="auto"/>
            </w:tcBorders>
            <w:vAlign w:val="bottom"/>
          </w:tcPr>
          <w:p w14:paraId="470C7B06" w14:textId="77777777" w:rsidR="008B125E" w:rsidRPr="00F407C2" w:rsidRDefault="008B125E" w:rsidP="009D1DB2">
            <w:pPr>
              <w:jc w:val="center"/>
              <w:rPr>
                <w:rFonts w:cs="Arial"/>
                <w:sz w:val="16"/>
              </w:rPr>
            </w:pPr>
            <w:r w:rsidRPr="00F407C2">
              <w:rPr>
                <w:rFonts w:cs="Arial"/>
                <w:sz w:val="16"/>
              </w:rPr>
              <w:t>1.552,13</w:t>
            </w:r>
          </w:p>
        </w:tc>
        <w:tc>
          <w:tcPr>
            <w:tcW w:w="780" w:type="dxa"/>
            <w:tcBorders>
              <w:top w:val="nil"/>
              <w:left w:val="nil"/>
              <w:bottom w:val="single" w:sz="4" w:space="0" w:color="auto"/>
              <w:right w:val="single" w:sz="8" w:space="0" w:color="auto"/>
            </w:tcBorders>
            <w:vAlign w:val="bottom"/>
          </w:tcPr>
          <w:p w14:paraId="44D868F3" w14:textId="77777777" w:rsidR="008B125E" w:rsidRPr="00F407C2" w:rsidRDefault="008B125E" w:rsidP="009D1DB2">
            <w:pPr>
              <w:jc w:val="center"/>
              <w:rPr>
                <w:rFonts w:cs="Arial"/>
                <w:sz w:val="16"/>
              </w:rPr>
            </w:pPr>
            <w:r w:rsidRPr="00F407C2">
              <w:rPr>
                <w:rFonts w:cs="Arial"/>
                <w:sz w:val="16"/>
              </w:rPr>
              <w:t>8,96</w:t>
            </w:r>
          </w:p>
        </w:tc>
        <w:tc>
          <w:tcPr>
            <w:tcW w:w="1092" w:type="dxa"/>
            <w:tcBorders>
              <w:top w:val="nil"/>
              <w:left w:val="nil"/>
              <w:bottom w:val="single" w:sz="4" w:space="0" w:color="auto"/>
              <w:right w:val="single" w:sz="8" w:space="0" w:color="auto"/>
            </w:tcBorders>
            <w:vAlign w:val="bottom"/>
          </w:tcPr>
          <w:p w14:paraId="3D3F0EF7" w14:textId="77777777" w:rsidR="008B125E" w:rsidRPr="00F407C2" w:rsidRDefault="008B125E" w:rsidP="009D1DB2">
            <w:pPr>
              <w:jc w:val="center"/>
              <w:rPr>
                <w:rFonts w:cs="Arial"/>
                <w:sz w:val="16"/>
              </w:rPr>
            </w:pPr>
            <w:r w:rsidRPr="00F407C2">
              <w:rPr>
                <w:rFonts w:cs="Arial"/>
                <w:sz w:val="16"/>
              </w:rPr>
              <w:t>1.573,84</w:t>
            </w:r>
          </w:p>
        </w:tc>
        <w:tc>
          <w:tcPr>
            <w:tcW w:w="936" w:type="dxa"/>
            <w:tcBorders>
              <w:top w:val="nil"/>
              <w:left w:val="nil"/>
              <w:bottom w:val="single" w:sz="4" w:space="0" w:color="auto"/>
              <w:right w:val="single" w:sz="8" w:space="0" w:color="auto"/>
            </w:tcBorders>
            <w:vAlign w:val="bottom"/>
          </w:tcPr>
          <w:p w14:paraId="372DE7A8" w14:textId="77777777" w:rsidR="008B125E" w:rsidRPr="00F407C2" w:rsidRDefault="008B125E" w:rsidP="009D1DB2">
            <w:pPr>
              <w:jc w:val="center"/>
              <w:rPr>
                <w:rFonts w:cs="Arial"/>
                <w:sz w:val="16"/>
              </w:rPr>
            </w:pPr>
            <w:r w:rsidRPr="00F407C2">
              <w:rPr>
                <w:rFonts w:cs="Arial"/>
                <w:sz w:val="16"/>
              </w:rPr>
              <w:t>9,08</w:t>
            </w:r>
          </w:p>
        </w:tc>
        <w:tc>
          <w:tcPr>
            <w:tcW w:w="1092" w:type="dxa"/>
            <w:tcBorders>
              <w:top w:val="nil"/>
              <w:left w:val="nil"/>
              <w:bottom w:val="single" w:sz="4" w:space="0" w:color="auto"/>
              <w:right w:val="single" w:sz="8" w:space="0" w:color="auto"/>
            </w:tcBorders>
            <w:vAlign w:val="bottom"/>
          </w:tcPr>
          <w:p w14:paraId="771CEE45" w14:textId="77777777" w:rsidR="008B125E" w:rsidRPr="00F407C2" w:rsidRDefault="008B125E" w:rsidP="009D1DB2">
            <w:pPr>
              <w:jc w:val="center"/>
              <w:rPr>
                <w:rFonts w:cs="Arial"/>
                <w:sz w:val="16"/>
              </w:rPr>
            </w:pPr>
            <w:r w:rsidRPr="00F407C2">
              <w:rPr>
                <w:rFonts w:cs="Arial"/>
                <w:sz w:val="16"/>
              </w:rPr>
              <w:t>1.581,07</w:t>
            </w:r>
          </w:p>
        </w:tc>
        <w:tc>
          <w:tcPr>
            <w:tcW w:w="780" w:type="dxa"/>
            <w:tcBorders>
              <w:top w:val="nil"/>
              <w:left w:val="nil"/>
              <w:bottom w:val="single" w:sz="4" w:space="0" w:color="auto"/>
              <w:right w:val="single" w:sz="8" w:space="0" w:color="auto"/>
            </w:tcBorders>
            <w:vAlign w:val="bottom"/>
          </w:tcPr>
          <w:p w14:paraId="2BEDCFE5" w14:textId="77777777" w:rsidR="008B125E" w:rsidRPr="00F407C2" w:rsidRDefault="008B125E" w:rsidP="009D1DB2">
            <w:pPr>
              <w:jc w:val="center"/>
              <w:rPr>
                <w:rFonts w:cs="Arial"/>
                <w:sz w:val="16"/>
              </w:rPr>
            </w:pPr>
            <w:r w:rsidRPr="00F407C2">
              <w:rPr>
                <w:rFonts w:cs="Arial"/>
                <w:sz w:val="16"/>
              </w:rPr>
              <w:t>9,12</w:t>
            </w:r>
          </w:p>
        </w:tc>
        <w:tc>
          <w:tcPr>
            <w:tcW w:w="1014" w:type="dxa"/>
            <w:tcBorders>
              <w:top w:val="nil"/>
              <w:left w:val="nil"/>
              <w:bottom w:val="single" w:sz="4" w:space="0" w:color="auto"/>
              <w:right w:val="single" w:sz="8" w:space="0" w:color="auto"/>
            </w:tcBorders>
            <w:vAlign w:val="bottom"/>
          </w:tcPr>
          <w:p w14:paraId="5D4D3D5C" w14:textId="77777777" w:rsidR="008B125E" w:rsidRPr="00F407C2" w:rsidRDefault="008B125E" w:rsidP="009D1DB2">
            <w:pPr>
              <w:jc w:val="center"/>
              <w:rPr>
                <w:rFonts w:cs="Arial"/>
                <w:sz w:val="16"/>
              </w:rPr>
            </w:pPr>
            <w:r w:rsidRPr="00F407C2">
              <w:rPr>
                <w:rFonts w:cs="Arial"/>
                <w:sz w:val="16"/>
              </w:rPr>
              <w:t>1.610,01</w:t>
            </w:r>
          </w:p>
        </w:tc>
        <w:tc>
          <w:tcPr>
            <w:tcW w:w="780" w:type="dxa"/>
            <w:tcBorders>
              <w:top w:val="nil"/>
              <w:left w:val="nil"/>
              <w:bottom w:val="single" w:sz="4" w:space="0" w:color="auto"/>
              <w:right w:val="single" w:sz="8" w:space="0" w:color="auto"/>
            </w:tcBorders>
            <w:vAlign w:val="bottom"/>
          </w:tcPr>
          <w:p w14:paraId="7737E2F6" w14:textId="77777777" w:rsidR="008B125E" w:rsidRPr="00F407C2" w:rsidRDefault="008B125E" w:rsidP="009D1DB2">
            <w:pPr>
              <w:jc w:val="center"/>
              <w:rPr>
                <w:rFonts w:cs="Arial"/>
                <w:sz w:val="16"/>
              </w:rPr>
            </w:pPr>
            <w:r w:rsidRPr="00F407C2">
              <w:rPr>
                <w:rFonts w:cs="Arial"/>
                <w:sz w:val="16"/>
              </w:rPr>
              <w:t>9,29</w:t>
            </w:r>
          </w:p>
        </w:tc>
      </w:tr>
      <w:tr w:rsidR="008B125E" w:rsidRPr="00F407C2" w14:paraId="1D5667B0"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5CC5B96C"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28675E38" w14:textId="77777777" w:rsidR="008B125E" w:rsidRPr="00F407C2" w:rsidRDefault="008B125E" w:rsidP="009D1DB2">
            <w:pPr>
              <w:jc w:val="center"/>
              <w:rPr>
                <w:rFonts w:cs="Arial"/>
                <w:sz w:val="16"/>
              </w:rPr>
            </w:pPr>
            <w:r w:rsidRPr="00F407C2">
              <w:rPr>
                <w:rFonts w:cs="Arial"/>
                <w:sz w:val="16"/>
              </w:rPr>
              <w:t>2</w:t>
            </w:r>
          </w:p>
        </w:tc>
        <w:tc>
          <w:tcPr>
            <w:tcW w:w="946" w:type="dxa"/>
            <w:tcBorders>
              <w:top w:val="nil"/>
              <w:left w:val="nil"/>
              <w:bottom w:val="single" w:sz="4" w:space="0" w:color="auto"/>
              <w:right w:val="single" w:sz="8" w:space="0" w:color="auto"/>
            </w:tcBorders>
            <w:vAlign w:val="bottom"/>
          </w:tcPr>
          <w:p w14:paraId="20965918" w14:textId="77777777" w:rsidR="008B125E" w:rsidRPr="00F407C2" w:rsidRDefault="008B125E" w:rsidP="009D1DB2">
            <w:pPr>
              <w:jc w:val="center"/>
              <w:rPr>
                <w:rFonts w:cs="Arial"/>
                <w:sz w:val="16"/>
              </w:rPr>
            </w:pPr>
            <w:r w:rsidRPr="00F407C2">
              <w:rPr>
                <w:rFonts w:cs="Arial"/>
                <w:sz w:val="16"/>
              </w:rPr>
              <w:t>1.567,90</w:t>
            </w:r>
          </w:p>
        </w:tc>
        <w:tc>
          <w:tcPr>
            <w:tcW w:w="780" w:type="dxa"/>
            <w:tcBorders>
              <w:top w:val="nil"/>
              <w:left w:val="nil"/>
              <w:bottom w:val="single" w:sz="4" w:space="0" w:color="auto"/>
              <w:right w:val="single" w:sz="8" w:space="0" w:color="auto"/>
            </w:tcBorders>
            <w:vAlign w:val="bottom"/>
          </w:tcPr>
          <w:p w14:paraId="42E4C3E3" w14:textId="77777777" w:rsidR="008B125E" w:rsidRPr="00F407C2" w:rsidRDefault="008B125E" w:rsidP="009D1DB2">
            <w:pPr>
              <w:jc w:val="center"/>
              <w:rPr>
                <w:rFonts w:cs="Arial"/>
                <w:sz w:val="16"/>
              </w:rPr>
            </w:pPr>
            <w:r w:rsidRPr="00F407C2">
              <w:rPr>
                <w:rFonts w:cs="Arial"/>
                <w:sz w:val="16"/>
              </w:rPr>
              <w:t>9,04</w:t>
            </w:r>
          </w:p>
        </w:tc>
        <w:tc>
          <w:tcPr>
            <w:tcW w:w="1092" w:type="dxa"/>
            <w:tcBorders>
              <w:top w:val="nil"/>
              <w:left w:val="nil"/>
              <w:bottom w:val="single" w:sz="4" w:space="0" w:color="auto"/>
              <w:right w:val="single" w:sz="8" w:space="0" w:color="auto"/>
            </w:tcBorders>
            <w:vAlign w:val="bottom"/>
          </w:tcPr>
          <w:p w14:paraId="5D3BB0F5" w14:textId="77777777" w:rsidR="008B125E" w:rsidRPr="00F407C2" w:rsidRDefault="008B125E" w:rsidP="009D1DB2">
            <w:pPr>
              <w:jc w:val="center"/>
              <w:rPr>
                <w:rFonts w:cs="Arial"/>
                <w:sz w:val="16"/>
              </w:rPr>
            </w:pPr>
            <w:r w:rsidRPr="00F407C2">
              <w:rPr>
                <w:rFonts w:cs="Arial"/>
                <w:sz w:val="16"/>
              </w:rPr>
              <w:t>1.588,83</w:t>
            </w:r>
          </w:p>
        </w:tc>
        <w:tc>
          <w:tcPr>
            <w:tcW w:w="936" w:type="dxa"/>
            <w:tcBorders>
              <w:top w:val="nil"/>
              <w:left w:val="nil"/>
              <w:bottom w:val="single" w:sz="4" w:space="0" w:color="auto"/>
              <w:right w:val="single" w:sz="8" w:space="0" w:color="auto"/>
            </w:tcBorders>
            <w:vAlign w:val="bottom"/>
          </w:tcPr>
          <w:p w14:paraId="56008A82" w14:textId="77777777" w:rsidR="008B125E" w:rsidRPr="00F407C2" w:rsidRDefault="008B125E" w:rsidP="009D1DB2">
            <w:pPr>
              <w:jc w:val="center"/>
              <w:rPr>
                <w:rFonts w:cs="Arial"/>
                <w:sz w:val="16"/>
              </w:rPr>
            </w:pPr>
            <w:r w:rsidRPr="00F407C2">
              <w:rPr>
                <w:rFonts w:cs="Arial"/>
                <w:sz w:val="16"/>
              </w:rPr>
              <w:t>9,17</w:t>
            </w:r>
          </w:p>
        </w:tc>
        <w:tc>
          <w:tcPr>
            <w:tcW w:w="1092" w:type="dxa"/>
            <w:tcBorders>
              <w:top w:val="nil"/>
              <w:left w:val="nil"/>
              <w:bottom w:val="single" w:sz="4" w:space="0" w:color="auto"/>
              <w:right w:val="single" w:sz="8" w:space="0" w:color="auto"/>
            </w:tcBorders>
            <w:vAlign w:val="bottom"/>
          </w:tcPr>
          <w:p w14:paraId="6DCE7F75" w14:textId="77777777" w:rsidR="008B125E" w:rsidRPr="00F407C2" w:rsidRDefault="008B125E" w:rsidP="009D1DB2">
            <w:pPr>
              <w:jc w:val="center"/>
              <w:rPr>
                <w:rFonts w:cs="Arial"/>
                <w:sz w:val="16"/>
              </w:rPr>
            </w:pPr>
            <w:r w:rsidRPr="00F407C2">
              <w:rPr>
                <w:rFonts w:cs="Arial"/>
                <w:sz w:val="16"/>
              </w:rPr>
              <w:t>1.595,81</w:t>
            </w:r>
          </w:p>
        </w:tc>
        <w:tc>
          <w:tcPr>
            <w:tcW w:w="780" w:type="dxa"/>
            <w:tcBorders>
              <w:top w:val="nil"/>
              <w:left w:val="nil"/>
              <w:bottom w:val="single" w:sz="4" w:space="0" w:color="auto"/>
              <w:right w:val="single" w:sz="8" w:space="0" w:color="auto"/>
            </w:tcBorders>
            <w:vAlign w:val="bottom"/>
          </w:tcPr>
          <w:p w14:paraId="25FC8A5D" w14:textId="77777777" w:rsidR="008B125E" w:rsidRPr="00F407C2" w:rsidRDefault="008B125E" w:rsidP="009D1DB2">
            <w:pPr>
              <w:jc w:val="center"/>
              <w:rPr>
                <w:rFonts w:cs="Arial"/>
                <w:sz w:val="16"/>
              </w:rPr>
            </w:pPr>
            <w:r w:rsidRPr="00F407C2">
              <w:rPr>
                <w:rFonts w:cs="Arial"/>
                <w:sz w:val="16"/>
              </w:rPr>
              <w:t>9,21</w:t>
            </w:r>
          </w:p>
        </w:tc>
        <w:tc>
          <w:tcPr>
            <w:tcW w:w="1014" w:type="dxa"/>
            <w:tcBorders>
              <w:top w:val="nil"/>
              <w:left w:val="nil"/>
              <w:bottom w:val="single" w:sz="4" w:space="0" w:color="auto"/>
              <w:right w:val="single" w:sz="8" w:space="0" w:color="auto"/>
            </w:tcBorders>
            <w:vAlign w:val="bottom"/>
          </w:tcPr>
          <w:p w14:paraId="6454EA20" w14:textId="77777777" w:rsidR="008B125E" w:rsidRPr="00F407C2" w:rsidRDefault="008B125E" w:rsidP="009D1DB2">
            <w:pPr>
              <w:jc w:val="center"/>
              <w:rPr>
                <w:rFonts w:cs="Arial"/>
                <w:sz w:val="16"/>
              </w:rPr>
            </w:pPr>
            <w:r w:rsidRPr="00F407C2">
              <w:rPr>
                <w:rFonts w:cs="Arial"/>
                <w:sz w:val="16"/>
              </w:rPr>
              <w:t>1.625,29</w:t>
            </w:r>
          </w:p>
        </w:tc>
        <w:tc>
          <w:tcPr>
            <w:tcW w:w="780" w:type="dxa"/>
            <w:tcBorders>
              <w:top w:val="nil"/>
              <w:left w:val="nil"/>
              <w:bottom w:val="single" w:sz="4" w:space="0" w:color="auto"/>
              <w:right w:val="single" w:sz="8" w:space="0" w:color="auto"/>
            </w:tcBorders>
            <w:vAlign w:val="bottom"/>
          </w:tcPr>
          <w:p w14:paraId="28A6AD63" w14:textId="77777777" w:rsidR="008B125E" w:rsidRPr="00F407C2" w:rsidRDefault="008B125E" w:rsidP="009D1DB2">
            <w:pPr>
              <w:jc w:val="center"/>
              <w:rPr>
                <w:rFonts w:cs="Arial"/>
                <w:sz w:val="16"/>
              </w:rPr>
            </w:pPr>
            <w:r w:rsidRPr="00F407C2">
              <w:rPr>
                <w:rFonts w:cs="Arial"/>
                <w:sz w:val="16"/>
              </w:rPr>
              <w:t>9,38</w:t>
            </w:r>
          </w:p>
        </w:tc>
      </w:tr>
      <w:tr w:rsidR="008B125E" w:rsidRPr="00F407C2" w14:paraId="336576BD"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16D491AC"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73E538F1" w14:textId="77777777" w:rsidR="008B125E" w:rsidRPr="00F407C2" w:rsidRDefault="008B125E" w:rsidP="009D1DB2">
            <w:pPr>
              <w:jc w:val="center"/>
              <w:rPr>
                <w:rFonts w:cs="Arial"/>
                <w:sz w:val="16"/>
              </w:rPr>
            </w:pPr>
            <w:r w:rsidRPr="00F407C2">
              <w:rPr>
                <w:rFonts w:cs="Arial"/>
                <w:sz w:val="16"/>
              </w:rPr>
              <w:t>3</w:t>
            </w:r>
          </w:p>
        </w:tc>
        <w:tc>
          <w:tcPr>
            <w:tcW w:w="946" w:type="dxa"/>
            <w:tcBorders>
              <w:top w:val="nil"/>
              <w:left w:val="nil"/>
              <w:bottom w:val="single" w:sz="4" w:space="0" w:color="auto"/>
              <w:right w:val="single" w:sz="8" w:space="0" w:color="auto"/>
            </w:tcBorders>
            <w:vAlign w:val="bottom"/>
          </w:tcPr>
          <w:p w14:paraId="3BC65E00" w14:textId="77777777" w:rsidR="008B125E" w:rsidRPr="00F407C2" w:rsidRDefault="008B125E" w:rsidP="009D1DB2">
            <w:pPr>
              <w:jc w:val="center"/>
              <w:rPr>
                <w:rFonts w:cs="Arial"/>
                <w:sz w:val="16"/>
              </w:rPr>
            </w:pPr>
            <w:r w:rsidRPr="00F407C2">
              <w:rPr>
                <w:rFonts w:cs="Arial"/>
                <w:sz w:val="16"/>
              </w:rPr>
              <w:t>1.583,65</w:t>
            </w:r>
          </w:p>
        </w:tc>
        <w:tc>
          <w:tcPr>
            <w:tcW w:w="780" w:type="dxa"/>
            <w:tcBorders>
              <w:top w:val="nil"/>
              <w:left w:val="nil"/>
              <w:bottom w:val="single" w:sz="4" w:space="0" w:color="auto"/>
              <w:right w:val="single" w:sz="8" w:space="0" w:color="auto"/>
            </w:tcBorders>
            <w:vAlign w:val="bottom"/>
          </w:tcPr>
          <w:p w14:paraId="441107EE" w14:textId="77777777" w:rsidR="008B125E" w:rsidRPr="00F407C2" w:rsidRDefault="008B125E" w:rsidP="009D1DB2">
            <w:pPr>
              <w:jc w:val="center"/>
              <w:rPr>
                <w:rFonts w:cs="Arial"/>
                <w:sz w:val="16"/>
              </w:rPr>
            </w:pPr>
            <w:r w:rsidRPr="00F407C2">
              <w:rPr>
                <w:rFonts w:cs="Arial"/>
                <w:sz w:val="16"/>
              </w:rPr>
              <w:t>9,13</w:t>
            </w:r>
          </w:p>
        </w:tc>
        <w:tc>
          <w:tcPr>
            <w:tcW w:w="1092" w:type="dxa"/>
            <w:tcBorders>
              <w:top w:val="nil"/>
              <w:left w:val="nil"/>
              <w:bottom w:val="single" w:sz="4" w:space="0" w:color="auto"/>
              <w:right w:val="single" w:sz="8" w:space="0" w:color="auto"/>
            </w:tcBorders>
            <w:vAlign w:val="bottom"/>
          </w:tcPr>
          <w:p w14:paraId="5C6A1ECF" w14:textId="77777777" w:rsidR="008B125E" w:rsidRPr="00F407C2" w:rsidRDefault="008B125E" w:rsidP="009D1DB2">
            <w:pPr>
              <w:jc w:val="center"/>
              <w:rPr>
                <w:rFonts w:cs="Arial"/>
                <w:sz w:val="16"/>
              </w:rPr>
            </w:pPr>
            <w:r w:rsidRPr="00F407C2">
              <w:rPr>
                <w:rFonts w:cs="Arial"/>
                <w:sz w:val="16"/>
              </w:rPr>
              <w:t>1.603,81</w:t>
            </w:r>
          </w:p>
        </w:tc>
        <w:tc>
          <w:tcPr>
            <w:tcW w:w="936" w:type="dxa"/>
            <w:tcBorders>
              <w:top w:val="nil"/>
              <w:left w:val="nil"/>
              <w:bottom w:val="single" w:sz="4" w:space="0" w:color="auto"/>
              <w:right w:val="single" w:sz="8" w:space="0" w:color="auto"/>
            </w:tcBorders>
            <w:vAlign w:val="bottom"/>
          </w:tcPr>
          <w:p w14:paraId="6E2CD3DF" w14:textId="77777777" w:rsidR="008B125E" w:rsidRPr="00F407C2" w:rsidRDefault="008B125E" w:rsidP="009D1DB2">
            <w:pPr>
              <w:jc w:val="center"/>
              <w:rPr>
                <w:rFonts w:cs="Arial"/>
                <w:sz w:val="16"/>
              </w:rPr>
            </w:pPr>
            <w:r w:rsidRPr="00F407C2">
              <w:rPr>
                <w:rFonts w:cs="Arial"/>
                <w:sz w:val="16"/>
              </w:rPr>
              <w:t>9,25</w:t>
            </w:r>
          </w:p>
        </w:tc>
        <w:tc>
          <w:tcPr>
            <w:tcW w:w="1092" w:type="dxa"/>
            <w:tcBorders>
              <w:top w:val="nil"/>
              <w:left w:val="nil"/>
              <w:bottom w:val="single" w:sz="4" w:space="0" w:color="auto"/>
              <w:right w:val="single" w:sz="8" w:space="0" w:color="auto"/>
            </w:tcBorders>
            <w:vAlign w:val="bottom"/>
          </w:tcPr>
          <w:p w14:paraId="48C908B3" w14:textId="77777777" w:rsidR="008B125E" w:rsidRPr="00F407C2" w:rsidRDefault="008B125E" w:rsidP="009D1DB2">
            <w:pPr>
              <w:jc w:val="center"/>
              <w:rPr>
                <w:rFonts w:cs="Arial"/>
                <w:sz w:val="16"/>
              </w:rPr>
            </w:pPr>
            <w:r w:rsidRPr="00F407C2">
              <w:rPr>
                <w:rFonts w:cs="Arial"/>
                <w:sz w:val="16"/>
              </w:rPr>
              <w:t>1.611,64</w:t>
            </w:r>
          </w:p>
        </w:tc>
        <w:tc>
          <w:tcPr>
            <w:tcW w:w="780" w:type="dxa"/>
            <w:tcBorders>
              <w:top w:val="nil"/>
              <w:left w:val="nil"/>
              <w:bottom w:val="single" w:sz="4" w:space="0" w:color="auto"/>
              <w:right w:val="single" w:sz="8" w:space="0" w:color="auto"/>
            </w:tcBorders>
            <w:vAlign w:val="bottom"/>
          </w:tcPr>
          <w:p w14:paraId="635F8A13" w14:textId="77777777" w:rsidR="008B125E" w:rsidRPr="00F407C2" w:rsidRDefault="008B125E" w:rsidP="009D1DB2">
            <w:pPr>
              <w:jc w:val="center"/>
              <w:rPr>
                <w:rFonts w:cs="Arial"/>
                <w:sz w:val="16"/>
              </w:rPr>
            </w:pPr>
            <w:r w:rsidRPr="00F407C2">
              <w:rPr>
                <w:rFonts w:cs="Arial"/>
                <w:sz w:val="16"/>
              </w:rPr>
              <w:t>9,30</w:t>
            </w:r>
          </w:p>
        </w:tc>
        <w:tc>
          <w:tcPr>
            <w:tcW w:w="1014" w:type="dxa"/>
            <w:tcBorders>
              <w:top w:val="nil"/>
              <w:left w:val="nil"/>
              <w:bottom w:val="single" w:sz="4" w:space="0" w:color="auto"/>
              <w:right w:val="single" w:sz="8" w:space="0" w:color="auto"/>
            </w:tcBorders>
            <w:vAlign w:val="bottom"/>
          </w:tcPr>
          <w:p w14:paraId="6340ECF1" w14:textId="77777777" w:rsidR="008B125E" w:rsidRPr="00F407C2" w:rsidRDefault="008B125E" w:rsidP="009D1DB2">
            <w:pPr>
              <w:jc w:val="center"/>
              <w:rPr>
                <w:rFonts w:cs="Arial"/>
                <w:sz w:val="16"/>
              </w:rPr>
            </w:pPr>
            <w:r w:rsidRPr="00F407C2">
              <w:rPr>
                <w:rFonts w:cs="Arial"/>
                <w:sz w:val="16"/>
              </w:rPr>
              <w:t>1.640,56</w:t>
            </w:r>
          </w:p>
        </w:tc>
        <w:tc>
          <w:tcPr>
            <w:tcW w:w="780" w:type="dxa"/>
            <w:tcBorders>
              <w:top w:val="nil"/>
              <w:left w:val="nil"/>
              <w:bottom w:val="single" w:sz="4" w:space="0" w:color="auto"/>
              <w:right w:val="single" w:sz="8" w:space="0" w:color="auto"/>
            </w:tcBorders>
            <w:vAlign w:val="bottom"/>
          </w:tcPr>
          <w:p w14:paraId="4CCEC4EC" w14:textId="77777777" w:rsidR="008B125E" w:rsidRPr="00F407C2" w:rsidRDefault="008B125E" w:rsidP="009D1DB2">
            <w:pPr>
              <w:jc w:val="center"/>
              <w:rPr>
                <w:rFonts w:cs="Arial"/>
                <w:sz w:val="16"/>
              </w:rPr>
            </w:pPr>
            <w:r w:rsidRPr="00F407C2">
              <w:rPr>
                <w:rFonts w:cs="Arial"/>
                <w:sz w:val="16"/>
              </w:rPr>
              <w:t>9,47</w:t>
            </w:r>
          </w:p>
        </w:tc>
      </w:tr>
      <w:tr w:rsidR="008B125E" w:rsidRPr="00F407C2" w14:paraId="7D15DB1E"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568904CE"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618A2C00" w14:textId="77777777" w:rsidR="008B125E" w:rsidRPr="00F407C2" w:rsidRDefault="008B125E" w:rsidP="009D1DB2">
            <w:pPr>
              <w:jc w:val="center"/>
              <w:rPr>
                <w:rFonts w:cs="Arial"/>
                <w:sz w:val="16"/>
              </w:rPr>
            </w:pPr>
            <w:r w:rsidRPr="00F407C2">
              <w:rPr>
                <w:rFonts w:cs="Arial"/>
                <w:sz w:val="16"/>
              </w:rPr>
              <w:t>4</w:t>
            </w:r>
          </w:p>
        </w:tc>
        <w:tc>
          <w:tcPr>
            <w:tcW w:w="946" w:type="dxa"/>
            <w:tcBorders>
              <w:top w:val="nil"/>
              <w:left w:val="nil"/>
              <w:bottom w:val="single" w:sz="4" w:space="0" w:color="auto"/>
              <w:right w:val="single" w:sz="8" w:space="0" w:color="auto"/>
            </w:tcBorders>
            <w:vAlign w:val="bottom"/>
          </w:tcPr>
          <w:p w14:paraId="0CC6DBB0" w14:textId="77777777" w:rsidR="008B125E" w:rsidRPr="00F407C2" w:rsidRDefault="008B125E" w:rsidP="009D1DB2">
            <w:pPr>
              <w:jc w:val="center"/>
              <w:rPr>
                <w:rFonts w:cs="Arial"/>
                <w:sz w:val="16"/>
              </w:rPr>
            </w:pPr>
            <w:r w:rsidRPr="00F407C2">
              <w:rPr>
                <w:rFonts w:cs="Arial"/>
                <w:sz w:val="16"/>
              </w:rPr>
              <w:t>1.599,42</w:t>
            </w:r>
          </w:p>
        </w:tc>
        <w:tc>
          <w:tcPr>
            <w:tcW w:w="780" w:type="dxa"/>
            <w:tcBorders>
              <w:top w:val="nil"/>
              <w:left w:val="nil"/>
              <w:bottom w:val="single" w:sz="4" w:space="0" w:color="auto"/>
              <w:right w:val="single" w:sz="8" w:space="0" w:color="auto"/>
            </w:tcBorders>
            <w:vAlign w:val="bottom"/>
          </w:tcPr>
          <w:p w14:paraId="43E6A0B1" w14:textId="77777777" w:rsidR="008B125E" w:rsidRPr="00F407C2" w:rsidRDefault="008B125E" w:rsidP="009D1DB2">
            <w:pPr>
              <w:jc w:val="center"/>
              <w:rPr>
                <w:rFonts w:cs="Arial"/>
                <w:sz w:val="16"/>
              </w:rPr>
            </w:pPr>
            <w:r w:rsidRPr="00F407C2">
              <w:rPr>
                <w:rFonts w:cs="Arial"/>
                <w:sz w:val="16"/>
              </w:rPr>
              <w:t>9,23</w:t>
            </w:r>
          </w:p>
        </w:tc>
        <w:tc>
          <w:tcPr>
            <w:tcW w:w="1092" w:type="dxa"/>
            <w:tcBorders>
              <w:top w:val="nil"/>
              <w:left w:val="nil"/>
              <w:bottom w:val="single" w:sz="4" w:space="0" w:color="auto"/>
              <w:right w:val="single" w:sz="8" w:space="0" w:color="auto"/>
            </w:tcBorders>
            <w:vAlign w:val="bottom"/>
          </w:tcPr>
          <w:p w14:paraId="01AF7129" w14:textId="77777777" w:rsidR="008B125E" w:rsidRPr="00F407C2" w:rsidRDefault="008B125E" w:rsidP="009D1DB2">
            <w:pPr>
              <w:jc w:val="center"/>
              <w:rPr>
                <w:rFonts w:cs="Arial"/>
                <w:sz w:val="16"/>
              </w:rPr>
            </w:pPr>
            <w:r w:rsidRPr="00F407C2">
              <w:rPr>
                <w:rFonts w:cs="Arial"/>
                <w:sz w:val="16"/>
              </w:rPr>
              <w:t>1.618,80</w:t>
            </w:r>
          </w:p>
        </w:tc>
        <w:tc>
          <w:tcPr>
            <w:tcW w:w="936" w:type="dxa"/>
            <w:tcBorders>
              <w:top w:val="nil"/>
              <w:left w:val="nil"/>
              <w:bottom w:val="single" w:sz="4" w:space="0" w:color="auto"/>
              <w:right w:val="single" w:sz="8" w:space="0" w:color="auto"/>
            </w:tcBorders>
            <w:vAlign w:val="bottom"/>
          </w:tcPr>
          <w:p w14:paraId="4294D09E" w14:textId="77777777" w:rsidR="008B125E" w:rsidRPr="00F407C2" w:rsidRDefault="008B125E" w:rsidP="009D1DB2">
            <w:pPr>
              <w:jc w:val="center"/>
              <w:rPr>
                <w:rFonts w:cs="Arial"/>
                <w:sz w:val="16"/>
              </w:rPr>
            </w:pPr>
            <w:r w:rsidRPr="00F407C2">
              <w:rPr>
                <w:rFonts w:cs="Arial"/>
                <w:sz w:val="16"/>
              </w:rPr>
              <w:t>9,34</w:t>
            </w:r>
          </w:p>
        </w:tc>
        <w:tc>
          <w:tcPr>
            <w:tcW w:w="1092" w:type="dxa"/>
            <w:tcBorders>
              <w:top w:val="nil"/>
              <w:left w:val="nil"/>
              <w:bottom w:val="single" w:sz="4" w:space="0" w:color="auto"/>
              <w:right w:val="single" w:sz="8" w:space="0" w:color="auto"/>
            </w:tcBorders>
            <w:vAlign w:val="bottom"/>
          </w:tcPr>
          <w:p w14:paraId="62140302" w14:textId="77777777" w:rsidR="008B125E" w:rsidRPr="00F407C2" w:rsidRDefault="008B125E" w:rsidP="009D1DB2">
            <w:pPr>
              <w:jc w:val="center"/>
              <w:rPr>
                <w:rFonts w:cs="Arial"/>
                <w:sz w:val="16"/>
              </w:rPr>
            </w:pPr>
            <w:r w:rsidRPr="00F407C2">
              <w:rPr>
                <w:rFonts w:cs="Arial"/>
                <w:sz w:val="16"/>
              </w:rPr>
              <w:t>1.625,27</w:t>
            </w:r>
          </w:p>
        </w:tc>
        <w:tc>
          <w:tcPr>
            <w:tcW w:w="780" w:type="dxa"/>
            <w:tcBorders>
              <w:top w:val="nil"/>
              <w:left w:val="nil"/>
              <w:bottom w:val="single" w:sz="4" w:space="0" w:color="auto"/>
              <w:right w:val="single" w:sz="8" w:space="0" w:color="auto"/>
            </w:tcBorders>
            <w:vAlign w:val="bottom"/>
          </w:tcPr>
          <w:p w14:paraId="34C44AC1" w14:textId="77777777" w:rsidR="008B125E" w:rsidRPr="00F407C2" w:rsidRDefault="008B125E" w:rsidP="009D1DB2">
            <w:pPr>
              <w:jc w:val="center"/>
              <w:rPr>
                <w:rFonts w:cs="Arial"/>
                <w:sz w:val="16"/>
              </w:rPr>
            </w:pPr>
            <w:r w:rsidRPr="00F407C2">
              <w:rPr>
                <w:rFonts w:cs="Arial"/>
                <w:sz w:val="16"/>
              </w:rPr>
              <w:t>9,38</w:t>
            </w:r>
          </w:p>
        </w:tc>
        <w:tc>
          <w:tcPr>
            <w:tcW w:w="1014" w:type="dxa"/>
            <w:tcBorders>
              <w:top w:val="nil"/>
              <w:left w:val="nil"/>
              <w:bottom w:val="single" w:sz="4" w:space="0" w:color="auto"/>
              <w:right w:val="single" w:sz="8" w:space="0" w:color="auto"/>
            </w:tcBorders>
            <w:vAlign w:val="bottom"/>
          </w:tcPr>
          <w:p w14:paraId="69749E96" w14:textId="77777777" w:rsidR="008B125E" w:rsidRPr="00F407C2" w:rsidRDefault="008B125E" w:rsidP="009D1DB2">
            <w:pPr>
              <w:jc w:val="center"/>
              <w:rPr>
                <w:rFonts w:cs="Arial"/>
                <w:sz w:val="16"/>
              </w:rPr>
            </w:pPr>
            <w:r w:rsidRPr="00F407C2">
              <w:rPr>
                <w:rFonts w:cs="Arial"/>
                <w:sz w:val="16"/>
              </w:rPr>
              <w:t>1.655,84</w:t>
            </w:r>
          </w:p>
        </w:tc>
        <w:tc>
          <w:tcPr>
            <w:tcW w:w="780" w:type="dxa"/>
            <w:tcBorders>
              <w:top w:val="nil"/>
              <w:left w:val="nil"/>
              <w:bottom w:val="single" w:sz="4" w:space="0" w:color="auto"/>
              <w:right w:val="single" w:sz="8" w:space="0" w:color="auto"/>
            </w:tcBorders>
            <w:vAlign w:val="bottom"/>
          </w:tcPr>
          <w:p w14:paraId="39F4BD7B" w14:textId="77777777" w:rsidR="008B125E" w:rsidRPr="00F407C2" w:rsidRDefault="008B125E" w:rsidP="009D1DB2">
            <w:pPr>
              <w:jc w:val="center"/>
              <w:rPr>
                <w:rFonts w:cs="Arial"/>
                <w:sz w:val="16"/>
              </w:rPr>
            </w:pPr>
            <w:r w:rsidRPr="00F407C2">
              <w:rPr>
                <w:rFonts w:cs="Arial"/>
                <w:sz w:val="16"/>
              </w:rPr>
              <w:t>9,55</w:t>
            </w:r>
          </w:p>
        </w:tc>
      </w:tr>
      <w:tr w:rsidR="008B125E" w:rsidRPr="00F407C2" w14:paraId="50CF207C"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4A83FA05"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441B6FDA" w14:textId="77777777" w:rsidR="008B125E" w:rsidRPr="00F407C2" w:rsidRDefault="008B125E" w:rsidP="009D1DB2">
            <w:pPr>
              <w:jc w:val="center"/>
              <w:rPr>
                <w:rFonts w:cs="Arial"/>
                <w:sz w:val="16"/>
              </w:rPr>
            </w:pPr>
            <w:r w:rsidRPr="00F407C2">
              <w:rPr>
                <w:rFonts w:cs="Arial"/>
                <w:sz w:val="16"/>
              </w:rPr>
              <w:t>5</w:t>
            </w:r>
          </w:p>
        </w:tc>
        <w:tc>
          <w:tcPr>
            <w:tcW w:w="946" w:type="dxa"/>
            <w:tcBorders>
              <w:top w:val="nil"/>
              <w:left w:val="nil"/>
              <w:bottom w:val="single" w:sz="4" w:space="0" w:color="auto"/>
              <w:right w:val="single" w:sz="8" w:space="0" w:color="auto"/>
            </w:tcBorders>
            <w:vAlign w:val="bottom"/>
          </w:tcPr>
          <w:p w14:paraId="6B9ED675" w14:textId="77777777" w:rsidR="008B125E" w:rsidRPr="00F407C2" w:rsidRDefault="008B125E" w:rsidP="009D1DB2">
            <w:pPr>
              <w:jc w:val="center"/>
              <w:rPr>
                <w:rFonts w:cs="Arial"/>
                <w:sz w:val="16"/>
              </w:rPr>
            </w:pPr>
            <w:r w:rsidRPr="00F407C2">
              <w:rPr>
                <w:rFonts w:cs="Arial"/>
                <w:sz w:val="16"/>
              </w:rPr>
              <w:t>1.628,56</w:t>
            </w:r>
          </w:p>
        </w:tc>
        <w:tc>
          <w:tcPr>
            <w:tcW w:w="780" w:type="dxa"/>
            <w:tcBorders>
              <w:top w:val="nil"/>
              <w:left w:val="nil"/>
              <w:bottom w:val="single" w:sz="4" w:space="0" w:color="auto"/>
              <w:right w:val="single" w:sz="8" w:space="0" w:color="auto"/>
            </w:tcBorders>
            <w:vAlign w:val="bottom"/>
          </w:tcPr>
          <w:p w14:paraId="479645A8" w14:textId="77777777" w:rsidR="008B125E" w:rsidRPr="00F407C2" w:rsidRDefault="008B125E" w:rsidP="009D1DB2">
            <w:pPr>
              <w:jc w:val="center"/>
              <w:rPr>
                <w:rFonts w:cs="Arial"/>
                <w:sz w:val="16"/>
              </w:rPr>
            </w:pPr>
            <w:r w:rsidRPr="00F407C2">
              <w:rPr>
                <w:rFonts w:cs="Arial"/>
                <w:sz w:val="16"/>
              </w:rPr>
              <w:t>9,40</w:t>
            </w:r>
          </w:p>
        </w:tc>
        <w:tc>
          <w:tcPr>
            <w:tcW w:w="1092" w:type="dxa"/>
            <w:tcBorders>
              <w:top w:val="nil"/>
              <w:left w:val="nil"/>
              <w:bottom w:val="single" w:sz="4" w:space="0" w:color="auto"/>
              <w:right w:val="single" w:sz="8" w:space="0" w:color="auto"/>
            </w:tcBorders>
            <w:vAlign w:val="bottom"/>
          </w:tcPr>
          <w:p w14:paraId="6AFB214F" w14:textId="77777777" w:rsidR="008B125E" w:rsidRPr="00F407C2" w:rsidRDefault="008B125E" w:rsidP="009D1DB2">
            <w:pPr>
              <w:jc w:val="center"/>
              <w:rPr>
                <w:rFonts w:cs="Arial"/>
                <w:sz w:val="16"/>
              </w:rPr>
            </w:pPr>
            <w:r w:rsidRPr="00F407C2">
              <w:rPr>
                <w:rFonts w:cs="Arial"/>
                <w:sz w:val="16"/>
              </w:rPr>
              <w:t>1.650,27</w:t>
            </w:r>
          </w:p>
        </w:tc>
        <w:tc>
          <w:tcPr>
            <w:tcW w:w="936" w:type="dxa"/>
            <w:tcBorders>
              <w:top w:val="nil"/>
              <w:left w:val="nil"/>
              <w:bottom w:val="single" w:sz="4" w:space="0" w:color="auto"/>
              <w:right w:val="single" w:sz="8" w:space="0" w:color="auto"/>
            </w:tcBorders>
            <w:vAlign w:val="bottom"/>
          </w:tcPr>
          <w:p w14:paraId="3F39C764" w14:textId="77777777" w:rsidR="008B125E" w:rsidRPr="00F407C2" w:rsidRDefault="008B125E" w:rsidP="009D1DB2">
            <w:pPr>
              <w:jc w:val="center"/>
              <w:rPr>
                <w:rFonts w:cs="Arial"/>
                <w:sz w:val="16"/>
              </w:rPr>
            </w:pPr>
            <w:r w:rsidRPr="00F407C2">
              <w:rPr>
                <w:rFonts w:cs="Arial"/>
                <w:sz w:val="16"/>
              </w:rPr>
              <w:t>9,52</w:t>
            </w:r>
          </w:p>
        </w:tc>
        <w:tc>
          <w:tcPr>
            <w:tcW w:w="1092" w:type="dxa"/>
            <w:tcBorders>
              <w:top w:val="nil"/>
              <w:left w:val="nil"/>
              <w:bottom w:val="single" w:sz="4" w:space="0" w:color="auto"/>
              <w:right w:val="single" w:sz="8" w:space="0" w:color="auto"/>
            </w:tcBorders>
            <w:vAlign w:val="bottom"/>
          </w:tcPr>
          <w:p w14:paraId="26A30C30" w14:textId="77777777" w:rsidR="008B125E" w:rsidRPr="00F407C2" w:rsidRDefault="008B125E" w:rsidP="009D1DB2">
            <w:pPr>
              <w:jc w:val="center"/>
              <w:rPr>
                <w:rFonts w:cs="Arial"/>
                <w:sz w:val="16"/>
              </w:rPr>
            </w:pPr>
            <w:r w:rsidRPr="00F407C2">
              <w:rPr>
                <w:rFonts w:cs="Arial"/>
                <w:sz w:val="16"/>
              </w:rPr>
              <w:t>1.657,50</w:t>
            </w:r>
          </w:p>
        </w:tc>
        <w:tc>
          <w:tcPr>
            <w:tcW w:w="780" w:type="dxa"/>
            <w:tcBorders>
              <w:top w:val="nil"/>
              <w:left w:val="nil"/>
              <w:bottom w:val="single" w:sz="4" w:space="0" w:color="auto"/>
              <w:right w:val="single" w:sz="8" w:space="0" w:color="auto"/>
            </w:tcBorders>
            <w:vAlign w:val="bottom"/>
          </w:tcPr>
          <w:p w14:paraId="58176481" w14:textId="77777777" w:rsidR="008B125E" w:rsidRPr="00F407C2" w:rsidRDefault="008B125E" w:rsidP="009D1DB2">
            <w:pPr>
              <w:jc w:val="center"/>
              <w:rPr>
                <w:rFonts w:cs="Arial"/>
                <w:sz w:val="16"/>
              </w:rPr>
            </w:pPr>
            <w:r w:rsidRPr="00F407C2">
              <w:rPr>
                <w:rFonts w:cs="Arial"/>
                <w:sz w:val="16"/>
              </w:rPr>
              <w:t>9,56</w:t>
            </w:r>
          </w:p>
        </w:tc>
        <w:tc>
          <w:tcPr>
            <w:tcW w:w="1014" w:type="dxa"/>
            <w:tcBorders>
              <w:top w:val="nil"/>
              <w:left w:val="nil"/>
              <w:bottom w:val="single" w:sz="4" w:space="0" w:color="auto"/>
              <w:right w:val="single" w:sz="8" w:space="0" w:color="auto"/>
            </w:tcBorders>
            <w:vAlign w:val="bottom"/>
          </w:tcPr>
          <w:p w14:paraId="14778541" w14:textId="77777777" w:rsidR="008B125E" w:rsidRPr="00F407C2" w:rsidRDefault="008B125E" w:rsidP="009D1DB2">
            <w:pPr>
              <w:jc w:val="center"/>
              <w:rPr>
                <w:rFonts w:cs="Arial"/>
                <w:sz w:val="16"/>
              </w:rPr>
            </w:pPr>
            <w:r w:rsidRPr="00F407C2">
              <w:rPr>
                <w:rFonts w:cs="Arial"/>
                <w:sz w:val="16"/>
              </w:rPr>
              <w:t>1.685,89</w:t>
            </w:r>
          </w:p>
        </w:tc>
        <w:tc>
          <w:tcPr>
            <w:tcW w:w="780" w:type="dxa"/>
            <w:tcBorders>
              <w:top w:val="nil"/>
              <w:left w:val="nil"/>
              <w:bottom w:val="single" w:sz="4" w:space="0" w:color="auto"/>
              <w:right w:val="single" w:sz="8" w:space="0" w:color="auto"/>
            </w:tcBorders>
            <w:vAlign w:val="bottom"/>
          </w:tcPr>
          <w:p w14:paraId="483FC0AA" w14:textId="77777777" w:rsidR="008B125E" w:rsidRPr="00F407C2" w:rsidRDefault="008B125E" w:rsidP="009D1DB2">
            <w:pPr>
              <w:jc w:val="center"/>
              <w:rPr>
                <w:rFonts w:cs="Arial"/>
                <w:sz w:val="16"/>
              </w:rPr>
            </w:pPr>
            <w:r w:rsidRPr="00F407C2">
              <w:rPr>
                <w:rFonts w:cs="Arial"/>
                <w:sz w:val="16"/>
              </w:rPr>
              <w:t>9,73</w:t>
            </w:r>
          </w:p>
        </w:tc>
      </w:tr>
      <w:tr w:rsidR="008B125E" w:rsidRPr="00F407C2" w14:paraId="26AF9BD9"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351E1003"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5D590A32" w14:textId="77777777" w:rsidR="008B125E" w:rsidRPr="00F407C2" w:rsidRDefault="008B125E" w:rsidP="009D1DB2">
            <w:pPr>
              <w:jc w:val="center"/>
              <w:rPr>
                <w:rFonts w:cs="Arial"/>
                <w:sz w:val="16"/>
              </w:rPr>
            </w:pPr>
            <w:r w:rsidRPr="00F407C2">
              <w:rPr>
                <w:rFonts w:cs="Arial"/>
                <w:sz w:val="16"/>
              </w:rPr>
              <w:t>6</w:t>
            </w:r>
          </w:p>
        </w:tc>
        <w:tc>
          <w:tcPr>
            <w:tcW w:w="946" w:type="dxa"/>
            <w:tcBorders>
              <w:top w:val="nil"/>
              <w:left w:val="nil"/>
              <w:bottom w:val="single" w:sz="4" w:space="0" w:color="auto"/>
              <w:right w:val="single" w:sz="8" w:space="0" w:color="auto"/>
            </w:tcBorders>
            <w:vAlign w:val="bottom"/>
          </w:tcPr>
          <w:p w14:paraId="3BE90877" w14:textId="77777777" w:rsidR="008B125E" w:rsidRPr="00F407C2" w:rsidRDefault="008B125E" w:rsidP="009D1DB2">
            <w:pPr>
              <w:jc w:val="center"/>
              <w:rPr>
                <w:rFonts w:cs="Arial"/>
                <w:sz w:val="16"/>
              </w:rPr>
            </w:pPr>
            <w:r w:rsidRPr="00F407C2">
              <w:rPr>
                <w:rFonts w:cs="Arial"/>
                <w:sz w:val="16"/>
              </w:rPr>
              <w:t>1.662,95</w:t>
            </w:r>
          </w:p>
        </w:tc>
        <w:tc>
          <w:tcPr>
            <w:tcW w:w="780" w:type="dxa"/>
            <w:tcBorders>
              <w:top w:val="nil"/>
              <w:left w:val="nil"/>
              <w:bottom w:val="single" w:sz="4" w:space="0" w:color="auto"/>
              <w:right w:val="single" w:sz="8" w:space="0" w:color="auto"/>
            </w:tcBorders>
            <w:vAlign w:val="bottom"/>
          </w:tcPr>
          <w:p w14:paraId="75F69112" w14:textId="77777777" w:rsidR="008B125E" w:rsidRPr="00F407C2" w:rsidRDefault="008B125E" w:rsidP="009D1DB2">
            <w:pPr>
              <w:jc w:val="center"/>
              <w:rPr>
                <w:rFonts w:cs="Arial"/>
                <w:sz w:val="16"/>
              </w:rPr>
            </w:pPr>
            <w:r w:rsidRPr="00F407C2">
              <w:rPr>
                <w:rFonts w:cs="Arial"/>
                <w:sz w:val="16"/>
              </w:rPr>
              <w:t>9,60</w:t>
            </w:r>
          </w:p>
        </w:tc>
        <w:tc>
          <w:tcPr>
            <w:tcW w:w="1092" w:type="dxa"/>
            <w:tcBorders>
              <w:top w:val="nil"/>
              <w:left w:val="nil"/>
              <w:bottom w:val="single" w:sz="4" w:space="0" w:color="auto"/>
              <w:right w:val="single" w:sz="8" w:space="0" w:color="auto"/>
            </w:tcBorders>
            <w:vAlign w:val="bottom"/>
          </w:tcPr>
          <w:p w14:paraId="0F28698F" w14:textId="77777777" w:rsidR="008B125E" w:rsidRPr="00F407C2" w:rsidRDefault="008B125E" w:rsidP="009D1DB2">
            <w:pPr>
              <w:jc w:val="center"/>
              <w:rPr>
                <w:rFonts w:cs="Arial"/>
                <w:sz w:val="16"/>
              </w:rPr>
            </w:pPr>
            <w:r w:rsidRPr="00F407C2">
              <w:rPr>
                <w:rFonts w:cs="Arial"/>
                <w:sz w:val="16"/>
              </w:rPr>
              <w:t>1.679,85</w:t>
            </w:r>
          </w:p>
        </w:tc>
        <w:tc>
          <w:tcPr>
            <w:tcW w:w="936" w:type="dxa"/>
            <w:tcBorders>
              <w:top w:val="nil"/>
              <w:left w:val="nil"/>
              <w:bottom w:val="single" w:sz="4" w:space="0" w:color="auto"/>
              <w:right w:val="single" w:sz="8" w:space="0" w:color="auto"/>
            </w:tcBorders>
            <w:vAlign w:val="bottom"/>
          </w:tcPr>
          <w:p w14:paraId="1C665CE8" w14:textId="77777777" w:rsidR="008B125E" w:rsidRPr="00F407C2" w:rsidRDefault="008B125E" w:rsidP="009D1DB2">
            <w:pPr>
              <w:jc w:val="center"/>
              <w:rPr>
                <w:rFonts w:cs="Arial"/>
                <w:sz w:val="16"/>
              </w:rPr>
            </w:pPr>
            <w:r w:rsidRPr="00F407C2">
              <w:rPr>
                <w:rFonts w:cs="Arial"/>
                <w:sz w:val="16"/>
              </w:rPr>
              <w:t>9,70</w:t>
            </w:r>
          </w:p>
        </w:tc>
        <w:tc>
          <w:tcPr>
            <w:tcW w:w="1092" w:type="dxa"/>
            <w:tcBorders>
              <w:top w:val="nil"/>
              <w:left w:val="nil"/>
              <w:bottom w:val="single" w:sz="4" w:space="0" w:color="auto"/>
              <w:right w:val="single" w:sz="8" w:space="0" w:color="auto"/>
            </w:tcBorders>
            <w:vAlign w:val="bottom"/>
          </w:tcPr>
          <w:p w14:paraId="1E06EE79" w14:textId="77777777" w:rsidR="008B125E" w:rsidRPr="00F407C2" w:rsidRDefault="008B125E" w:rsidP="009D1DB2">
            <w:pPr>
              <w:jc w:val="center"/>
              <w:rPr>
                <w:rFonts w:cs="Arial"/>
                <w:sz w:val="16"/>
              </w:rPr>
            </w:pPr>
            <w:r w:rsidRPr="00F407C2">
              <w:rPr>
                <w:rFonts w:cs="Arial"/>
                <w:sz w:val="16"/>
              </w:rPr>
              <w:t>1.685,49</w:t>
            </w:r>
          </w:p>
        </w:tc>
        <w:tc>
          <w:tcPr>
            <w:tcW w:w="780" w:type="dxa"/>
            <w:tcBorders>
              <w:top w:val="nil"/>
              <w:left w:val="nil"/>
              <w:bottom w:val="single" w:sz="4" w:space="0" w:color="auto"/>
              <w:right w:val="single" w:sz="8" w:space="0" w:color="auto"/>
            </w:tcBorders>
            <w:vAlign w:val="bottom"/>
          </w:tcPr>
          <w:p w14:paraId="0AF768A9" w14:textId="77777777" w:rsidR="008B125E" w:rsidRPr="00F407C2" w:rsidRDefault="008B125E" w:rsidP="009D1DB2">
            <w:pPr>
              <w:jc w:val="center"/>
              <w:rPr>
                <w:rFonts w:cs="Arial"/>
                <w:sz w:val="16"/>
              </w:rPr>
            </w:pPr>
            <w:r w:rsidRPr="00F407C2">
              <w:rPr>
                <w:rFonts w:cs="Arial"/>
                <w:sz w:val="16"/>
              </w:rPr>
              <w:t>9,73</w:t>
            </w:r>
          </w:p>
        </w:tc>
        <w:tc>
          <w:tcPr>
            <w:tcW w:w="1014" w:type="dxa"/>
            <w:tcBorders>
              <w:top w:val="nil"/>
              <w:left w:val="nil"/>
              <w:bottom w:val="single" w:sz="4" w:space="0" w:color="auto"/>
              <w:right w:val="single" w:sz="8" w:space="0" w:color="auto"/>
            </w:tcBorders>
            <w:vAlign w:val="bottom"/>
          </w:tcPr>
          <w:p w14:paraId="5076C08F" w14:textId="77777777" w:rsidR="008B125E" w:rsidRPr="00F407C2" w:rsidRDefault="008B125E" w:rsidP="009D1DB2">
            <w:pPr>
              <w:jc w:val="center"/>
              <w:rPr>
                <w:rFonts w:cs="Arial"/>
                <w:sz w:val="16"/>
              </w:rPr>
            </w:pPr>
            <w:r w:rsidRPr="00F407C2">
              <w:rPr>
                <w:rFonts w:cs="Arial"/>
                <w:sz w:val="16"/>
              </w:rPr>
              <w:t>1.714,82</w:t>
            </w:r>
          </w:p>
        </w:tc>
        <w:tc>
          <w:tcPr>
            <w:tcW w:w="780" w:type="dxa"/>
            <w:tcBorders>
              <w:top w:val="nil"/>
              <w:left w:val="nil"/>
              <w:bottom w:val="single" w:sz="4" w:space="0" w:color="auto"/>
              <w:right w:val="single" w:sz="8" w:space="0" w:color="auto"/>
            </w:tcBorders>
            <w:vAlign w:val="bottom"/>
          </w:tcPr>
          <w:p w14:paraId="76C60B62" w14:textId="77777777" w:rsidR="008B125E" w:rsidRPr="00F407C2" w:rsidRDefault="008B125E" w:rsidP="009D1DB2">
            <w:pPr>
              <w:jc w:val="center"/>
              <w:rPr>
                <w:rFonts w:cs="Arial"/>
                <w:sz w:val="16"/>
              </w:rPr>
            </w:pPr>
            <w:r w:rsidRPr="00F407C2">
              <w:rPr>
                <w:rFonts w:cs="Arial"/>
                <w:sz w:val="16"/>
              </w:rPr>
              <w:t>9,90</w:t>
            </w:r>
          </w:p>
        </w:tc>
      </w:tr>
      <w:tr w:rsidR="008B125E" w:rsidRPr="00F407C2" w14:paraId="14FBD8C7"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39FAA761"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5FF3FC05" w14:textId="77777777" w:rsidR="008B125E" w:rsidRPr="00F407C2" w:rsidRDefault="008B125E" w:rsidP="009D1DB2">
            <w:pPr>
              <w:jc w:val="center"/>
              <w:rPr>
                <w:rFonts w:cs="Arial"/>
                <w:sz w:val="16"/>
              </w:rPr>
            </w:pPr>
            <w:r w:rsidRPr="00F407C2">
              <w:rPr>
                <w:rFonts w:cs="Arial"/>
                <w:sz w:val="16"/>
              </w:rPr>
              <w:t>7</w:t>
            </w:r>
          </w:p>
        </w:tc>
        <w:tc>
          <w:tcPr>
            <w:tcW w:w="946" w:type="dxa"/>
            <w:tcBorders>
              <w:top w:val="nil"/>
              <w:left w:val="nil"/>
              <w:bottom w:val="single" w:sz="4" w:space="0" w:color="auto"/>
              <w:right w:val="single" w:sz="8" w:space="0" w:color="auto"/>
            </w:tcBorders>
            <w:vAlign w:val="bottom"/>
          </w:tcPr>
          <w:p w14:paraId="2E18261B" w14:textId="77777777" w:rsidR="008B125E" w:rsidRPr="00F407C2" w:rsidRDefault="008B125E" w:rsidP="009D1DB2">
            <w:pPr>
              <w:jc w:val="center"/>
              <w:rPr>
                <w:rFonts w:cs="Arial"/>
                <w:sz w:val="16"/>
              </w:rPr>
            </w:pPr>
            <w:r w:rsidRPr="00F407C2">
              <w:rPr>
                <w:rFonts w:cs="Arial"/>
                <w:sz w:val="16"/>
              </w:rPr>
              <w:t>1.685,49</w:t>
            </w:r>
          </w:p>
        </w:tc>
        <w:tc>
          <w:tcPr>
            <w:tcW w:w="780" w:type="dxa"/>
            <w:tcBorders>
              <w:top w:val="nil"/>
              <w:left w:val="nil"/>
              <w:bottom w:val="single" w:sz="4" w:space="0" w:color="auto"/>
              <w:right w:val="single" w:sz="8" w:space="0" w:color="auto"/>
            </w:tcBorders>
            <w:vAlign w:val="bottom"/>
          </w:tcPr>
          <w:p w14:paraId="6F7AAEED" w14:textId="77777777" w:rsidR="008B125E" w:rsidRPr="00F407C2" w:rsidRDefault="008B125E" w:rsidP="009D1DB2">
            <w:pPr>
              <w:jc w:val="center"/>
              <w:rPr>
                <w:rFonts w:cs="Arial"/>
                <w:sz w:val="16"/>
              </w:rPr>
            </w:pPr>
            <w:r w:rsidRPr="00F407C2">
              <w:rPr>
                <w:rFonts w:cs="Arial"/>
                <w:sz w:val="16"/>
              </w:rPr>
              <w:t>9,73</w:t>
            </w:r>
          </w:p>
        </w:tc>
        <w:tc>
          <w:tcPr>
            <w:tcW w:w="1092" w:type="dxa"/>
            <w:tcBorders>
              <w:top w:val="nil"/>
              <w:left w:val="nil"/>
              <w:bottom w:val="single" w:sz="4" w:space="0" w:color="auto"/>
              <w:right w:val="single" w:sz="8" w:space="0" w:color="auto"/>
            </w:tcBorders>
            <w:vAlign w:val="bottom"/>
          </w:tcPr>
          <w:p w14:paraId="5095A120" w14:textId="77777777" w:rsidR="008B125E" w:rsidRPr="00F407C2" w:rsidRDefault="008B125E" w:rsidP="009D1DB2">
            <w:pPr>
              <w:jc w:val="center"/>
              <w:rPr>
                <w:rFonts w:cs="Arial"/>
                <w:sz w:val="16"/>
              </w:rPr>
            </w:pPr>
            <w:r w:rsidRPr="00F407C2">
              <w:rPr>
                <w:rFonts w:cs="Arial"/>
                <w:sz w:val="16"/>
              </w:rPr>
              <w:t>1.707,50</w:t>
            </w:r>
          </w:p>
        </w:tc>
        <w:tc>
          <w:tcPr>
            <w:tcW w:w="936" w:type="dxa"/>
            <w:tcBorders>
              <w:top w:val="nil"/>
              <w:left w:val="nil"/>
              <w:bottom w:val="single" w:sz="4" w:space="0" w:color="auto"/>
              <w:right w:val="single" w:sz="8" w:space="0" w:color="auto"/>
            </w:tcBorders>
            <w:vAlign w:val="bottom"/>
          </w:tcPr>
          <w:p w14:paraId="1753192D" w14:textId="77777777" w:rsidR="008B125E" w:rsidRPr="00F407C2" w:rsidRDefault="008B125E" w:rsidP="009D1DB2">
            <w:pPr>
              <w:jc w:val="center"/>
              <w:rPr>
                <w:rFonts w:cs="Arial"/>
                <w:sz w:val="16"/>
              </w:rPr>
            </w:pPr>
            <w:r w:rsidRPr="00F407C2">
              <w:rPr>
                <w:rFonts w:cs="Arial"/>
                <w:sz w:val="16"/>
              </w:rPr>
              <w:t>9,85</w:t>
            </w:r>
          </w:p>
        </w:tc>
        <w:tc>
          <w:tcPr>
            <w:tcW w:w="1092" w:type="dxa"/>
            <w:tcBorders>
              <w:top w:val="nil"/>
              <w:left w:val="nil"/>
              <w:bottom w:val="single" w:sz="4" w:space="0" w:color="auto"/>
              <w:right w:val="single" w:sz="8" w:space="0" w:color="auto"/>
            </w:tcBorders>
            <w:vAlign w:val="bottom"/>
          </w:tcPr>
          <w:p w14:paraId="69F990F0" w14:textId="77777777" w:rsidR="008B125E" w:rsidRPr="00F407C2" w:rsidRDefault="008B125E" w:rsidP="009D1DB2">
            <w:pPr>
              <w:jc w:val="center"/>
              <w:rPr>
                <w:rFonts w:cs="Arial"/>
                <w:sz w:val="16"/>
              </w:rPr>
            </w:pPr>
            <w:r w:rsidRPr="00F407C2">
              <w:rPr>
                <w:rFonts w:cs="Arial"/>
                <w:sz w:val="16"/>
              </w:rPr>
              <w:t>1.714,82</w:t>
            </w:r>
          </w:p>
        </w:tc>
        <w:tc>
          <w:tcPr>
            <w:tcW w:w="780" w:type="dxa"/>
            <w:tcBorders>
              <w:top w:val="nil"/>
              <w:left w:val="nil"/>
              <w:bottom w:val="single" w:sz="4" w:space="0" w:color="auto"/>
              <w:right w:val="single" w:sz="8" w:space="0" w:color="auto"/>
            </w:tcBorders>
            <w:vAlign w:val="bottom"/>
          </w:tcPr>
          <w:p w14:paraId="263A2CDE" w14:textId="77777777" w:rsidR="008B125E" w:rsidRPr="00F407C2" w:rsidRDefault="008B125E" w:rsidP="009D1DB2">
            <w:pPr>
              <w:jc w:val="center"/>
              <w:rPr>
                <w:rFonts w:cs="Arial"/>
                <w:sz w:val="16"/>
              </w:rPr>
            </w:pPr>
            <w:r w:rsidRPr="00F407C2">
              <w:rPr>
                <w:rFonts w:cs="Arial"/>
                <w:sz w:val="16"/>
              </w:rPr>
              <w:t>9,90</w:t>
            </w:r>
          </w:p>
        </w:tc>
        <w:tc>
          <w:tcPr>
            <w:tcW w:w="1014" w:type="dxa"/>
            <w:tcBorders>
              <w:top w:val="nil"/>
              <w:left w:val="nil"/>
              <w:bottom w:val="single" w:sz="4" w:space="0" w:color="auto"/>
              <w:right w:val="single" w:sz="8" w:space="0" w:color="auto"/>
            </w:tcBorders>
            <w:vAlign w:val="bottom"/>
          </w:tcPr>
          <w:p w14:paraId="20D806C9" w14:textId="77777777" w:rsidR="008B125E" w:rsidRPr="00F407C2" w:rsidRDefault="008B125E" w:rsidP="009D1DB2">
            <w:pPr>
              <w:jc w:val="center"/>
              <w:rPr>
                <w:rFonts w:cs="Arial"/>
                <w:sz w:val="16"/>
              </w:rPr>
            </w:pPr>
            <w:r w:rsidRPr="00F407C2">
              <w:rPr>
                <w:rFonts w:cs="Arial"/>
                <w:sz w:val="16"/>
              </w:rPr>
              <w:t>1.743,76</w:t>
            </w:r>
          </w:p>
        </w:tc>
        <w:tc>
          <w:tcPr>
            <w:tcW w:w="780" w:type="dxa"/>
            <w:tcBorders>
              <w:top w:val="nil"/>
              <w:left w:val="nil"/>
              <w:bottom w:val="single" w:sz="4" w:space="0" w:color="auto"/>
              <w:right w:val="single" w:sz="8" w:space="0" w:color="auto"/>
            </w:tcBorders>
            <w:vAlign w:val="bottom"/>
          </w:tcPr>
          <w:p w14:paraId="1A890119" w14:textId="77777777" w:rsidR="008B125E" w:rsidRPr="00F407C2" w:rsidRDefault="008B125E" w:rsidP="009D1DB2">
            <w:pPr>
              <w:jc w:val="center"/>
              <w:rPr>
                <w:rFonts w:cs="Arial"/>
                <w:sz w:val="16"/>
              </w:rPr>
            </w:pPr>
            <w:r w:rsidRPr="00F407C2">
              <w:rPr>
                <w:rFonts w:cs="Arial"/>
                <w:sz w:val="16"/>
              </w:rPr>
              <w:t>10,06</w:t>
            </w:r>
          </w:p>
        </w:tc>
      </w:tr>
      <w:tr w:rsidR="008B125E" w:rsidRPr="00F407C2" w14:paraId="6531520A"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1CB802B7"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5A4CF7B4" w14:textId="77777777" w:rsidR="008B125E" w:rsidRPr="00F407C2" w:rsidRDefault="008B125E" w:rsidP="009D1DB2">
            <w:pPr>
              <w:jc w:val="center"/>
              <w:rPr>
                <w:rFonts w:cs="Arial"/>
                <w:sz w:val="16"/>
              </w:rPr>
            </w:pPr>
            <w:r w:rsidRPr="00F407C2">
              <w:rPr>
                <w:rFonts w:cs="Arial"/>
                <w:sz w:val="16"/>
              </w:rPr>
              <w:t>8</w:t>
            </w:r>
          </w:p>
        </w:tc>
        <w:tc>
          <w:tcPr>
            <w:tcW w:w="946" w:type="dxa"/>
            <w:tcBorders>
              <w:top w:val="nil"/>
              <w:left w:val="nil"/>
              <w:bottom w:val="single" w:sz="4" w:space="0" w:color="auto"/>
              <w:right w:val="single" w:sz="8" w:space="0" w:color="auto"/>
            </w:tcBorders>
            <w:vAlign w:val="bottom"/>
          </w:tcPr>
          <w:p w14:paraId="55C78A55"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6312C5D4"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623C45E2" w14:textId="77777777" w:rsidR="008B125E" w:rsidRPr="00F407C2" w:rsidRDefault="008B125E" w:rsidP="009D1DB2">
            <w:pPr>
              <w:jc w:val="center"/>
              <w:rPr>
                <w:rFonts w:cs="Arial"/>
                <w:sz w:val="16"/>
              </w:rPr>
            </w:pPr>
            <w:r w:rsidRPr="00F407C2">
              <w:rPr>
                <w:rFonts w:cs="Arial"/>
                <w:sz w:val="16"/>
              </w:rPr>
              <w:t>1.736,53</w:t>
            </w:r>
          </w:p>
        </w:tc>
        <w:tc>
          <w:tcPr>
            <w:tcW w:w="936" w:type="dxa"/>
            <w:tcBorders>
              <w:top w:val="nil"/>
              <w:left w:val="nil"/>
              <w:bottom w:val="single" w:sz="4" w:space="0" w:color="auto"/>
              <w:right w:val="single" w:sz="8" w:space="0" w:color="auto"/>
            </w:tcBorders>
            <w:vAlign w:val="bottom"/>
          </w:tcPr>
          <w:p w14:paraId="3D51D036" w14:textId="77777777" w:rsidR="008B125E" w:rsidRPr="00F407C2" w:rsidRDefault="008B125E" w:rsidP="009D1DB2">
            <w:pPr>
              <w:jc w:val="center"/>
              <w:rPr>
                <w:rFonts w:cs="Arial"/>
                <w:sz w:val="16"/>
              </w:rPr>
            </w:pPr>
            <w:r w:rsidRPr="00F407C2">
              <w:rPr>
                <w:rFonts w:cs="Arial"/>
                <w:sz w:val="16"/>
              </w:rPr>
              <w:t>10,02</w:t>
            </w:r>
          </w:p>
        </w:tc>
        <w:tc>
          <w:tcPr>
            <w:tcW w:w="1092" w:type="dxa"/>
            <w:tcBorders>
              <w:top w:val="nil"/>
              <w:left w:val="nil"/>
              <w:bottom w:val="single" w:sz="4" w:space="0" w:color="auto"/>
              <w:right w:val="single" w:sz="8" w:space="0" w:color="auto"/>
            </w:tcBorders>
            <w:vAlign w:val="bottom"/>
          </w:tcPr>
          <w:p w14:paraId="06AD6AAF" w14:textId="77777777" w:rsidR="008B125E" w:rsidRPr="00F407C2" w:rsidRDefault="008B125E" w:rsidP="009D1DB2">
            <w:pPr>
              <w:jc w:val="center"/>
              <w:rPr>
                <w:rFonts w:cs="Arial"/>
                <w:sz w:val="16"/>
              </w:rPr>
            </w:pPr>
            <w:r w:rsidRPr="00F407C2">
              <w:rPr>
                <w:rFonts w:cs="Arial"/>
                <w:sz w:val="16"/>
              </w:rPr>
              <w:t>1.743,76</w:t>
            </w:r>
          </w:p>
        </w:tc>
        <w:tc>
          <w:tcPr>
            <w:tcW w:w="780" w:type="dxa"/>
            <w:tcBorders>
              <w:top w:val="nil"/>
              <w:left w:val="nil"/>
              <w:bottom w:val="single" w:sz="4" w:space="0" w:color="auto"/>
              <w:right w:val="single" w:sz="8" w:space="0" w:color="auto"/>
            </w:tcBorders>
            <w:vAlign w:val="bottom"/>
          </w:tcPr>
          <w:p w14:paraId="45E25E7E" w14:textId="77777777" w:rsidR="008B125E" w:rsidRPr="00F407C2" w:rsidRDefault="008B125E" w:rsidP="009D1DB2">
            <w:pPr>
              <w:jc w:val="center"/>
              <w:rPr>
                <w:rFonts w:cs="Arial"/>
                <w:sz w:val="16"/>
              </w:rPr>
            </w:pPr>
            <w:r w:rsidRPr="00F407C2">
              <w:rPr>
                <w:rFonts w:cs="Arial"/>
                <w:sz w:val="16"/>
              </w:rPr>
              <w:t>10,06</w:t>
            </w:r>
          </w:p>
        </w:tc>
        <w:tc>
          <w:tcPr>
            <w:tcW w:w="1014" w:type="dxa"/>
            <w:tcBorders>
              <w:top w:val="nil"/>
              <w:left w:val="nil"/>
              <w:bottom w:val="single" w:sz="4" w:space="0" w:color="auto"/>
              <w:right w:val="single" w:sz="8" w:space="0" w:color="auto"/>
            </w:tcBorders>
            <w:vAlign w:val="bottom"/>
          </w:tcPr>
          <w:p w14:paraId="184FD3FA" w14:textId="77777777" w:rsidR="008B125E" w:rsidRPr="00F407C2" w:rsidRDefault="008B125E" w:rsidP="009D1DB2">
            <w:pPr>
              <w:jc w:val="center"/>
              <w:rPr>
                <w:rFonts w:cs="Arial"/>
                <w:sz w:val="16"/>
              </w:rPr>
            </w:pPr>
            <w:r w:rsidRPr="00F407C2">
              <w:rPr>
                <w:rFonts w:cs="Arial"/>
                <w:sz w:val="16"/>
              </w:rPr>
              <w:t>1.772,69</w:t>
            </w:r>
          </w:p>
        </w:tc>
        <w:tc>
          <w:tcPr>
            <w:tcW w:w="780" w:type="dxa"/>
            <w:tcBorders>
              <w:top w:val="nil"/>
              <w:left w:val="nil"/>
              <w:bottom w:val="single" w:sz="4" w:space="0" w:color="auto"/>
              <w:right w:val="single" w:sz="8" w:space="0" w:color="auto"/>
            </w:tcBorders>
            <w:vAlign w:val="bottom"/>
          </w:tcPr>
          <w:p w14:paraId="4983ED3E" w14:textId="77777777" w:rsidR="008B125E" w:rsidRPr="00F407C2" w:rsidRDefault="008B125E" w:rsidP="009D1DB2">
            <w:pPr>
              <w:jc w:val="center"/>
              <w:rPr>
                <w:rFonts w:cs="Arial"/>
                <w:sz w:val="16"/>
              </w:rPr>
            </w:pPr>
            <w:r w:rsidRPr="00F407C2">
              <w:rPr>
                <w:rFonts w:cs="Arial"/>
                <w:sz w:val="16"/>
              </w:rPr>
              <w:t>10,23</w:t>
            </w:r>
          </w:p>
        </w:tc>
      </w:tr>
      <w:tr w:rsidR="008B125E" w:rsidRPr="00F407C2" w14:paraId="0AE1341A"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302546C4"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21188DB8" w14:textId="77777777" w:rsidR="008B125E" w:rsidRPr="00F407C2" w:rsidRDefault="008B125E" w:rsidP="009D1DB2">
            <w:pPr>
              <w:jc w:val="center"/>
              <w:rPr>
                <w:rFonts w:cs="Arial"/>
                <w:sz w:val="16"/>
              </w:rPr>
            </w:pPr>
            <w:r w:rsidRPr="00F407C2">
              <w:rPr>
                <w:rFonts w:cs="Arial"/>
                <w:sz w:val="16"/>
              </w:rPr>
              <w:t>9</w:t>
            </w:r>
          </w:p>
        </w:tc>
        <w:tc>
          <w:tcPr>
            <w:tcW w:w="946" w:type="dxa"/>
            <w:tcBorders>
              <w:top w:val="nil"/>
              <w:left w:val="nil"/>
              <w:bottom w:val="single" w:sz="4" w:space="0" w:color="auto"/>
              <w:right w:val="single" w:sz="8" w:space="0" w:color="auto"/>
            </w:tcBorders>
            <w:vAlign w:val="bottom"/>
          </w:tcPr>
          <w:p w14:paraId="46018E61"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44C00477"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15783248"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3F2DC0F5"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595057CF"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7A45941C"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5A4FF64C" w14:textId="77777777" w:rsidR="008B125E" w:rsidRPr="00F407C2" w:rsidRDefault="008B125E" w:rsidP="009D1DB2">
            <w:pPr>
              <w:jc w:val="center"/>
              <w:rPr>
                <w:rFonts w:cs="Arial"/>
                <w:sz w:val="16"/>
              </w:rPr>
            </w:pPr>
            <w:r w:rsidRPr="00F407C2">
              <w:rPr>
                <w:rFonts w:cs="Arial"/>
                <w:sz w:val="16"/>
              </w:rPr>
              <w:t>1.801,63</w:t>
            </w:r>
          </w:p>
        </w:tc>
        <w:tc>
          <w:tcPr>
            <w:tcW w:w="780" w:type="dxa"/>
            <w:tcBorders>
              <w:top w:val="nil"/>
              <w:left w:val="nil"/>
              <w:bottom w:val="single" w:sz="4" w:space="0" w:color="auto"/>
              <w:right w:val="single" w:sz="8" w:space="0" w:color="auto"/>
            </w:tcBorders>
            <w:vAlign w:val="bottom"/>
          </w:tcPr>
          <w:p w14:paraId="48A8B2D3" w14:textId="77777777" w:rsidR="008B125E" w:rsidRPr="00F407C2" w:rsidRDefault="008B125E" w:rsidP="009D1DB2">
            <w:pPr>
              <w:jc w:val="center"/>
              <w:rPr>
                <w:rFonts w:cs="Arial"/>
                <w:sz w:val="16"/>
              </w:rPr>
            </w:pPr>
            <w:r w:rsidRPr="00F407C2">
              <w:rPr>
                <w:rFonts w:cs="Arial"/>
                <w:sz w:val="16"/>
              </w:rPr>
              <w:t>10,40</w:t>
            </w:r>
          </w:p>
        </w:tc>
      </w:tr>
      <w:tr w:rsidR="008B125E" w:rsidRPr="00F407C2" w14:paraId="27B8FF66"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7C988F0D"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03B4DC1D" w14:textId="77777777" w:rsidR="008B125E" w:rsidRPr="00F407C2" w:rsidRDefault="008B125E" w:rsidP="009D1DB2">
            <w:pPr>
              <w:jc w:val="center"/>
              <w:rPr>
                <w:rFonts w:cs="Arial"/>
                <w:sz w:val="16"/>
              </w:rPr>
            </w:pPr>
            <w:r w:rsidRPr="00F407C2">
              <w:rPr>
                <w:rFonts w:cs="Arial"/>
                <w:sz w:val="16"/>
              </w:rPr>
              <w:t>10</w:t>
            </w:r>
          </w:p>
        </w:tc>
        <w:tc>
          <w:tcPr>
            <w:tcW w:w="946" w:type="dxa"/>
            <w:tcBorders>
              <w:top w:val="nil"/>
              <w:left w:val="nil"/>
              <w:bottom w:val="single" w:sz="4" w:space="0" w:color="auto"/>
              <w:right w:val="single" w:sz="8" w:space="0" w:color="auto"/>
            </w:tcBorders>
            <w:vAlign w:val="bottom"/>
          </w:tcPr>
          <w:p w14:paraId="4C6CF7B6"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0B67DD48"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2AA0D6AB"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77582AD8"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0C70A0AD"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57D0B83B"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7D388FCA" w14:textId="77777777" w:rsidR="008B125E" w:rsidRPr="00F407C2" w:rsidRDefault="008B125E" w:rsidP="009D1DB2">
            <w:pPr>
              <w:jc w:val="center"/>
              <w:rPr>
                <w:rFonts w:cs="Arial"/>
                <w:sz w:val="16"/>
              </w:rPr>
            </w:pPr>
            <w:r w:rsidRPr="00F407C2">
              <w:rPr>
                <w:rFonts w:cs="Arial"/>
                <w:sz w:val="16"/>
              </w:rPr>
              <w:t>1.829,47</w:t>
            </w:r>
          </w:p>
        </w:tc>
        <w:tc>
          <w:tcPr>
            <w:tcW w:w="780" w:type="dxa"/>
            <w:tcBorders>
              <w:top w:val="nil"/>
              <w:left w:val="nil"/>
              <w:bottom w:val="single" w:sz="4" w:space="0" w:color="auto"/>
              <w:right w:val="single" w:sz="8" w:space="0" w:color="auto"/>
            </w:tcBorders>
            <w:vAlign w:val="bottom"/>
          </w:tcPr>
          <w:p w14:paraId="7DF128D9" w14:textId="77777777" w:rsidR="008B125E" w:rsidRPr="00F407C2" w:rsidRDefault="008B125E" w:rsidP="009D1DB2">
            <w:pPr>
              <w:jc w:val="center"/>
              <w:rPr>
                <w:rFonts w:cs="Arial"/>
                <w:sz w:val="16"/>
              </w:rPr>
            </w:pPr>
            <w:r w:rsidRPr="00F407C2">
              <w:rPr>
                <w:rFonts w:cs="Arial"/>
                <w:sz w:val="16"/>
              </w:rPr>
              <w:t>10,56</w:t>
            </w:r>
          </w:p>
        </w:tc>
      </w:tr>
      <w:tr w:rsidR="008B125E" w:rsidRPr="00F407C2" w14:paraId="267A5A60" w14:textId="77777777" w:rsidTr="009D1DB2">
        <w:trPr>
          <w:trHeight w:val="255"/>
        </w:trPr>
        <w:tc>
          <w:tcPr>
            <w:tcW w:w="976" w:type="dxa"/>
            <w:tcBorders>
              <w:top w:val="nil"/>
              <w:left w:val="single" w:sz="8" w:space="0" w:color="auto"/>
              <w:bottom w:val="single" w:sz="4" w:space="0" w:color="auto"/>
              <w:right w:val="single" w:sz="8" w:space="0" w:color="auto"/>
            </w:tcBorders>
            <w:vAlign w:val="bottom"/>
          </w:tcPr>
          <w:p w14:paraId="7F2ABB8D"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4" w:space="0" w:color="auto"/>
              <w:right w:val="single" w:sz="8" w:space="0" w:color="auto"/>
            </w:tcBorders>
            <w:vAlign w:val="bottom"/>
          </w:tcPr>
          <w:p w14:paraId="256A05B6" w14:textId="77777777" w:rsidR="008B125E" w:rsidRPr="00F407C2" w:rsidRDefault="008B125E" w:rsidP="009D1DB2">
            <w:pPr>
              <w:jc w:val="center"/>
              <w:rPr>
                <w:rFonts w:cs="Arial"/>
                <w:sz w:val="16"/>
              </w:rPr>
            </w:pPr>
            <w:r w:rsidRPr="00F407C2">
              <w:rPr>
                <w:rFonts w:cs="Arial"/>
                <w:sz w:val="16"/>
              </w:rPr>
              <w:t>11</w:t>
            </w:r>
          </w:p>
        </w:tc>
        <w:tc>
          <w:tcPr>
            <w:tcW w:w="946" w:type="dxa"/>
            <w:tcBorders>
              <w:top w:val="nil"/>
              <w:left w:val="nil"/>
              <w:bottom w:val="single" w:sz="4" w:space="0" w:color="auto"/>
              <w:right w:val="single" w:sz="8" w:space="0" w:color="auto"/>
            </w:tcBorders>
            <w:vAlign w:val="bottom"/>
          </w:tcPr>
          <w:p w14:paraId="6F69E9C3"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4D39C517"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3C4AE8E2"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20D504AA"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2720AA14"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2B297D36"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71B54014" w14:textId="77777777" w:rsidR="008B125E" w:rsidRPr="00F407C2" w:rsidRDefault="008B125E" w:rsidP="009D1DB2">
            <w:pPr>
              <w:jc w:val="center"/>
              <w:rPr>
                <w:rFonts w:cs="Arial"/>
                <w:sz w:val="16"/>
              </w:rPr>
            </w:pPr>
            <w:r w:rsidRPr="00F407C2">
              <w:rPr>
                <w:rFonts w:cs="Arial"/>
                <w:sz w:val="16"/>
              </w:rPr>
              <w:t>1.859,49</w:t>
            </w:r>
          </w:p>
        </w:tc>
        <w:tc>
          <w:tcPr>
            <w:tcW w:w="780" w:type="dxa"/>
            <w:tcBorders>
              <w:top w:val="nil"/>
              <w:left w:val="nil"/>
              <w:bottom w:val="single" w:sz="4" w:space="0" w:color="auto"/>
              <w:right w:val="single" w:sz="8" w:space="0" w:color="auto"/>
            </w:tcBorders>
            <w:vAlign w:val="bottom"/>
          </w:tcPr>
          <w:p w14:paraId="516839B3" w14:textId="77777777" w:rsidR="008B125E" w:rsidRPr="00F407C2" w:rsidRDefault="008B125E" w:rsidP="009D1DB2">
            <w:pPr>
              <w:jc w:val="center"/>
              <w:rPr>
                <w:rFonts w:cs="Arial"/>
                <w:sz w:val="16"/>
              </w:rPr>
            </w:pPr>
            <w:r w:rsidRPr="00F407C2">
              <w:rPr>
                <w:rFonts w:cs="Arial"/>
                <w:sz w:val="16"/>
              </w:rPr>
              <w:t>10,73</w:t>
            </w:r>
          </w:p>
        </w:tc>
      </w:tr>
      <w:tr w:rsidR="008B125E" w:rsidRPr="00F407C2" w14:paraId="40763D9A" w14:textId="77777777" w:rsidTr="009D1DB2">
        <w:trPr>
          <w:trHeight w:val="270"/>
        </w:trPr>
        <w:tc>
          <w:tcPr>
            <w:tcW w:w="976" w:type="dxa"/>
            <w:tcBorders>
              <w:top w:val="nil"/>
              <w:left w:val="single" w:sz="8" w:space="0" w:color="auto"/>
              <w:bottom w:val="single" w:sz="8" w:space="0" w:color="auto"/>
              <w:right w:val="single" w:sz="8" w:space="0" w:color="auto"/>
            </w:tcBorders>
            <w:vAlign w:val="bottom"/>
          </w:tcPr>
          <w:p w14:paraId="3EE9E041" w14:textId="77777777" w:rsidR="008B125E" w:rsidRPr="00F407C2" w:rsidRDefault="008B125E" w:rsidP="009D1DB2">
            <w:pPr>
              <w:rPr>
                <w:rFonts w:cs="Arial"/>
                <w:sz w:val="16"/>
              </w:rPr>
            </w:pPr>
            <w:r w:rsidRPr="00F407C2">
              <w:rPr>
                <w:rFonts w:cs="Arial"/>
                <w:sz w:val="16"/>
              </w:rPr>
              <w:t> </w:t>
            </w:r>
          </w:p>
        </w:tc>
        <w:tc>
          <w:tcPr>
            <w:tcW w:w="808" w:type="dxa"/>
            <w:tcBorders>
              <w:top w:val="nil"/>
              <w:left w:val="nil"/>
              <w:bottom w:val="single" w:sz="8" w:space="0" w:color="auto"/>
              <w:right w:val="single" w:sz="8" w:space="0" w:color="auto"/>
            </w:tcBorders>
            <w:vAlign w:val="bottom"/>
          </w:tcPr>
          <w:p w14:paraId="2D4CED1D" w14:textId="77777777" w:rsidR="008B125E" w:rsidRPr="00F407C2" w:rsidRDefault="008B125E" w:rsidP="009D1DB2">
            <w:pPr>
              <w:jc w:val="center"/>
              <w:rPr>
                <w:rFonts w:cs="Arial"/>
                <w:sz w:val="16"/>
              </w:rPr>
            </w:pPr>
            <w:r w:rsidRPr="00F407C2">
              <w:rPr>
                <w:rFonts w:cs="Arial"/>
                <w:sz w:val="16"/>
              </w:rPr>
              <w:t>12</w:t>
            </w:r>
          </w:p>
        </w:tc>
        <w:tc>
          <w:tcPr>
            <w:tcW w:w="946" w:type="dxa"/>
            <w:tcBorders>
              <w:top w:val="nil"/>
              <w:left w:val="nil"/>
              <w:bottom w:val="single" w:sz="4" w:space="0" w:color="auto"/>
              <w:right w:val="single" w:sz="8" w:space="0" w:color="auto"/>
            </w:tcBorders>
            <w:vAlign w:val="bottom"/>
          </w:tcPr>
          <w:p w14:paraId="7B3140A8"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2B8A660B"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777974F5" w14:textId="77777777" w:rsidR="008B125E" w:rsidRPr="00F407C2" w:rsidRDefault="008B125E" w:rsidP="009D1DB2">
            <w:pPr>
              <w:jc w:val="center"/>
              <w:rPr>
                <w:rFonts w:cs="Arial"/>
                <w:sz w:val="16"/>
              </w:rPr>
            </w:pPr>
            <w:r w:rsidRPr="00F407C2">
              <w:rPr>
                <w:rFonts w:cs="Arial"/>
                <w:sz w:val="16"/>
              </w:rPr>
              <w:t>-</w:t>
            </w:r>
          </w:p>
        </w:tc>
        <w:tc>
          <w:tcPr>
            <w:tcW w:w="936" w:type="dxa"/>
            <w:tcBorders>
              <w:top w:val="nil"/>
              <w:left w:val="nil"/>
              <w:bottom w:val="single" w:sz="4" w:space="0" w:color="auto"/>
              <w:right w:val="single" w:sz="8" w:space="0" w:color="auto"/>
            </w:tcBorders>
            <w:vAlign w:val="bottom"/>
          </w:tcPr>
          <w:p w14:paraId="0988C75B" w14:textId="77777777" w:rsidR="008B125E" w:rsidRPr="00F407C2" w:rsidRDefault="008B125E" w:rsidP="009D1DB2">
            <w:pPr>
              <w:jc w:val="center"/>
              <w:rPr>
                <w:rFonts w:cs="Arial"/>
                <w:sz w:val="16"/>
              </w:rPr>
            </w:pPr>
            <w:r w:rsidRPr="00F407C2">
              <w:rPr>
                <w:rFonts w:cs="Arial"/>
                <w:sz w:val="16"/>
              </w:rPr>
              <w:t>-</w:t>
            </w:r>
          </w:p>
        </w:tc>
        <w:tc>
          <w:tcPr>
            <w:tcW w:w="1092" w:type="dxa"/>
            <w:tcBorders>
              <w:top w:val="nil"/>
              <w:left w:val="nil"/>
              <w:bottom w:val="single" w:sz="4" w:space="0" w:color="auto"/>
              <w:right w:val="single" w:sz="8" w:space="0" w:color="auto"/>
            </w:tcBorders>
            <w:vAlign w:val="bottom"/>
          </w:tcPr>
          <w:p w14:paraId="5F549458" w14:textId="77777777" w:rsidR="008B125E" w:rsidRPr="00F407C2" w:rsidRDefault="008B125E" w:rsidP="009D1DB2">
            <w:pPr>
              <w:jc w:val="center"/>
              <w:rPr>
                <w:rFonts w:cs="Arial"/>
                <w:sz w:val="16"/>
              </w:rPr>
            </w:pPr>
            <w:r w:rsidRPr="00F407C2">
              <w:rPr>
                <w:rFonts w:cs="Arial"/>
                <w:sz w:val="16"/>
              </w:rPr>
              <w:t>-</w:t>
            </w:r>
          </w:p>
        </w:tc>
        <w:tc>
          <w:tcPr>
            <w:tcW w:w="780" w:type="dxa"/>
            <w:tcBorders>
              <w:top w:val="nil"/>
              <w:left w:val="nil"/>
              <w:bottom w:val="single" w:sz="4" w:space="0" w:color="auto"/>
              <w:right w:val="single" w:sz="8" w:space="0" w:color="auto"/>
            </w:tcBorders>
            <w:vAlign w:val="bottom"/>
          </w:tcPr>
          <w:p w14:paraId="4ACBED34" w14:textId="77777777" w:rsidR="008B125E" w:rsidRPr="00F407C2" w:rsidRDefault="008B125E" w:rsidP="009D1DB2">
            <w:pPr>
              <w:jc w:val="center"/>
              <w:rPr>
                <w:rFonts w:cs="Arial"/>
                <w:sz w:val="16"/>
              </w:rPr>
            </w:pPr>
            <w:r w:rsidRPr="00F407C2">
              <w:rPr>
                <w:rFonts w:cs="Arial"/>
                <w:sz w:val="16"/>
              </w:rPr>
              <w:t>-</w:t>
            </w:r>
          </w:p>
        </w:tc>
        <w:tc>
          <w:tcPr>
            <w:tcW w:w="1014" w:type="dxa"/>
            <w:tcBorders>
              <w:top w:val="nil"/>
              <w:left w:val="nil"/>
              <w:bottom w:val="single" w:sz="4" w:space="0" w:color="auto"/>
              <w:right w:val="single" w:sz="8" w:space="0" w:color="auto"/>
            </w:tcBorders>
            <w:vAlign w:val="bottom"/>
          </w:tcPr>
          <w:p w14:paraId="0C57B9B0" w14:textId="77777777" w:rsidR="008B125E" w:rsidRPr="00F407C2" w:rsidRDefault="008B125E" w:rsidP="009D1DB2">
            <w:pPr>
              <w:jc w:val="center"/>
              <w:rPr>
                <w:rFonts w:cs="Arial"/>
                <w:sz w:val="16"/>
              </w:rPr>
            </w:pPr>
            <w:r w:rsidRPr="00F407C2">
              <w:rPr>
                <w:rFonts w:cs="Arial"/>
                <w:sz w:val="16"/>
              </w:rPr>
              <w:t>1.888,44</w:t>
            </w:r>
          </w:p>
        </w:tc>
        <w:tc>
          <w:tcPr>
            <w:tcW w:w="780" w:type="dxa"/>
            <w:tcBorders>
              <w:top w:val="nil"/>
              <w:left w:val="nil"/>
              <w:bottom w:val="single" w:sz="4" w:space="0" w:color="auto"/>
              <w:right w:val="single" w:sz="8" w:space="0" w:color="auto"/>
            </w:tcBorders>
            <w:vAlign w:val="bottom"/>
          </w:tcPr>
          <w:p w14:paraId="1C7B4797" w14:textId="77777777" w:rsidR="008B125E" w:rsidRPr="00F407C2" w:rsidRDefault="008B125E" w:rsidP="009D1DB2">
            <w:pPr>
              <w:jc w:val="center"/>
              <w:rPr>
                <w:rFonts w:cs="Arial"/>
                <w:sz w:val="16"/>
              </w:rPr>
            </w:pPr>
            <w:r w:rsidRPr="00F407C2">
              <w:rPr>
                <w:rFonts w:cs="Arial"/>
                <w:sz w:val="16"/>
              </w:rPr>
              <w:t>10,89</w:t>
            </w:r>
          </w:p>
        </w:tc>
      </w:tr>
    </w:tbl>
    <w:p w14:paraId="13261D4E" w14:textId="77777777" w:rsidR="008B125E" w:rsidRDefault="008B125E" w:rsidP="008B125E">
      <w:pPr>
        <w:rPr>
          <w:rFonts w:cs="Arial"/>
          <w:b/>
          <w:sz w:val="22"/>
        </w:rPr>
      </w:pPr>
    </w:p>
    <w:tbl>
      <w:tblPr>
        <w:tblW w:w="9204" w:type="dxa"/>
        <w:tblInd w:w="70" w:type="dxa"/>
        <w:tblCellMar>
          <w:left w:w="70" w:type="dxa"/>
          <w:right w:w="70" w:type="dxa"/>
        </w:tblCellMar>
        <w:tblLook w:val="04A0" w:firstRow="1" w:lastRow="0" w:firstColumn="1" w:lastColumn="0" w:noHBand="0" w:noVBand="1"/>
      </w:tblPr>
      <w:tblGrid>
        <w:gridCol w:w="976"/>
        <w:gridCol w:w="808"/>
        <w:gridCol w:w="946"/>
        <w:gridCol w:w="2808"/>
        <w:gridCol w:w="1092"/>
        <w:gridCol w:w="780"/>
        <w:gridCol w:w="1014"/>
        <w:gridCol w:w="780"/>
      </w:tblGrid>
      <w:tr w:rsidR="000C1CBD" w14:paraId="2F8DFDA6" w14:textId="77777777" w:rsidTr="000C1CBD">
        <w:trPr>
          <w:trHeight w:val="270"/>
        </w:trPr>
        <w:tc>
          <w:tcPr>
            <w:tcW w:w="976" w:type="dxa"/>
            <w:vAlign w:val="bottom"/>
          </w:tcPr>
          <w:p w14:paraId="57048CF3" w14:textId="77777777" w:rsidR="000C1CBD" w:rsidRDefault="000C1CBD" w:rsidP="006B7838">
            <w:pPr>
              <w:spacing w:after="160" w:line="259" w:lineRule="auto"/>
              <w:rPr>
                <w:rFonts w:cs="Arial"/>
                <w:sz w:val="16"/>
              </w:rPr>
            </w:pPr>
          </w:p>
        </w:tc>
        <w:tc>
          <w:tcPr>
            <w:tcW w:w="808" w:type="dxa"/>
            <w:vAlign w:val="bottom"/>
          </w:tcPr>
          <w:p w14:paraId="64A01B3E" w14:textId="77777777" w:rsidR="000C1CBD" w:rsidRDefault="000C1CBD">
            <w:pPr>
              <w:rPr>
                <w:rFonts w:cs="Arial"/>
                <w:sz w:val="16"/>
              </w:rPr>
            </w:pPr>
          </w:p>
        </w:tc>
        <w:tc>
          <w:tcPr>
            <w:tcW w:w="946" w:type="dxa"/>
            <w:vAlign w:val="bottom"/>
          </w:tcPr>
          <w:p w14:paraId="6D4218F9" w14:textId="77777777" w:rsidR="000C1CBD" w:rsidRDefault="000C1CBD">
            <w:pPr>
              <w:rPr>
                <w:rFonts w:cs="Arial"/>
                <w:sz w:val="16"/>
              </w:rPr>
            </w:pPr>
          </w:p>
        </w:tc>
        <w:tc>
          <w:tcPr>
            <w:tcW w:w="2808" w:type="dxa"/>
            <w:vAlign w:val="bottom"/>
          </w:tcPr>
          <w:p w14:paraId="1BC5078A" w14:textId="77777777" w:rsidR="000C1CBD" w:rsidRDefault="000C1CBD">
            <w:pPr>
              <w:rPr>
                <w:rFonts w:cs="Arial"/>
                <w:sz w:val="16"/>
              </w:rPr>
            </w:pPr>
          </w:p>
        </w:tc>
        <w:tc>
          <w:tcPr>
            <w:tcW w:w="1092" w:type="dxa"/>
            <w:vAlign w:val="bottom"/>
          </w:tcPr>
          <w:p w14:paraId="70BEEF01" w14:textId="77777777" w:rsidR="000C1CBD" w:rsidRDefault="000C1CBD">
            <w:pPr>
              <w:jc w:val="right"/>
              <w:rPr>
                <w:rFonts w:cs="Arial"/>
                <w:sz w:val="16"/>
              </w:rPr>
            </w:pPr>
          </w:p>
        </w:tc>
        <w:tc>
          <w:tcPr>
            <w:tcW w:w="780" w:type="dxa"/>
            <w:vAlign w:val="bottom"/>
          </w:tcPr>
          <w:p w14:paraId="67E3EA34" w14:textId="77777777" w:rsidR="000C1CBD" w:rsidRDefault="000C1CBD">
            <w:pPr>
              <w:rPr>
                <w:rFonts w:cs="Arial"/>
                <w:sz w:val="16"/>
              </w:rPr>
            </w:pPr>
          </w:p>
        </w:tc>
        <w:tc>
          <w:tcPr>
            <w:tcW w:w="1014" w:type="dxa"/>
            <w:vAlign w:val="bottom"/>
          </w:tcPr>
          <w:p w14:paraId="2D9CBC03" w14:textId="77777777" w:rsidR="000C1CBD" w:rsidRDefault="000C1CBD">
            <w:pPr>
              <w:rPr>
                <w:rFonts w:cs="Arial"/>
                <w:sz w:val="16"/>
              </w:rPr>
            </w:pPr>
          </w:p>
        </w:tc>
        <w:tc>
          <w:tcPr>
            <w:tcW w:w="780" w:type="dxa"/>
            <w:vAlign w:val="bottom"/>
          </w:tcPr>
          <w:p w14:paraId="70E580E0" w14:textId="77777777" w:rsidR="000C1CBD" w:rsidRDefault="000C1CBD">
            <w:pPr>
              <w:rPr>
                <w:rFonts w:cs="Arial"/>
                <w:sz w:val="16"/>
              </w:rPr>
            </w:pPr>
          </w:p>
        </w:tc>
      </w:tr>
    </w:tbl>
    <w:p w14:paraId="75488EE9" w14:textId="77777777" w:rsidR="000C1CBD" w:rsidRDefault="000C1CBD" w:rsidP="000C1CBD">
      <w:pPr>
        <w:numPr>
          <w:ilvl w:val="1"/>
          <w:numId w:val="22"/>
        </w:numPr>
        <w:rPr>
          <w:rFonts w:cs="Arial"/>
          <w:sz w:val="22"/>
          <w:szCs w:val="22"/>
        </w:rPr>
      </w:pPr>
      <w:r>
        <w:rPr>
          <w:rFonts w:cs="Arial"/>
          <w:sz w:val="22"/>
          <w:szCs w:val="22"/>
        </w:rPr>
        <w:t>Neem het maandloon uit deze loontabel en zoek in onderstaande overschalingstabel het naast hogere maandloon op.</w:t>
      </w:r>
    </w:p>
    <w:p w14:paraId="7B9F7707" w14:textId="77777777" w:rsidR="000C1CBD" w:rsidRDefault="000C1CBD" w:rsidP="000C1CBD">
      <w:pPr>
        <w:numPr>
          <w:ilvl w:val="1"/>
          <w:numId w:val="22"/>
        </w:numPr>
        <w:rPr>
          <w:rFonts w:cs="Arial"/>
          <w:sz w:val="22"/>
          <w:szCs w:val="22"/>
        </w:rPr>
      </w:pPr>
      <w:r>
        <w:rPr>
          <w:rFonts w:cs="Arial"/>
          <w:sz w:val="22"/>
          <w:szCs w:val="22"/>
        </w:rPr>
        <w:t>Nu is bekend welk tredenummer op deze werknemer van toepassing is</w:t>
      </w:r>
    </w:p>
    <w:p w14:paraId="2FA64772" w14:textId="77777777" w:rsidR="000C1CBD" w:rsidRDefault="000C1CBD" w:rsidP="000C1CBD">
      <w:pPr>
        <w:rPr>
          <w:rFonts w:cs="Arial"/>
          <w:sz w:val="22"/>
          <w:szCs w:val="22"/>
        </w:rPr>
      </w:pPr>
    </w:p>
    <w:p w14:paraId="190FBCA7" w14:textId="77777777" w:rsidR="000C1CBD" w:rsidRDefault="000C1CBD" w:rsidP="000C1CBD">
      <w:pPr>
        <w:rPr>
          <w:rFonts w:cs="Arial"/>
          <w:b/>
          <w:sz w:val="22"/>
          <w:szCs w:val="22"/>
        </w:rPr>
      </w:pPr>
      <w:r>
        <w:rPr>
          <w:rFonts w:cs="Arial"/>
          <w:b/>
          <w:sz w:val="22"/>
          <w:szCs w:val="22"/>
        </w:rPr>
        <w:t>Overschalingstabel rijdend personeel</w:t>
      </w:r>
    </w:p>
    <w:p w14:paraId="0BC51D26" w14:textId="77777777" w:rsidR="000C1CBD" w:rsidRDefault="000C1CBD" w:rsidP="000C1CBD">
      <w:pPr>
        <w:rPr>
          <w:rFonts w:cs="Arial"/>
          <w:i/>
          <w:sz w:val="20"/>
          <w:szCs w:val="20"/>
        </w:rPr>
      </w:pPr>
    </w:p>
    <w:tbl>
      <w:tblPr>
        <w:tblW w:w="10093" w:type="dxa"/>
        <w:tblInd w:w="57" w:type="dxa"/>
        <w:tblCellMar>
          <w:left w:w="70" w:type="dxa"/>
          <w:right w:w="70" w:type="dxa"/>
        </w:tblCellMar>
        <w:tblLook w:val="04A0" w:firstRow="1" w:lastRow="0" w:firstColumn="1" w:lastColumn="0" w:noHBand="0" w:noVBand="1"/>
      </w:tblPr>
      <w:tblGrid>
        <w:gridCol w:w="1811"/>
        <w:gridCol w:w="1179"/>
        <w:gridCol w:w="1418"/>
        <w:gridCol w:w="992"/>
        <w:gridCol w:w="4693"/>
      </w:tblGrid>
      <w:tr w:rsidR="000C1CBD" w14:paraId="2E2A2147" w14:textId="77777777" w:rsidTr="000C1CBD">
        <w:trPr>
          <w:trHeight w:val="255"/>
        </w:trPr>
        <w:tc>
          <w:tcPr>
            <w:tcW w:w="1811" w:type="dxa"/>
            <w:tcBorders>
              <w:top w:val="single" w:sz="4" w:space="0" w:color="auto"/>
              <w:left w:val="single" w:sz="4" w:space="0" w:color="auto"/>
              <w:bottom w:val="nil"/>
              <w:right w:val="nil"/>
            </w:tcBorders>
            <w:noWrap/>
            <w:vAlign w:val="bottom"/>
          </w:tcPr>
          <w:p w14:paraId="23FC036A" w14:textId="77777777" w:rsidR="000C1CBD" w:rsidRDefault="000C1CBD">
            <w:pPr>
              <w:jc w:val="center"/>
              <w:rPr>
                <w:rFonts w:cs="Arial"/>
                <w:sz w:val="16"/>
                <w:szCs w:val="16"/>
              </w:rPr>
            </w:pPr>
          </w:p>
        </w:tc>
        <w:tc>
          <w:tcPr>
            <w:tcW w:w="1179" w:type="dxa"/>
            <w:tcBorders>
              <w:top w:val="single" w:sz="4" w:space="0" w:color="auto"/>
              <w:left w:val="nil"/>
              <w:bottom w:val="nil"/>
              <w:right w:val="nil"/>
            </w:tcBorders>
            <w:noWrap/>
            <w:vAlign w:val="bottom"/>
            <w:hideMark/>
          </w:tcPr>
          <w:p w14:paraId="161BAD5C" w14:textId="77777777" w:rsidR="000C1CBD" w:rsidRDefault="000C1CBD">
            <w:pPr>
              <w:jc w:val="center"/>
              <w:rPr>
                <w:rFonts w:cs="Arial"/>
                <w:sz w:val="16"/>
                <w:szCs w:val="16"/>
              </w:rPr>
            </w:pPr>
            <w:r>
              <w:rPr>
                <w:rFonts w:cs="Arial"/>
                <w:sz w:val="16"/>
                <w:szCs w:val="16"/>
              </w:rPr>
              <w:t xml:space="preserve">loontrede </w:t>
            </w:r>
          </w:p>
        </w:tc>
        <w:tc>
          <w:tcPr>
            <w:tcW w:w="1418" w:type="dxa"/>
            <w:tcBorders>
              <w:top w:val="single" w:sz="4" w:space="0" w:color="auto"/>
              <w:left w:val="nil"/>
              <w:bottom w:val="nil"/>
              <w:right w:val="nil"/>
            </w:tcBorders>
            <w:noWrap/>
            <w:vAlign w:val="bottom"/>
            <w:hideMark/>
          </w:tcPr>
          <w:p w14:paraId="3ED67093" w14:textId="77777777" w:rsidR="000C1CBD" w:rsidRDefault="000C1CBD">
            <w:pPr>
              <w:jc w:val="center"/>
              <w:rPr>
                <w:rFonts w:cs="Arial"/>
                <w:sz w:val="16"/>
                <w:szCs w:val="16"/>
              </w:rPr>
            </w:pPr>
            <w:r>
              <w:rPr>
                <w:rFonts w:cs="Arial"/>
                <w:sz w:val="16"/>
                <w:szCs w:val="16"/>
              </w:rPr>
              <w:t xml:space="preserve">maandloon </w:t>
            </w:r>
          </w:p>
        </w:tc>
        <w:tc>
          <w:tcPr>
            <w:tcW w:w="992" w:type="dxa"/>
            <w:tcBorders>
              <w:top w:val="single" w:sz="4" w:space="0" w:color="auto"/>
              <w:left w:val="nil"/>
              <w:bottom w:val="nil"/>
              <w:right w:val="nil"/>
            </w:tcBorders>
            <w:noWrap/>
            <w:vAlign w:val="bottom"/>
            <w:hideMark/>
          </w:tcPr>
          <w:p w14:paraId="43A97C30" w14:textId="77777777" w:rsidR="000C1CBD" w:rsidRDefault="000C1CBD">
            <w:pPr>
              <w:jc w:val="center"/>
              <w:rPr>
                <w:rFonts w:cs="Arial"/>
                <w:sz w:val="16"/>
                <w:szCs w:val="16"/>
              </w:rPr>
            </w:pPr>
            <w:r>
              <w:rPr>
                <w:rFonts w:cs="Arial"/>
                <w:sz w:val="16"/>
                <w:szCs w:val="16"/>
              </w:rPr>
              <w:t>uurloon</w:t>
            </w:r>
          </w:p>
        </w:tc>
        <w:tc>
          <w:tcPr>
            <w:tcW w:w="4693" w:type="dxa"/>
            <w:tcBorders>
              <w:top w:val="single" w:sz="4" w:space="0" w:color="auto"/>
              <w:left w:val="nil"/>
              <w:bottom w:val="nil"/>
              <w:right w:val="single" w:sz="4" w:space="0" w:color="auto"/>
            </w:tcBorders>
            <w:vAlign w:val="bottom"/>
          </w:tcPr>
          <w:p w14:paraId="580E0D89" w14:textId="77777777" w:rsidR="000C1CBD" w:rsidRDefault="000C1CBD">
            <w:pPr>
              <w:jc w:val="center"/>
              <w:rPr>
                <w:rFonts w:cs="Arial"/>
                <w:sz w:val="16"/>
                <w:szCs w:val="16"/>
              </w:rPr>
            </w:pPr>
          </w:p>
        </w:tc>
      </w:tr>
      <w:tr w:rsidR="000C1CBD" w14:paraId="50D12F3A" w14:textId="77777777" w:rsidTr="000C1CBD">
        <w:trPr>
          <w:trHeight w:val="255"/>
        </w:trPr>
        <w:tc>
          <w:tcPr>
            <w:tcW w:w="1811" w:type="dxa"/>
            <w:tcBorders>
              <w:top w:val="nil"/>
              <w:left w:val="single" w:sz="4" w:space="0" w:color="auto"/>
              <w:bottom w:val="nil"/>
              <w:right w:val="nil"/>
            </w:tcBorders>
            <w:noWrap/>
            <w:vAlign w:val="bottom"/>
            <w:hideMark/>
          </w:tcPr>
          <w:p w14:paraId="214B78D6" w14:textId="77777777" w:rsidR="000C1CBD" w:rsidRDefault="000C1CBD">
            <w:pPr>
              <w:jc w:val="center"/>
              <w:rPr>
                <w:rFonts w:cs="Arial"/>
                <w:sz w:val="16"/>
                <w:szCs w:val="16"/>
              </w:rPr>
            </w:pPr>
            <w:r>
              <w:rPr>
                <w:rFonts w:cs="Arial"/>
                <w:sz w:val="16"/>
                <w:szCs w:val="16"/>
              </w:rPr>
              <w:t xml:space="preserve">0 t/m 4 mnd </w:t>
            </w:r>
          </w:p>
        </w:tc>
        <w:tc>
          <w:tcPr>
            <w:tcW w:w="1179" w:type="dxa"/>
            <w:noWrap/>
            <w:vAlign w:val="bottom"/>
            <w:hideMark/>
          </w:tcPr>
          <w:p w14:paraId="67676DA0" w14:textId="77777777" w:rsidR="000C1CBD" w:rsidRDefault="000C1CBD">
            <w:pPr>
              <w:jc w:val="center"/>
              <w:rPr>
                <w:rFonts w:cs="Arial"/>
                <w:sz w:val="16"/>
                <w:szCs w:val="16"/>
              </w:rPr>
            </w:pPr>
            <w:r>
              <w:rPr>
                <w:rFonts w:cs="Arial"/>
                <w:sz w:val="16"/>
                <w:szCs w:val="16"/>
              </w:rPr>
              <w:t>1</w:t>
            </w:r>
          </w:p>
        </w:tc>
        <w:tc>
          <w:tcPr>
            <w:tcW w:w="1418" w:type="dxa"/>
            <w:noWrap/>
            <w:vAlign w:val="bottom"/>
            <w:hideMark/>
          </w:tcPr>
          <w:p w14:paraId="05E582B2" w14:textId="77777777" w:rsidR="000C1CBD" w:rsidRDefault="000C1CBD">
            <w:pPr>
              <w:jc w:val="center"/>
              <w:rPr>
                <w:rFonts w:cs="Arial"/>
                <w:sz w:val="16"/>
                <w:szCs w:val="16"/>
              </w:rPr>
            </w:pPr>
            <w:r>
              <w:rPr>
                <w:rFonts w:cs="Arial"/>
                <w:sz w:val="16"/>
                <w:szCs w:val="16"/>
              </w:rPr>
              <w:t>1515,00</w:t>
            </w:r>
          </w:p>
        </w:tc>
        <w:tc>
          <w:tcPr>
            <w:tcW w:w="992" w:type="dxa"/>
            <w:noWrap/>
            <w:vAlign w:val="bottom"/>
            <w:hideMark/>
          </w:tcPr>
          <w:p w14:paraId="50D3ABE6" w14:textId="77777777" w:rsidR="000C1CBD" w:rsidRDefault="000C1CBD">
            <w:pPr>
              <w:jc w:val="center"/>
              <w:rPr>
                <w:rFonts w:cs="Arial"/>
                <w:sz w:val="16"/>
                <w:szCs w:val="16"/>
              </w:rPr>
            </w:pPr>
            <w:r>
              <w:rPr>
                <w:rFonts w:cs="Arial"/>
                <w:sz w:val="16"/>
                <w:szCs w:val="16"/>
              </w:rPr>
              <w:t>8,74</w:t>
            </w:r>
          </w:p>
        </w:tc>
        <w:tc>
          <w:tcPr>
            <w:tcW w:w="4693" w:type="dxa"/>
            <w:tcBorders>
              <w:top w:val="nil"/>
              <w:left w:val="nil"/>
              <w:bottom w:val="nil"/>
              <w:right w:val="single" w:sz="4" w:space="0" w:color="auto"/>
            </w:tcBorders>
            <w:vAlign w:val="bottom"/>
          </w:tcPr>
          <w:p w14:paraId="63766A19" w14:textId="77777777" w:rsidR="000C1CBD" w:rsidRDefault="000C1CBD">
            <w:pPr>
              <w:jc w:val="center"/>
              <w:rPr>
                <w:rFonts w:cs="Arial"/>
                <w:sz w:val="16"/>
                <w:szCs w:val="16"/>
              </w:rPr>
            </w:pPr>
          </w:p>
        </w:tc>
      </w:tr>
      <w:tr w:rsidR="000C1CBD" w14:paraId="4DB1D326" w14:textId="77777777" w:rsidTr="000C1CBD">
        <w:trPr>
          <w:trHeight w:val="318"/>
        </w:trPr>
        <w:tc>
          <w:tcPr>
            <w:tcW w:w="1811" w:type="dxa"/>
            <w:tcBorders>
              <w:top w:val="nil"/>
              <w:left w:val="single" w:sz="4" w:space="0" w:color="auto"/>
              <w:bottom w:val="nil"/>
              <w:right w:val="nil"/>
            </w:tcBorders>
            <w:noWrap/>
            <w:vAlign w:val="bottom"/>
            <w:hideMark/>
          </w:tcPr>
          <w:p w14:paraId="040D9E5D" w14:textId="77777777" w:rsidR="000C1CBD" w:rsidRDefault="000C1CBD">
            <w:pPr>
              <w:jc w:val="center"/>
              <w:rPr>
                <w:rFonts w:cs="Arial"/>
                <w:sz w:val="16"/>
                <w:szCs w:val="16"/>
              </w:rPr>
            </w:pPr>
            <w:r>
              <w:rPr>
                <w:rFonts w:cs="Arial"/>
                <w:sz w:val="16"/>
                <w:szCs w:val="16"/>
              </w:rPr>
              <w:t xml:space="preserve">5 t/m 12 mnd </w:t>
            </w:r>
          </w:p>
        </w:tc>
        <w:tc>
          <w:tcPr>
            <w:tcW w:w="1179" w:type="dxa"/>
            <w:noWrap/>
            <w:vAlign w:val="bottom"/>
            <w:hideMark/>
          </w:tcPr>
          <w:p w14:paraId="1981048B" w14:textId="77777777" w:rsidR="000C1CBD" w:rsidRDefault="000C1CBD">
            <w:pPr>
              <w:jc w:val="center"/>
              <w:rPr>
                <w:rFonts w:cs="Arial"/>
                <w:sz w:val="16"/>
                <w:szCs w:val="16"/>
              </w:rPr>
            </w:pPr>
            <w:r>
              <w:rPr>
                <w:rFonts w:cs="Arial"/>
                <w:sz w:val="16"/>
                <w:szCs w:val="16"/>
              </w:rPr>
              <w:t>2</w:t>
            </w:r>
          </w:p>
        </w:tc>
        <w:tc>
          <w:tcPr>
            <w:tcW w:w="1418" w:type="dxa"/>
            <w:noWrap/>
            <w:vAlign w:val="bottom"/>
            <w:hideMark/>
          </w:tcPr>
          <w:p w14:paraId="0598092A" w14:textId="77777777" w:rsidR="000C1CBD" w:rsidRDefault="000C1CBD">
            <w:pPr>
              <w:jc w:val="center"/>
              <w:rPr>
                <w:rFonts w:cs="Arial"/>
                <w:sz w:val="16"/>
                <w:szCs w:val="16"/>
              </w:rPr>
            </w:pPr>
            <w:r>
              <w:rPr>
                <w:rFonts w:cs="Arial"/>
                <w:sz w:val="16"/>
                <w:szCs w:val="16"/>
              </w:rPr>
              <w:t>1550,00</w:t>
            </w:r>
          </w:p>
        </w:tc>
        <w:tc>
          <w:tcPr>
            <w:tcW w:w="992" w:type="dxa"/>
            <w:noWrap/>
            <w:vAlign w:val="bottom"/>
            <w:hideMark/>
          </w:tcPr>
          <w:p w14:paraId="34A43A5E" w14:textId="77777777" w:rsidR="000C1CBD" w:rsidRDefault="000C1CBD">
            <w:pPr>
              <w:jc w:val="center"/>
              <w:rPr>
                <w:rFonts w:cs="Arial"/>
                <w:sz w:val="16"/>
                <w:szCs w:val="16"/>
              </w:rPr>
            </w:pPr>
            <w:r>
              <w:rPr>
                <w:rFonts w:cs="Arial"/>
                <w:sz w:val="16"/>
                <w:szCs w:val="16"/>
              </w:rPr>
              <w:t>8,94</w:t>
            </w:r>
          </w:p>
        </w:tc>
        <w:tc>
          <w:tcPr>
            <w:tcW w:w="4693" w:type="dxa"/>
            <w:tcBorders>
              <w:top w:val="nil"/>
              <w:left w:val="nil"/>
              <w:bottom w:val="nil"/>
              <w:right w:val="single" w:sz="4" w:space="0" w:color="auto"/>
            </w:tcBorders>
            <w:vAlign w:val="bottom"/>
          </w:tcPr>
          <w:p w14:paraId="1B600523" w14:textId="77777777" w:rsidR="000C1CBD" w:rsidRDefault="000C1CBD">
            <w:pPr>
              <w:jc w:val="center"/>
              <w:rPr>
                <w:rFonts w:cs="Arial"/>
                <w:sz w:val="16"/>
                <w:szCs w:val="16"/>
              </w:rPr>
            </w:pPr>
          </w:p>
        </w:tc>
      </w:tr>
      <w:tr w:rsidR="000C1CBD" w14:paraId="0D7FC8EF" w14:textId="77777777" w:rsidTr="000C1CBD">
        <w:trPr>
          <w:trHeight w:val="255"/>
        </w:trPr>
        <w:tc>
          <w:tcPr>
            <w:tcW w:w="1811" w:type="dxa"/>
            <w:tcBorders>
              <w:top w:val="nil"/>
              <w:left w:val="single" w:sz="4" w:space="0" w:color="auto"/>
              <w:bottom w:val="nil"/>
              <w:right w:val="nil"/>
            </w:tcBorders>
            <w:noWrap/>
            <w:vAlign w:val="bottom"/>
            <w:hideMark/>
          </w:tcPr>
          <w:p w14:paraId="39FE44ED"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6AA7160E" w14:textId="77777777" w:rsidR="000C1CBD" w:rsidRDefault="000C1CBD">
            <w:pPr>
              <w:jc w:val="center"/>
              <w:rPr>
                <w:rFonts w:cs="Arial"/>
                <w:sz w:val="16"/>
                <w:szCs w:val="16"/>
              </w:rPr>
            </w:pPr>
            <w:r>
              <w:rPr>
                <w:rFonts w:cs="Arial"/>
                <w:sz w:val="16"/>
                <w:szCs w:val="16"/>
              </w:rPr>
              <w:t>3</w:t>
            </w:r>
          </w:p>
        </w:tc>
        <w:tc>
          <w:tcPr>
            <w:tcW w:w="1418" w:type="dxa"/>
            <w:noWrap/>
            <w:vAlign w:val="bottom"/>
            <w:hideMark/>
          </w:tcPr>
          <w:p w14:paraId="27060EC0" w14:textId="77777777" w:rsidR="000C1CBD" w:rsidRDefault="000C1CBD">
            <w:pPr>
              <w:jc w:val="center"/>
              <w:rPr>
                <w:rFonts w:cs="Arial"/>
                <w:sz w:val="16"/>
                <w:szCs w:val="16"/>
              </w:rPr>
            </w:pPr>
            <w:r>
              <w:rPr>
                <w:rFonts w:cs="Arial"/>
                <w:sz w:val="16"/>
                <w:szCs w:val="16"/>
              </w:rPr>
              <w:t>1585,00</w:t>
            </w:r>
          </w:p>
        </w:tc>
        <w:tc>
          <w:tcPr>
            <w:tcW w:w="992" w:type="dxa"/>
            <w:noWrap/>
            <w:vAlign w:val="bottom"/>
            <w:hideMark/>
          </w:tcPr>
          <w:p w14:paraId="2E70924D" w14:textId="77777777" w:rsidR="000C1CBD" w:rsidRDefault="000C1CBD">
            <w:pPr>
              <w:jc w:val="center"/>
              <w:rPr>
                <w:rFonts w:cs="Arial"/>
                <w:sz w:val="16"/>
                <w:szCs w:val="16"/>
              </w:rPr>
            </w:pPr>
            <w:r>
              <w:rPr>
                <w:rFonts w:cs="Arial"/>
                <w:sz w:val="16"/>
                <w:szCs w:val="16"/>
              </w:rPr>
              <w:t>9,15</w:t>
            </w:r>
          </w:p>
        </w:tc>
        <w:tc>
          <w:tcPr>
            <w:tcW w:w="4693" w:type="dxa"/>
            <w:tcBorders>
              <w:top w:val="nil"/>
              <w:left w:val="nil"/>
              <w:bottom w:val="nil"/>
              <w:right w:val="single" w:sz="4" w:space="0" w:color="auto"/>
            </w:tcBorders>
            <w:vAlign w:val="bottom"/>
          </w:tcPr>
          <w:p w14:paraId="2FA95071" w14:textId="77777777" w:rsidR="000C1CBD" w:rsidRDefault="000C1CBD">
            <w:pPr>
              <w:jc w:val="center"/>
              <w:rPr>
                <w:rFonts w:cs="Arial"/>
                <w:sz w:val="16"/>
                <w:szCs w:val="16"/>
              </w:rPr>
            </w:pPr>
          </w:p>
        </w:tc>
      </w:tr>
      <w:tr w:rsidR="000C1CBD" w14:paraId="53B8959D" w14:textId="77777777" w:rsidTr="000C1CBD">
        <w:trPr>
          <w:trHeight w:val="255"/>
        </w:trPr>
        <w:tc>
          <w:tcPr>
            <w:tcW w:w="1811" w:type="dxa"/>
            <w:tcBorders>
              <w:top w:val="nil"/>
              <w:left w:val="single" w:sz="4" w:space="0" w:color="auto"/>
              <w:bottom w:val="nil"/>
              <w:right w:val="nil"/>
            </w:tcBorders>
            <w:noWrap/>
            <w:vAlign w:val="bottom"/>
            <w:hideMark/>
          </w:tcPr>
          <w:p w14:paraId="7A4C300B"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57DC112D" w14:textId="77777777" w:rsidR="000C1CBD" w:rsidRDefault="000C1CBD">
            <w:pPr>
              <w:jc w:val="center"/>
              <w:rPr>
                <w:rFonts w:cs="Arial"/>
                <w:sz w:val="16"/>
                <w:szCs w:val="16"/>
              </w:rPr>
            </w:pPr>
            <w:r>
              <w:rPr>
                <w:rFonts w:cs="Arial"/>
                <w:sz w:val="16"/>
                <w:szCs w:val="16"/>
              </w:rPr>
              <w:t>4</w:t>
            </w:r>
          </w:p>
        </w:tc>
        <w:tc>
          <w:tcPr>
            <w:tcW w:w="1418" w:type="dxa"/>
            <w:noWrap/>
            <w:vAlign w:val="bottom"/>
            <w:hideMark/>
          </w:tcPr>
          <w:p w14:paraId="308BDCDE" w14:textId="77777777" w:rsidR="000C1CBD" w:rsidRDefault="000C1CBD">
            <w:pPr>
              <w:jc w:val="center"/>
              <w:rPr>
                <w:rFonts w:cs="Arial"/>
                <w:sz w:val="16"/>
                <w:szCs w:val="16"/>
              </w:rPr>
            </w:pPr>
            <w:r>
              <w:rPr>
                <w:rFonts w:cs="Arial"/>
                <w:sz w:val="16"/>
                <w:szCs w:val="16"/>
              </w:rPr>
              <w:t>1620,00</w:t>
            </w:r>
          </w:p>
        </w:tc>
        <w:tc>
          <w:tcPr>
            <w:tcW w:w="992" w:type="dxa"/>
            <w:noWrap/>
            <w:vAlign w:val="bottom"/>
            <w:hideMark/>
          </w:tcPr>
          <w:p w14:paraId="00A4EB3F" w14:textId="77777777" w:rsidR="000C1CBD" w:rsidRDefault="000C1CBD">
            <w:pPr>
              <w:jc w:val="center"/>
              <w:rPr>
                <w:rFonts w:cs="Arial"/>
                <w:sz w:val="16"/>
                <w:szCs w:val="16"/>
              </w:rPr>
            </w:pPr>
            <w:r>
              <w:rPr>
                <w:rFonts w:cs="Arial"/>
                <w:sz w:val="16"/>
                <w:szCs w:val="16"/>
              </w:rPr>
              <w:t>9,35</w:t>
            </w:r>
          </w:p>
        </w:tc>
        <w:tc>
          <w:tcPr>
            <w:tcW w:w="4693" w:type="dxa"/>
            <w:tcBorders>
              <w:top w:val="nil"/>
              <w:left w:val="nil"/>
              <w:bottom w:val="nil"/>
              <w:right w:val="single" w:sz="4" w:space="0" w:color="auto"/>
            </w:tcBorders>
            <w:vAlign w:val="bottom"/>
          </w:tcPr>
          <w:p w14:paraId="51E18503" w14:textId="77777777" w:rsidR="000C1CBD" w:rsidRDefault="000C1CBD">
            <w:pPr>
              <w:jc w:val="center"/>
              <w:rPr>
                <w:rFonts w:cs="Arial"/>
                <w:sz w:val="16"/>
                <w:szCs w:val="16"/>
              </w:rPr>
            </w:pPr>
          </w:p>
        </w:tc>
      </w:tr>
      <w:tr w:rsidR="000C1CBD" w14:paraId="783CDBB1" w14:textId="77777777" w:rsidTr="000C1CBD">
        <w:trPr>
          <w:trHeight w:val="255"/>
        </w:trPr>
        <w:tc>
          <w:tcPr>
            <w:tcW w:w="1811" w:type="dxa"/>
            <w:tcBorders>
              <w:top w:val="nil"/>
              <w:left w:val="single" w:sz="4" w:space="0" w:color="auto"/>
              <w:bottom w:val="nil"/>
              <w:right w:val="nil"/>
            </w:tcBorders>
            <w:noWrap/>
            <w:vAlign w:val="bottom"/>
            <w:hideMark/>
          </w:tcPr>
          <w:p w14:paraId="6B507EF3"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0A232518" w14:textId="77777777" w:rsidR="000C1CBD" w:rsidRDefault="000C1CBD">
            <w:pPr>
              <w:jc w:val="center"/>
              <w:rPr>
                <w:rFonts w:cs="Arial"/>
                <w:sz w:val="16"/>
                <w:szCs w:val="16"/>
              </w:rPr>
            </w:pPr>
            <w:r>
              <w:rPr>
                <w:rFonts w:cs="Arial"/>
                <w:sz w:val="16"/>
                <w:szCs w:val="16"/>
              </w:rPr>
              <w:t>5</w:t>
            </w:r>
          </w:p>
        </w:tc>
        <w:tc>
          <w:tcPr>
            <w:tcW w:w="1418" w:type="dxa"/>
            <w:noWrap/>
            <w:vAlign w:val="bottom"/>
            <w:hideMark/>
          </w:tcPr>
          <w:p w14:paraId="0152C418" w14:textId="77777777" w:rsidR="000C1CBD" w:rsidRDefault="000C1CBD">
            <w:pPr>
              <w:jc w:val="center"/>
              <w:rPr>
                <w:rFonts w:cs="Arial"/>
                <w:sz w:val="16"/>
                <w:szCs w:val="16"/>
              </w:rPr>
            </w:pPr>
            <w:r>
              <w:rPr>
                <w:rFonts w:cs="Arial"/>
                <w:sz w:val="16"/>
                <w:szCs w:val="16"/>
              </w:rPr>
              <w:t>1655,00</w:t>
            </w:r>
          </w:p>
        </w:tc>
        <w:tc>
          <w:tcPr>
            <w:tcW w:w="992" w:type="dxa"/>
            <w:noWrap/>
            <w:vAlign w:val="bottom"/>
            <w:hideMark/>
          </w:tcPr>
          <w:p w14:paraId="5F396CF0" w14:textId="77777777" w:rsidR="000C1CBD" w:rsidRDefault="000C1CBD">
            <w:pPr>
              <w:jc w:val="center"/>
              <w:rPr>
                <w:rFonts w:cs="Arial"/>
                <w:sz w:val="16"/>
                <w:szCs w:val="16"/>
              </w:rPr>
            </w:pPr>
            <w:r>
              <w:rPr>
                <w:rFonts w:cs="Arial"/>
                <w:sz w:val="16"/>
                <w:szCs w:val="16"/>
              </w:rPr>
              <w:t>9,55</w:t>
            </w:r>
          </w:p>
        </w:tc>
        <w:tc>
          <w:tcPr>
            <w:tcW w:w="4693" w:type="dxa"/>
            <w:tcBorders>
              <w:top w:val="nil"/>
              <w:left w:val="nil"/>
              <w:bottom w:val="nil"/>
              <w:right w:val="single" w:sz="4" w:space="0" w:color="auto"/>
            </w:tcBorders>
            <w:vAlign w:val="bottom"/>
          </w:tcPr>
          <w:p w14:paraId="39151113" w14:textId="77777777" w:rsidR="000C1CBD" w:rsidRDefault="000C1CBD">
            <w:pPr>
              <w:jc w:val="center"/>
              <w:rPr>
                <w:rFonts w:cs="Arial"/>
                <w:sz w:val="16"/>
                <w:szCs w:val="16"/>
              </w:rPr>
            </w:pPr>
          </w:p>
        </w:tc>
      </w:tr>
      <w:tr w:rsidR="000C1CBD" w14:paraId="0EE4B977" w14:textId="77777777" w:rsidTr="000C1CBD">
        <w:trPr>
          <w:trHeight w:val="255"/>
        </w:trPr>
        <w:tc>
          <w:tcPr>
            <w:tcW w:w="1811" w:type="dxa"/>
            <w:tcBorders>
              <w:top w:val="nil"/>
              <w:left w:val="single" w:sz="4" w:space="0" w:color="auto"/>
              <w:bottom w:val="nil"/>
              <w:right w:val="nil"/>
            </w:tcBorders>
            <w:noWrap/>
            <w:vAlign w:val="bottom"/>
            <w:hideMark/>
          </w:tcPr>
          <w:p w14:paraId="51C514AE"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10B728F6" w14:textId="77777777" w:rsidR="000C1CBD" w:rsidRDefault="000C1CBD">
            <w:pPr>
              <w:jc w:val="center"/>
              <w:rPr>
                <w:rFonts w:cs="Arial"/>
                <w:sz w:val="16"/>
                <w:szCs w:val="16"/>
              </w:rPr>
            </w:pPr>
            <w:r>
              <w:rPr>
                <w:rFonts w:cs="Arial"/>
                <w:sz w:val="16"/>
                <w:szCs w:val="16"/>
              </w:rPr>
              <w:t>6</w:t>
            </w:r>
          </w:p>
        </w:tc>
        <w:tc>
          <w:tcPr>
            <w:tcW w:w="1418" w:type="dxa"/>
            <w:noWrap/>
            <w:vAlign w:val="bottom"/>
            <w:hideMark/>
          </w:tcPr>
          <w:p w14:paraId="5DAB1F5C" w14:textId="77777777" w:rsidR="000C1CBD" w:rsidRDefault="000C1CBD">
            <w:pPr>
              <w:jc w:val="center"/>
              <w:rPr>
                <w:rFonts w:cs="Arial"/>
                <w:sz w:val="16"/>
                <w:szCs w:val="16"/>
              </w:rPr>
            </w:pPr>
            <w:r>
              <w:rPr>
                <w:rFonts w:cs="Arial"/>
                <w:sz w:val="16"/>
                <w:szCs w:val="16"/>
              </w:rPr>
              <w:t>1690,00</w:t>
            </w:r>
          </w:p>
        </w:tc>
        <w:tc>
          <w:tcPr>
            <w:tcW w:w="992" w:type="dxa"/>
            <w:noWrap/>
            <w:vAlign w:val="bottom"/>
            <w:hideMark/>
          </w:tcPr>
          <w:p w14:paraId="08DEFCE5" w14:textId="77777777" w:rsidR="000C1CBD" w:rsidRDefault="000C1CBD">
            <w:pPr>
              <w:jc w:val="center"/>
              <w:rPr>
                <w:rFonts w:cs="Arial"/>
                <w:sz w:val="16"/>
                <w:szCs w:val="16"/>
              </w:rPr>
            </w:pPr>
            <w:r>
              <w:rPr>
                <w:rFonts w:cs="Arial"/>
                <w:sz w:val="16"/>
                <w:szCs w:val="16"/>
              </w:rPr>
              <w:t>9,75</w:t>
            </w:r>
          </w:p>
        </w:tc>
        <w:tc>
          <w:tcPr>
            <w:tcW w:w="4693" w:type="dxa"/>
            <w:tcBorders>
              <w:top w:val="nil"/>
              <w:left w:val="nil"/>
              <w:bottom w:val="nil"/>
              <w:right w:val="single" w:sz="4" w:space="0" w:color="auto"/>
            </w:tcBorders>
            <w:vAlign w:val="bottom"/>
          </w:tcPr>
          <w:p w14:paraId="6D9882F4" w14:textId="77777777" w:rsidR="000C1CBD" w:rsidRDefault="000C1CBD">
            <w:pPr>
              <w:jc w:val="center"/>
              <w:rPr>
                <w:rFonts w:cs="Arial"/>
                <w:sz w:val="16"/>
                <w:szCs w:val="16"/>
              </w:rPr>
            </w:pPr>
          </w:p>
        </w:tc>
      </w:tr>
      <w:tr w:rsidR="000C1CBD" w14:paraId="4B6316D1" w14:textId="77777777" w:rsidTr="000C1CBD">
        <w:trPr>
          <w:trHeight w:val="255"/>
        </w:trPr>
        <w:tc>
          <w:tcPr>
            <w:tcW w:w="1811" w:type="dxa"/>
            <w:tcBorders>
              <w:top w:val="nil"/>
              <w:left w:val="single" w:sz="4" w:space="0" w:color="auto"/>
              <w:bottom w:val="nil"/>
              <w:right w:val="nil"/>
            </w:tcBorders>
            <w:noWrap/>
            <w:vAlign w:val="bottom"/>
            <w:hideMark/>
          </w:tcPr>
          <w:p w14:paraId="77ABB037"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109431B5" w14:textId="77777777" w:rsidR="000C1CBD" w:rsidRDefault="000C1CBD">
            <w:pPr>
              <w:jc w:val="center"/>
              <w:rPr>
                <w:rFonts w:cs="Arial"/>
                <w:sz w:val="16"/>
                <w:szCs w:val="16"/>
              </w:rPr>
            </w:pPr>
            <w:r>
              <w:rPr>
                <w:rFonts w:cs="Arial"/>
                <w:sz w:val="16"/>
                <w:szCs w:val="16"/>
              </w:rPr>
              <w:t>7</w:t>
            </w:r>
          </w:p>
        </w:tc>
        <w:tc>
          <w:tcPr>
            <w:tcW w:w="1418" w:type="dxa"/>
            <w:noWrap/>
            <w:vAlign w:val="bottom"/>
            <w:hideMark/>
          </w:tcPr>
          <w:p w14:paraId="2043ACD2" w14:textId="77777777" w:rsidR="000C1CBD" w:rsidRDefault="000C1CBD">
            <w:pPr>
              <w:jc w:val="center"/>
              <w:rPr>
                <w:rFonts w:cs="Arial"/>
                <w:sz w:val="16"/>
                <w:szCs w:val="16"/>
              </w:rPr>
            </w:pPr>
            <w:r>
              <w:rPr>
                <w:rFonts w:cs="Arial"/>
                <w:sz w:val="16"/>
                <w:szCs w:val="16"/>
              </w:rPr>
              <w:t>1725,00</w:t>
            </w:r>
          </w:p>
        </w:tc>
        <w:tc>
          <w:tcPr>
            <w:tcW w:w="992" w:type="dxa"/>
            <w:noWrap/>
            <w:vAlign w:val="bottom"/>
            <w:hideMark/>
          </w:tcPr>
          <w:p w14:paraId="5F49B361" w14:textId="77777777" w:rsidR="000C1CBD" w:rsidRDefault="000C1CBD">
            <w:pPr>
              <w:jc w:val="center"/>
              <w:rPr>
                <w:rFonts w:cs="Arial"/>
                <w:sz w:val="16"/>
                <w:szCs w:val="16"/>
              </w:rPr>
            </w:pPr>
            <w:r>
              <w:rPr>
                <w:rFonts w:cs="Arial"/>
                <w:sz w:val="16"/>
                <w:szCs w:val="16"/>
              </w:rPr>
              <w:t>9,95</w:t>
            </w:r>
          </w:p>
        </w:tc>
        <w:tc>
          <w:tcPr>
            <w:tcW w:w="4693" w:type="dxa"/>
            <w:tcBorders>
              <w:top w:val="nil"/>
              <w:left w:val="nil"/>
              <w:bottom w:val="nil"/>
              <w:right w:val="single" w:sz="4" w:space="0" w:color="auto"/>
            </w:tcBorders>
            <w:vAlign w:val="bottom"/>
          </w:tcPr>
          <w:p w14:paraId="297367D5" w14:textId="77777777" w:rsidR="000C1CBD" w:rsidRDefault="000C1CBD">
            <w:pPr>
              <w:jc w:val="center"/>
              <w:rPr>
                <w:rFonts w:cs="Arial"/>
                <w:sz w:val="16"/>
                <w:szCs w:val="16"/>
              </w:rPr>
            </w:pPr>
          </w:p>
        </w:tc>
      </w:tr>
      <w:tr w:rsidR="000C1CBD" w14:paraId="504DC95A" w14:textId="77777777" w:rsidTr="000C1CBD">
        <w:trPr>
          <w:trHeight w:val="255"/>
        </w:trPr>
        <w:tc>
          <w:tcPr>
            <w:tcW w:w="1811" w:type="dxa"/>
            <w:tcBorders>
              <w:top w:val="nil"/>
              <w:left w:val="single" w:sz="4" w:space="0" w:color="auto"/>
              <w:bottom w:val="nil"/>
              <w:right w:val="nil"/>
            </w:tcBorders>
            <w:noWrap/>
            <w:vAlign w:val="bottom"/>
            <w:hideMark/>
          </w:tcPr>
          <w:p w14:paraId="336F31DC" w14:textId="77777777" w:rsidR="000C1CBD" w:rsidRDefault="000C1CBD">
            <w:pPr>
              <w:jc w:val="center"/>
              <w:rPr>
                <w:rFonts w:cs="Arial"/>
                <w:sz w:val="16"/>
                <w:szCs w:val="16"/>
              </w:rPr>
            </w:pPr>
            <w:r>
              <w:rPr>
                <w:rFonts w:cs="Arial"/>
                <w:sz w:val="16"/>
                <w:szCs w:val="16"/>
              </w:rPr>
              <w:t> </w:t>
            </w:r>
          </w:p>
        </w:tc>
        <w:tc>
          <w:tcPr>
            <w:tcW w:w="1179" w:type="dxa"/>
            <w:shd w:val="clear" w:color="auto" w:fill="C0C0C0"/>
            <w:noWrap/>
            <w:vAlign w:val="bottom"/>
            <w:hideMark/>
          </w:tcPr>
          <w:p w14:paraId="4BD887E8" w14:textId="77777777" w:rsidR="000C1CBD" w:rsidRDefault="000C1CBD">
            <w:pPr>
              <w:jc w:val="center"/>
              <w:rPr>
                <w:rFonts w:cs="Arial"/>
                <w:sz w:val="16"/>
                <w:szCs w:val="16"/>
              </w:rPr>
            </w:pPr>
            <w:r>
              <w:rPr>
                <w:rFonts w:cs="Arial"/>
                <w:sz w:val="16"/>
                <w:szCs w:val="16"/>
              </w:rPr>
              <w:t>8</w:t>
            </w:r>
          </w:p>
        </w:tc>
        <w:tc>
          <w:tcPr>
            <w:tcW w:w="1418" w:type="dxa"/>
            <w:shd w:val="clear" w:color="auto" w:fill="C0C0C0"/>
            <w:noWrap/>
            <w:vAlign w:val="bottom"/>
            <w:hideMark/>
          </w:tcPr>
          <w:p w14:paraId="4CE2B7F5" w14:textId="77777777" w:rsidR="000C1CBD" w:rsidRDefault="000C1CBD">
            <w:pPr>
              <w:jc w:val="center"/>
              <w:rPr>
                <w:rFonts w:cs="Arial"/>
                <w:sz w:val="16"/>
                <w:szCs w:val="16"/>
              </w:rPr>
            </w:pPr>
            <w:r>
              <w:rPr>
                <w:rFonts w:cs="Arial"/>
                <w:sz w:val="16"/>
                <w:szCs w:val="16"/>
              </w:rPr>
              <w:t>1760,00</w:t>
            </w:r>
          </w:p>
        </w:tc>
        <w:tc>
          <w:tcPr>
            <w:tcW w:w="992" w:type="dxa"/>
            <w:shd w:val="clear" w:color="auto" w:fill="C0C0C0"/>
            <w:noWrap/>
            <w:vAlign w:val="bottom"/>
            <w:hideMark/>
          </w:tcPr>
          <w:p w14:paraId="30B80254" w14:textId="77777777" w:rsidR="000C1CBD" w:rsidRDefault="000C1CBD">
            <w:pPr>
              <w:jc w:val="center"/>
              <w:rPr>
                <w:rFonts w:cs="Arial"/>
                <w:sz w:val="16"/>
                <w:szCs w:val="16"/>
              </w:rPr>
            </w:pPr>
            <w:r>
              <w:rPr>
                <w:rFonts w:cs="Arial"/>
                <w:sz w:val="16"/>
                <w:szCs w:val="16"/>
              </w:rPr>
              <w:t>10,16</w:t>
            </w:r>
          </w:p>
        </w:tc>
        <w:tc>
          <w:tcPr>
            <w:tcW w:w="4693" w:type="dxa"/>
            <w:tcBorders>
              <w:top w:val="nil"/>
              <w:left w:val="nil"/>
              <w:bottom w:val="nil"/>
              <w:right w:val="single" w:sz="4" w:space="0" w:color="auto"/>
            </w:tcBorders>
            <w:shd w:val="clear" w:color="auto" w:fill="C0C0C0"/>
            <w:vAlign w:val="bottom"/>
            <w:hideMark/>
          </w:tcPr>
          <w:p w14:paraId="1E3E1F91" w14:textId="77777777" w:rsidR="000C1CBD" w:rsidRDefault="000C1CBD">
            <w:pPr>
              <w:jc w:val="center"/>
              <w:rPr>
                <w:rFonts w:cs="Arial"/>
                <w:sz w:val="16"/>
                <w:szCs w:val="16"/>
              </w:rPr>
            </w:pPr>
            <w:r>
              <w:rPr>
                <w:rFonts w:cs="Arial"/>
                <w:sz w:val="16"/>
                <w:szCs w:val="16"/>
              </w:rPr>
              <w:t xml:space="preserve">Max. trede chauffeur straattaxi </w:t>
            </w:r>
          </w:p>
        </w:tc>
      </w:tr>
      <w:tr w:rsidR="000C1CBD" w14:paraId="0BCA76F3" w14:textId="77777777" w:rsidTr="000C1CBD">
        <w:trPr>
          <w:trHeight w:val="255"/>
        </w:trPr>
        <w:tc>
          <w:tcPr>
            <w:tcW w:w="1811" w:type="dxa"/>
            <w:tcBorders>
              <w:top w:val="nil"/>
              <w:left w:val="single" w:sz="4" w:space="0" w:color="auto"/>
              <w:bottom w:val="nil"/>
              <w:right w:val="nil"/>
            </w:tcBorders>
            <w:noWrap/>
            <w:vAlign w:val="bottom"/>
            <w:hideMark/>
          </w:tcPr>
          <w:p w14:paraId="53326D11"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508F0A2E" w14:textId="77777777" w:rsidR="000C1CBD" w:rsidRDefault="000C1CBD">
            <w:pPr>
              <w:jc w:val="center"/>
              <w:rPr>
                <w:rFonts w:cs="Arial"/>
                <w:sz w:val="16"/>
                <w:szCs w:val="16"/>
              </w:rPr>
            </w:pPr>
            <w:r>
              <w:rPr>
                <w:rFonts w:cs="Arial"/>
                <w:sz w:val="16"/>
                <w:szCs w:val="16"/>
              </w:rPr>
              <w:t>9</w:t>
            </w:r>
          </w:p>
        </w:tc>
        <w:tc>
          <w:tcPr>
            <w:tcW w:w="1418" w:type="dxa"/>
            <w:noWrap/>
            <w:vAlign w:val="bottom"/>
            <w:hideMark/>
          </w:tcPr>
          <w:p w14:paraId="1A865ADC" w14:textId="77777777" w:rsidR="000C1CBD" w:rsidRDefault="000C1CBD">
            <w:pPr>
              <w:jc w:val="center"/>
              <w:rPr>
                <w:rFonts w:cs="Arial"/>
                <w:sz w:val="16"/>
                <w:szCs w:val="16"/>
              </w:rPr>
            </w:pPr>
            <w:r>
              <w:rPr>
                <w:rFonts w:cs="Arial"/>
                <w:sz w:val="16"/>
                <w:szCs w:val="16"/>
              </w:rPr>
              <w:t>1795,00</w:t>
            </w:r>
          </w:p>
        </w:tc>
        <w:tc>
          <w:tcPr>
            <w:tcW w:w="992" w:type="dxa"/>
            <w:noWrap/>
            <w:vAlign w:val="bottom"/>
            <w:hideMark/>
          </w:tcPr>
          <w:p w14:paraId="2F585CB9" w14:textId="77777777" w:rsidR="000C1CBD" w:rsidRDefault="000C1CBD">
            <w:pPr>
              <w:jc w:val="center"/>
              <w:rPr>
                <w:rFonts w:cs="Arial"/>
                <w:sz w:val="16"/>
                <w:szCs w:val="16"/>
              </w:rPr>
            </w:pPr>
            <w:r>
              <w:rPr>
                <w:rFonts w:cs="Arial"/>
                <w:sz w:val="16"/>
                <w:szCs w:val="16"/>
              </w:rPr>
              <w:t>10,36</w:t>
            </w:r>
          </w:p>
        </w:tc>
        <w:tc>
          <w:tcPr>
            <w:tcW w:w="4693" w:type="dxa"/>
            <w:tcBorders>
              <w:top w:val="nil"/>
              <w:left w:val="nil"/>
              <w:bottom w:val="nil"/>
              <w:right w:val="single" w:sz="4" w:space="0" w:color="auto"/>
            </w:tcBorders>
            <w:vAlign w:val="bottom"/>
          </w:tcPr>
          <w:p w14:paraId="6BEA04E3" w14:textId="77777777" w:rsidR="000C1CBD" w:rsidRDefault="000C1CBD">
            <w:pPr>
              <w:jc w:val="center"/>
              <w:rPr>
                <w:rFonts w:cs="Arial"/>
                <w:sz w:val="16"/>
                <w:szCs w:val="16"/>
              </w:rPr>
            </w:pPr>
          </w:p>
        </w:tc>
      </w:tr>
      <w:tr w:rsidR="000C1CBD" w14:paraId="413BDD8A" w14:textId="77777777" w:rsidTr="000C1CBD">
        <w:trPr>
          <w:trHeight w:val="255"/>
        </w:trPr>
        <w:tc>
          <w:tcPr>
            <w:tcW w:w="1811" w:type="dxa"/>
            <w:tcBorders>
              <w:top w:val="nil"/>
              <w:left w:val="single" w:sz="4" w:space="0" w:color="auto"/>
              <w:bottom w:val="nil"/>
              <w:right w:val="nil"/>
            </w:tcBorders>
            <w:noWrap/>
            <w:vAlign w:val="bottom"/>
            <w:hideMark/>
          </w:tcPr>
          <w:p w14:paraId="7141ECC4" w14:textId="77777777" w:rsidR="000C1CBD" w:rsidRDefault="000C1CBD">
            <w:pPr>
              <w:jc w:val="center"/>
              <w:rPr>
                <w:rFonts w:cs="Arial"/>
                <w:sz w:val="16"/>
                <w:szCs w:val="16"/>
              </w:rPr>
            </w:pPr>
            <w:r>
              <w:rPr>
                <w:rFonts w:cs="Arial"/>
                <w:sz w:val="16"/>
                <w:szCs w:val="16"/>
              </w:rPr>
              <w:t> </w:t>
            </w:r>
          </w:p>
        </w:tc>
        <w:tc>
          <w:tcPr>
            <w:tcW w:w="1179" w:type="dxa"/>
            <w:shd w:val="clear" w:color="auto" w:fill="C0C0C0"/>
            <w:noWrap/>
            <w:vAlign w:val="bottom"/>
            <w:hideMark/>
          </w:tcPr>
          <w:p w14:paraId="092506A7" w14:textId="77777777" w:rsidR="000C1CBD" w:rsidRDefault="000C1CBD">
            <w:pPr>
              <w:jc w:val="center"/>
              <w:rPr>
                <w:rFonts w:cs="Arial"/>
                <w:sz w:val="16"/>
                <w:szCs w:val="16"/>
              </w:rPr>
            </w:pPr>
            <w:r>
              <w:rPr>
                <w:rFonts w:cs="Arial"/>
                <w:sz w:val="16"/>
                <w:szCs w:val="16"/>
              </w:rPr>
              <w:t>10</w:t>
            </w:r>
          </w:p>
        </w:tc>
        <w:tc>
          <w:tcPr>
            <w:tcW w:w="1418" w:type="dxa"/>
            <w:shd w:val="clear" w:color="auto" w:fill="C0C0C0"/>
            <w:noWrap/>
            <w:vAlign w:val="bottom"/>
            <w:hideMark/>
          </w:tcPr>
          <w:p w14:paraId="6C7CFA6C" w14:textId="77777777" w:rsidR="000C1CBD" w:rsidRDefault="000C1CBD">
            <w:pPr>
              <w:jc w:val="center"/>
              <w:rPr>
                <w:rFonts w:cs="Arial"/>
                <w:sz w:val="16"/>
                <w:szCs w:val="16"/>
              </w:rPr>
            </w:pPr>
            <w:r>
              <w:rPr>
                <w:rFonts w:cs="Arial"/>
                <w:sz w:val="16"/>
                <w:szCs w:val="16"/>
              </w:rPr>
              <w:t>1830,00</w:t>
            </w:r>
          </w:p>
        </w:tc>
        <w:tc>
          <w:tcPr>
            <w:tcW w:w="992" w:type="dxa"/>
            <w:shd w:val="clear" w:color="auto" w:fill="C0C0C0"/>
            <w:noWrap/>
            <w:vAlign w:val="bottom"/>
            <w:hideMark/>
          </w:tcPr>
          <w:p w14:paraId="11A00590" w14:textId="77777777" w:rsidR="000C1CBD" w:rsidRDefault="000C1CBD">
            <w:pPr>
              <w:jc w:val="center"/>
              <w:rPr>
                <w:rFonts w:cs="Arial"/>
                <w:sz w:val="16"/>
                <w:szCs w:val="16"/>
              </w:rPr>
            </w:pPr>
            <w:r>
              <w:rPr>
                <w:rFonts w:cs="Arial"/>
                <w:sz w:val="16"/>
                <w:szCs w:val="16"/>
              </w:rPr>
              <w:t>10,56</w:t>
            </w:r>
          </w:p>
        </w:tc>
        <w:tc>
          <w:tcPr>
            <w:tcW w:w="4693" w:type="dxa"/>
            <w:tcBorders>
              <w:top w:val="nil"/>
              <w:left w:val="nil"/>
              <w:bottom w:val="nil"/>
              <w:right w:val="single" w:sz="4" w:space="0" w:color="auto"/>
            </w:tcBorders>
            <w:shd w:val="clear" w:color="auto" w:fill="C0C0C0"/>
            <w:vAlign w:val="bottom"/>
            <w:hideMark/>
          </w:tcPr>
          <w:p w14:paraId="43021065" w14:textId="77777777" w:rsidR="000C1CBD" w:rsidRDefault="000C1CBD">
            <w:pPr>
              <w:jc w:val="center"/>
              <w:rPr>
                <w:rFonts w:cs="Arial"/>
                <w:sz w:val="16"/>
                <w:szCs w:val="16"/>
              </w:rPr>
            </w:pPr>
            <w:r>
              <w:rPr>
                <w:rFonts w:cs="Arial"/>
                <w:sz w:val="16"/>
                <w:szCs w:val="16"/>
              </w:rPr>
              <w:t>Max. trede chauffeur contractvervoer beperkt</w:t>
            </w:r>
          </w:p>
        </w:tc>
      </w:tr>
      <w:tr w:rsidR="000C1CBD" w14:paraId="66E6E496" w14:textId="77777777" w:rsidTr="000C1CBD">
        <w:trPr>
          <w:trHeight w:val="255"/>
        </w:trPr>
        <w:tc>
          <w:tcPr>
            <w:tcW w:w="1811" w:type="dxa"/>
            <w:tcBorders>
              <w:top w:val="nil"/>
              <w:left w:val="single" w:sz="4" w:space="0" w:color="auto"/>
              <w:bottom w:val="nil"/>
              <w:right w:val="nil"/>
            </w:tcBorders>
            <w:noWrap/>
            <w:vAlign w:val="bottom"/>
            <w:hideMark/>
          </w:tcPr>
          <w:p w14:paraId="30AED1B9" w14:textId="77777777" w:rsidR="000C1CBD" w:rsidRDefault="000C1CBD">
            <w:pPr>
              <w:jc w:val="center"/>
              <w:rPr>
                <w:rFonts w:cs="Arial"/>
                <w:sz w:val="16"/>
                <w:szCs w:val="16"/>
              </w:rPr>
            </w:pPr>
            <w:r>
              <w:rPr>
                <w:rFonts w:cs="Arial"/>
                <w:sz w:val="16"/>
                <w:szCs w:val="16"/>
              </w:rPr>
              <w:t> </w:t>
            </w:r>
          </w:p>
        </w:tc>
        <w:tc>
          <w:tcPr>
            <w:tcW w:w="1179" w:type="dxa"/>
            <w:noWrap/>
            <w:vAlign w:val="bottom"/>
            <w:hideMark/>
          </w:tcPr>
          <w:p w14:paraId="3DB070D6" w14:textId="77777777" w:rsidR="000C1CBD" w:rsidRDefault="000C1CBD">
            <w:pPr>
              <w:jc w:val="center"/>
              <w:rPr>
                <w:rFonts w:cs="Arial"/>
                <w:sz w:val="16"/>
                <w:szCs w:val="16"/>
              </w:rPr>
            </w:pPr>
            <w:r>
              <w:rPr>
                <w:rFonts w:cs="Arial"/>
                <w:sz w:val="16"/>
                <w:szCs w:val="16"/>
              </w:rPr>
              <w:t>11</w:t>
            </w:r>
          </w:p>
        </w:tc>
        <w:tc>
          <w:tcPr>
            <w:tcW w:w="1418" w:type="dxa"/>
            <w:noWrap/>
            <w:vAlign w:val="bottom"/>
            <w:hideMark/>
          </w:tcPr>
          <w:p w14:paraId="34E59849" w14:textId="77777777" w:rsidR="000C1CBD" w:rsidRDefault="000C1CBD">
            <w:pPr>
              <w:jc w:val="center"/>
              <w:rPr>
                <w:rFonts w:cs="Arial"/>
                <w:sz w:val="16"/>
                <w:szCs w:val="16"/>
              </w:rPr>
            </w:pPr>
            <w:r>
              <w:rPr>
                <w:rFonts w:cs="Arial"/>
                <w:sz w:val="16"/>
                <w:szCs w:val="16"/>
              </w:rPr>
              <w:t>1865,00</w:t>
            </w:r>
          </w:p>
        </w:tc>
        <w:tc>
          <w:tcPr>
            <w:tcW w:w="992" w:type="dxa"/>
            <w:noWrap/>
            <w:vAlign w:val="bottom"/>
            <w:hideMark/>
          </w:tcPr>
          <w:p w14:paraId="670FFA7D" w14:textId="77777777" w:rsidR="000C1CBD" w:rsidRDefault="000C1CBD">
            <w:pPr>
              <w:jc w:val="center"/>
              <w:rPr>
                <w:rFonts w:cs="Arial"/>
                <w:sz w:val="16"/>
                <w:szCs w:val="16"/>
              </w:rPr>
            </w:pPr>
            <w:r>
              <w:rPr>
                <w:rFonts w:cs="Arial"/>
                <w:sz w:val="16"/>
                <w:szCs w:val="16"/>
              </w:rPr>
              <w:t>10,76</w:t>
            </w:r>
          </w:p>
        </w:tc>
        <w:tc>
          <w:tcPr>
            <w:tcW w:w="4693" w:type="dxa"/>
            <w:tcBorders>
              <w:top w:val="nil"/>
              <w:left w:val="nil"/>
              <w:bottom w:val="nil"/>
              <w:right w:val="single" w:sz="4" w:space="0" w:color="auto"/>
            </w:tcBorders>
            <w:vAlign w:val="bottom"/>
          </w:tcPr>
          <w:p w14:paraId="6B0982AC" w14:textId="77777777" w:rsidR="000C1CBD" w:rsidRDefault="000C1CBD">
            <w:pPr>
              <w:jc w:val="center"/>
              <w:rPr>
                <w:rFonts w:cs="Arial"/>
                <w:sz w:val="16"/>
                <w:szCs w:val="16"/>
              </w:rPr>
            </w:pPr>
          </w:p>
        </w:tc>
      </w:tr>
      <w:tr w:rsidR="000C1CBD" w14:paraId="38FB9F83" w14:textId="77777777" w:rsidTr="000C1CBD">
        <w:trPr>
          <w:trHeight w:val="255"/>
        </w:trPr>
        <w:tc>
          <w:tcPr>
            <w:tcW w:w="1811" w:type="dxa"/>
            <w:tcBorders>
              <w:top w:val="nil"/>
              <w:left w:val="single" w:sz="4" w:space="0" w:color="auto"/>
              <w:bottom w:val="single" w:sz="4" w:space="0" w:color="auto"/>
              <w:right w:val="nil"/>
            </w:tcBorders>
            <w:noWrap/>
            <w:vAlign w:val="bottom"/>
            <w:hideMark/>
          </w:tcPr>
          <w:p w14:paraId="42DC421B" w14:textId="77777777" w:rsidR="000C1CBD" w:rsidRDefault="000C1CBD">
            <w:pPr>
              <w:jc w:val="center"/>
              <w:rPr>
                <w:rFonts w:cs="Arial"/>
                <w:sz w:val="16"/>
                <w:szCs w:val="16"/>
              </w:rPr>
            </w:pPr>
            <w:r>
              <w:rPr>
                <w:rFonts w:cs="Arial"/>
                <w:sz w:val="16"/>
                <w:szCs w:val="16"/>
              </w:rPr>
              <w:t> </w:t>
            </w:r>
          </w:p>
        </w:tc>
        <w:tc>
          <w:tcPr>
            <w:tcW w:w="1179" w:type="dxa"/>
            <w:tcBorders>
              <w:top w:val="nil"/>
              <w:left w:val="nil"/>
              <w:bottom w:val="single" w:sz="4" w:space="0" w:color="auto"/>
              <w:right w:val="nil"/>
            </w:tcBorders>
            <w:noWrap/>
            <w:vAlign w:val="bottom"/>
            <w:hideMark/>
          </w:tcPr>
          <w:p w14:paraId="16E0EA11" w14:textId="77777777" w:rsidR="000C1CBD" w:rsidRDefault="000C1CBD">
            <w:pPr>
              <w:jc w:val="center"/>
              <w:rPr>
                <w:rFonts w:cs="Arial"/>
                <w:sz w:val="16"/>
                <w:szCs w:val="16"/>
              </w:rPr>
            </w:pPr>
            <w:r>
              <w:rPr>
                <w:rFonts w:cs="Arial"/>
                <w:sz w:val="16"/>
                <w:szCs w:val="16"/>
              </w:rPr>
              <w:t>12</w:t>
            </w:r>
          </w:p>
        </w:tc>
        <w:tc>
          <w:tcPr>
            <w:tcW w:w="1418" w:type="dxa"/>
            <w:tcBorders>
              <w:top w:val="nil"/>
              <w:left w:val="nil"/>
              <w:bottom w:val="single" w:sz="4" w:space="0" w:color="auto"/>
              <w:right w:val="nil"/>
            </w:tcBorders>
            <w:noWrap/>
            <w:vAlign w:val="bottom"/>
            <w:hideMark/>
          </w:tcPr>
          <w:p w14:paraId="4D804300" w14:textId="77777777" w:rsidR="000C1CBD" w:rsidRDefault="000C1CBD">
            <w:pPr>
              <w:jc w:val="center"/>
              <w:rPr>
                <w:rFonts w:cs="Arial"/>
                <w:sz w:val="16"/>
                <w:szCs w:val="16"/>
              </w:rPr>
            </w:pPr>
            <w:r>
              <w:rPr>
                <w:rFonts w:cs="Arial"/>
                <w:sz w:val="16"/>
                <w:szCs w:val="16"/>
              </w:rPr>
              <w:t>1900,00</w:t>
            </w:r>
          </w:p>
        </w:tc>
        <w:tc>
          <w:tcPr>
            <w:tcW w:w="992" w:type="dxa"/>
            <w:tcBorders>
              <w:top w:val="nil"/>
              <w:left w:val="nil"/>
              <w:bottom w:val="single" w:sz="4" w:space="0" w:color="auto"/>
              <w:right w:val="nil"/>
            </w:tcBorders>
            <w:noWrap/>
            <w:vAlign w:val="bottom"/>
            <w:hideMark/>
          </w:tcPr>
          <w:p w14:paraId="4C973303" w14:textId="77777777" w:rsidR="000C1CBD" w:rsidRDefault="000C1CBD">
            <w:pPr>
              <w:jc w:val="center"/>
              <w:rPr>
                <w:rFonts w:cs="Arial"/>
                <w:sz w:val="16"/>
                <w:szCs w:val="16"/>
              </w:rPr>
            </w:pPr>
            <w:r>
              <w:rPr>
                <w:rFonts w:cs="Arial"/>
                <w:sz w:val="16"/>
                <w:szCs w:val="16"/>
              </w:rPr>
              <w:t>10,96</w:t>
            </w:r>
          </w:p>
        </w:tc>
        <w:tc>
          <w:tcPr>
            <w:tcW w:w="4693" w:type="dxa"/>
            <w:tcBorders>
              <w:top w:val="nil"/>
              <w:left w:val="nil"/>
              <w:bottom w:val="single" w:sz="4" w:space="0" w:color="auto"/>
              <w:right w:val="single" w:sz="4" w:space="0" w:color="auto"/>
            </w:tcBorders>
            <w:vAlign w:val="bottom"/>
            <w:hideMark/>
          </w:tcPr>
          <w:p w14:paraId="5F8CD606" w14:textId="77777777" w:rsidR="000C1CBD" w:rsidRDefault="000C1CBD">
            <w:pPr>
              <w:jc w:val="center"/>
              <w:rPr>
                <w:rFonts w:cs="Arial"/>
                <w:sz w:val="16"/>
                <w:szCs w:val="16"/>
              </w:rPr>
            </w:pPr>
            <w:r>
              <w:rPr>
                <w:rFonts w:cs="Arial"/>
                <w:sz w:val="16"/>
                <w:szCs w:val="16"/>
              </w:rPr>
              <w:t> </w:t>
            </w:r>
          </w:p>
        </w:tc>
      </w:tr>
    </w:tbl>
    <w:p w14:paraId="28233DAE" w14:textId="77777777" w:rsidR="000C1CBD" w:rsidRDefault="000C1CBD" w:rsidP="000C1CBD">
      <w:pPr>
        <w:rPr>
          <w:rFonts w:cs="Arial"/>
          <w:b/>
          <w:sz w:val="22"/>
          <w:szCs w:val="22"/>
        </w:rPr>
      </w:pPr>
    </w:p>
    <w:p w14:paraId="6B0214EC" w14:textId="77777777" w:rsidR="000C1CBD" w:rsidRDefault="000C1CBD" w:rsidP="000C1CBD">
      <w:pPr>
        <w:numPr>
          <w:ilvl w:val="1"/>
          <w:numId w:val="22"/>
        </w:numPr>
        <w:rPr>
          <w:rFonts w:cs="Arial"/>
          <w:sz w:val="22"/>
          <w:szCs w:val="22"/>
        </w:rPr>
      </w:pPr>
      <w:r>
        <w:rPr>
          <w:rFonts w:cs="Arial"/>
          <w:sz w:val="22"/>
          <w:szCs w:val="22"/>
        </w:rPr>
        <w:t>Bepaal de ervaring die werknemer heeft opgedaan vanaf 2010 tot aan het moment van in dienst treden. Werkgever heeft rekening te houden met deze opgebouwde ervaring. De werknemer komt in de loonschaal op de loontrede die hoort bij zijn ervaring die hij heeft opgebouwd in de bedrijfstak.</w:t>
      </w:r>
    </w:p>
    <w:p w14:paraId="49E9A456" w14:textId="77777777" w:rsidR="000C1CBD" w:rsidRDefault="000C1CBD" w:rsidP="000C1CBD">
      <w:pPr>
        <w:numPr>
          <w:ilvl w:val="1"/>
          <w:numId w:val="22"/>
        </w:numPr>
        <w:rPr>
          <w:rFonts w:cs="Arial"/>
          <w:sz w:val="22"/>
          <w:szCs w:val="22"/>
        </w:rPr>
      </w:pPr>
      <w:r>
        <w:rPr>
          <w:rFonts w:cs="Arial"/>
          <w:sz w:val="22"/>
          <w:szCs w:val="22"/>
        </w:rPr>
        <w:t xml:space="preserve">Zoek in de loontabel die geldt op het moment dat de werknemer bij de nieuwe werkgever in dienst treedt aan de hand van het hierboven vastgesteld tredenummer het juiste maandloon op. </w:t>
      </w:r>
    </w:p>
    <w:p w14:paraId="235241CC" w14:textId="77777777" w:rsidR="000C1CBD" w:rsidRDefault="000C1CBD" w:rsidP="000C1CBD">
      <w:pPr>
        <w:numPr>
          <w:ilvl w:val="1"/>
          <w:numId w:val="22"/>
        </w:numPr>
        <w:rPr>
          <w:rFonts w:cs="Arial"/>
          <w:sz w:val="22"/>
          <w:szCs w:val="22"/>
        </w:rPr>
      </w:pPr>
      <w:r>
        <w:rPr>
          <w:rFonts w:cs="Arial"/>
          <w:sz w:val="22"/>
          <w:szCs w:val="22"/>
        </w:rPr>
        <w:t xml:space="preserve">NB: Indien werknemer (23 jaar en ouder) met ervaring bij een nieuwe werkgever uitsluitend ‘chauffeur straattaxi’ of ‘chauffeur contractvervoer beperkt’ zal zijn, hoeft deze werknemer niet hoger dan op resp. trede 8 of </w:t>
      </w:r>
      <w:r>
        <w:rPr>
          <w:rFonts w:cs="Arial"/>
          <w:sz w:val="22"/>
          <w:szCs w:val="22"/>
        </w:rPr>
        <w:lastRenderedPageBreak/>
        <w:t xml:space="preserve">trede 10 ingeschaald te worden, ook al was hij bij een vorige werkgever hoger ingeschaald. </w:t>
      </w:r>
    </w:p>
    <w:p w14:paraId="25B2FEAF" w14:textId="77777777" w:rsidR="000C1CBD" w:rsidRDefault="000C1CBD" w:rsidP="000C1CBD">
      <w:pPr>
        <w:rPr>
          <w:rFonts w:cs="Arial"/>
          <w:sz w:val="21"/>
          <w:szCs w:val="21"/>
        </w:rPr>
      </w:pPr>
    </w:p>
    <w:p w14:paraId="5EE155AA" w14:textId="77777777" w:rsidR="000C1CBD" w:rsidRPr="000C1CBD" w:rsidRDefault="000C1CBD" w:rsidP="000C1CBD">
      <w:pPr>
        <w:rPr>
          <w:rFonts w:cs="Arial"/>
          <w:b/>
          <w:sz w:val="22"/>
        </w:rPr>
      </w:pPr>
      <w:r w:rsidRPr="000C1CBD">
        <w:rPr>
          <w:rFonts w:cs="Arial"/>
          <w:b/>
          <w:sz w:val="22"/>
          <w:szCs w:val="22"/>
        </w:rPr>
        <w:t>Toelichting</w:t>
      </w:r>
    </w:p>
    <w:p w14:paraId="05A04FA6" w14:textId="77777777" w:rsidR="000C1CBD" w:rsidRPr="00B90809" w:rsidRDefault="000C1CBD" w:rsidP="000C1CBD">
      <w:pPr>
        <w:rPr>
          <w:rFonts w:cs="Arial"/>
          <w:sz w:val="22"/>
          <w:szCs w:val="22"/>
        </w:rPr>
      </w:pPr>
      <w:r w:rsidRPr="00B90809">
        <w:rPr>
          <w:rFonts w:cs="Arial"/>
          <w:sz w:val="22"/>
          <w:szCs w:val="22"/>
        </w:rPr>
        <w:t>Ter verduidelijking enkele voorbeelden bij de inschaling van rijdend personeel:</w:t>
      </w:r>
    </w:p>
    <w:p w14:paraId="721C5491" w14:textId="77777777" w:rsidR="000C1CBD" w:rsidRPr="00B90809" w:rsidRDefault="000C1CBD" w:rsidP="000C1CBD">
      <w:pPr>
        <w:rPr>
          <w:rFonts w:cs="Arial"/>
          <w:sz w:val="22"/>
          <w:szCs w:val="22"/>
        </w:rPr>
      </w:pPr>
    </w:p>
    <w:p w14:paraId="43E52088" w14:textId="77777777" w:rsidR="000C1CBD" w:rsidRPr="00B90809" w:rsidRDefault="000C1CBD" w:rsidP="000C1CBD">
      <w:pPr>
        <w:rPr>
          <w:rFonts w:cs="Arial"/>
          <w:i/>
          <w:sz w:val="22"/>
          <w:szCs w:val="22"/>
        </w:rPr>
      </w:pPr>
      <w:r w:rsidRPr="00B90809">
        <w:rPr>
          <w:rFonts w:cs="Arial"/>
          <w:i/>
          <w:sz w:val="22"/>
          <w:szCs w:val="22"/>
        </w:rPr>
        <w:t>Situatie t/m 2013:</w:t>
      </w:r>
    </w:p>
    <w:p w14:paraId="481DE3F0" w14:textId="50825BC5" w:rsidR="000C1CBD" w:rsidRPr="00B90809" w:rsidRDefault="000C1CBD" w:rsidP="000C1CBD">
      <w:pPr>
        <w:rPr>
          <w:rFonts w:cs="Arial"/>
          <w:sz w:val="22"/>
          <w:szCs w:val="22"/>
        </w:rPr>
      </w:pPr>
      <w:r w:rsidRPr="00B90809">
        <w:rPr>
          <w:rFonts w:cs="Arial"/>
          <w:sz w:val="22"/>
          <w:szCs w:val="22"/>
        </w:rPr>
        <w:t>* Werknemer (chauffeur) kan aantonen dat hij over 10 ervaringsjaren beschikt, over een volledige chauffeurskaart beschikt en niet langer dan 3 jaar uit de branche is geweest. Werknemer verandert van werkgever. De correcte inschaling is dan:</w:t>
      </w:r>
    </w:p>
    <w:p w14:paraId="3DBE428F" w14:textId="77777777" w:rsidR="000C1CBD" w:rsidRPr="00B90809" w:rsidRDefault="000C1CBD" w:rsidP="000C1CBD">
      <w:pPr>
        <w:rPr>
          <w:rFonts w:cs="Arial"/>
          <w:sz w:val="22"/>
          <w:szCs w:val="22"/>
        </w:rPr>
      </w:pPr>
    </w:p>
    <w:p w14:paraId="470C2FA8" w14:textId="77777777" w:rsidR="000C1CBD" w:rsidRPr="00B90809" w:rsidRDefault="000C1CBD" w:rsidP="000C1CBD">
      <w:pPr>
        <w:numPr>
          <w:ilvl w:val="0"/>
          <w:numId w:val="23"/>
        </w:numPr>
        <w:rPr>
          <w:rFonts w:cs="Arial"/>
          <w:sz w:val="22"/>
          <w:szCs w:val="22"/>
        </w:rPr>
      </w:pPr>
      <w:r w:rsidRPr="00B90809">
        <w:rPr>
          <w:rFonts w:cs="Arial"/>
          <w:sz w:val="22"/>
          <w:szCs w:val="22"/>
        </w:rPr>
        <w:t>Volgens de oude inschalingstabel (juli 2009) = loonschaal B trede 8</w:t>
      </w:r>
    </w:p>
    <w:p w14:paraId="398D135A" w14:textId="77777777" w:rsidR="000C1CBD" w:rsidRPr="00B90809" w:rsidRDefault="000C1CBD" w:rsidP="000C1CBD">
      <w:pPr>
        <w:numPr>
          <w:ilvl w:val="0"/>
          <w:numId w:val="23"/>
        </w:numPr>
        <w:rPr>
          <w:rFonts w:cs="Arial"/>
          <w:sz w:val="22"/>
          <w:szCs w:val="22"/>
        </w:rPr>
      </w:pPr>
      <w:r w:rsidRPr="00B90809">
        <w:rPr>
          <w:rFonts w:cs="Arial"/>
          <w:sz w:val="22"/>
          <w:szCs w:val="22"/>
        </w:rPr>
        <w:t>Via overschalingstabel is trede 8 het juiste tredenummer</w:t>
      </w:r>
    </w:p>
    <w:p w14:paraId="742C3CEF" w14:textId="77777777" w:rsidR="000C1CBD" w:rsidRPr="00B90809" w:rsidRDefault="000C1CBD" w:rsidP="000C1CBD">
      <w:pPr>
        <w:numPr>
          <w:ilvl w:val="0"/>
          <w:numId w:val="23"/>
        </w:numPr>
        <w:rPr>
          <w:rFonts w:cs="Arial"/>
          <w:sz w:val="22"/>
          <w:szCs w:val="22"/>
        </w:rPr>
      </w:pPr>
      <w:r w:rsidRPr="00B90809">
        <w:rPr>
          <w:rFonts w:cs="Arial"/>
          <w:sz w:val="22"/>
          <w:szCs w:val="22"/>
        </w:rPr>
        <w:t>In de loontabel bij trede 8 juiste maand- en uurloon opzoeken</w:t>
      </w:r>
    </w:p>
    <w:p w14:paraId="602A8379" w14:textId="77777777" w:rsidR="000C1CBD" w:rsidRPr="00B90809" w:rsidRDefault="000C1CBD" w:rsidP="000C1CBD">
      <w:pPr>
        <w:rPr>
          <w:rFonts w:cs="Arial"/>
          <w:sz w:val="22"/>
          <w:szCs w:val="22"/>
        </w:rPr>
      </w:pPr>
    </w:p>
    <w:p w14:paraId="5A02B377" w14:textId="77777777" w:rsidR="000C1CBD" w:rsidRPr="00B90809" w:rsidRDefault="000C1CBD" w:rsidP="000C1CBD">
      <w:pPr>
        <w:rPr>
          <w:rFonts w:cs="Arial"/>
          <w:sz w:val="22"/>
          <w:szCs w:val="22"/>
        </w:rPr>
      </w:pPr>
      <w:r w:rsidRPr="00B90809">
        <w:rPr>
          <w:rFonts w:cs="Arial"/>
          <w:sz w:val="22"/>
          <w:szCs w:val="22"/>
        </w:rPr>
        <w:t>* Werknemer (chauffeur) kan aantonen dat hij over 5 ervaringsjaren beschikt. Hij beschikt over een volledige kaart en heeft daarnaast doelgroepen en sociale vaardigheden diploma. Hij is voor die 5 jaar ervaring 4 jaar uit de branche geweest. Daarvoor had hij al 3 jaar in de taxibranche als chauffeur gewerkt. Werknemer verandert van werkgever. De inschaling is dan minimaal:</w:t>
      </w:r>
    </w:p>
    <w:p w14:paraId="34ABB565" w14:textId="77777777" w:rsidR="000C1CBD" w:rsidRPr="00B90809" w:rsidRDefault="000C1CBD" w:rsidP="000C1CBD">
      <w:pPr>
        <w:rPr>
          <w:rFonts w:cs="Arial"/>
          <w:sz w:val="22"/>
          <w:szCs w:val="22"/>
        </w:rPr>
      </w:pPr>
    </w:p>
    <w:p w14:paraId="3A5AC360" w14:textId="77777777" w:rsidR="000C1CBD" w:rsidRPr="00B90809" w:rsidRDefault="000C1CBD" w:rsidP="000C1CBD">
      <w:pPr>
        <w:rPr>
          <w:rFonts w:cs="Arial"/>
          <w:sz w:val="22"/>
          <w:szCs w:val="22"/>
        </w:rPr>
      </w:pPr>
      <w:r w:rsidRPr="00B90809">
        <w:rPr>
          <w:rFonts w:cs="Arial"/>
          <w:sz w:val="22"/>
          <w:szCs w:val="22"/>
        </w:rPr>
        <w:tab/>
        <w:t>3 jr</w:t>
      </w:r>
      <w:r w:rsidRPr="00B90809">
        <w:rPr>
          <w:rFonts w:cs="Arial"/>
          <w:sz w:val="22"/>
          <w:szCs w:val="22"/>
        </w:rPr>
        <w:tab/>
      </w:r>
      <w:r w:rsidRPr="00B90809">
        <w:rPr>
          <w:rFonts w:cs="Arial"/>
          <w:sz w:val="22"/>
          <w:szCs w:val="22"/>
        </w:rPr>
        <w:tab/>
      </w:r>
      <w:r w:rsidRPr="00B90809">
        <w:rPr>
          <w:rFonts w:cs="Arial"/>
          <w:sz w:val="22"/>
          <w:szCs w:val="22"/>
        </w:rPr>
        <w:tab/>
        <w:t>4 jr</w:t>
      </w:r>
      <w:r w:rsidRPr="00B90809">
        <w:rPr>
          <w:rFonts w:cs="Arial"/>
          <w:sz w:val="22"/>
          <w:szCs w:val="22"/>
        </w:rPr>
        <w:tab/>
      </w:r>
      <w:r w:rsidRPr="00B90809">
        <w:rPr>
          <w:rFonts w:cs="Arial"/>
          <w:sz w:val="22"/>
          <w:szCs w:val="22"/>
        </w:rPr>
        <w:tab/>
      </w:r>
      <w:r w:rsidRPr="00B90809">
        <w:rPr>
          <w:rFonts w:cs="Arial"/>
          <w:sz w:val="22"/>
          <w:szCs w:val="22"/>
        </w:rPr>
        <w:tab/>
      </w:r>
      <w:r w:rsidRPr="00B90809">
        <w:rPr>
          <w:rFonts w:cs="Arial"/>
          <w:sz w:val="22"/>
          <w:szCs w:val="22"/>
        </w:rPr>
        <w:tab/>
        <w:t>5 jaar</w:t>
      </w:r>
    </w:p>
    <w:p w14:paraId="470611FE" w14:textId="77777777" w:rsidR="000C1CBD" w:rsidRPr="00B90809" w:rsidRDefault="000C1CBD" w:rsidP="000C1CBD">
      <w:pPr>
        <w:rPr>
          <w:rFonts w:cs="Arial"/>
          <w:sz w:val="22"/>
          <w:szCs w:val="22"/>
        </w:rPr>
      </w:pPr>
      <w:r w:rsidRPr="00B90809">
        <w:rPr>
          <w:rFonts w:cs="Arial"/>
          <w:sz w:val="22"/>
          <w:szCs w:val="22"/>
        </w:rPr>
        <w:t>I----------------------------I--------------------------------I----------------------------------------I</w:t>
      </w:r>
    </w:p>
    <w:p w14:paraId="4EED0820" w14:textId="77777777" w:rsidR="000C1CBD" w:rsidRPr="00B90809" w:rsidRDefault="000C1CBD" w:rsidP="000C1CBD">
      <w:pPr>
        <w:rPr>
          <w:rFonts w:cs="Arial"/>
          <w:sz w:val="22"/>
          <w:szCs w:val="22"/>
        </w:rPr>
      </w:pPr>
      <w:r w:rsidRPr="00B90809">
        <w:rPr>
          <w:rFonts w:cs="Arial"/>
          <w:sz w:val="22"/>
          <w:szCs w:val="22"/>
        </w:rPr>
        <w:t xml:space="preserve">Start werk </w:t>
      </w:r>
      <w:r w:rsidRPr="00B90809">
        <w:rPr>
          <w:rFonts w:cs="Arial"/>
          <w:sz w:val="22"/>
          <w:szCs w:val="22"/>
        </w:rPr>
        <w:tab/>
      </w:r>
      <w:r w:rsidRPr="00B90809">
        <w:rPr>
          <w:rFonts w:cs="Arial"/>
          <w:sz w:val="22"/>
          <w:szCs w:val="22"/>
        </w:rPr>
        <w:tab/>
        <w:t>Verlaat de</w:t>
      </w:r>
      <w:r w:rsidRPr="00B90809">
        <w:rPr>
          <w:rFonts w:cs="Arial"/>
          <w:sz w:val="22"/>
          <w:szCs w:val="22"/>
        </w:rPr>
        <w:tab/>
      </w:r>
      <w:r w:rsidRPr="00B90809">
        <w:rPr>
          <w:rFonts w:cs="Arial"/>
          <w:sz w:val="22"/>
          <w:szCs w:val="22"/>
        </w:rPr>
        <w:tab/>
        <w:t>Gaat weer werken</w:t>
      </w:r>
      <w:r w:rsidRPr="00B90809">
        <w:rPr>
          <w:rFonts w:cs="Arial"/>
          <w:sz w:val="22"/>
          <w:szCs w:val="22"/>
        </w:rPr>
        <w:tab/>
      </w:r>
      <w:r w:rsidRPr="00B90809">
        <w:rPr>
          <w:rFonts w:cs="Arial"/>
          <w:sz w:val="22"/>
          <w:szCs w:val="22"/>
        </w:rPr>
        <w:tab/>
        <w:t>Verandert van</w:t>
      </w:r>
    </w:p>
    <w:p w14:paraId="765D9F12" w14:textId="77777777" w:rsidR="000C1CBD" w:rsidRPr="00B90809" w:rsidRDefault="000C1CBD" w:rsidP="000C1CBD">
      <w:pPr>
        <w:rPr>
          <w:rFonts w:cs="Arial"/>
          <w:sz w:val="22"/>
          <w:szCs w:val="22"/>
          <w:lang w:val="de-DE"/>
        </w:rPr>
      </w:pPr>
      <w:r w:rsidRPr="00B90809">
        <w:rPr>
          <w:rFonts w:cs="Arial"/>
          <w:sz w:val="22"/>
          <w:szCs w:val="22"/>
          <w:lang w:val="de-DE"/>
        </w:rPr>
        <w:t>als chauffeur</w:t>
      </w:r>
      <w:r w:rsidRPr="00B90809">
        <w:rPr>
          <w:rFonts w:cs="Arial"/>
          <w:sz w:val="22"/>
          <w:szCs w:val="22"/>
          <w:lang w:val="de-DE"/>
        </w:rPr>
        <w:tab/>
      </w:r>
      <w:r w:rsidRPr="00B90809">
        <w:rPr>
          <w:rFonts w:cs="Arial"/>
          <w:sz w:val="22"/>
          <w:szCs w:val="22"/>
          <w:lang w:val="de-DE"/>
        </w:rPr>
        <w:tab/>
        <w:t>branche</w:t>
      </w:r>
      <w:r w:rsidRPr="00B90809">
        <w:rPr>
          <w:rFonts w:cs="Arial"/>
          <w:sz w:val="22"/>
          <w:szCs w:val="22"/>
          <w:lang w:val="de-DE"/>
        </w:rPr>
        <w:tab/>
      </w:r>
      <w:r w:rsidRPr="00B90809">
        <w:rPr>
          <w:rFonts w:cs="Arial"/>
          <w:sz w:val="22"/>
          <w:szCs w:val="22"/>
          <w:lang w:val="de-DE"/>
        </w:rPr>
        <w:tab/>
        <w:t>als chauffeur</w:t>
      </w:r>
      <w:r w:rsidRPr="00B90809">
        <w:rPr>
          <w:rFonts w:cs="Arial"/>
          <w:sz w:val="22"/>
          <w:szCs w:val="22"/>
          <w:lang w:val="de-DE"/>
        </w:rPr>
        <w:tab/>
      </w:r>
      <w:r w:rsidRPr="00B90809">
        <w:rPr>
          <w:rFonts w:cs="Arial"/>
          <w:sz w:val="22"/>
          <w:szCs w:val="22"/>
          <w:lang w:val="de-DE"/>
        </w:rPr>
        <w:tab/>
      </w:r>
      <w:r w:rsidRPr="00B90809">
        <w:rPr>
          <w:rFonts w:cs="Arial"/>
          <w:sz w:val="22"/>
          <w:szCs w:val="22"/>
          <w:lang w:val="de-DE"/>
        </w:rPr>
        <w:tab/>
        <w:t>werkgever</w:t>
      </w:r>
    </w:p>
    <w:p w14:paraId="00AC6184" w14:textId="77777777" w:rsidR="000C1CBD" w:rsidRPr="00B90809" w:rsidRDefault="000C1CBD" w:rsidP="000C1CBD">
      <w:pPr>
        <w:rPr>
          <w:rFonts w:cs="Arial"/>
          <w:sz w:val="22"/>
          <w:szCs w:val="22"/>
          <w:lang w:val="de-DE"/>
        </w:rPr>
      </w:pPr>
    </w:p>
    <w:p w14:paraId="7025AEB0" w14:textId="1A2A065E" w:rsidR="000C1CBD" w:rsidRPr="00B90809" w:rsidRDefault="000C1CBD" w:rsidP="000C1CBD">
      <w:pPr>
        <w:numPr>
          <w:ilvl w:val="0"/>
          <w:numId w:val="24"/>
        </w:numPr>
        <w:rPr>
          <w:rFonts w:cs="Arial"/>
          <w:sz w:val="22"/>
          <w:szCs w:val="22"/>
        </w:rPr>
      </w:pPr>
      <w:r w:rsidRPr="00B90809">
        <w:rPr>
          <w:rFonts w:cs="Arial"/>
          <w:sz w:val="22"/>
          <w:szCs w:val="22"/>
        </w:rPr>
        <w:t>Werkgever hoeft met het gegeven dat werknemer vóór de periode van 3 jaar dat hij uit de branche is geweest taxi ervaring heeft  opgedaan geen rekening te houden.</w:t>
      </w:r>
    </w:p>
    <w:p w14:paraId="70AB7672" w14:textId="44886D32" w:rsidR="000C1CBD" w:rsidRPr="00B90809" w:rsidRDefault="000C1CBD" w:rsidP="000C1CBD">
      <w:pPr>
        <w:numPr>
          <w:ilvl w:val="0"/>
          <w:numId w:val="24"/>
        </w:numPr>
        <w:rPr>
          <w:rFonts w:cs="Arial"/>
          <w:sz w:val="22"/>
          <w:szCs w:val="22"/>
        </w:rPr>
      </w:pPr>
      <w:r w:rsidRPr="00B90809">
        <w:rPr>
          <w:rFonts w:cs="Arial"/>
          <w:sz w:val="22"/>
          <w:szCs w:val="22"/>
        </w:rPr>
        <w:t>Werknemer heeft 5 ervaringsjaren (direct voorafgaand aan de overstap), volledige kaart en diploma sociale vaardigheden en doelgroepen</w:t>
      </w:r>
    </w:p>
    <w:p w14:paraId="7CEBD6FE" w14:textId="51E39BDA" w:rsidR="000C1CBD" w:rsidRPr="00B90809" w:rsidRDefault="000C1CBD" w:rsidP="000C1CBD">
      <w:pPr>
        <w:numPr>
          <w:ilvl w:val="0"/>
          <w:numId w:val="24"/>
        </w:numPr>
        <w:rPr>
          <w:rFonts w:cs="Arial"/>
          <w:sz w:val="22"/>
          <w:szCs w:val="22"/>
        </w:rPr>
      </w:pPr>
      <w:r w:rsidRPr="00B90809">
        <w:rPr>
          <w:rFonts w:cs="Arial"/>
          <w:sz w:val="22"/>
          <w:szCs w:val="22"/>
        </w:rPr>
        <w:t>Volgens de oude inschalingstabel (juli 2009) = loonschaal D trede 5</w:t>
      </w:r>
    </w:p>
    <w:p w14:paraId="7EA3B78B" w14:textId="12ED32B7" w:rsidR="000C1CBD" w:rsidRPr="00B90809" w:rsidRDefault="000C1CBD" w:rsidP="000C1CBD">
      <w:pPr>
        <w:numPr>
          <w:ilvl w:val="0"/>
          <w:numId w:val="24"/>
        </w:numPr>
        <w:rPr>
          <w:rFonts w:cs="Arial"/>
          <w:sz w:val="22"/>
          <w:szCs w:val="22"/>
        </w:rPr>
      </w:pPr>
      <w:r w:rsidRPr="00B90809">
        <w:rPr>
          <w:rFonts w:cs="Arial"/>
          <w:sz w:val="22"/>
          <w:szCs w:val="22"/>
        </w:rPr>
        <w:t>Via de overschalingstabel is trede 6 het juiste tredenummer</w:t>
      </w:r>
    </w:p>
    <w:p w14:paraId="69C557A3" w14:textId="40D1F653" w:rsidR="000C1CBD" w:rsidRPr="00B90809" w:rsidRDefault="000C1CBD" w:rsidP="000C1CBD">
      <w:pPr>
        <w:numPr>
          <w:ilvl w:val="0"/>
          <w:numId w:val="24"/>
        </w:numPr>
        <w:rPr>
          <w:rFonts w:cs="Arial"/>
          <w:sz w:val="22"/>
          <w:szCs w:val="22"/>
        </w:rPr>
      </w:pPr>
      <w:r w:rsidRPr="00B90809">
        <w:rPr>
          <w:rFonts w:cs="Arial"/>
          <w:sz w:val="22"/>
          <w:szCs w:val="22"/>
        </w:rPr>
        <w:t>In de loontabel bij trede 6 juiste maand- en uurloon opzoeken</w:t>
      </w:r>
    </w:p>
    <w:p w14:paraId="52C00A11" w14:textId="77777777" w:rsidR="000C1CBD" w:rsidRPr="00B90809" w:rsidRDefault="000C1CBD" w:rsidP="000C1CBD">
      <w:pPr>
        <w:rPr>
          <w:rFonts w:cs="Arial"/>
          <w:sz w:val="22"/>
          <w:szCs w:val="22"/>
        </w:rPr>
      </w:pPr>
    </w:p>
    <w:p w14:paraId="2C4EFFB3" w14:textId="77777777" w:rsidR="000C1CBD" w:rsidRPr="00CB095D" w:rsidRDefault="000C1CBD" w:rsidP="000C1CBD">
      <w:pPr>
        <w:rPr>
          <w:rFonts w:cs="Arial"/>
          <w:i/>
          <w:sz w:val="22"/>
          <w:szCs w:val="22"/>
        </w:rPr>
      </w:pPr>
      <w:r w:rsidRPr="00CB095D">
        <w:rPr>
          <w:rFonts w:cs="Arial"/>
          <w:i/>
          <w:sz w:val="22"/>
          <w:szCs w:val="22"/>
        </w:rPr>
        <w:t>Situatie vanaf 2014:</w:t>
      </w:r>
    </w:p>
    <w:p w14:paraId="6DB4417A" w14:textId="77777777" w:rsidR="000C1CBD" w:rsidRPr="00B90809" w:rsidRDefault="000C1CBD" w:rsidP="000C1CBD">
      <w:pPr>
        <w:rPr>
          <w:rFonts w:cs="Arial"/>
          <w:sz w:val="22"/>
          <w:szCs w:val="22"/>
        </w:rPr>
      </w:pPr>
      <w:r w:rsidRPr="00B90809">
        <w:rPr>
          <w:rFonts w:cs="Arial"/>
          <w:sz w:val="22"/>
          <w:szCs w:val="22"/>
        </w:rPr>
        <w:t>* Werknemer (chauffeur) kan aantonen dat hij in 2014 over 10 ervaringsjaren beschikt, over een volledige chauffeurskaart beschikt en niet langer dan 3 jaar uit de branche is geweest. Werknemer verandert van werkgever. De correcte inschaling is dan:</w:t>
      </w:r>
    </w:p>
    <w:p w14:paraId="3740E227" w14:textId="77777777" w:rsidR="000C1CBD" w:rsidRPr="00B90809" w:rsidRDefault="000C1CBD" w:rsidP="000C1CBD">
      <w:pPr>
        <w:rPr>
          <w:rFonts w:cs="Arial"/>
          <w:sz w:val="22"/>
          <w:szCs w:val="22"/>
        </w:rPr>
      </w:pPr>
    </w:p>
    <w:p w14:paraId="4F30BD52" w14:textId="77777777" w:rsidR="000C1CBD" w:rsidRPr="00B90809" w:rsidRDefault="000C1CBD" w:rsidP="000C1CBD">
      <w:pPr>
        <w:numPr>
          <w:ilvl w:val="0"/>
          <w:numId w:val="23"/>
        </w:numPr>
        <w:rPr>
          <w:rFonts w:cs="Arial"/>
          <w:sz w:val="22"/>
          <w:szCs w:val="22"/>
        </w:rPr>
      </w:pPr>
      <w:r w:rsidRPr="00B90809">
        <w:rPr>
          <w:rFonts w:cs="Arial"/>
          <w:sz w:val="22"/>
          <w:szCs w:val="22"/>
        </w:rPr>
        <w:t>Eind 2009 heeft deze werknemer 6 ervaringsjaren</w:t>
      </w:r>
    </w:p>
    <w:p w14:paraId="1BDBD3C0" w14:textId="77777777" w:rsidR="000C1CBD" w:rsidRPr="00B90809" w:rsidRDefault="000C1CBD" w:rsidP="000C1CBD">
      <w:pPr>
        <w:numPr>
          <w:ilvl w:val="0"/>
          <w:numId w:val="23"/>
        </w:numPr>
        <w:rPr>
          <w:rFonts w:cs="Arial"/>
          <w:sz w:val="22"/>
          <w:szCs w:val="22"/>
        </w:rPr>
      </w:pPr>
      <w:r w:rsidRPr="00B90809">
        <w:rPr>
          <w:rFonts w:cs="Arial"/>
          <w:sz w:val="22"/>
          <w:szCs w:val="22"/>
        </w:rPr>
        <w:t>Volgens de oude inschalingstabel (juli 2009) = loonschaal B trede 6</w:t>
      </w:r>
    </w:p>
    <w:p w14:paraId="5B5721DF" w14:textId="77777777" w:rsidR="000C1CBD" w:rsidRPr="00B90809" w:rsidRDefault="000C1CBD" w:rsidP="000C1CBD">
      <w:pPr>
        <w:numPr>
          <w:ilvl w:val="0"/>
          <w:numId w:val="23"/>
        </w:numPr>
        <w:rPr>
          <w:rFonts w:cs="Arial"/>
          <w:sz w:val="22"/>
          <w:szCs w:val="22"/>
        </w:rPr>
      </w:pPr>
      <w:r w:rsidRPr="00B90809">
        <w:rPr>
          <w:rFonts w:cs="Arial"/>
          <w:sz w:val="22"/>
          <w:szCs w:val="22"/>
        </w:rPr>
        <w:t>Via overschalingstabel is trede 6 het juiste tredenummer</w:t>
      </w:r>
    </w:p>
    <w:p w14:paraId="38BB5FE6" w14:textId="77777777" w:rsidR="000C1CBD" w:rsidRPr="00B90809" w:rsidRDefault="000C1CBD" w:rsidP="000C1CBD">
      <w:pPr>
        <w:numPr>
          <w:ilvl w:val="0"/>
          <w:numId w:val="23"/>
        </w:numPr>
        <w:rPr>
          <w:rFonts w:cs="Arial"/>
          <w:sz w:val="22"/>
          <w:szCs w:val="22"/>
        </w:rPr>
      </w:pPr>
      <w:r w:rsidRPr="00B90809">
        <w:rPr>
          <w:rFonts w:cs="Arial"/>
          <w:sz w:val="22"/>
          <w:szCs w:val="22"/>
        </w:rPr>
        <w:t>Werknemer gaat bij de nieuwe werkgever hetzelfde werk doen als bij zijn oude werkgever</w:t>
      </w:r>
    </w:p>
    <w:p w14:paraId="075AC603" w14:textId="77777777" w:rsidR="000C1CBD" w:rsidRPr="00B90809" w:rsidRDefault="000C1CBD" w:rsidP="000C1CBD">
      <w:pPr>
        <w:numPr>
          <w:ilvl w:val="0"/>
          <w:numId w:val="23"/>
        </w:numPr>
        <w:rPr>
          <w:rFonts w:cs="Arial"/>
          <w:sz w:val="22"/>
          <w:szCs w:val="22"/>
        </w:rPr>
      </w:pPr>
      <w:r w:rsidRPr="00B90809">
        <w:rPr>
          <w:rFonts w:cs="Arial"/>
          <w:sz w:val="22"/>
          <w:szCs w:val="22"/>
        </w:rPr>
        <w:t>Vanaf 2010 heeft werknemer nog 4 ervaringsjaren opgebouwd</w:t>
      </w:r>
    </w:p>
    <w:p w14:paraId="406B1132" w14:textId="77777777" w:rsidR="000C1CBD" w:rsidRPr="00B90809" w:rsidRDefault="000C1CBD" w:rsidP="000C1CBD">
      <w:pPr>
        <w:numPr>
          <w:ilvl w:val="0"/>
          <w:numId w:val="23"/>
        </w:numPr>
        <w:rPr>
          <w:rFonts w:cs="Arial"/>
          <w:sz w:val="22"/>
          <w:szCs w:val="22"/>
        </w:rPr>
      </w:pPr>
      <w:r w:rsidRPr="00B90809">
        <w:rPr>
          <w:rFonts w:cs="Arial"/>
          <w:sz w:val="22"/>
          <w:szCs w:val="22"/>
        </w:rPr>
        <w:t>Werknemer komt in 2014 bij de nieuwe werkgever in dienst in trede 10</w:t>
      </w:r>
    </w:p>
    <w:p w14:paraId="667F762A" w14:textId="77777777" w:rsidR="000C1CBD" w:rsidRPr="00B90809" w:rsidRDefault="000C1CBD" w:rsidP="000C1CBD">
      <w:pPr>
        <w:rPr>
          <w:rFonts w:cs="Arial"/>
          <w:sz w:val="22"/>
          <w:szCs w:val="22"/>
        </w:rPr>
      </w:pPr>
    </w:p>
    <w:p w14:paraId="42E522A4" w14:textId="77777777" w:rsidR="000C1CBD" w:rsidRDefault="000C1CBD" w:rsidP="000C1CBD">
      <w:pPr>
        <w:rPr>
          <w:rFonts w:cs="Arial"/>
          <w:sz w:val="22"/>
          <w:szCs w:val="22"/>
        </w:rPr>
      </w:pPr>
      <w:r w:rsidRPr="00B90809">
        <w:rPr>
          <w:rFonts w:cs="Arial"/>
          <w:sz w:val="22"/>
          <w:szCs w:val="22"/>
        </w:rPr>
        <w:t>* Werknemer (chauffeur) kan aantonen dat hij over 5 ervaringsjaren beschikt in 2014. Hij beschikt over een volledige kaart en heeft daarnaast doelgroepen en sociale vaardigheden diploma. Hij is voor die 5 jaar ervaring 4 jaar uit de branche geweest. Daarvoor had hij al 3 jaar in de taxibranche als chauffeur gewerkt. Werknemer verandert van werkgever. De inschaling is dan minimaal:</w:t>
      </w:r>
    </w:p>
    <w:p w14:paraId="5A75662C" w14:textId="77777777" w:rsidR="004B6573" w:rsidRPr="00B90809" w:rsidRDefault="004B6573" w:rsidP="000C1CBD">
      <w:pPr>
        <w:rPr>
          <w:rFonts w:cs="Arial"/>
          <w:sz w:val="22"/>
          <w:szCs w:val="22"/>
        </w:rPr>
      </w:pPr>
    </w:p>
    <w:p w14:paraId="6B6ED14E" w14:textId="77777777" w:rsidR="000C1CBD" w:rsidRPr="00B90809" w:rsidRDefault="000C1CBD" w:rsidP="000C1CBD">
      <w:pPr>
        <w:rPr>
          <w:rFonts w:cs="Arial"/>
          <w:sz w:val="22"/>
          <w:szCs w:val="22"/>
        </w:rPr>
      </w:pPr>
    </w:p>
    <w:p w14:paraId="1560947A" w14:textId="77777777" w:rsidR="000C1CBD" w:rsidRPr="00B90809" w:rsidRDefault="000C1CBD" w:rsidP="000C1CBD">
      <w:pPr>
        <w:rPr>
          <w:rFonts w:cs="Arial"/>
          <w:sz w:val="22"/>
          <w:szCs w:val="22"/>
        </w:rPr>
      </w:pPr>
      <w:r w:rsidRPr="00B90809">
        <w:rPr>
          <w:rFonts w:cs="Arial"/>
          <w:sz w:val="22"/>
          <w:szCs w:val="22"/>
        </w:rPr>
        <w:lastRenderedPageBreak/>
        <w:tab/>
        <w:t>3 jr</w:t>
      </w:r>
      <w:r w:rsidRPr="00B90809">
        <w:rPr>
          <w:rFonts w:cs="Arial"/>
          <w:sz w:val="22"/>
          <w:szCs w:val="22"/>
        </w:rPr>
        <w:tab/>
      </w:r>
      <w:r w:rsidRPr="00B90809">
        <w:rPr>
          <w:rFonts w:cs="Arial"/>
          <w:sz w:val="22"/>
          <w:szCs w:val="22"/>
        </w:rPr>
        <w:tab/>
      </w:r>
      <w:r w:rsidRPr="00B90809">
        <w:rPr>
          <w:rFonts w:cs="Arial"/>
          <w:sz w:val="22"/>
          <w:szCs w:val="22"/>
        </w:rPr>
        <w:tab/>
        <w:t>4 jr</w:t>
      </w:r>
      <w:r w:rsidRPr="00B90809">
        <w:rPr>
          <w:rFonts w:cs="Arial"/>
          <w:sz w:val="22"/>
          <w:szCs w:val="22"/>
        </w:rPr>
        <w:tab/>
      </w:r>
      <w:r w:rsidRPr="00B90809">
        <w:rPr>
          <w:rFonts w:cs="Arial"/>
          <w:sz w:val="22"/>
          <w:szCs w:val="22"/>
        </w:rPr>
        <w:tab/>
      </w:r>
      <w:r w:rsidRPr="00B90809">
        <w:rPr>
          <w:rFonts w:cs="Arial"/>
          <w:sz w:val="22"/>
          <w:szCs w:val="22"/>
        </w:rPr>
        <w:tab/>
      </w:r>
      <w:r w:rsidRPr="00B90809">
        <w:rPr>
          <w:rFonts w:cs="Arial"/>
          <w:sz w:val="22"/>
          <w:szCs w:val="22"/>
        </w:rPr>
        <w:tab/>
        <w:t>5 jaar</w:t>
      </w:r>
    </w:p>
    <w:p w14:paraId="352CB89B" w14:textId="77777777" w:rsidR="000C1CBD" w:rsidRPr="00B90809" w:rsidRDefault="000C1CBD" w:rsidP="000C1CBD">
      <w:pPr>
        <w:rPr>
          <w:rFonts w:cs="Arial"/>
          <w:sz w:val="22"/>
          <w:szCs w:val="22"/>
        </w:rPr>
      </w:pPr>
      <w:r w:rsidRPr="00B90809">
        <w:rPr>
          <w:rFonts w:cs="Arial"/>
          <w:sz w:val="22"/>
          <w:szCs w:val="22"/>
        </w:rPr>
        <w:t>I----------------------------I--------------------------------I----------------------------------------I</w:t>
      </w:r>
    </w:p>
    <w:p w14:paraId="0FB2D333" w14:textId="77777777" w:rsidR="000C1CBD" w:rsidRPr="00B90809" w:rsidRDefault="000C1CBD" w:rsidP="000C1CBD">
      <w:pPr>
        <w:rPr>
          <w:rFonts w:cs="Arial"/>
          <w:sz w:val="22"/>
          <w:szCs w:val="22"/>
        </w:rPr>
      </w:pPr>
      <w:r w:rsidRPr="00B90809">
        <w:rPr>
          <w:rFonts w:cs="Arial"/>
          <w:sz w:val="22"/>
          <w:szCs w:val="22"/>
        </w:rPr>
        <w:t xml:space="preserve">Start werk </w:t>
      </w:r>
      <w:r w:rsidRPr="00B90809">
        <w:rPr>
          <w:rFonts w:cs="Arial"/>
          <w:sz w:val="22"/>
          <w:szCs w:val="22"/>
        </w:rPr>
        <w:tab/>
      </w:r>
      <w:r w:rsidRPr="00B90809">
        <w:rPr>
          <w:rFonts w:cs="Arial"/>
          <w:sz w:val="22"/>
          <w:szCs w:val="22"/>
        </w:rPr>
        <w:tab/>
        <w:t>Verlaat de</w:t>
      </w:r>
      <w:r w:rsidRPr="00B90809">
        <w:rPr>
          <w:rFonts w:cs="Arial"/>
          <w:sz w:val="22"/>
          <w:szCs w:val="22"/>
        </w:rPr>
        <w:tab/>
      </w:r>
      <w:r w:rsidRPr="00B90809">
        <w:rPr>
          <w:rFonts w:cs="Arial"/>
          <w:sz w:val="22"/>
          <w:szCs w:val="22"/>
        </w:rPr>
        <w:tab/>
        <w:t>Gaat weer werken</w:t>
      </w:r>
      <w:r w:rsidRPr="00B90809">
        <w:rPr>
          <w:rFonts w:cs="Arial"/>
          <w:sz w:val="22"/>
          <w:szCs w:val="22"/>
        </w:rPr>
        <w:tab/>
      </w:r>
      <w:r w:rsidRPr="00B90809">
        <w:rPr>
          <w:rFonts w:cs="Arial"/>
          <w:sz w:val="22"/>
          <w:szCs w:val="22"/>
        </w:rPr>
        <w:tab/>
        <w:t>Verandert van</w:t>
      </w:r>
    </w:p>
    <w:p w14:paraId="5A5D0A8A" w14:textId="77777777" w:rsidR="000C1CBD" w:rsidRPr="00B90809" w:rsidRDefault="000C1CBD" w:rsidP="000C1CBD">
      <w:pPr>
        <w:rPr>
          <w:rFonts w:cs="Arial"/>
          <w:sz w:val="22"/>
          <w:szCs w:val="22"/>
          <w:lang w:val="de-DE"/>
        </w:rPr>
      </w:pPr>
      <w:r w:rsidRPr="00B90809">
        <w:rPr>
          <w:rFonts w:cs="Arial"/>
          <w:sz w:val="22"/>
          <w:szCs w:val="22"/>
          <w:lang w:val="de-DE"/>
        </w:rPr>
        <w:t>als chauffeur</w:t>
      </w:r>
      <w:r w:rsidRPr="00B90809">
        <w:rPr>
          <w:rFonts w:cs="Arial"/>
          <w:sz w:val="22"/>
          <w:szCs w:val="22"/>
          <w:lang w:val="de-DE"/>
        </w:rPr>
        <w:tab/>
      </w:r>
      <w:r w:rsidRPr="00B90809">
        <w:rPr>
          <w:rFonts w:cs="Arial"/>
          <w:sz w:val="22"/>
          <w:szCs w:val="22"/>
          <w:lang w:val="de-DE"/>
        </w:rPr>
        <w:tab/>
        <w:t>branche</w:t>
      </w:r>
      <w:r w:rsidRPr="00B90809">
        <w:rPr>
          <w:rFonts w:cs="Arial"/>
          <w:sz w:val="22"/>
          <w:szCs w:val="22"/>
          <w:lang w:val="de-DE"/>
        </w:rPr>
        <w:tab/>
      </w:r>
      <w:r w:rsidRPr="00B90809">
        <w:rPr>
          <w:rFonts w:cs="Arial"/>
          <w:sz w:val="22"/>
          <w:szCs w:val="22"/>
          <w:lang w:val="de-DE"/>
        </w:rPr>
        <w:tab/>
        <w:t>als chauffeur</w:t>
      </w:r>
      <w:r w:rsidRPr="00B90809">
        <w:rPr>
          <w:rFonts w:cs="Arial"/>
          <w:sz w:val="22"/>
          <w:szCs w:val="22"/>
          <w:lang w:val="de-DE"/>
        </w:rPr>
        <w:tab/>
      </w:r>
      <w:r w:rsidRPr="00B90809">
        <w:rPr>
          <w:rFonts w:cs="Arial"/>
          <w:sz w:val="22"/>
          <w:szCs w:val="22"/>
          <w:lang w:val="de-DE"/>
        </w:rPr>
        <w:tab/>
      </w:r>
      <w:r w:rsidRPr="00B90809">
        <w:rPr>
          <w:rFonts w:cs="Arial"/>
          <w:sz w:val="22"/>
          <w:szCs w:val="22"/>
          <w:lang w:val="de-DE"/>
        </w:rPr>
        <w:tab/>
        <w:t>werkgever</w:t>
      </w:r>
    </w:p>
    <w:p w14:paraId="3E6A471F" w14:textId="77777777" w:rsidR="000C1CBD" w:rsidRPr="00B90809" w:rsidRDefault="000C1CBD" w:rsidP="000C1CBD">
      <w:pPr>
        <w:rPr>
          <w:rFonts w:cs="Arial"/>
          <w:sz w:val="22"/>
          <w:szCs w:val="22"/>
          <w:lang w:val="de-DE"/>
        </w:rPr>
      </w:pPr>
    </w:p>
    <w:p w14:paraId="0E3734D3" w14:textId="77777777" w:rsidR="000C1CBD" w:rsidRPr="00B90809" w:rsidRDefault="000C1CBD" w:rsidP="000C1CBD">
      <w:pPr>
        <w:numPr>
          <w:ilvl w:val="0"/>
          <w:numId w:val="24"/>
        </w:numPr>
        <w:rPr>
          <w:rFonts w:cs="Arial"/>
          <w:sz w:val="22"/>
          <w:szCs w:val="22"/>
        </w:rPr>
      </w:pPr>
      <w:r w:rsidRPr="00B90809">
        <w:rPr>
          <w:rFonts w:cs="Arial"/>
          <w:sz w:val="22"/>
          <w:szCs w:val="22"/>
        </w:rPr>
        <w:t>Werkgever hoeft met het gegeven dat werknemer vóór de periode van 3 jaar dat hij uit de branche is geweest taxi ervaring heeft  opgedaan geen rekening te houden.</w:t>
      </w:r>
    </w:p>
    <w:p w14:paraId="76F23DD8" w14:textId="77777777" w:rsidR="000C1CBD" w:rsidRPr="00B90809" w:rsidRDefault="000C1CBD" w:rsidP="000C1CBD">
      <w:pPr>
        <w:numPr>
          <w:ilvl w:val="0"/>
          <w:numId w:val="24"/>
        </w:numPr>
        <w:rPr>
          <w:rFonts w:cs="Arial"/>
          <w:sz w:val="22"/>
          <w:szCs w:val="22"/>
        </w:rPr>
      </w:pPr>
      <w:r w:rsidRPr="00B90809">
        <w:rPr>
          <w:rFonts w:cs="Arial"/>
          <w:sz w:val="22"/>
          <w:szCs w:val="22"/>
        </w:rPr>
        <w:t>Werknemer heeft 5 ervaringsjaren (direct voorafgaand aan de overstap), volledige kaart en diploma sociale vaardigheden en doelgroepen</w:t>
      </w:r>
    </w:p>
    <w:p w14:paraId="463B7457" w14:textId="77777777" w:rsidR="000C1CBD" w:rsidRPr="00B90809" w:rsidRDefault="000C1CBD" w:rsidP="000C1CBD">
      <w:pPr>
        <w:numPr>
          <w:ilvl w:val="0"/>
          <w:numId w:val="24"/>
        </w:numPr>
        <w:rPr>
          <w:rFonts w:cs="Arial"/>
          <w:sz w:val="22"/>
          <w:szCs w:val="22"/>
        </w:rPr>
      </w:pPr>
      <w:r w:rsidRPr="00B90809">
        <w:rPr>
          <w:rFonts w:cs="Arial"/>
          <w:sz w:val="22"/>
          <w:szCs w:val="22"/>
        </w:rPr>
        <w:t>Eind 2009 heeft werknemer 1 ervaringsjaar</w:t>
      </w:r>
    </w:p>
    <w:p w14:paraId="71EB0498" w14:textId="77777777" w:rsidR="000C1CBD" w:rsidRPr="00B90809" w:rsidRDefault="000C1CBD" w:rsidP="000C1CBD">
      <w:pPr>
        <w:numPr>
          <w:ilvl w:val="0"/>
          <w:numId w:val="24"/>
        </w:numPr>
        <w:rPr>
          <w:rFonts w:cs="Arial"/>
          <w:sz w:val="22"/>
          <w:szCs w:val="22"/>
        </w:rPr>
      </w:pPr>
      <w:r w:rsidRPr="00B90809">
        <w:rPr>
          <w:rFonts w:cs="Arial"/>
          <w:sz w:val="22"/>
          <w:szCs w:val="22"/>
        </w:rPr>
        <w:t>Volgens de oude inschalingstabel (juli 2009) = loonschaal D trede 1</w:t>
      </w:r>
    </w:p>
    <w:p w14:paraId="601C3700" w14:textId="77777777" w:rsidR="000C1CBD" w:rsidRPr="00B90809" w:rsidRDefault="000C1CBD" w:rsidP="000C1CBD">
      <w:pPr>
        <w:numPr>
          <w:ilvl w:val="0"/>
          <w:numId w:val="24"/>
        </w:numPr>
        <w:rPr>
          <w:rFonts w:cs="Arial"/>
          <w:sz w:val="22"/>
          <w:szCs w:val="22"/>
        </w:rPr>
      </w:pPr>
      <w:r w:rsidRPr="00B90809">
        <w:rPr>
          <w:rFonts w:cs="Arial"/>
          <w:sz w:val="22"/>
          <w:szCs w:val="22"/>
        </w:rPr>
        <w:t>Via de overschalingstabel is trede 4 het juiste tredenummer</w:t>
      </w:r>
    </w:p>
    <w:p w14:paraId="3576D78A" w14:textId="77777777" w:rsidR="000C1CBD" w:rsidRPr="00B90809" w:rsidRDefault="000C1CBD" w:rsidP="000C1CBD">
      <w:pPr>
        <w:numPr>
          <w:ilvl w:val="0"/>
          <w:numId w:val="24"/>
        </w:numPr>
        <w:rPr>
          <w:rFonts w:cs="Arial"/>
          <w:sz w:val="22"/>
          <w:szCs w:val="22"/>
        </w:rPr>
      </w:pPr>
      <w:r w:rsidRPr="00B90809">
        <w:rPr>
          <w:rFonts w:cs="Arial"/>
          <w:sz w:val="22"/>
          <w:szCs w:val="22"/>
        </w:rPr>
        <w:t>Werknemer gaat bij de nieuwe werkgever hetzelfde werk doen</w:t>
      </w:r>
    </w:p>
    <w:p w14:paraId="2B378920" w14:textId="77777777" w:rsidR="000C1CBD" w:rsidRPr="00B90809" w:rsidRDefault="000C1CBD" w:rsidP="000C1CBD">
      <w:pPr>
        <w:numPr>
          <w:ilvl w:val="0"/>
          <w:numId w:val="24"/>
        </w:numPr>
        <w:rPr>
          <w:rFonts w:cs="Arial"/>
          <w:sz w:val="22"/>
          <w:szCs w:val="22"/>
        </w:rPr>
      </w:pPr>
      <w:r w:rsidRPr="00B90809">
        <w:rPr>
          <w:rFonts w:cs="Arial"/>
          <w:sz w:val="22"/>
          <w:szCs w:val="22"/>
        </w:rPr>
        <w:t>Werknemer komt in 2014 bij de nieuwe werkgever in dienst in trede 8</w:t>
      </w:r>
    </w:p>
    <w:p w14:paraId="0C9448C0" w14:textId="77777777" w:rsidR="000C1CBD" w:rsidRPr="000C1CBD" w:rsidRDefault="000C1CBD" w:rsidP="000C1CBD">
      <w:pPr>
        <w:rPr>
          <w:rFonts w:cs="Arial"/>
          <w:sz w:val="22"/>
        </w:rPr>
      </w:pPr>
    </w:p>
    <w:p w14:paraId="022F32C2" w14:textId="153FF719" w:rsidR="003E1C76" w:rsidRDefault="003E1C76" w:rsidP="000C1CBD">
      <w:pPr>
        <w:rPr>
          <w:rFonts w:cs="Arial"/>
          <w:sz w:val="22"/>
        </w:rPr>
      </w:pPr>
      <w:r>
        <w:rPr>
          <w:rFonts w:cs="Arial"/>
          <w:sz w:val="22"/>
        </w:rPr>
        <w:t xml:space="preserve">Aanvullend bij 3.1.3.E: </w:t>
      </w:r>
      <w:r w:rsidR="006E54EC" w:rsidRPr="006E54EC">
        <w:rPr>
          <w:rFonts w:cs="Arial"/>
          <w:sz w:val="22"/>
        </w:rPr>
        <w:t>Als een werknemer 3 jaar of meer als zzp’er in de branche werkzaam is geweest, wordt deze periode wel gezien als werkzaam in de branche</w:t>
      </w:r>
      <w:r w:rsidR="008557F1">
        <w:rPr>
          <w:rFonts w:cs="Arial"/>
          <w:sz w:val="22"/>
        </w:rPr>
        <w:t xml:space="preserve"> e</w:t>
      </w:r>
      <w:r w:rsidR="006E54EC" w:rsidRPr="006E54EC">
        <w:rPr>
          <w:rFonts w:cs="Arial"/>
          <w:sz w:val="22"/>
        </w:rPr>
        <w:t>n word</w:t>
      </w:r>
      <w:r w:rsidR="00566DB6">
        <w:rPr>
          <w:rFonts w:cs="Arial"/>
          <w:sz w:val="22"/>
        </w:rPr>
        <w:t>en</w:t>
      </w:r>
      <w:r w:rsidR="006E54EC" w:rsidRPr="006E54EC">
        <w:rPr>
          <w:rFonts w:cs="Arial"/>
          <w:sz w:val="22"/>
        </w:rPr>
        <w:t xml:space="preserve"> eventuele ervaringsjaren van voor die periode wel meegenomen</w:t>
      </w:r>
    </w:p>
    <w:p w14:paraId="67BAED54" w14:textId="77777777" w:rsidR="003E1C76" w:rsidRDefault="003E1C76" w:rsidP="000C1CBD">
      <w:pPr>
        <w:rPr>
          <w:rFonts w:cs="Arial"/>
          <w:sz w:val="22"/>
        </w:rPr>
      </w:pPr>
    </w:p>
    <w:p w14:paraId="2FB7A31A" w14:textId="687F1C7F" w:rsidR="000C1CBD" w:rsidRPr="000C1CBD" w:rsidRDefault="000C1CBD" w:rsidP="000C1CBD">
      <w:pPr>
        <w:rPr>
          <w:rFonts w:cs="Arial"/>
          <w:sz w:val="22"/>
        </w:rPr>
      </w:pPr>
      <w:r w:rsidRPr="000C1CBD">
        <w:rPr>
          <w:rFonts w:cs="Arial"/>
          <w:sz w:val="22"/>
        </w:rPr>
        <w:t>Met de definitie van de term straattaxi, wordt zoveel mogelijk aangesloten bij de Wet en het Besluit Personenvervoer 2000. Met straattaxi wordt bedoeld het oppikken van reizigers vanaf een standplaats of op straat. Ook het ophalen van reizigers die een taxi bellen valt er onder. In het voertuig is een taxameter aanwezig waarmee de ritprijs wordt bepaald (tenzij overeenkomstig de Regeling tarieven de reiziger en taxiondernemer van</w:t>
      </w:r>
      <w:r w:rsidR="008557F1">
        <w:rPr>
          <w:rFonts w:cs="Arial"/>
          <w:sz w:val="22"/>
        </w:rPr>
        <w:t xml:space="preserve"> </w:t>
      </w:r>
      <w:r w:rsidRPr="000C1CBD">
        <w:rPr>
          <w:rFonts w:cs="Arial"/>
          <w:sz w:val="22"/>
        </w:rPr>
        <w:t>tevoren een vaste prijs hebben afgesproken).</w:t>
      </w:r>
    </w:p>
    <w:p w14:paraId="32F8DC83" w14:textId="77777777" w:rsidR="000C1CBD" w:rsidRPr="000C1CBD" w:rsidRDefault="000C1CBD" w:rsidP="000C1CBD">
      <w:pPr>
        <w:ind w:left="708"/>
        <w:rPr>
          <w:rFonts w:cs="Arial"/>
          <w:sz w:val="22"/>
        </w:rPr>
      </w:pPr>
    </w:p>
    <w:p w14:paraId="10304CAF" w14:textId="77777777" w:rsidR="000C1CBD" w:rsidRPr="000C1CBD" w:rsidRDefault="000C1CBD" w:rsidP="000C1CBD">
      <w:pPr>
        <w:rPr>
          <w:rFonts w:cs="Arial"/>
          <w:sz w:val="22"/>
        </w:rPr>
      </w:pPr>
      <w:r w:rsidRPr="000C1CBD">
        <w:rPr>
          <w:rFonts w:cs="Arial"/>
          <w:sz w:val="22"/>
        </w:rPr>
        <w:t>Met de definitie van chauffeur contractvervoer beperkt wordt aangesloten bij het type vervoer waarop ook de artikelen 1.4.4 en 2.1.5 van toepassing zijn. Denk aan leerlingenvervoer.</w:t>
      </w:r>
    </w:p>
    <w:p w14:paraId="27FA86CE" w14:textId="77777777" w:rsidR="000C1CBD" w:rsidRDefault="000C1CBD" w:rsidP="000C1CBD">
      <w:pPr>
        <w:rPr>
          <w:rFonts w:cs="Arial"/>
          <w:sz w:val="21"/>
          <w:szCs w:val="21"/>
        </w:rPr>
      </w:pPr>
    </w:p>
    <w:p w14:paraId="51124D46" w14:textId="51914826" w:rsidR="008B125E" w:rsidRDefault="008B125E" w:rsidP="000C1CBD">
      <w:pPr>
        <w:rPr>
          <w:rFonts w:cs="Arial"/>
          <w:b/>
          <w:sz w:val="22"/>
          <w:szCs w:val="22"/>
        </w:rPr>
      </w:pPr>
      <w:r w:rsidRPr="006E54EC">
        <w:rPr>
          <w:rFonts w:cs="Arial"/>
          <w:b/>
          <w:sz w:val="22"/>
          <w:szCs w:val="22"/>
        </w:rPr>
        <w:t>3.2 Inschaling rijdend personeel</w:t>
      </w:r>
      <w:r w:rsidR="006E54EC">
        <w:rPr>
          <w:rFonts w:cs="Arial"/>
          <w:b/>
          <w:sz w:val="22"/>
          <w:szCs w:val="22"/>
        </w:rPr>
        <w:t xml:space="preserve"> vanaf 1 januari 2018</w:t>
      </w:r>
    </w:p>
    <w:p w14:paraId="1956BCD2" w14:textId="6BDE393A" w:rsidR="006E54EC" w:rsidRDefault="006E54EC" w:rsidP="006E54EC">
      <w:pPr>
        <w:rPr>
          <w:rFonts w:cs="Arial"/>
          <w:b/>
          <w:sz w:val="22"/>
          <w:szCs w:val="22"/>
        </w:rPr>
      </w:pPr>
      <w:r>
        <w:rPr>
          <w:rFonts w:cs="Arial"/>
          <w:b/>
          <w:sz w:val="22"/>
          <w:szCs w:val="22"/>
        </w:rPr>
        <w:t xml:space="preserve">3.2.1 </w:t>
      </w:r>
      <w:r w:rsidRPr="006E54EC">
        <w:rPr>
          <w:rFonts w:cs="Arial"/>
          <w:b/>
          <w:sz w:val="22"/>
          <w:szCs w:val="22"/>
        </w:rPr>
        <w:t>Inschaling rijdend personeel</w:t>
      </w:r>
      <w:r>
        <w:rPr>
          <w:rFonts w:cs="Arial"/>
          <w:b/>
          <w:sz w:val="22"/>
          <w:szCs w:val="22"/>
        </w:rPr>
        <w:t xml:space="preserve"> </w:t>
      </w:r>
      <w:r w:rsidR="00FE5F0F">
        <w:rPr>
          <w:rFonts w:cs="Arial"/>
          <w:b/>
          <w:sz w:val="22"/>
          <w:szCs w:val="22"/>
        </w:rPr>
        <w:t>ingeval van opvolgend werkgever</w:t>
      </w:r>
    </w:p>
    <w:p w14:paraId="6EDB65FC" w14:textId="4D60C980" w:rsidR="006E54EC" w:rsidRPr="006E54EC" w:rsidRDefault="006E54EC" w:rsidP="006E54EC">
      <w:pPr>
        <w:rPr>
          <w:rFonts w:cs="Arial"/>
          <w:sz w:val="22"/>
          <w:szCs w:val="22"/>
        </w:rPr>
      </w:pPr>
      <w:r w:rsidRPr="006E54EC">
        <w:rPr>
          <w:rFonts w:cs="Arial"/>
          <w:sz w:val="22"/>
          <w:szCs w:val="22"/>
        </w:rPr>
        <w:t xml:space="preserve">Met ingang van 1 januari 2018 geldt dat werknemers die in </w:t>
      </w:r>
      <w:r w:rsidR="00DC4D53">
        <w:rPr>
          <w:rFonts w:cs="Arial"/>
          <w:sz w:val="22"/>
          <w:szCs w:val="22"/>
        </w:rPr>
        <w:t>geval</w:t>
      </w:r>
      <w:r w:rsidRPr="006E54EC">
        <w:rPr>
          <w:rFonts w:cs="Arial"/>
          <w:sz w:val="22"/>
          <w:szCs w:val="22"/>
        </w:rPr>
        <w:t xml:space="preserve"> van opvolgend werkgever overgaan de door hen opgebouwde ervaringsjaren (vastgesteld conform de bepalingen onder artikel 3.1.1 t/m 3.1.3) behouden. Bij </w:t>
      </w:r>
      <w:r w:rsidR="00DC4D53">
        <w:rPr>
          <w:rFonts w:cs="Arial"/>
          <w:sz w:val="22"/>
          <w:szCs w:val="22"/>
        </w:rPr>
        <w:t xml:space="preserve">indiensttreding </w:t>
      </w:r>
      <w:r w:rsidRPr="006E54EC">
        <w:rPr>
          <w:rFonts w:cs="Arial"/>
          <w:sz w:val="22"/>
          <w:szCs w:val="22"/>
        </w:rPr>
        <w:t xml:space="preserve">wordt door werkgever en werknemer </w:t>
      </w:r>
      <w:r w:rsidR="00566DB6">
        <w:rPr>
          <w:rFonts w:cs="Arial"/>
          <w:sz w:val="22"/>
          <w:szCs w:val="22"/>
        </w:rPr>
        <w:t xml:space="preserve">onderstaand </w:t>
      </w:r>
      <w:r w:rsidRPr="006E54EC">
        <w:rPr>
          <w:rFonts w:cs="Arial"/>
          <w:sz w:val="22"/>
          <w:szCs w:val="22"/>
        </w:rPr>
        <w:t>formulier ingevuld, aan de hand waarvan werkgever en werknemer bepalen of er sp</w:t>
      </w:r>
      <w:r w:rsidR="00DC4D53">
        <w:rPr>
          <w:rFonts w:cs="Arial"/>
          <w:sz w:val="22"/>
          <w:szCs w:val="22"/>
        </w:rPr>
        <w:t>rake is van opvolgend werkgever</w:t>
      </w:r>
      <w:r w:rsidRPr="006E54EC">
        <w:rPr>
          <w:rFonts w:cs="Arial"/>
          <w:sz w:val="22"/>
          <w:szCs w:val="22"/>
        </w:rPr>
        <w:t xml:space="preserve"> of niet (</w:t>
      </w:r>
      <w:r w:rsidR="008557F1">
        <w:rPr>
          <w:rFonts w:cs="Arial"/>
          <w:sz w:val="22"/>
          <w:szCs w:val="22"/>
        </w:rPr>
        <w:t xml:space="preserve">in dat laatste geval </w:t>
      </w:r>
      <w:r w:rsidRPr="006E54EC">
        <w:rPr>
          <w:rFonts w:cs="Arial"/>
          <w:sz w:val="22"/>
          <w:szCs w:val="22"/>
        </w:rPr>
        <w:t xml:space="preserve">geldt artikel 3.2.2). Dit formulier wordt door werkgever en werknemer ondertekend </w:t>
      </w:r>
      <w:r w:rsidR="00DC4D53">
        <w:rPr>
          <w:rFonts w:cs="Arial"/>
          <w:sz w:val="22"/>
          <w:szCs w:val="22"/>
        </w:rPr>
        <w:t xml:space="preserve">en gedateerd </w:t>
      </w:r>
      <w:r w:rsidRPr="006E54EC">
        <w:rPr>
          <w:rFonts w:cs="Arial"/>
          <w:sz w:val="22"/>
          <w:szCs w:val="22"/>
        </w:rPr>
        <w:t xml:space="preserve">en in het personeelsdossier van betreffende werknemer bewaard. In verband met controle op juiste inschaling kan SFT inzage verlangen in het door werkgever en werknemer ondertekende formulier. </w:t>
      </w:r>
    </w:p>
    <w:p w14:paraId="71E45713" w14:textId="77777777" w:rsidR="006E54EC" w:rsidRPr="006E54EC" w:rsidRDefault="006E54EC" w:rsidP="006E54EC">
      <w:pPr>
        <w:rPr>
          <w:rFonts w:cs="Arial"/>
          <w:sz w:val="22"/>
          <w:szCs w:val="22"/>
        </w:rPr>
      </w:pPr>
    </w:p>
    <w:p w14:paraId="78B04491" w14:textId="5FED6EB5" w:rsidR="006E54EC" w:rsidRDefault="006E54EC" w:rsidP="006E54EC">
      <w:pPr>
        <w:rPr>
          <w:rFonts w:cs="Arial"/>
          <w:sz w:val="22"/>
          <w:szCs w:val="22"/>
        </w:rPr>
      </w:pPr>
      <w:r w:rsidRPr="006E54EC">
        <w:rPr>
          <w:rFonts w:cs="Arial"/>
          <w:sz w:val="22"/>
          <w:szCs w:val="22"/>
        </w:rPr>
        <w:t>Voorgaande alinea geldt niet indien werknemers bij een vervoerder in dienst komen in het kader van de regeling overgang personeel bij overgang vervoerscontracten (conform artikel 1.8 en bijlage 3). Hiervoor geldt de bepaling zoals opgenomen in artikel 1.8 en bijlage 3.</w:t>
      </w:r>
    </w:p>
    <w:p w14:paraId="69008643" w14:textId="77777777" w:rsidR="00CF51C9" w:rsidRDefault="00CF51C9" w:rsidP="006E54EC">
      <w:pPr>
        <w:rPr>
          <w:rFonts w:cs="Arial"/>
          <w:sz w:val="22"/>
          <w:szCs w:val="22"/>
        </w:rPr>
      </w:pPr>
    </w:p>
    <w:p w14:paraId="542BB41F" w14:textId="5D9409DD" w:rsidR="00CF51C9" w:rsidRPr="006E54EC" w:rsidRDefault="00CF51C9" w:rsidP="006E54EC">
      <w:pPr>
        <w:rPr>
          <w:rFonts w:cs="Arial"/>
          <w:sz w:val="22"/>
          <w:szCs w:val="22"/>
        </w:rPr>
      </w:pPr>
      <w:r>
        <w:rPr>
          <w:rFonts w:cs="Arial"/>
          <w:sz w:val="22"/>
          <w:szCs w:val="22"/>
        </w:rPr>
        <w:t>I</w:t>
      </w:r>
      <w:r w:rsidRPr="00CF51C9">
        <w:rPr>
          <w:rFonts w:cs="Arial"/>
          <w:sz w:val="22"/>
          <w:szCs w:val="22"/>
        </w:rPr>
        <w:t xml:space="preserve">n geval van </w:t>
      </w:r>
      <w:r w:rsidR="001E4FC2" w:rsidRPr="00CF51C9">
        <w:rPr>
          <w:rFonts w:cs="Arial"/>
          <w:sz w:val="22"/>
          <w:szCs w:val="22"/>
        </w:rPr>
        <w:t>overgang van onderneming</w:t>
      </w:r>
      <w:r w:rsidR="001E4FC2">
        <w:rPr>
          <w:rFonts w:cs="Arial"/>
          <w:sz w:val="22"/>
          <w:szCs w:val="22"/>
        </w:rPr>
        <w:t xml:space="preserve"> </w:t>
      </w:r>
      <w:r w:rsidRPr="00CF51C9">
        <w:rPr>
          <w:rFonts w:cs="Arial"/>
          <w:sz w:val="22"/>
          <w:szCs w:val="22"/>
        </w:rPr>
        <w:t>(</w:t>
      </w:r>
      <w:r>
        <w:rPr>
          <w:rFonts w:cs="Arial"/>
          <w:sz w:val="22"/>
          <w:szCs w:val="22"/>
        </w:rPr>
        <w:t xml:space="preserve">ook wel </w:t>
      </w:r>
      <w:r w:rsidR="001E4FC2">
        <w:rPr>
          <w:rFonts w:cs="Arial"/>
          <w:sz w:val="22"/>
          <w:szCs w:val="22"/>
        </w:rPr>
        <w:t xml:space="preserve">bedrijfsovername </w:t>
      </w:r>
      <w:r>
        <w:rPr>
          <w:rFonts w:cs="Arial"/>
          <w:sz w:val="22"/>
          <w:szCs w:val="22"/>
        </w:rPr>
        <w:t>genoemd</w:t>
      </w:r>
      <w:r w:rsidRPr="00CF51C9">
        <w:rPr>
          <w:rFonts w:cs="Arial"/>
          <w:sz w:val="22"/>
          <w:szCs w:val="22"/>
        </w:rPr>
        <w:t>) zullen op grond van artikel 7:663 B</w:t>
      </w:r>
      <w:r>
        <w:rPr>
          <w:rFonts w:cs="Arial"/>
          <w:sz w:val="22"/>
          <w:szCs w:val="22"/>
        </w:rPr>
        <w:t xml:space="preserve">W </w:t>
      </w:r>
      <w:r w:rsidRPr="00CF51C9">
        <w:rPr>
          <w:rFonts w:cs="Arial"/>
          <w:sz w:val="22"/>
          <w:szCs w:val="22"/>
        </w:rPr>
        <w:t>de rechten en verplichtingen die op dat tijdstip voor de werkgever in die onderneming voortvloeien uit een arbeidsovereenkomst met een werknemer van rechtswege overgaan op de verkrijge</w:t>
      </w:r>
      <w:r>
        <w:rPr>
          <w:rFonts w:cs="Arial"/>
          <w:sz w:val="22"/>
          <w:szCs w:val="22"/>
        </w:rPr>
        <w:t xml:space="preserve">nde werkgever. </w:t>
      </w:r>
    </w:p>
    <w:p w14:paraId="39D6B360" w14:textId="77777777" w:rsidR="006E54EC" w:rsidRDefault="006E54EC" w:rsidP="008B125E">
      <w:pPr>
        <w:rPr>
          <w:rFonts w:cs="Arial"/>
          <w:sz w:val="22"/>
          <w:szCs w:val="22"/>
        </w:rPr>
      </w:pPr>
    </w:p>
    <w:p w14:paraId="23025F14" w14:textId="1D51800C" w:rsidR="00566DB6" w:rsidRPr="00566DB6" w:rsidRDefault="00566DB6" w:rsidP="00566DB6">
      <w:pPr>
        <w:rPr>
          <w:rFonts w:cs="Arial"/>
          <w:b/>
          <w:i/>
          <w:sz w:val="22"/>
          <w:szCs w:val="22"/>
        </w:rPr>
      </w:pPr>
      <w:r w:rsidRPr="00566DB6">
        <w:rPr>
          <w:rFonts w:cs="Arial"/>
          <w:b/>
          <w:i/>
          <w:sz w:val="22"/>
          <w:szCs w:val="22"/>
        </w:rPr>
        <w:t>Formulier Inschaling in geval van opvolgend werkgever:</w:t>
      </w:r>
    </w:p>
    <w:p w14:paraId="2D065776" w14:textId="77777777" w:rsidR="00566DB6" w:rsidRPr="00726D59" w:rsidRDefault="00566DB6" w:rsidP="00566DB6">
      <w:pPr>
        <w:rPr>
          <w:rFonts w:cs="Arial"/>
          <w:sz w:val="22"/>
          <w:szCs w:val="22"/>
        </w:rPr>
      </w:pPr>
    </w:p>
    <w:p w14:paraId="6756117F" w14:textId="77777777" w:rsidR="00566DB6" w:rsidRPr="00726D59" w:rsidRDefault="00566DB6" w:rsidP="00566DB6">
      <w:pPr>
        <w:rPr>
          <w:rFonts w:cs="Arial"/>
          <w:sz w:val="22"/>
          <w:szCs w:val="22"/>
        </w:rPr>
      </w:pPr>
      <w:r w:rsidRPr="00726D59">
        <w:rPr>
          <w:rFonts w:cs="Arial"/>
          <w:sz w:val="22"/>
          <w:szCs w:val="22"/>
        </w:rPr>
        <w:t xml:space="preserve">Werknemer zal per datum …………………….. (invullen) in dienst treden bij werkgever. Teneinde te bepalen of de door werknemer opgedane ervaring in de taxisector al dan niet </w:t>
      </w:r>
      <w:r w:rsidRPr="00726D59">
        <w:rPr>
          <w:rFonts w:cs="Arial"/>
          <w:sz w:val="22"/>
          <w:szCs w:val="22"/>
        </w:rPr>
        <w:lastRenderedPageBreak/>
        <w:t>van invloed is op de inschaling bij werkgever, dient aangekruist te worden welke van de onderstaande situatie van toepassing is, en dient vastgesteld te worden tot welke inschaling dat leidt, waarna het formulier door zowel werknemer als werkgever dient te worden ondertekend.</w:t>
      </w:r>
    </w:p>
    <w:p w14:paraId="6BEA27D9" w14:textId="77777777" w:rsidR="00566DB6" w:rsidRDefault="00566DB6" w:rsidP="00566DB6">
      <w:pPr>
        <w:rPr>
          <w:rFonts w:cs="Arial"/>
          <w:b/>
          <w:sz w:val="22"/>
          <w:szCs w:val="22"/>
          <w:u w:val="single"/>
        </w:rPr>
      </w:pPr>
    </w:p>
    <w:p w14:paraId="1107B38F" w14:textId="77777777" w:rsidR="00566DB6" w:rsidRPr="00566DB6" w:rsidRDefault="00566DB6" w:rsidP="00566DB6">
      <w:pPr>
        <w:rPr>
          <w:rFonts w:cs="Arial"/>
          <w:sz w:val="22"/>
          <w:szCs w:val="22"/>
          <w:u w:val="single"/>
        </w:rPr>
      </w:pPr>
      <w:r w:rsidRPr="00566DB6">
        <w:rPr>
          <w:rFonts w:cs="Arial"/>
          <w:sz w:val="22"/>
          <w:szCs w:val="22"/>
          <w:u w:val="single"/>
        </w:rPr>
        <w:t>DEEL I</w:t>
      </w:r>
    </w:p>
    <w:p w14:paraId="6F803503" w14:textId="77777777" w:rsidR="00566DB6" w:rsidRDefault="00566DB6" w:rsidP="00566DB6">
      <w:pPr>
        <w:rPr>
          <w:rFonts w:cs="Arial"/>
          <w:sz w:val="22"/>
          <w:szCs w:val="22"/>
        </w:rPr>
      </w:pPr>
    </w:p>
    <w:p w14:paraId="247E998B" w14:textId="77777777" w:rsidR="00566DB6" w:rsidRPr="00566DB6" w:rsidRDefault="00566DB6" w:rsidP="00566DB6">
      <w:pPr>
        <w:rPr>
          <w:rFonts w:cs="Arial"/>
          <w:i/>
          <w:sz w:val="22"/>
          <w:szCs w:val="22"/>
        </w:rPr>
      </w:pPr>
      <w:r w:rsidRPr="00566DB6">
        <w:rPr>
          <w:rFonts w:cs="Arial"/>
          <w:i/>
          <w:sz w:val="22"/>
          <w:szCs w:val="22"/>
        </w:rPr>
        <w:t>(aankruisen hetgeen van toepassing is)</w:t>
      </w:r>
    </w:p>
    <w:p w14:paraId="27D5413D" w14:textId="77777777" w:rsidR="00566DB6" w:rsidRDefault="00566DB6" w:rsidP="00566DB6">
      <w:pPr>
        <w:rPr>
          <w:rFonts w:cs="Arial"/>
          <w:sz w:val="22"/>
          <w:szCs w:val="22"/>
        </w:rPr>
      </w:pPr>
    </w:p>
    <w:p w14:paraId="3B348F89" w14:textId="77777777" w:rsidR="00566DB6" w:rsidRPr="00726D59" w:rsidRDefault="00566DB6" w:rsidP="00566DB6">
      <w:pPr>
        <w:rPr>
          <w:rFonts w:cs="Arial"/>
          <w:sz w:val="22"/>
          <w:szCs w:val="22"/>
        </w:rPr>
      </w:pPr>
      <w:r w:rsidRPr="00726D59">
        <w:rPr>
          <w:rFonts w:cs="Arial"/>
          <w:sz w:val="22"/>
          <w:szCs w:val="22"/>
        </w:rPr>
        <w:t>[    ]  1)</w:t>
      </w:r>
    </w:p>
    <w:p w14:paraId="6A735475" w14:textId="77777777" w:rsidR="00566DB6" w:rsidRPr="00726D59" w:rsidRDefault="00566DB6" w:rsidP="00566DB6">
      <w:pPr>
        <w:rPr>
          <w:rFonts w:cs="Arial"/>
          <w:sz w:val="22"/>
          <w:szCs w:val="22"/>
        </w:rPr>
      </w:pPr>
      <w:r w:rsidRPr="00726D59">
        <w:rPr>
          <w:rFonts w:cs="Arial"/>
          <w:sz w:val="22"/>
          <w:szCs w:val="22"/>
        </w:rPr>
        <w:t>De vorige werkgever van werknemer is failliet geraakt waarna het failliete bedrijf door werkgever is doorgestart; werkgever heeft het door de vorige werkgever gesloten vervoerscontract geheel of gedeeltelijk overgenomen uit het faillissement, werknemer verricht bij werkgever soortgelijk werk als bij de vorige werkgever, en werknemer is niet op eigen initiatief bij werkgever in dienst getreden, maar als gevolg van een aanleiding aan de kant van werkgever of de vorige werkgever; de overgang naar werkgever is een gevolg van een situatie die voortvloeit uit het handelen van één of beide werkgevers; werknemer heeft het werk dat is over is gegaan van de oude werkgever naar werkgever, gevolgd;</w:t>
      </w:r>
    </w:p>
    <w:p w14:paraId="657BF69A" w14:textId="77777777" w:rsidR="00566DB6" w:rsidRDefault="00566DB6" w:rsidP="00566DB6">
      <w:pPr>
        <w:rPr>
          <w:rFonts w:cs="Arial"/>
          <w:sz w:val="22"/>
          <w:szCs w:val="22"/>
        </w:rPr>
      </w:pPr>
    </w:p>
    <w:p w14:paraId="5FB05393" w14:textId="77777777" w:rsidR="00566DB6" w:rsidRPr="00726D59" w:rsidRDefault="00566DB6" w:rsidP="00566DB6">
      <w:pPr>
        <w:rPr>
          <w:rFonts w:cs="Arial"/>
          <w:sz w:val="22"/>
          <w:szCs w:val="22"/>
        </w:rPr>
      </w:pPr>
      <w:r w:rsidRPr="00726D59">
        <w:rPr>
          <w:rFonts w:cs="Arial"/>
          <w:sz w:val="22"/>
          <w:szCs w:val="22"/>
        </w:rPr>
        <w:t>[   ]  2)</w:t>
      </w:r>
    </w:p>
    <w:p w14:paraId="0A83223F" w14:textId="77777777" w:rsidR="00566DB6" w:rsidRPr="00726D59" w:rsidRDefault="00566DB6" w:rsidP="00566DB6">
      <w:pPr>
        <w:rPr>
          <w:rFonts w:cs="Arial"/>
          <w:sz w:val="22"/>
          <w:szCs w:val="22"/>
        </w:rPr>
      </w:pPr>
      <w:r w:rsidRPr="00726D59">
        <w:rPr>
          <w:rFonts w:cs="Arial"/>
          <w:sz w:val="22"/>
          <w:szCs w:val="22"/>
        </w:rPr>
        <w:t>Werknemer was eerst via een uitzendbureau bij werkgever werkzaam, en is vervolgens, binnen zes maanden na beëindiging van die uitzendwerkzaamheden, rechtstreeks bij werkgever in dienst getreden, terwijl werknemer bij werkgever soortgelijke werkzaamheden zal verrichten als de werkzaamheden die op uitzendbasis werden verricht.</w:t>
      </w:r>
    </w:p>
    <w:p w14:paraId="63C57751" w14:textId="77777777" w:rsidR="00566DB6" w:rsidRDefault="00566DB6" w:rsidP="00566DB6">
      <w:pPr>
        <w:rPr>
          <w:rFonts w:cs="Arial"/>
          <w:sz w:val="22"/>
          <w:szCs w:val="22"/>
        </w:rPr>
      </w:pPr>
    </w:p>
    <w:p w14:paraId="297F539E" w14:textId="77777777" w:rsidR="00566DB6" w:rsidRPr="00726D59" w:rsidRDefault="00566DB6" w:rsidP="00566DB6">
      <w:pPr>
        <w:rPr>
          <w:rFonts w:cs="Arial"/>
          <w:sz w:val="22"/>
          <w:szCs w:val="22"/>
        </w:rPr>
      </w:pPr>
      <w:r w:rsidRPr="00726D59">
        <w:rPr>
          <w:rFonts w:cs="Arial"/>
          <w:sz w:val="22"/>
          <w:szCs w:val="22"/>
        </w:rPr>
        <w:t>[   ]  3)</w:t>
      </w:r>
    </w:p>
    <w:p w14:paraId="14B78B2D" w14:textId="77777777" w:rsidR="00566DB6" w:rsidRPr="00726D59" w:rsidRDefault="00566DB6" w:rsidP="00566DB6">
      <w:pPr>
        <w:rPr>
          <w:rFonts w:cs="Arial"/>
          <w:sz w:val="22"/>
          <w:szCs w:val="22"/>
        </w:rPr>
      </w:pPr>
      <w:r w:rsidRPr="00726D59">
        <w:rPr>
          <w:rFonts w:cs="Arial"/>
          <w:sz w:val="22"/>
          <w:szCs w:val="22"/>
        </w:rPr>
        <w:t>Werknemer gaat in concern/groepsverband op initiatief van werkgever over van één vennootschap naar een andere vennootschap, terwijl de door werknemer uit te voeren werkzaamheden niet wijzigen, of soortgelijk zijn aan de eerder uitgevoerde werkzaamheden;</w:t>
      </w:r>
    </w:p>
    <w:p w14:paraId="6062E85B" w14:textId="77777777" w:rsidR="00566DB6" w:rsidRDefault="00566DB6" w:rsidP="00566DB6">
      <w:pPr>
        <w:rPr>
          <w:rFonts w:cs="Arial"/>
          <w:sz w:val="22"/>
          <w:szCs w:val="22"/>
        </w:rPr>
      </w:pPr>
    </w:p>
    <w:p w14:paraId="4D78CEF0" w14:textId="77777777" w:rsidR="00566DB6" w:rsidRPr="00726D59" w:rsidRDefault="00566DB6" w:rsidP="00566DB6">
      <w:pPr>
        <w:rPr>
          <w:rFonts w:cs="Arial"/>
          <w:sz w:val="22"/>
          <w:szCs w:val="22"/>
        </w:rPr>
      </w:pPr>
      <w:r w:rsidRPr="00726D59">
        <w:rPr>
          <w:rFonts w:cs="Arial"/>
          <w:sz w:val="22"/>
          <w:szCs w:val="22"/>
        </w:rPr>
        <w:t>[   ]  4)</w:t>
      </w:r>
    </w:p>
    <w:p w14:paraId="2EA7ABE6" w14:textId="77777777" w:rsidR="00566DB6" w:rsidRDefault="00566DB6" w:rsidP="00566DB6">
      <w:pPr>
        <w:rPr>
          <w:rFonts w:cs="Arial"/>
          <w:sz w:val="22"/>
          <w:szCs w:val="22"/>
        </w:rPr>
      </w:pPr>
      <w:r w:rsidRPr="00726D59">
        <w:rPr>
          <w:rFonts w:cs="Arial"/>
          <w:sz w:val="22"/>
          <w:szCs w:val="22"/>
        </w:rPr>
        <w:t xml:space="preserve">Werknemer is werkzaam ten behoeve van een vervoerscontract, treedt </w:t>
      </w:r>
      <w:r>
        <w:rPr>
          <w:rFonts w:cs="Arial"/>
          <w:sz w:val="22"/>
          <w:szCs w:val="22"/>
        </w:rPr>
        <w:t xml:space="preserve">niet </w:t>
      </w:r>
      <w:r w:rsidRPr="00726D59">
        <w:rPr>
          <w:rFonts w:cs="Arial"/>
          <w:sz w:val="22"/>
          <w:szCs w:val="22"/>
        </w:rPr>
        <w:t>op eigen initiatief uit dienst bij zijn oude werkgever, aanvaardt een dienstbetrekking bij een nieuwe werkgever, en blijft in dat kader werkzaam ten behoeve van hetzelfde vervoerscontract</w:t>
      </w:r>
      <w:r>
        <w:rPr>
          <w:rFonts w:cs="Arial"/>
          <w:sz w:val="22"/>
          <w:szCs w:val="22"/>
        </w:rPr>
        <w:t xml:space="preserve">. </w:t>
      </w:r>
    </w:p>
    <w:p w14:paraId="717A60CE" w14:textId="77777777" w:rsidR="00566DB6" w:rsidRDefault="00566DB6" w:rsidP="00566DB6">
      <w:pPr>
        <w:rPr>
          <w:rFonts w:cs="Arial"/>
          <w:sz w:val="22"/>
          <w:szCs w:val="22"/>
        </w:rPr>
      </w:pPr>
    </w:p>
    <w:p w14:paraId="7EE0BF42" w14:textId="77777777" w:rsidR="00566DB6" w:rsidRPr="00726D59" w:rsidRDefault="00566DB6" w:rsidP="00566DB6">
      <w:pPr>
        <w:rPr>
          <w:rFonts w:cs="Arial"/>
          <w:sz w:val="22"/>
          <w:szCs w:val="22"/>
        </w:rPr>
      </w:pPr>
      <w:r w:rsidRPr="00726D59">
        <w:rPr>
          <w:rFonts w:cs="Arial"/>
          <w:sz w:val="22"/>
          <w:szCs w:val="22"/>
        </w:rPr>
        <w:t>[   ]  5)</w:t>
      </w:r>
    </w:p>
    <w:p w14:paraId="0F165412" w14:textId="77777777" w:rsidR="00566DB6" w:rsidRPr="00726D59" w:rsidRDefault="00566DB6" w:rsidP="00566DB6">
      <w:pPr>
        <w:rPr>
          <w:rFonts w:cs="Arial"/>
          <w:sz w:val="22"/>
          <w:szCs w:val="22"/>
        </w:rPr>
      </w:pPr>
      <w:r w:rsidRPr="00726D59">
        <w:rPr>
          <w:rFonts w:cs="Arial"/>
          <w:sz w:val="22"/>
          <w:szCs w:val="22"/>
        </w:rPr>
        <w:t>Werknemer is werkzaam bij werkgever en treedt binnen zes maanden na het einde van een arbeidsovereenkomst voor bepaalde tijd opnieuw bij werkgever in dienst.</w:t>
      </w:r>
    </w:p>
    <w:p w14:paraId="66A3EB36" w14:textId="77777777" w:rsidR="00566DB6" w:rsidRDefault="00566DB6" w:rsidP="00566DB6">
      <w:pPr>
        <w:rPr>
          <w:rFonts w:cs="Arial"/>
          <w:sz w:val="22"/>
          <w:szCs w:val="22"/>
        </w:rPr>
      </w:pPr>
    </w:p>
    <w:p w14:paraId="39836B0E" w14:textId="77777777" w:rsidR="00566DB6" w:rsidRPr="00726D59" w:rsidRDefault="00566DB6" w:rsidP="00566DB6">
      <w:pPr>
        <w:rPr>
          <w:rFonts w:cs="Arial"/>
          <w:sz w:val="22"/>
          <w:szCs w:val="22"/>
        </w:rPr>
      </w:pPr>
      <w:r w:rsidRPr="00726D59">
        <w:rPr>
          <w:rFonts w:cs="Arial"/>
          <w:sz w:val="22"/>
          <w:szCs w:val="22"/>
        </w:rPr>
        <w:t>[   ]  6)</w:t>
      </w:r>
    </w:p>
    <w:p w14:paraId="01AEDC45" w14:textId="74940C7F" w:rsidR="00566DB6" w:rsidRPr="00726D59" w:rsidRDefault="00566DB6" w:rsidP="00566DB6">
      <w:pPr>
        <w:rPr>
          <w:rFonts w:cs="Arial"/>
          <w:sz w:val="22"/>
          <w:szCs w:val="22"/>
        </w:rPr>
      </w:pPr>
      <w:r w:rsidRPr="00726D59">
        <w:rPr>
          <w:rFonts w:cs="Arial"/>
          <w:sz w:val="22"/>
          <w:szCs w:val="22"/>
        </w:rPr>
        <w:t xml:space="preserve">Werknemer is werkzaam bij een werkgever, en verricht werkzaamheden in het kader van een specifiek vervoerscontract. Het vervoerscontract wordt via onderhandse gunning, of anderszins, maar in elk geval niet via een aanbestedingsprocedure als bedoeld in artikel </w:t>
      </w:r>
      <w:r w:rsidR="00CF51C9">
        <w:rPr>
          <w:rFonts w:cs="Arial"/>
          <w:sz w:val="22"/>
          <w:szCs w:val="22"/>
        </w:rPr>
        <w:t xml:space="preserve">1.8 </w:t>
      </w:r>
      <w:r w:rsidRPr="00726D59">
        <w:rPr>
          <w:rFonts w:cs="Arial"/>
          <w:sz w:val="22"/>
          <w:szCs w:val="22"/>
        </w:rPr>
        <w:t xml:space="preserve">van de </w:t>
      </w:r>
      <w:r w:rsidR="00CF51C9">
        <w:rPr>
          <w:rFonts w:cs="Arial"/>
          <w:sz w:val="22"/>
          <w:szCs w:val="22"/>
        </w:rPr>
        <w:t>C</w:t>
      </w:r>
      <w:r w:rsidRPr="00726D59">
        <w:rPr>
          <w:rFonts w:cs="Arial"/>
          <w:sz w:val="22"/>
          <w:szCs w:val="22"/>
        </w:rPr>
        <w:t>ao Taxivervoer deel uitmakende Regeling Overgang personeel bij overgang  vervoerscontracten, overgenomen door de –nieuwe- werkgever. Werknemer verricht bij de nieuwe werkgever soortgelijk werk als bij de vorige werkgever, en werknemer is niet op eigen initiatief bij de nieuwe werkgever in dienst getreden, maar als gevolg van een aanleiding aan de kant van de nieuwe werkgever of de vorige werkgever; de overgang naar werkgever is een gevolg van een situatie die voortvloeit uit het handelen van één of beide werkgevers; werknemer heeft het werk dat is over is gegaan van de oude werkgever naar de nieuwe werkgever, gevolgd;</w:t>
      </w:r>
    </w:p>
    <w:p w14:paraId="2C44F0ED" w14:textId="77777777" w:rsidR="00566DB6" w:rsidRDefault="00566DB6" w:rsidP="00566DB6">
      <w:pPr>
        <w:rPr>
          <w:rFonts w:cs="Arial"/>
          <w:sz w:val="22"/>
          <w:szCs w:val="22"/>
        </w:rPr>
      </w:pPr>
    </w:p>
    <w:p w14:paraId="6BDB6DDE" w14:textId="77777777" w:rsidR="00566DB6" w:rsidRPr="00726D59" w:rsidRDefault="00566DB6" w:rsidP="00566DB6">
      <w:pPr>
        <w:rPr>
          <w:rFonts w:cs="Arial"/>
          <w:sz w:val="22"/>
          <w:szCs w:val="22"/>
        </w:rPr>
      </w:pPr>
      <w:r w:rsidRPr="00726D59">
        <w:rPr>
          <w:rFonts w:cs="Arial"/>
          <w:sz w:val="22"/>
          <w:szCs w:val="22"/>
        </w:rPr>
        <w:t xml:space="preserve">[   ]  7) </w:t>
      </w:r>
    </w:p>
    <w:p w14:paraId="5C12D036" w14:textId="77777777" w:rsidR="00566DB6" w:rsidRPr="00726D59" w:rsidRDefault="00566DB6" w:rsidP="00566DB6">
      <w:pPr>
        <w:rPr>
          <w:rFonts w:cs="Arial"/>
          <w:sz w:val="22"/>
          <w:szCs w:val="22"/>
        </w:rPr>
      </w:pPr>
      <w:r w:rsidRPr="00726D59">
        <w:rPr>
          <w:rFonts w:cs="Arial"/>
          <w:sz w:val="22"/>
          <w:szCs w:val="22"/>
        </w:rPr>
        <w:t>Geen van de bovenstaande situaties is van toepassing;</w:t>
      </w:r>
    </w:p>
    <w:p w14:paraId="58CA9D7A" w14:textId="77777777" w:rsidR="00566DB6" w:rsidRDefault="00566DB6" w:rsidP="00566DB6">
      <w:pPr>
        <w:rPr>
          <w:rFonts w:cs="Arial"/>
          <w:b/>
          <w:sz w:val="22"/>
          <w:szCs w:val="22"/>
          <w:u w:val="single"/>
        </w:rPr>
      </w:pPr>
    </w:p>
    <w:p w14:paraId="700846CE" w14:textId="77777777" w:rsidR="00566DB6" w:rsidRPr="00566DB6" w:rsidRDefault="00566DB6" w:rsidP="00566DB6">
      <w:pPr>
        <w:rPr>
          <w:rFonts w:cs="Arial"/>
          <w:sz w:val="22"/>
          <w:szCs w:val="22"/>
          <w:u w:val="single"/>
        </w:rPr>
      </w:pPr>
      <w:r w:rsidRPr="00566DB6">
        <w:rPr>
          <w:rFonts w:cs="Arial"/>
          <w:sz w:val="22"/>
          <w:szCs w:val="22"/>
          <w:u w:val="single"/>
        </w:rPr>
        <w:lastRenderedPageBreak/>
        <w:t>DEEL II</w:t>
      </w:r>
    </w:p>
    <w:p w14:paraId="089145D9" w14:textId="77777777" w:rsidR="00566DB6" w:rsidRDefault="00566DB6" w:rsidP="00566DB6">
      <w:pPr>
        <w:rPr>
          <w:rFonts w:cs="Arial"/>
          <w:sz w:val="22"/>
          <w:szCs w:val="22"/>
        </w:rPr>
      </w:pPr>
    </w:p>
    <w:p w14:paraId="483156CB" w14:textId="77777777" w:rsidR="00566DB6" w:rsidRPr="00566DB6" w:rsidRDefault="00566DB6" w:rsidP="00566DB6">
      <w:pPr>
        <w:rPr>
          <w:rFonts w:cs="Arial"/>
          <w:i/>
          <w:sz w:val="22"/>
          <w:szCs w:val="22"/>
        </w:rPr>
      </w:pPr>
      <w:r w:rsidRPr="00566DB6">
        <w:rPr>
          <w:rFonts w:cs="Arial"/>
          <w:i/>
          <w:sz w:val="22"/>
          <w:szCs w:val="22"/>
        </w:rPr>
        <w:t>(aankruisen hetgeen van toepassing is)</w:t>
      </w:r>
    </w:p>
    <w:p w14:paraId="27DB9618" w14:textId="77777777" w:rsidR="00566DB6" w:rsidRDefault="00566DB6" w:rsidP="00566DB6">
      <w:pPr>
        <w:rPr>
          <w:rFonts w:cs="Arial"/>
          <w:sz w:val="22"/>
          <w:szCs w:val="22"/>
        </w:rPr>
      </w:pPr>
    </w:p>
    <w:p w14:paraId="2E19E339" w14:textId="77777777" w:rsidR="00566DB6" w:rsidRPr="00726D59" w:rsidRDefault="00566DB6" w:rsidP="00566DB6">
      <w:pPr>
        <w:rPr>
          <w:rFonts w:cs="Arial"/>
          <w:sz w:val="22"/>
          <w:szCs w:val="22"/>
        </w:rPr>
      </w:pPr>
      <w:r w:rsidRPr="00726D59">
        <w:rPr>
          <w:rFonts w:cs="Arial"/>
          <w:sz w:val="22"/>
          <w:szCs w:val="22"/>
        </w:rPr>
        <w:t>[   ]  ( in geval één van de punten 1 t/m 6 van Deel I is aangekruist)</w:t>
      </w:r>
    </w:p>
    <w:p w14:paraId="322EC6A4" w14:textId="77777777" w:rsidR="00566DB6" w:rsidRPr="00726D59" w:rsidRDefault="00566DB6" w:rsidP="00566DB6">
      <w:pPr>
        <w:rPr>
          <w:rFonts w:cs="Arial"/>
          <w:sz w:val="22"/>
          <w:szCs w:val="22"/>
        </w:rPr>
      </w:pPr>
      <w:r w:rsidRPr="00726D59">
        <w:rPr>
          <w:rFonts w:cs="Arial"/>
          <w:sz w:val="22"/>
          <w:szCs w:val="22"/>
        </w:rPr>
        <w:t>Partijen bepalen op basis van door de werknemer aangeleverde informatie dat er sprake is van …… ervaringsjaren, met verplichte inschaling in loontrede ….. per ……..   tot gevolg;</w:t>
      </w:r>
    </w:p>
    <w:p w14:paraId="47875F9D" w14:textId="77777777" w:rsidR="00566DB6" w:rsidRDefault="00566DB6" w:rsidP="00566DB6">
      <w:pPr>
        <w:rPr>
          <w:rFonts w:cs="Arial"/>
          <w:sz w:val="22"/>
          <w:szCs w:val="22"/>
        </w:rPr>
      </w:pPr>
    </w:p>
    <w:p w14:paraId="2F6BE24D" w14:textId="77777777" w:rsidR="00566DB6" w:rsidRPr="00726D59" w:rsidRDefault="00566DB6" w:rsidP="00566DB6">
      <w:pPr>
        <w:rPr>
          <w:rFonts w:cs="Arial"/>
          <w:sz w:val="22"/>
          <w:szCs w:val="22"/>
        </w:rPr>
      </w:pPr>
      <w:r w:rsidRPr="00726D59">
        <w:rPr>
          <w:rFonts w:cs="Arial"/>
          <w:sz w:val="22"/>
          <w:szCs w:val="22"/>
        </w:rPr>
        <w:t>[   ]   ( in geval punt 7 van Deel I is aangekruist)</w:t>
      </w:r>
    </w:p>
    <w:p w14:paraId="58D57CC3" w14:textId="77777777" w:rsidR="00566DB6" w:rsidRPr="00726D59" w:rsidRDefault="00566DB6" w:rsidP="00566DB6">
      <w:pPr>
        <w:rPr>
          <w:rFonts w:cs="Arial"/>
          <w:sz w:val="22"/>
          <w:szCs w:val="22"/>
        </w:rPr>
      </w:pPr>
      <w:r w:rsidRPr="00726D59">
        <w:rPr>
          <w:rFonts w:cs="Arial"/>
          <w:sz w:val="22"/>
          <w:szCs w:val="22"/>
        </w:rPr>
        <w:t>Partijen stellen op grond van het vorenstaande vast dat werknemer vrij kan worden ingeschaald, en komen in dat kader in onderling overleg overeen dat werknemer per …….. ingeschaald wordt in loontrede …………</w:t>
      </w:r>
    </w:p>
    <w:p w14:paraId="1120280C" w14:textId="77777777" w:rsidR="00566DB6" w:rsidRPr="00726D59" w:rsidRDefault="00566DB6" w:rsidP="00566DB6">
      <w:pPr>
        <w:rPr>
          <w:rFonts w:cs="Arial"/>
          <w:sz w:val="22"/>
          <w:szCs w:val="22"/>
        </w:rPr>
      </w:pPr>
    </w:p>
    <w:p w14:paraId="19AD1AB8" w14:textId="77777777" w:rsidR="00566DB6" w:rsidRPr="00726D59" w:rsidRDefault="00566DB6" w:rsidP="00566DB6">
      <w:pPr>
        <w:rPr>
          <w:rFonts w:cs="Arial"/>
          <w:sz w:val="22"/>
          <w:szCs w:val="22"/>
        </w:rPr>
      </w:pPr>
      <w:r w:rsidRPr="00726D59">
        <w:rPr>
          <w:rFonts w:cs="Arial"/>
          <w:sz w:val="22"/>
          <w:szCs w:val="22"/>
        </w:rPr>
        <w:t>Aldus vastgesteld, overeengekomen en in tweevoud ondertekend op ……………. (datum invullen) te ……………. (plaats)</w:t>
      </w:r>
    </w:p>
    <w:p w14:paraId="20E6CDD3" w14:textId="77777777" w:rsidR="00566DB6" w:rsidRPr="00726D59" w:rsidRDefault="00566DB6" w:rsidP="00566DB6">
      <w:pPr>
        <w:rPr>
          <w:rFonts w:cs="Arial"/>
          <w:sz w:val="22"/>
          <w:szCs w:val="22"/>
        </w:rPr>
      </w:pPr>
    </w:p>
    <w:p w14:paraId="5172EE58" w14:textId="77777777" w:rsidR="00566DB6" w:rsidRPr="00726D59" w:rsidRDefault="00566DB6" w:rsidP="00566DB6">
      <w:pPr>
        <w:rPr>
          <w:rFonts w:cs="Arial"/>
          <w:sz w:val="22"/>
          <w:szCs w:val="22"/>
        </w:rPr>
      </w:pPr>
    </w:p>
    <w:p w14:paraId="412E85E1" w14:textId="77777777" w:rsidR="00566DB6" w:rsidRPr="00726D59" w:rsidRDefault="00566DB6" w:rsidP="00566DB6">
      <w:pPr>
        <w:rPr>
          <w:rFonts w:cs="Arial"/>
          <w:sz w:val="22"/>
          <w:szCs w:val="22"/>
        </w:rPr>
      </w:pPr>
    </w:p>
    <w:p w14:paraId="30D2CF66" w14:textId="77777777" w:rsidR="00566DB6" w:rsidRPr="00726D59" w:rsidRDefault="00566DB6" w:rsidP="00566DB6">
      <w:pPr>
        <w:rPr>
          <w:rFonts w:cs="Arial"/>
          <w:sz w:val="22"/>
          <w:szCs w:val="22"/>
        </w:rPr>
      </w:pPr>
      <w:r w:rsidRPr="00726D59">
        <w:rPr>
          <w:rFonts w:cs="Arial"/>
          <w:sz w:val="22"/>
          <w:szCs w:val="22"/>
        </w:rPr>
        <w:t>Naam werkgever</w:t>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t>naam werknemer</w:t>
      </w:r>
    </w:p>
    <w:p w14:paraId="11B2A894" w14:textId="77777777" w:rsidR="00566DB6" w:rsidRDefault="00566DB6" w:rsidP="008B125E">
      <w:pPr>
        <w:rPr>
          <w:rFonts w:cs="Arial"/>
          <w:sz w:val="22"/>
          <w:szCs w:val="22"/>
        </w:rPr>
      </w:pPr>
    </w:p>
    <w:p w14:paraId="57E70E51" w14:textId="4900075F" w:rsidR="00147DD0" w:rsidRPr="00147DD0" w:rsidRDefault="00147DD0" w:rsidP="00147DD0">
      <w:pPr>
        <w:rPr>
          <w:rFonts w:cs="Arial"/>
          <w:b/>
          <w:sz w:val="22"/>
          <w:szCs w:val="22"/>
        </w:rPr>
      </w:pPr>
      <w:r w:rsidRPr="00147DD0">
        <w:rPr>
          <w:rFonts w:cs="Arial"/>
          <w:b/>
          <w:sz w:val="22"/>
          <w:szCs w:val="22"/>
        </w:rPr>
        <w:t>Toelichting</w:t>
      </w:r>
    </w:p>
    <w:p w14:paraId="561D240C" w14:textId="77777777" w:rsidR="00147DD0" w:rsidRPr="00147DD0" w:rsidRDefault="00147DD0" w:rsidP="00147DD0">
      <w:pPr>
        <w:rPr>
          <w:rFonts w:cs="Arial"/>
          <w:sz w:val="22"/>
          <w:szCs w:val="22"/>
        </w:rPr>
      </w:pPr>
      <w:r w:rsidRPr="00147DD0">
        <w:rPr>
          <w:rFonts w:cs="Arial"/>
          <w:sz w:val="22"/>
          <w:szCs w:val="22"/>
        </w:rPr>
        <w:t>In geval van opvolgend werkgever worden opgebouwde ervaringsjaren behouden. Echter, gelet op artikel 3.1.3 geldt dat er voor een chauffeur contractvervoer beperkt en een chauffeur straattaxi een maximum als loontrede is ingesteld, van resp. trede 10 en 8. Afhankelijk van het type vervoer dat deze werknemers bij de nieuwe werkgever gaat doen, kan deze maximum inschaling komen te vervallen.</w:t>
      </w:r>
    </w:p>
    <w:p w14:paraId="36FCCC68" w14:textId="77777777" w:rsidR="00147DD0" w:rsidRPr="00147DD0" w:rsidRDefault="00147DD0" w:rsidP="00147DD0">
      <w:pPr>
        <w:rPr>
          <w:rFonts w:cs="Arial"/>
          <w:sz w:val="22"/>
          <w:szCs w:val="22"/>
        </w:rPr>
      </w:pPr>
    </w:p>
    <w:p w14:paraId="1B3A88C7" w14:textId="77777777" w:rsidR="00147DD0" w:rsidRPr="00147DD0" w:rsidRDefault="00147DD0" w:rsidP="00147DD0">
      <w:pPr>
        <w:rPr>
          <w:rFonts w:cs="Arial"/>
          <w:sz w:val="22"/>
          <w:szCs w:val="22"/>
        </w:rPr>
      </w:pPr>
      <w:r w:rsidRPr="00147DD0">
        <w:rPr>
          <w:rFonts w:cs="Arial"/>
          <w:sz w:val="22"/>
          <w:szCs w:val="22"/>
        </w:rPr>
        <w:t>Voorbeeld 1:</w:t>
      </w:r>
    </w:p>
    <w:p w14:paraId="2F9DE959" w14:textId="77777777" w:rsidR="00147DD0" w:rsidRPr="00147DD0" w:rsidRDefault="00147DD0" w:rsidP="00147DD0">
      <w:pPr>
        <w:rPr>
          <w:rFonts w:cs="Arial"/>
          <w:sz w:val="22"/>
          <w:szCs w:val="22"/>
        </w:rPr>
      </w:pPr>
      <w:r w:rsidRPr="00147DD0">
        <w:rPr>
          <w:rFonts w:cs="Arial"/>
          <w:sz w:val="22"/>
          <w:szCs w:val="22"/>
        </w:rPr>
        <w:t xml:space="preserve">Een chauffeur contractvervoer beperkt was ingeschaald in loontrede 10 (maar heeft 25 ervaringsjaren). Deze chauffeur gaat bij een nieuwe werkgever ook ander vervoer verrichten, en zal dus in loontrede 12 moeten worden ingeschaald. Zou deze chauffeur bij de nieuwe werkgever ook uitsluitend contractvervoer beperkt gaan doen, dan wordt de chauffeur ingeschaald in loontrede 10. </w:t>
      </w:r>
    </w:p>
    <w:p w14:paraId="580DD7DE" w14:textId="77777777" w:rsidR="00147DD0" w:rsidRPr="00147DD0" w:rsidRDefault="00147DD0" w:rsidP="00147DD0">
      <w:pPr>
        <w:rPr>
          <w:rFonts w:cs="Arial"/>
          <w:sz w:val="22"/>
          <w:szCs w:val="22"/>
        </w:rPr>
      </w:pPr>
    </w:p>
    <w:p w14:paraId="261F4601" w14:textId="77777777" w:rsidR="00147DD0" w:rsidRPr="00147DD0" w:rsidRDefault="00147DD0" w:rsidP="00147DD0">
      <w:pPr>
        <w:rPr>
          <w:rFonts w:cs="Arial"/>
          <w:sz w:val="22"/>
          <w:szCs w:val="22"/>
        </w:rPr>
      </w:pPr>
      <w:r w:rsidRPr="00147DD0">
        <w:rPr>
          <w:rFonts w:cs="Arial"/>
          <w:sz w:val="22"/>
          <w:szCs w:val="22"/>
        </w:rPr>
        <w:t>Voorbeeld 2:</w:t>
      </w:r>
    </w:p>
    <w:p w14:paraId="505EF5A5" w14:textId="2708BDAD" w:rsidR="00147DD0" w:rsidRDefault="00147DD0" w:rsidP="00147DD0">
      <w:pPr>
        <w:rPr>
          <w:rFonts w:cs="Arial"/>
          <w:sz w:val="22"/>
          <w:szCs w:val="22"/>
        </w:rPr>
      </w:pPr>
      <w:r w:rsidRPr="00147DD0">
        <w:rPr>
          <w:rFonts w:cs="Arial"/>
          <w:sz w:val="22"/>
          <w:szCs w:val="22"/>
        </w:rPr>
        <w:t xml:space="preserve">Een allround chauffeur met 25 ervaringsjaren is ingeschaald in loontrede 12. Bij de nieuwe werkgever gaat deze chauffeur uitsluitend </w:t>
      </w:r>
      <w:r w:rsidR="00566DB6">
        <w:rPr>
          <w:rFonts w:cs="Arial"/>
          <w:sz w:val="22"/>
          <w:szCs w:val="22"/>
        </w:rPr>
        <w:t>contractvervoer beperkt</w:t>
      </w:r>
      <w:r w:rsidRPr="00147DD0">
        <w:rPr>
          <w:rFonts w:cs="Arial"/>
          <w:sz w:val="22"/>
          <w:szCs w:val="22"/>
        </w:rPr>
        <w:t xml:space="preserve"> doen. Deze chauffeur kan in loontrede</w:t>
      </w:r>
      <w:r w:rsidR="00566DB6">
        <w:rPr>
          <w:rFonts w:cs="Arial"/>
          <w:sz w:val="22"/>
          <w:szCs w:val="22"/>
        </w:rPr>
        <w:t xml:space="preserve"> 10</w:t>
      </w:r>
      <w:r w:rsidRPr="00147DD0">
        <w:rPr>
          <w:rFonts w:cs="Arial"/>
          <w:sz w:val="22"/>
          <w:szCs w:val="22"/>
        </w:rPr>
        <w:t xml:space="preserve"> ingeschaald worden. Zou deze chauffeur bij de nieuwe werkgever ook allround chauffeur zijn, dan wordt de chauffeur ingeschaald in loontrede 12.</w:t>
      </w:r>
    </w:p>
    <w:p w14:paraId="6602893D" w14:textId="77777777" w:rsidR="00147DD0" w:rsidRDefault="00147DD0" w:rsidP="008B125E">
      <w:pPr>
        <w:rPr>
          <w:rFonts w:cs="Arial"/>
          <w:sz w:val="22"/>
          <w:szCs w:val="22"/>
        </w:rPr>
      </w:pPr>
    </w:p>
    <w:p w14:paraId="7CAC4C1A" w14:textId="1F3D2176" w:rsidR="006E54EC" w:rsidRPr="006E54EC" w:rsidRDefault="006E54EC" w:rsidP="008B125E">
      <w:pPr>
        <w:rPr>
          <w:rFonts w:cs="Arial"/>
          <w:b/>
          <w:sz w:val="22"/>
          <w:szCs w:val="22"/>
        </w:rPr>
      </w:pPr>
      <w:r w:rsidRPr="006E54EC">
        <w:rPr>
          <w:rFonts w:cs="Arial"/>
          <w:b/>
          <w:sz w:val="22"/>
          <w:szCs w:val="22"/>
        </w:rPr>
        <w:t>3.2.2 Inschaling rijdend personeel</w:t>
      </w:r>
      <w:r w:rsidR="00DC4D53">
        <w:rPr>
          <w:rFonts w:cs="Arial"/>
          <w:b/>
          <w:sz w:val="22"/>
          <w:szCs w:val="22"/>
        </w:rPr>
        <w:t xml:space="preserve"> bij geen opvolgend werkgever</w:t>
      </w:r>
    </w:p>
    <w:p w14:paraId="322FAA5B" w14:textId="4EDA1B94" w:rsidR="0055653F" w:rsidRPr="006E54EC" w:rsidRDefault="0055653F" w:rsidP="008B125E">
      <w:pPr>
        <w:rPr>
          <w:rFonts w:cs="Arial"/>
          <w:sz w:val="22"/>
          <w:szCs w:val="22"/>
        </w:rPr>
      </w:pPr>
      <w:r w:rsidRPr="006E54EC">
        <w:rPr>
          <w:rFonts w:cs="Arial"/>
          <w:sz w:val="22"/>
          <w:szCs w:val="22"/>
        </w:rPr>
        <w:t xml:space="preserve">Met ingang van 1 januari 2018 is het aan werkgever en werknemer (van 23 jaar en ouder) om in </w:t>
      </w:r>
      <w:r w:rsidR="00DC4D53">
        <w:rPr>
          <w:rFonts w:cs="Arial"/>
          <w:sz w:val="22"/>
          <w:szCs w:val="22"/>
        </w:rPr>
        <w:t xml:space="preserve">onderling </w:t>
      </w:r>
      <w:r w:rsidRPr="006E54EC">
        <w:rPr>
          <w:rFonts w:cs="Arial"/>
          <w:sz w:val="22"/>
          <w:szCs w:val="22"/>
        </w:rPr>
        <w:t xml:space="preserve">overleg te bepalen in welke trede van de loontabel een nieuwe werknemer wordt ingeschaald. Eventuele ervaring (bijvoorbeeld uitgedrukt in ervaringsjaren die een werknemer in de bedrijfstak, op basis van een arbeidsovereenkomst, in een soortgelijke functie heeft gewerkt als de functie waarvoor hij wordt aangesteld) opgedaan in de bedrijfstak is niet meer </w:t>
      </w:r>
      <w:r w:rsidR="00902A08">
        <w:rPr>
          <w:rFonts w:cs="Arial"/>
          <w:sz w:val="22"/>
          <w:szCs w:val="22"/>
        </w:rPr>
        <w:t xml:space="preserve">dwingend </w:t>
      </w:r>
      <w:r w:rsidRPr="006E54EC">
        <w:rPr>
          <w:rFonts w:cs="Arial"/>
          <w:sz w:val="22"/>
          <w:szCs w:val="22"/>
        </w:rPr>
        <w:t>bepalend voor inschaling in de loontabel. Werkgever en werknemer zijn vrij o</w:t>
      </w:r>
      <w:r w:rsidR="00902A08">
        <w:rPr>
          <w:rFonts w:cs="Arial"/>
          <w:sz w:val="22"/>
          <w:szCs w:val="22"/>
        </w:rPr>
        <w:t>m</w:t>
      </w:r>
      <w:r w:rsidRPr="006E54EC">
        <w:rPr>
          <w:rFonts w:cs="Arial"/>
          <w:sz w:val="22"/>
          <w:szCs w:val="22"/>
        </w:rPr>
        <w:t xml:space="preserve"> zelf te bepalen in welke trede van de loontabel een werknemer wordt ingeschaald.</w:t>
      </w:r>
    </w:p>
    <w:p w14:paraId="4E366578" w14:textId="77777777" w:rsidR="0055653F" w:rsidRPr="006E54EC" w:rsidRDefault="0055653F" w:rsidP="008B125E">
      <w:pPr>
        <w:rPr>
          <w:rFonts w:cs="Arial"/>
          <w:sz w:val="22"/>
          <w:szCs w:val="22"/>
        </w:rPr>
      </w:pPr>
    </w:p>
    <w:p w14:paraId="462B585C" w14:textId="69A73202" w:rsidR="008B125E" w:rsidRPr="006E54EC" w:rsidRDefault="008B125E" w:rsidP="008B125E">
      <w:pPr>
        <w:rPr>
          <w:rFonts w:cs="Arial"/>
          <w:sz w:val="22"/>
          <w:szCs w:val="22"/>
        </w:rPr>
      </w:pPr>
      <w:r w:rsidRPr="006E54EC">
        <w:rPr>
          <w:rFonts w:cs="Arial"/>
          <w:sz w:val="22"/>
          <w:szCs w:val="22"/>
        </w:rPr>
        <w:t>Voor de ‘chauffeur contractvervoer beperkt’ (uitsluitend als zodanig werkzaam) wordt het maximum gesteld op loontrede 10. Nadat deze chauffeur op ander werk is ingezet, zal wel doorgroei naar de hoogste trede in de nieuwe loonschaal plaatsvinden.</w:t>
      </w:r>
    </w:p>
    <w:p w14:paraId="07E9AAC6" w14:textId="77777777" w:rsidR="008B125E" w:rsidRPr="006E54EC" w:rsidRDefault="008B125E" w:rsidP="008B125E">
      <w:pPr>
        <w:rPr>
          <w:rFonts w:cs="Arial"/>
          <w:sz w:val="22"/>
          <w:szCs w:val="22"/>
        </w:rPr>
      </w:pPr>
    </w:p>
    <w:p w14:paraId="2A49303E" w14:textId="77777777" w:rsidR="008B125E" w:rsidRPr="006E54EC" w:rsidRDefault="008B125E" w:rsidP="008B125E">
      <w:pPr>
        <w:rPr>
          <w:rFonts w:cs="Arial"/>
          <w:sz w:val="22"/>
          <w:szCs w:val="22"/>
        </w:rPr>
      </w:pPr>
      <w:r w:rsidRPr="006E54EC">
        <w:rPr>
          <w:rFonts w:cs="Arial"/>
          <w:sz w:val="22"/>
          <w:szCs w:val="22"/>
        </w:rPr>
        <w:lastRenderedPageBreak/>
        <w:t xml:space="preserve">Onder 'chauffeur contractvervoer beperkt' wordt verstaan een chauffeur die taxivervoer verricht waarbij personen behorend tot een vaste groep volgens een schema op regelmatige tijden worden vervoerd. </w:t>
      </w:r>
    </w:p>
    <w:p w14:paraId="54CC8AD8" w14:textId="77777777" w:rsidR="008B125E" w:rsidRPr="006E54EC" w:rsidRDefault="008B125E" w:rsidP="008B125E">
      <w:pPr>
        <w:rPr>
          <w:rFonts w:cs="Arial"/>
          <w:sz w:val="22"/>
          <w:szCs w:val="22"/>
        </w:rPr>
      </w:pPr>
    </w:p>
    <w:p w14:paraId="45F775E2" w14:textId="77777777" w:rsidR="008B125E" w:rsidRPr="006E54EC" w:rsidRDefault="008B125E" w:rsidP="008B125E">
      <w:pPr>
        <w:rPr>
          <w:rFonts w:cs="Arial"/>
          <w:sz w:val="22"/>
          <w:szCs w:val="22"/>
        </w:rPr>
      </w:pPr>
      <w:r w:rsidRPr="006E54EC">
        <w:rPr>
          <w:rFonts w:cs="Arial"/>
          <w:sz w:val="22"/>
          <w:szCs w:val="22"/>
        </w:rPr>
        <w:t>De ‘chauffeur straattaxi’ wordt in verband met inkomsten uit fooien, op een lager maximum in de schaal gezet, te weten maximaal trede 8. Dit geldt alleen voor chauffeurs die uitsluitend (dus 100% van hun arbeidstijd) als zodanig werkzaam zijn. Nadat deze chauffeur op ander werk is ingezet, zal wel doorgroei naar de hoogste trede in de nieuwe loonschaal plaatsvinden.</w:t>
      </w:r>
    </w:p>
    <w:p w14:paraId="41722AC8" w14:textId="77777777" w:rsidR="008B125E" w:rsidRPr="006E54EC" w:rsidRDefault="008B125E" w:rsidP="008B125E">
      <w:pPr>
        <w:rPr>
          <w:rFonts w:cs="Arial"/>
          <w:sz w:val="22"/>
          <w:szCs w:val="22"/>
        </w:rPr>
      </w:pPr>
    </w:p>
    <w:p w14:paraId="53DFFFAA" w14:textId="77777777" w:rsidR="008B125E" w:rsidRPr="006E54EC" w:rsidRDefault="008B125E" w:rsidP="008B125E">
      <w:pPr>
        <w:rPr>
          <w:rFonts w:cs="Arial"/>
          <w:sz w:val="22"/>
          <w:szCs w:val="22"/>
        </w:rPr>
      </w:pPr>
      <w:r w:rsidRPr="006E54EC">
        <w:rPr>
          <w:rFonts w:cs="Arial"/>
          <w:sz w:val="22"/>
          <w:szCs w:val="22"/>
        </w:rPr>
        <w:t xml:space="preserve">Onder de term straattaxi in het begrip 'chauffeur straattaxi' wordt verstaan het vervoer per taxi waarbij niet uitsluitend voor gedurende een bepaalde periode meermalen te verrichten vervoer waarvoor schriftelijk in een overeenkomst tarieven zijn vastgelegd, wordt verricht. </w:t>
      </w:r>
    </w:p>
    <w:p w14:paraId="536001C3" w14:textId="77777777" w:rsidR="008B125E" w:rsidRPr="006E54EC" w:rsidRDefault="008B125E" w:rsidP="008B125E">
      <w:pPr>
        <w:rPr>
          <w:rFonts w:cs="Arial"/>
          <w:sz w:val="22"/>
          <w:szCs w:val="22"/>
        </w:rPr>
      </w:pPr>
    </w:p>
    <w:p w14:paraId="253069FC" w14:textId="77777777" w:rsidR="008B125E" w:rsidRPr="006E54EC" w:rsidRDefault="008B125E" w:rsidP="008B125E">
      <w:pPr>
        <w:rPr>
          <w:rFonts w:cs="Arial"/>
          <w:i/>
          <w:sz w:val="22"/>
          <w:szCs w:val="22"/>
        </w:rPr>
      </w:pPr>
      <w:r w:rsidRPr="006E54EC">
        <w:rPr>
          <w:rFonts w:cs="Arial"/>
          <w:i/>
          <w:sz w:val="22"/>
          <w:szCs w:val="22"/>
        </w:rPr>
        <w:t>A. Inschaling werknemers tot en met 22 jaar</w:t>
      </w:r>
    </w:p>
    <w:p w14:paraId="4D5EC1B6" w14:textId="77777777" w:rsidR="008B125E" w:rsidRPr="006E54EC" w:rsidRDefault="008B125E" w:rsidP="008B125E">
      <w:pPr>
        <w:rPr>
          <w:rFonts w:cs="Arial"/>
          <w:sz w:val="22"/>
          <w:szCs w:val="22"/>
        </w:rPr>
      </w:pPr>
      <w:r w:rsidRPr="006E54EC">
        <w:rPr>
          <w:rFonts w:cs="Arial"/>
          <w:sz w:val="22"/>
          <w:szCs w:val="22"/>
        </w:rPr>
        <w:t xml:space="preserve">Werknemers t/m 22 jaar worden ingeschaald in de loontrede behorend bij hun leeftijd. Met ingang van de maand waarin zij jarig zijn stromen zij door naar de volgende trede. Het artikel over tredeverhoging en tredeonthouding is voor hen niet van toepassing. De werknemer die 23 jaar oud wordt, stroomt door naar loontrede 2 uit de loontabel. </w:t>
      </w:r>
    </w:p>
    <w:p w14:paraId="473A42CD" w14:textId="77777777" w:rsidR="008B125E" w:rsidRPr="006E54EC" w:rsidRDefault="008B125E" w:rsidP="008B125E">
      <w:pPr>
        <w:rPr>
          <w:rFonts w:cs="Arial"/>
          <w:sz w:val="22"/>
          <w:szCs w:val="22"/>
        </w:rPr>
      </w:pPr>
    </w:p>
    <w:p w14:paraId="21218A97" w14:textId="77777777" w:rsidR="008B125E" w:rsidRPr="006E54EC" w:rsidRDefault="008B125E" w:rsidP="008B125E">
      <w:pPr>
        <w:rPr>
          <w:rFonts w:cs="Arial"/>
          <w:i/>
          <w:sz w:val="22"/>
          <w:szCs w:val="22"/>
        </w:rPr>
      </w:pPr>
      <w:r w:rsidRPr="006E54EC">
        <w:rPr>
          <w:rFonts w:cs="Arial"/>
          <w:i/>
          <w:sz w:val="22"/>
          <w:szCs w:val="22"/>
        </w:rPr>
        <w:t>B. Inschaling werknemers 23 jaar en ouder</w:t>
      </w:r>
    </w:p>
    <w:p w14:paraId="1ECE8DB6" w14:textId="6C2C8400" w:rsidR="008B125E" w:rsidRPr="006E54EC" w:rsidRDefault="008B125E" w:rsidP="008B125E">
      <w:pPr>
        <w:rPr>
          <w:rFonts w:cs="Arial"/>
          <w:sz w:val="22"/>
          <w:szCs w:val="22"/>
        </w:rPr>
      </w:pPr>
      <w:r w:rsidRPr="006E54EC">
        <w:rPr>
          <w:rFonts w:cs="Arial"/>
          <w:sz w:val="22"/>
          <w:szCs w:val="22"/>
        </w:rPr>
        <w:t>Werknemer (23 jaar en ouder) die bij een werkgever in dienst treedt, wor</w:t>
      </w:r>
      <w:r w:rsidR="008557F1">
        <w:rPr>
          <w:rFonts w:cs="Arial"/>
          <w:sz w:val="22"/>
          <w:szCs w:val="22"/>
        </w:rPr>
        <w:t>dt ingeschaald in de loontabel van</w:t>
      </w:r>
      <w:r w:rsidRPr="006E54EC">
        <w:rPr>
          <w:rFonts w:cs="Arial"/>
          <w:sz w:val="22"/>
          <w:szCs w:val="22"/>
        </w:rPr>
        <w:t xml:space="preserve"> 1 januari 2018 rijdend personeel in de loontrede die werknemer en werkgever bij het in dienst treden met elkaar zijn overeengekomen. </w:t>
      </w:r>
    </w:p>
    <w:p w14:paraId="751F4433" w14:textId="77777777" w:rsidR="008B125E" w:rsidRPr="006E54EC" w:rsidRDefault="008B125E" w:rsidP="008B125E">
      <w:pPr>
        <w:rPr>
          <w:rFonts w:cs="Arial"/>
          <w:sz w:val="22"/>
          <w:szCs w:val="22"/>
        </w:rPr>
      </w:pPr>
    </w:p>
    <w:p w14:paraId="4B884480" w14:textId="77777777" w:rsidR="008B125E" w:rsidRPr="006E54EC" w:rsidRDefault="008B125E" w:rsidP="008B125E">
      <w:pPr>
        <w:rPr>
          <w:rFonts w:cs="Arial"/>
          <w:b/>
          <w:sz w:val="22"/>
          <w:szCs w:val="22"/>
        </w:rPr>
      </w:pPr>
      <w:r w:rsidRPr="006E54EC">
        <w:rPr>
          <w:rFonts w:cs="Arial"/>
          <w:b/>
          <w:sz w:val="22"/>
          <w:szCs w:val="22"/>
        </w:rPr>
        <w:t>Toelichting</w:t>
      </w:r>
    </w:p>
    <w:p w14:paraId="45B8B299" w14:textId="3EA8D049" w:rsidR="008B125E" w:rsidRPr="006E54EC" w:rsidRDefault="0055653F" w:rsidP="008B125E">
      <w:pPr>
        <w:rPr>
          <w:rFonts w:cs="Arial"/>
          <w:sz w:val="22"/>
          <w:szCs w:val="22"/>
        </w:rPr>
      </w:pPr>
      <w:r w:rsidRPr="006E54EC">
        <w:rPr>
          <w:rFonts w:cs="Arial"/>
          <w:sz w:val="22"/>
          <w:szCs w:val="22"/>
        </w:rPr>
        <w:t>Werkgever en werknemer (vanaf 23 jaar en ouder) zijn vrij o</w:t>
      </w:r>
      <w:r w:rsidR="00902A08">
        <w:rPr>
          <w:rFonts w:cs="Arial"/>
          <w:sz w:val="22"/>
          <w:szCs w:val="22"/>
        </w:rPr>
        <w:t>m</w:t>
      </w:r>
      <w:r w:rsidRPr="006E54EC">
        <w:rPr>
          <w:rFonts w:cs="Arial"/>
          <w:sz w:val="22"/>
          <w:szCs w:val="22"/>
        </w:rPr>
        <w:t xml:space="preserve"> zelf te bepalen in welke trede van de loontabel een werknemer wordt ingeschaald.</w:t>
      </w:r>
    </w:p>
    <w:p w14:paraId="59A87817" w14:textId="77777777" w:rsidR="008B125E" w:rsidRPr="006E54EC" w:rsidRDefault="008B125E" w:rsidP="008B125E">
      <w:pPr>
        <w:rPr>
          <w:rFonts w:cs="Arial"/>
          <w:sz w:val="22"/>
          <w:szCs w:val="22"/>
        </w:rPr>
      </w:pPr>
    </w:p>
    <w:p w14:paraId="609FB4C1" w14:textId="6D4B5230" w:rsidR="008B125E" w:rsidRPr="006E54EC" w:rsidRDefault="008B125E" w:rsidP="008B125E">
      <w:pPr>
        <w:rPr>
          <w:rFonts w:cs="Arial"/>
          <w:sz w:val="22"/>
          <w:szCs w:val="22"/>
        </w:rPr>
      </w:pPr>
      <w:r w:rsidRPr="006E54EC">
        <w:rPr>
          <w:rFonts w:cs="Arial"/>
          <w:sz w:val="22"/>
          <w:szCs w:val="22"/>
        </w:rPr>
        <w:t>Met de definitie van de term straattaxi, wordt zoveel mogelijk aangesloten bij de Wet en het Besluit Personenvervoer 2000. Met straattaxi wordt bedoeld het oppikken van reizigers vanaf een standplaats of op straat. Ook het ophalen van reizigers die een taxi bellen valt er onder. In het voertuig is een taxameter aanwezig waarmee de ritprijs wordt bepaald (tenzij overeenkomstig de Regeling tarieven de reiziger en taxiondernemer van</w:t>
      </w:r>
      <w:r w:rsidR="00902A08">
        <w:rPr>
          <w:rFonts w:cs="Arial"/>
          <w:sz w:val="22"/>
          <w:szCs w:val="22"/>
        </w:rPr>
        <w:t xml:space="preserve"> </w:t>
      </w:r>
      <w:r w:rsidRPr="006E54EC">
        <w:rPr>
          <w:rFonts w:cs="Arial"/>
          <w:sz w:val="22"/>
          <w:szCs w:val="22"/>
        </w:rPr>
        <w:t>tevoren een vaste prijs hebben afgesproken).</w:t>
      </w:r>
    </w:p>
    <w:p w14:paraId="69E63BB5" w14:textId="77777777" w:rsidR="008B125E" w:rsidRPr="006E54EC" w:rsidRDefault="008B125E" w:rsidP="008B125E">
      <w:pPr>
        <w:rPr>
          <w:rFonts w:cs="Arial"/>
          <w:sz w:val="22"/>
          <w:szCs w:val="22"/>
        </w:rPr>
      </w:pPr>
    </w:p>
    <w:p w14:paraId="408D88AA" w14:textId="77777777" w:rsidR="008B125E" w:rsidRDefault="008B125E" w:rsidP="008B125E">
      <w:pPr>
        <w:rPr>
          <w:rFonts w:cs="Arial"/>
          <w:sz w:val="21"/>
          <w:szCs w:val="21"/>
        </w:rPr>
      </w:pPr>
      <w:r w:rsidRPr="006E54EC">
        <w:rPr>
          <w:rFonts w:cs="Arial"/>
          <w:sz w:val="22"/>
          <w:szCs w:val="22"/>
        </w:rPr>
        <w:t>Met de definitie van chauffeur contractvervoer beperkt wordt aangesloten bij het type vervoer waarop ook de artikelen 1.4.4 en 2.1.5 van toepassing zijn. Denk aan leerlingenvervoer.</w:t>
      </w:r>
    </w:p>
    <w:p w14:paraId="10C0A98B" w14:textId="77777777" w:rsidR="008B125E" w:rsidRPr="000C1CBD" w:rsidRDefault="008B125E" w:rsidP="000C1CBD">
      <w:pPr>
        <w:rPr>
          <w:rFonts w:cs="Arial"/>
          <w:sz w:val="21"/>
          <w:szCs w:val="21"/>
        </w:rPr>
      </w:pPr>
    </w:p>
    <w:p w14:paraId="4A34ED6C" w14:textId="6FC7C3B6" w:rsidR="000C1CBD" w:rsidRPr="006E54EC" w:rsidRDefault="000C1CBD" w:rsidP="000C1CBD">
      <w:pPr>
        <w:rPr>
          <w:rFonts w:cs="Arial"/>
          <w:b/>
          <w:sz w:val="22"/>
          <w:szCs w:val="22"/>
        </w:rPr>
      </w:pPr>
      <w:r w:rsidRPr="006E54EC">
        <w:rPr>
          <w:rFonts w:cs="Arial"/>
          <w:b/>
          <w:sz w:val="22"/>
          <w:szCs w:val="22"/>
        </w:rPr>
        <w:t>3.</w:t>
      </w:r>
      <w:r w:rsidR="008B125E" w:rsidRPr="006E54EC">
        <w:rPr>
          <w:rFonts w:cs="Arial"/>
          <w:b/>
          <w:sz w:val="22"/>
          <w:szCs w:val="22"/>
        </w:rPr>
        <w:t>3</w:t>
      </w:r>
      <w:r w:rsidRPr="006E54EC">
        <w:rPr>
          <w:rFonts w:cs="Arial"/>
          <w:b/>
          <w:sz w:val="22"/>
          <w:szCs w:val="22"/>
        </w:rPr>
        <w:t xml:space="preserve"> </w:t>
      </w:r>
      <w:r w:rsidR="008B125E" w:rsidRPr="006E54EC">
        <w:rPr>
          <w:rFonts w:cs="Arial"/>
          <w:b/>
          <w:sz w:val="22"/>
          <w:szCs w:val="22"/>
        </w:rPr>
        <w:t xml:space="preserve">Inschaling niet-rijdend personeel </w:t>
      </w:r>
      <w:r w:rsidR="006E54EC">
        <w:rPr>
          <w:rFonts w:cs="Arial"/>
          <w:b/>
          <w:sz w:val="22"/>
          <w:szCs w:val="22"/>
        </w:rPr>
        <w:t>tot 1 januari 2018</w:t>
      </w:r>
    </w:p>
    <w:p w14:paraId="6B851D5A" w14:textId="77777777" w:rsidR="000C1CBD" w:rsidRPr="006E54EC" w:rsidRDefault="000C1CBD" w:rsidP="000C1CBD">
      <w:pPr>
        <w:rPr>
          <w:rFonts w:cs="Arial"/>
          <w:sz w:val="22"/>
          <w:szCs w:val="22"/>
        </w:rPr>
      </w:pPr>
      <w:r w:rsidRPr="006E54EC">
        <w:rPr>
          <w:rFonts w:cs="Arial"/>
          <w:sz w:val="22"/>
          <w:szCs w:val="22"/>
        </w:rPr>
        <w:t>Werknemers t/m 22 jaar worden ingeschaald in de loontrede behorend bij hun leeftijd. Met ingang van de maand waarin zij jarig zijn stromen zij door naar de volgende trede. Het artikel over tredeverhoging is voor hen niet van toepassing.</w:t>
      </w:r>
    </w:p>
    <w:p w14:paraId="6CC3ECB8" w14:textId="77777777" w:rsidR="000C1CBD" w:rsidRPr="006E54EC" w:rsidRDefault="000C1CBD" w:rsidP="000C1CBD">
      <w:pPr>
        <w:rPr>
          <w:rFonts w:cs="Arial"/>
          <w:sz w:val="22"/>
          <w:szCs w:val="22"/>
        </w:rPr>
      </w:pPr>
    </w:p>
    <w:p w14:paraId="335D45C2" w14:textId="77777777" w:rsidR="000C1CBD" w:rsidRPr="006E54EC" w:rsidRDefault="000C1CBD" w:rsidP="000C1CBD">
      <w:pPr>
        <w:pStyle w:val="Tekstzonderopmaak"/>
        <w:rPr>
          <w:rFonts w:ascii="Arial" w:hAnsi="Arial" w:cs="Arial"/>
          <w:sz w:val="22"/>
          <w:szCs w:val="22"/>
        </w:rPr>
      </w:pPr>
      <w:r w:rsidRPr="006E54EC">
        <w:rPr>
          <w:rFonts w:ascii="Arial" w:hAnsi="Arial" w:cs="Arial"/>
          <w:sz w:val="22"/>
          <w:szCs w:val="22"/>
        </w:rPr>
        <w:t>De werknemer die 23 jaar oud wordt, stroomt door naar de loontrede van 4-12 maanden uit de loontabel.</w:t>
      </w:r>
    </w:p>
    <w:p w14:paraId="1C49E125" w14:textId="77777777" w:rsidR="000C1CBD" w:rsidRPr="006E54EC" w:rsidRDefault="000C1CBD" w:rsidP="000C1CBD">
      <w:pPr>
        <w:rPr>
          <w:rFonts w:cs="Arial"/>
          <w:sz w:val="22"/>
          <w:szCs w:val="22"/>
        </w:rPr>
      </w:pPr>
    </w:p>
    <w:p w14:paraId="594F0EB9" w14:textId="77777777" w:rsidR="000C1CBD" w:rsidRPr="006E54EC" w:rsidRDefault="000C1CBD" w:rsidP="000C1CBD">
      <w:pPr>
        <w:pStyle w:val="Tekstzonderopmaak"/>
        <w:rPr>
          <w:rFonts w:ascii="Arial" w:hAnsi="Arial" w:cs="Arial"/>
          <w:sz w:val="22"/>
          <w:szCs w:val="22"/>
        </w:rPr>
      </w:pPr>
      <w:r w:rsidRPr="006E54EC">
        <w:rPr>
          <w:rFonts w:ascii="Arial" w:hAnsi="Arial" w:cs="Arial"/>
          <w:sz w:val="22"/>
          <w:szCs w:val="22"/>
        </w:rPr>
        <w:t xml:space="preserve">Bij inschaling van nieuw personeel (23 jaar en ouder) moet de werkgever rekening houden met eerder opgebouwde ervaring. De werknemer komt in de loonschaal op de loontrede die hoort bij zijn ervaring die hij heeft opgebouwd in de bedrijfstak. </w:t>
      </w:r>
    </w:p>
    <w:p w14:paraId="48F4B795" w14:textId="77777777" w:rsidR="000C1CBD" w:rsidRPr="006E54EC" w:rsidRDefault="000C1CBD" w:rsidP="000C1CBD">
      <w:pPr>
        <w:rPr>
          <w:rFonts w:cs="Arial"/>
          <w:sz w:val="22"/>
          <w:szCs w:val="22"/>
        </w:rPr>
      </w:pPr>
    </w:p>
    <w:p w14:paraId="6F33A9F0" w14:textId="77777777" w:rsidR="000C1CBD" w:rsidRPr="006E54EC" w:rsidRDefault="000C1CBD" w:rsidP="000C1CBD">
      <w:pPr>
        <w:rPr>
          <w:rFonts w:cs="Arial"/>
          <w:b/>
          <w:i/>
          <w:sz w:val="22"/>
          <w:szCs w:val="22"/>
        </w:rPr>
      </w:pPr>
      <w:r w:rsidRPr="006E54EC">
        <w:rPr>
          <w:rFonts w:cs="Arial"/>
          <w:sz w:val="22"/>
          <w:szCs w:val="22"/>
        </w:rPr>
        <w:t>Deze inschalingsafspraak houdt het volgende in:</w:t>
      </w:r>
    </w:p>
    <w:p w14:paraId="2C0B6216" w14:textId="77777777" w:rsidR="000C1CBD" w:rsidRPr="006E54EC" w:rsidRDefault="000C1CBD" w:rsidP="000C1CBD">
      <w:pPr>
        <w:numPr>
          <w:ilvl w:val="0"/>
          <w:numId w:val="22"/>
        </w:numPr>
        <w:rPr>
          <w:rFonts w:cs="Arial"/>
          <w:sz w:val="22"/>
          <w:szCs w:val="22"/>
        </w:rPr>
      </w:pPr>
      <w:r w:rsidRPr="006E54EC">
        <w:rPr>
          <w:rFonts w:cs="Arial"/>
          <w:sz w:val="22"/>
          <w:szCs w:val="22"/>
        </w:rPr>
        <w:t xml:space="preserve">Werknemer (23 jaar en ouder) die zonder ervaring vanaf januari 2010 de taxibranche instroomt, wordt minimaal ingeschaald in de loontrede 0-3 maanden uit de loontabel. </w:t>
      </w:r>
    </w:p>
    <w:p w14:paraId="4BBEB03F" w14:textId="77777777" w:rsidR="000C1CBD" w:rsidRPr="006E54EC" w:rsidRDefault="000C1CBD" w:rsidP="000C1CBD">
      <w:pPr>
        <w:pStyle w:val="Tekstzonderopmaak"/>
        <w:numPr>
          <w:ilvl w:val="0"/>
          <w:numId w:val="25"/>
        </w:numPr>
        <w:rPr>
          <w:rFonts w:ascii="Arial" w:hAnsi="Arial"/>
          <w:i/>
          <w:sz w:val="22"/>
          <w:szCs w:val="22"/>
        </w:rPr>
      </w:pPr>
      <w:r w:rsidRPr="006E54EC">
        <w:rPr>
          <w:rFonts w:ascii="Arial" w:hAnsi="Arial" w:cs="Arial"/>
          <w:sz w:val="22"/>
          <w:szCs w:val="22"/>
        </w:rPr>
        <w:lastRenderedPageBreak/>
        <w:t>Voor een werknemer (23 jaar en ouder) die met ervaring vanaf januari 2010 de taxibranche instroomt, moet een werkgever rekening houden met het aantal ervaringsjaren dat deze werknemer heeft. Het aantal ervaringsjaren correspondeert met het loontrede nummer uit de loontabel.</w:t>
      </w:r>
    </w:p>
    <w:p w14:paraId="6D7C3AF3" w14:textId="77777777" w:rsidR="000C1CBD" w:rsidRDefault="000C1CBD" w:rsidP="000C1CBD">
      <w:pPr>
        <w:pStyle w:val="Tekstzonderopmaak"/>
        <w:rPr>
          <w:rFonts w:ascii="Arial" w:hAnsi="Arial"/>
          <w:i/>
          <w:sz w:val="22"/>
        </w:rPr>
      </w:pPr>
    </w:p>
    <w:p w14:paraId="51EE62DA" w14:textId="51884770" w:rsidR="008B125E" w:rsidRDefault="008B125E" w:rsidP="008B125E">
      <w:pPr>
        <w:pStyle w:val="Tekstzonderopmaak"/>
        <w:rPr>
          <w:rFonts w:ascii="Arial" w:hAnsi="Arial"/>
          <w:b/>
          <w:sz w:val="22"/>
        </w:rPr>
      </w:pPr>
      <w:r w:rsidRPr="008B125E">
        <w:rPr>
          <w:rFonts w:ascii="Arial" w:hAnsi="Arial"/>
          <w:b/>
          <w:sz w:val="22"/>
        </w:rPr>
        <w:t xml:space="preserve">3.4 </w:t>
      </w:r>
      <w:r w:rsidR="006E54EC">
        <w:rPr>
          <w:rFonts w:ascii="Arial" w:hAnsi="Arial"/>
          <w:b/>
          <w:sz w:val="22"/>
        </w:rPr>
        <w:t xml:space="preserve">Inschaling </w:t>
      </w:r>
      <w:r>
        <w:rPr>
          <w:rFonts w:ascii="Arial" w:hAnsi="Arial"/>
          <w:b/>
          <w:sz w:val="22"/>
        </w:rPr>
        <w:t>niet-</w:t>
      </w:r>
      <w:r w:rsidRPr="008B125E">
        <w:rPr>
          <w:rFonts w:ascii="Arial" w:hAnsi="Arial"/>
          <w:b/>
          <w:sz w:val="22"/>
        </w:rPr>
        <w:t>rijdend personeel</w:t>
      </w:r>
      <w:r w:rsidR="006E54EC">
        <w:rPr>
          <w:rFonts w:ascii="Arial" w:hAnsi="Arial"/>
          <w:b/>
          <w:sz w:val="22"/>
        </w:rPr>
        <w:t xml:space="preserve"> vanaf 1 januari 2018</w:t>
      </w:r>
    </w:p>
    <w:p w14:paraId="360805D5" w14:textId="71447E55" w:rsidR="00CA2706" w:rsidRDefault="006E54EC" w:rsidP="00CA2706">
      <w:pPr>
        <w:pStyle w:val="Tekstzonderopmaak"/>
        <w:rPr>
          <w:rFonts w:ascii="Arial" w:hAnsi="Arial"/>
          <w:b/>
          <w:sz w:val="22"/>
        </w:rPr>
      </w:pPr>
      <w:r>
        <w:rPr>
          <w:rFonts w:ascii="Arial" w:hAnsi="Arial"/>
          <w:b/>
          <w:sz w:val="22"/>
        </w:rPr>
        <w:t xml:space="preserve">3.4.1 </w:t>
      </w:r>
      <w:r w:rsidR="00CA2706" w:rsidRPr="00CA2706">
        <w:rPr>
          <w:rFonts w:ascii="Arial" w:hAnsi="Arial"/>
          <w:b/>
          <w:sz w:val="22"/>
        </w:rPr>
        <w:t xml:space="preserve">Inschaling niet-rijdend personeel </w:t>
      </w:r>
      <w:r w:rsidR="00FE5F0F">
        <w:rPr>
          <w:rFonts w:ascii="Arial" w:hAnsi="Arial"/>
          <w:b/>
          <w:sz w:val="22"/>
        </w:rPr>
        <w:t>in geval van opvolgend werkgever</w:t>
      </w:r>
    </w:p>
    <w:p w14:paraId="45ECEBB8" w14:textId="362E4FE5" w:rsidR="00CA2706" w:rsidRPr="00CA2706" w:rsidRDefault="00CA2706" w:rsidP="00CA2706">
      <w:pPr>
        <w:pStyle w:val="Tekstzonderopmaak"/>
        <w:rPr>
          <w:rFonts w:ascii="Arial" w:hAnsi="Arial"/>
          <w:sz w:val="22"/>
        </w:rPr>
      </w:pPr>
      <w:r w:rsidRPr="00CA2706">
        <w:rPr>
          <w:rFonts w:ascii="Arial" w:hAnsi="Arial"/>
          <w:sz w:val="22"/>
        </w:rPr>
        <w:t xml:space="preserve">Met ingang van 1 januari 2018 geldt dat werknemers die in </w:t>
      </w:r>
      <w:r w:rsidR="00DC4D53">
        <w:rPr>
          <w:rFonts w:ascii="Arial" w:hAnsi="Arial"/>
          <w:sz w:val="22"/>
        </w:rPr>
        <w:t>geval</w:t>
      </w:r>
      <w:r w:rsidRPr="00CA2706">
        <w:rPr>
          <w:rFonts w:ascii="Arial" w:hAnsi="Arial"/>
          <w:sz w:val="22"/>
        </w:rPr>
        <w:t xml:space="preserve"> van opvolgend werkgever overgaan de door hen opgebouwde ervaringsjaren (vastgesteld conform de bepaling onder artikel 3.3) behouden. Bij </w:t>
      </w:r>
      <w:r w:rsidR="00DC4D53">
        <w:rPr>
          <w:rFonts w:ascii="Arial" w:hAnsi="Arial"/>
          <w:sz w:val="22"/>
        </w:rPr>
        <w:t>indiensttreding</w:t>
      </w:r>
      <w:r w:rsidRPr="00CA2706">
        <w:rPr>
          <w:rFonts w:ascii="Arial" w:hAnsi="Arial"/>
          <w:sz w:val="22"/>
        </w:rPr>
        <w:t xml:space="preserve"> wordt door werkgever en werknemer </w:t>
      </w:r>
      <w:r w:rsidR="00506238">
        <w:rPr>
          <w:rFonts w:ascii="Arial" w:hAnsi="Arial"/>
          <w:sz w:val="22"/>
        </w:rPr>
        <w:t xml:space="preserve">onderstaand </w:t>
      </w:r>
      <w:r w:rsidRPr="00CA2706">
        <w:rPr>
          <w:rFonts w:ascii="Arial" w:hAnsi="Arial"/>
          <w:sz w:val="22"/>
        </w:rPr>
        <w:t>formulier ingevuld, aan de hand waarvan werkgever en werknemer bepalen of er sprake is van opvolgend werkgever of niet (</w:t>
      </w:r>
      <w:r w:rsidR="008557F1">
        <w:rPr>
          <w:rFonts w:ascii="Arial" w:hAnsi="Arial"/>
          <w:sz w:val="22"/>
        </w:rPr>
        <w:t xml:space="preserve">in dat laatste geval </w:t>
      </w:r>
      <w:r w:rsidRPr="00CA2706">
        <w:rPr>
          <w:rFonts w:ascii="Arial" w:hAnsi="Arial"/>
          <w:sz w:val="22"/>
        </w:rPr>
        <w:t xml:space="preserve">geldt artikel 3.4.2). Dit formulier wordt door werkgever en werknemer ondertekend </w:t>
      </w:r>
      <w:r w:rsidR="00DC4D53">
        <w:rPr>
          <w:rFonts w:ascii="Arial" w:hAnsi="Arial"/>
          <w:sz w:val="22"/>
        </w:rPr>
        <w:t xml:space="preserve">en gedateerd </w:t>
      </w:r>
      <w:r w:rsidRPr="00CA2706">
        <w:rPr>
          <w:rFonts w:ascii="Arial" w:hAnsi="Arial"/>
          <w:sz w:val="22"/>
        </w:rPr>
        <w:t xml:space="preserve">en in het personeelsdossier van betreffende werknemer bewaard. In verband met controle op juiste inschaling kan SFT inzage verlangen in het door werkgever en werknemer ondertekende formulier. </w:t>
      </w:r>
    </w:p>
    <w:p w14:paraId="2D1BD9B2" w14:textId="77777777" w:rsidR="00CA2706" w:rsidRPr="00CA2706" w:rsidRDefault="00CA2706" w:rsidP="00CA2706">
      <w:pPr>
        <w:pStyle w:val="Tekstzonderopmaak"/>
        <w:rPr>
          <w:rFonts w:ascii="Arial" w:hAnsi="Arial"/>
          <w:sz w:val="22"/>
        </w:rPr>
      </w:pPr>
    </w:p>
    <w:p w14:paraId="1DAF3F80" w14:textId="207B5210" w:rsidR="006E54EC" w:rsidRDefault="00CA2706" w:rsidP="00CA2706">
      <w:pPr>
        <w:pStyle w:val="Tekstzonderopmaak"/>
        <w:rPr>
          <w:rFonts w:ascii="Arial" w:hAnsi="Arial"/>
          <w:sz w:val="22"/>
        </w:rPr>
      </w:pPr>
      <w:r w:rsidRPr="00CA2706">
        <w:rPr>
          <w:rFonts w:ascii="Arial" w:hAnsi="Arial"/>
          <w:sz w:val="22"/>
        </w:rPr>
        <w:t>Voorgaande alinea geldt niet indien werknemers bij een vervoerder in dienst komen in het kader van de regeling overgang personeel bij overgang vervoerscontracten (conform artikel 1.8 en bijlage 3). Hiervoor geldt de bepaling zoals opgenomen in artikel 1.8 en bijlage 3.</w:t>
      </w:r>
    </w:p>
    <w:p w14:paraId="7981C964" w14:textId="77777777" w:rsidR="00CF51C9" w:rsidRDefault="00CF51C9" w:rsidP="00CA2706">
      <w:pPr>
        <w:pStyle w:val="Tekstzonderopmaak"/>
        <w:rPr>
          <w:rFonts w:ascii="Arial" w:hAnsi="Arial"/>
          <w:sz w:val="22"/>
        </w:rPr>
      </w:pPr>
    </w:p>
    <w:p w14:paraId="48FD073A" w14:textId="00A83840" w:rsidR="00CF51C9" w:rsidRPr="006E54EC" w:rsidRDefault="00CF51C9" w:rsidP="00CF51C9">
      <w:pPr>
        <w:rPr>
          <w:rFonts w:cs="Arial"/>
          <w:sz w:val="22"/>
          <w:szCs w:val="22"/>
        </w:rPr>
      </w:pPr>
      <w:r>
        <w:rPr>
          <w:rFonts w:cs="Arial"/>
          <w:sz w:val="22"/>
          <w:szCs w:val="22"/>
        </w:rPr>
        <w:t>I</w:t>
      </w:r>
      <w:r w:rsidRPr="00CF51C9">
        <w:rPr>
          <w:rFonts w:cs="Arial"/>
          <w:sz w:val="22"/>
          <w:szCs w:val="22"/>
        </w:rPr>
        <w:t xml:space="preserve">n geval van </w:t>
      </w:r>
      <w:r w:rsidR="001E4FC2" w:rsidRPr="00CF51C9">
        <w:rPr>
          <w:rFonts w:cs="Arial"/>
          <w:sz w:val="22"/>
          <w:szCs w:val="22"/>
        </w:rPr>
        <w:t>overgang van onderneming</w:t>
      </w:r>
      <w:r w:rsidR="001E4FC2">
        <w:rPr>
          <w:rFonts w:cs="Arial"/>
          <w:sz w:val="22"/>
          <w:szCs w:val="22"/>
        </w:rPr>
        <w:t xml:space="preserve"> </w:t>
      </w:r>
      <w:r w:rsidRPr="00CF51C9">
        <w:rPr>
          <w:rFonts w:cs="Arial"/>
          <w:sz w:val="22"/>
          <w:szCs w:val="22"/>
        </w:rPr>
        <w:t>(</w:t>
      </w:r>
      <w:r>
        <w:rPr>
          <w:rFonts w:cs="Arial"/>
          <w:sz w:val="22"/>
          <w:szCs w:val="22"/>
        </w:rPr>
        <w:t xml:space="preserve">ook wel </w:t>
      </w:r>
      <w:r w:rsidR="001E4FC2">
        <w:rPr>
          <w:rFonts w:cs="Arial"/>
          <w:sz w:val="22"/>
          <w:szCs w:val="22"/>
        </w:rPr>
        <w:t xml:space="preserve">bedrijfsovername </w:t>
      </w:r>
      <w:r>
        <w:rPr>
          <w:rFonts w:cs="Arial"/>
          <w:sz w:val="22"/>
          <w:szCs w:val="22"/>
        </w:rPr>
        <w:t>genoemd</w:t>
      </w:r>
      <w:r w:rsidRPr="00CF51C9">
        <w:rPr>
          <w:rFonts w:cs="Arial"/>
          <w:sz w:val="22"/>
          <w:szCs w:val="22"/>
        </w:rPr>
        <w:t>) zullen op grond van artikel 7:663 B</w:t>
      </w:r>
      <w:r>
        <w:rPr>
          <w:rFonts w:cs="Arial"/>
          <w:sz w:val="22"/>
          <w:szCs w:val="22"/>
        </w:rPr>
        <w:t xml:space="preserve">W </w:t>
      </w:r>
      <w:r w:rsidRPr="00CF51C9">
        <w:rPr>
          <w:rFonts w:cs="Arial"/>
          <w:sz w:val="22"/>
          <w:szCs w:val="22"/>
        </w:rPr>
        <w:t>de rechten en verplichtingen die op dat tijdstip voor de werkgever in die onderneming voortvloeien uit een arbeidsovereenkomst met een werknemer van rechtswege overgaan op de verkrijge</w:t>
      </w:r>
      <w:r>
        <w:rPr>
          <w:rFonts w:cs="Arial"/>
          <w:sz w:val="22"/>
          <w:szCs w:val="22"/>
        </w:rPr>
        <w:t xml:space="preserve">nde werkgever. </w:t>
      </w:r>
    </w:p>
    <w:p w14:paraId="5FB8F03F" w14:textId="4558C9D3" w:rsidR="00506238" w:rsidRDefault="008A4D7D" w:rsidP="00FD17D7">
      <w:pPr>
        <w:pStyle w:val="Tekstzonderopmaak"/>
        <w:tabs>
          <w:tab w:val="left" w:pos="1230"/>
        </w:tabs>
        <w:rPr>
          <w:rFonts w:ascii="Arial" w:hAnsi="Arial"/>
          <w:sz w:val="22"/>
        </w:rPr>
      </w:pPr>
      <w:r>
        <w:rPr>
          <w:rFonts w:ascii="Arial" w:hAnsi="Arial"/>
          <w:sz w:val="22"/>
        </w:rPr>
        <w:tab/>
      </w:r>
    </w:p>
    <w:p w14:paraId="04BB8B10" w14:textId="77777777" w:rsidR="00506238" w:rsidRPr="00566DB6" w:rsidRDefault="00506238" w:rsidP="00506238">
      <w:pPr>
        <w:rPr>
          <w:rFonts w:cs="Arial"/>
          <w:b/>
          <w:i/>
          <w:sz w:val="22"/>
          <w:szCs w:val="22"/>
        </w:rPr>
      </w:pPr>
      <w:r w:rsidRPr="00566DB6">
        <w:rPr>
          <w:rFonts w:cs="Arial"/>
          <w:b/>
          <w:i/>
          <w:sz w:val="22"/>
          <w:szCs w:val="22"/>
        </w:rPr>
        <w:t>Formulier Inschaling in geval van opvolgend werkgever:</w:t>
      </w:r>
    </w:p>
    <w:p w14:paraId="29D29478" w14:textId="77777777" w:rsidR="00506238" w:rsidRPr="00726D59" w:rsidRDefault="00506238" w:rsidP="00FD17D7">
      <w:pPr>
        <w:rPr>
          <w:rFonts w:cs="Arial"/>
          <w:sz w:val="22"/>
          <w:szCs w:val="22"/>
        </w:rPr>
      </w:pPr>
    </w:p>
    <w:p w14:paraId="0E968727" w14:textId="77777777" w:rsidR="00506238" w:rsidRPr="00726D59" w:rsidRDefault="00506238" w:rsidP="00506238">
      <w:pPr>
        <w:rPr>
          <w:rFonts w:cs="Arial"/>
          <w:sz w:val="22"/>
          <w:szCs w:val="22"/>
        </w:rPr>
      </w:pPr>
      <w:r w:rsidRPr="00726D59">
        <w:rPr>
          <w:rFonts w:cs="Arial"/>
          <w:sz w:val="22"/>
          <w:szCs w:val="22"/>
        </w:rPr>
        <w:t>Werknemer zal per datum …………………….. (invullen) in dienst treden bij werkgever. Teneinde te bepalen of de door werknemer opgedane ervaring in de taxisector al dan niet van invloed is op de inschaling bij werkgever, dient aangekruist te worden welke van de onderstaande situatie van toepassing is, en dient vastgesteld te worden tot welke inschaling dat leidt, waarna het formulier door zowel werknemer als werkgever dient te worden ondertekend.</w:t>
      </w:r>
    </w:p>
    <w:p w14:paraId="3FCBA88D" w14:textId="77777777" w:rsidR="00506238" w:rsidRDefault="00506238" w:rsidP="00506238">
      <w:pPr>
        <w:rPr>
          <w:rFonts w:cs="Arial"/>
          <w:b/>
          <w:sz w:val="22"/>
          <w:szCs w:val="22"/>
          <w:u w:val="single"/>
        </w:rPr>
      </w:pPr>
    </w:p>
    <w:p w14:paraId="030E0AB5" w14:textId="77777777" w:rsidR="00506238" w:rsidRPr="00566DB6" w:rsidRDefault="00506238" w:rsidP="00506238">
      <w:pPr>
        <w:rPr>
          <w:rFonts w:cs="Arial"/>
          <w:sz w:val="22"/>
          <w:szCs w:val="22"/>
          <w:u w:val="single"/>
        </w:rPr>
      </w:pPr>
      <w:r w:rsidRPr="00566DB6">
        <w:rPr>
          <w:rFonts w:cs="Arial"/>
          <w:sz w:val="22"/>
          <w:szCs w:val="22"/>
          <w:u w:val="single"/>
        </w:rPr>
        <w:t>DEEL I</w:t>
      </w:r>
    </w:p>
    <w:p w14:paraId="4CBD814B" w14:textId="77777777" w:rsidR="00506238" w:rsidRDefault="00506238" w:rsidP="00506238">
      <w:pPr>
        <w:rPr>
          <w:rFonts w:cs="Arial"/>
          <w:sz w:val="22"/>
          <w:szCs w:val="22"/>
        </w:rPr>
      </w:pPr>
    </w:p>
    <w:p w14:paraId="1D15F54A" w14:textId="77777777" w:rsidR="00506238" w:rsidRPr="00566DB6" w:rsidRDefault="00506238" w:rsidP="00506238">
      <w:pPr>
        <w:rPr>
          <w:rFonts w:cs="Arial"/>
          <w:i/>
          <w:sz w:val="22"/>
          <w:szCs w:val="22"/>
        </w:rPr>
      </w:pPr>
      <w:r w:rsidRPr="00566DB6">
        <w:rPr>
          <w:rFonts w:cs="Arial"/>
          <w:i/>
          <w:sz w:val="22"/>
          <w:szCs w:val="22"/>
        </w:rPr>
        <w:t>(aankruisen hetgeen van toepassing is)</w:t>
      </w:r>
    </w:p>
    <w:p w14:paraId="6E6FD698" w14:textId="77777777" w:rsidR="00506238" w:rsidRDefault="00506238" w:rsidP="00506238">
      <w:pPr>
        <w:rPr>
          <w:rFonts w:cs="Arial"/>
          <w:sz w:val="22"/>
          <w:szCs w:val="22"/>
        </w:rPr>
      </w:pPr>
    </w:p>
    <w:p w14:paraId="538886B2" w14:textId="77777777" w:rsidR="00506238" w:rsidRPr="00726D59" w:rsidRDefault="00506238" w:rsidP="00506238">
      <w:pPr>
        <w:rPr>
          <w:rFonts w:cs="Arial"/>
          <w:sz w:val="22"/>
          <w:szCs w:val="22"/>
        </w:rPr>
      </w:pPr>
      <w:r w:rsidRPr="00726D59">
        <w:rPr>
          <w:rFonts w:cs="Arial"/>
          <w:sz w:val="22"/>
          <w:szCs w:val="22"/>
        </w:rPr>
        <w:t>[    ]  1)</w:t>
      </w:r>
    </w:p>
    <w:p w14:paraId="37A42FB5" w14:textId="77777777" w:rsidR="00506238" w:rsidRPr="00726D59" w:rsidRDefault="00506238" w:rsidP="00506238">
      <w:pPr>
        <w:rPr>
          <w:rFonts w:cs="Arial"/>
          <w:sz w:val="22"/>
          <w:szCs w:val="22"/>
        </w:rPr>
      </w:pPr>
      <w:r w:rsidRPr="00726D59">
        <w:rPr>
          <w:rFonts w:cs="Arial"/>
          <w:sz w:val="22"/>
          <w:szCs w:val="22"/>
        </w:rPr>
        <w:t>De vorige werkgever van werknemer is failliet geraakt waarna het failliete bedrijf door werkgever is doorgestart; werkgever heeft het door de vorige werkgever gesloten vervoerscontract geheel of gedeeltelijk overgenomen uit het faillissement, werknemer verricht bij werkgever soortgelijk werk als bij de vorige werkgever, en werknemer is niet op eigen initiatief bij werkgever in dienst getreden, maar als gevolg van een aanleiding aan de kant van werkgever of de vorige werkgever; de overgang naar werkgever is een gevolg van een situatie die voortvloeit uit het handelen van één of beide werkgevers; werknemer heeft het werk dat is over is gegaan van de oude werkgever naar werkgever, gevolgd;</w:t>
      </w:r>
    </w:p>
    <w:p w14:paraId="30C712D0" w14:textId="77777777" w:rsidR="00506238" w:rsidRDefault="00506238" w:rsidP="00506238">
      <w:pPr>
        <w:rPr>
          <w:rFonts w:cs="Arial"/>
          <w:sz w:val="22"/>
          <w:szCs w:val="22"/>
        </w:rPr>
      </w:pPr>
    </w:p>
    <w:p w14:paraId="60298A28" w14:textId="77777777" w:rsidR="00506238" w:rsidRPr="00726D59" w:rsidRDefault="00506238" w:rsidP="00506238">
      <w:pPr>
        <w:rPr>
          <w:rFonts w:cs="Arial"/>
          <w:sz w:val="22"/>
          <w:szCs w:val="22"/>
        </w:rPr>
      </w:pPr>
      <w:r w:rsidRPr="00726D59">
        <w:rPr>
          <w:rFonts w:cs="Arial"/>
          <w:sz w:val="22"/>
          <w:szCs w:val="22"/>
        </w:rPr>
        <w:t>[   ]  2)</w:t>
      </w:r>
    </w:p>
    <w:p w14:paraId="34A5FD25" w14:textId="77777777" w:rsidR="00506238" w:rsidRPr="00726D59" w:rsidRDefault="00506238" w:rsidP="00506238">
      <w:pPr>
        <w:rPr>
          <w:rFonts w:cs="Arial"/>
          <w:sz w:val="22"/>
          <w:szCs w:val="22"/>
        </w:rPr>
      </w:pPr>
      <w:r w:rsidRPr="00726D59">
        <w:rPr>
          <w:rFonts w:cs="Arial"/>
          <w:sz w:val="22"/>
          <w:szCs w:val="22"/>
        </w:rPr>
        <w:t>Werknemer was eerst via een uitzendbureau bij werkgever werkzaam, en is vervolgens, binnen zes maanden na beëindiging van die uitzendwerkzaamheden, rechtstreeks bij werkgever in dienst getreden, terwijl werknemer bij werkgever soortgelijke werkzaamheden zal verrichten als de werkzaamheden die op uitzendbasis werden verricht.</w:t>
      </w:r>
    </w:p>
    <w:p w14:paraId="5EED3B66" w14:textId="77777777" w:rsidR="00506238" w:rsidRDefault="00506238" w:rsidP="00506238">
      <w:pPr>
        <w:rPr>
          <w:rFonts w:cs="Arial"/>
          <w:sz w:val="22"/>
          <w:szCs w:val="22"/>
        </w:rPr>
      </w:pPr>
    </w:p>
    <w:p w14:paraId="4E0C926B" w14:textId="77777777" w:rsidR="00506238" w:rsidRPr="00726D59" w:rsidRDefault="00506238" w:rsidP="00506238">
      <w:pPr>
        <w:rPr>
          <w:rFonts w:cs="Arial"/>
          <w:sz w:val="22"/>
          <w:szCs w:val="22"/>
        </w:rPr>
      </w:pPr>
      <w:r w:rsidRPr="00726D59">
        <w:rPr>
          <w:rFonts w:cs="Arial"/>
          <w:sz w:val="22"/>
          <w:szCs w:val="22"/>
        </w:rPr>
        <w:t>[   ]  3)</w:t>
      </w:r>
    </w:p>
    <w:p w14:paraId="5359EEF5" w14:textId="77777777" w:rsidR="00506238" w:rsidRPr="00726D59" w:rsidRDefault="00506238" w:rsidP="00506238">
      <w:pPr>
        <w:rPr>
          <w:rFonts w:cs="Arial"/>
          <w:sz w:val="22"/>
          <w:szCs w:val="22"/>
        </w:rPr>
      </w:pPr>
      <w:r w:rsidRPr="00726D59">
        <w:rPr>
          <w:rFonts w:cs="Arial"/>
          <w:sz w:val="22"/>
          <w:szCs w:val="22"/>
        </w:rPr>
        <w:lastRenderedPageBreak/>
        <w:t>Werknemer gaat in concern/groepsverband op initiatief van werkgever over van één vennootschap naar een andere vennootschap, terwijl de door werknemer uit te voeren werkzaamheden niet wijzigen, of soortgelijk zijn aan de eerder uitgevoerde werkzaamheden;</w:t>
      </w:r>
    </w:p>
    <w:p w14:paraId="3C310FE9" w14:textId="77777777" w:rsidR="00506238" w:rsidRDefault="00506238" w:rsidP="00506238">
      <w:pPr>
        <w:rPr>
          <w:rFonts w:cs="Arial"/>
          <w:sz w:val="22"/>
          <w:szCs w:val="22"/>
        </w:rPr>
      </w:pPr>
    </w:p>
    <w:p w14:paraId="413C2E7E" w14:textId="77777777" w:rsidR="00506238" w:rsidRPr="00726D59" w:rsidRDefault="00506238" w:rsidP="00506238">
      <w:pPr>
        <w:rPr>
          <w:rFonts w:cs="Arial"/>
          <w:sz w:val="22"/>
          <w:szCs w:val="22"/>
        </w:rPr>
      </w:pPr>
      <w:r w:rsidRPr="00726D59">
        <w:rPr>
          <w:rFonts w:cs="Arial"/>
          <w:sz w:val="22"/>
          <w:szCs w:val="22"/>
        </w:rPr>
        <w:t>[   ]  4)</w:t>
      </w:r>
    </w:p>
    <w:p w14:paraId="3CD0713D" w14:textId="77777777" w:rsidR="00506238" w:rsidRDefault="00506238" w:rsidP="00506238">
      <w:pPr>
        <w:rPr>
          <w:rFonts w:cs="Arial"/>
          <w:sz w:val="22"/>
          <w:szCs w:val="22"/>
        </w:rPr>
      </w:pPr>
      <w:r w:rsidRPr="00726D59">
        <w:rPr>
          <w:rFonts w:cs="Arial"/>
          <w:sz w:val="22"/>
          <w:szCs w:val="22"/>
        </w:rPr>
        <w:t xml:space="preserve">Werknemer is werkzaam ten behoeve van een vervoerscontract, treedt </w:t>
      </w:r>
      <w:r>
        <w:rPr>
          <w:rFonts w:cs="Arial"/>
          <w:sz w:val="22"/>
          <w:szCs w:val="22"/>
        </w:rPr>
        <w:t xml:space="preserve">niet </w:t>
      </w:r>
      <w:r w:rsidRPr="00726D59">
        <w:rPr>
          <w:rFonts w:cs="Arial"/>
          <w:sz w:val="22"/>
          <w:szCs w:val="22"/>
        </w:rPr>
        <w:t>op eigen initiatief uit dienst bij zijn oude werkgever, aanvaardt een dienstbetrekking bij een nieuwe werkgever, en blijft in dat kader werkzaam ten behoeve van hetzelfde vervoerscontract</w:t>
      </w:r>
      <w:r>
        <w:rPr>
          <w:rFonts w:cs="Arial"/>
          <w:sz w:val="22"/>
          <w:szCs w:val="22"/>
        </w:rPr>
        <w:t xml:space="preserve">. </w:t>
      </w:r>
    </w:p>
    <w:p w14:paraId="2395065B" w14:textId="77777777" w:rsidR="00506238" w:rsidRDefault="00506238" w:rsidP="00506238">
      <w:pPr>
        <w:rPr>
          <w:rFonts w:cs="Arial"/>
          <w:sz w:val="22"/>
          <w:szCs w:val="22"/>
        </w:rPr>
      </w:pPr>
    </w:p>
    <w:p w14:paraId="272198B1" w14:textId="77777777" w:rsidR="00506238" w:rsidRPr="00726D59" w:rsidRDefault="00506238" w:rsidP="00506238">
      <w:pPr>
        <w:rPr>
          <w:rFonts w:cs="Arial"/>
          <w:sz w:val="22"/>
          <w:szCs w:val="22"/>
        </w:rPr>
      </w:pPr>
      <w:r w:rsidRPr="00726D59">
        <w:rPr>
          <w:rFonts w:cs="Arial"/>
          <w:sz w:val="22"/>
          <w:szCs w:val="22"/>
        </w:rPr>
        <w:t>[   ]  5)</w:t>
      </w:r>
    </w:p>
    <w:p w14:paraId="4EEB8AA7" w14:textId="77777777" w:rsidR="00506238" w:rsidRPr="00726D59" w:rsidRDefault="00506238" w:rsidP="00506238">
      <w:pPr>
        <w:rPr>
          <w:rFonts w:cs="Arial"/>
          <w:sz w:val="22"/>
          <w:szCs w:val="22"/>
        </w:rPr>
      </w:pPr>
      <w:r w:rsidRPr="00726D59">
        <w:rPr>
          <w:rFonts w:cs="Arial"/>
          <w:sz w:val="22"/>
          <w:szCs w:val="22"/>
        </w:rPr>
        <w:t>Werknemer is werkzaam bij werkgever en treedt binnen zes maanden na het einde van een arbeidsovereenkomst voor bepaalde tijd opnieuw bij werkgever in dienst.</w:t>
      </w:r>
    </w:p>
    <w:p w14:paraId="3D330607" w14:textId="77777777" w:rsidR="00506238" w:rsidRDefault="00506238" w:rsidP="00506238">
      <w:pPr>
        <w:rPr>
          <w:rFonts w:cs="Arial"/>
          <w:sz w:val="22"/>
          <w:szCs w:val="22"/>
        </w:rPr>
      </w:pPr>
    </w:p>
    <w:p w14:paraId="697B20D1" w14:textId="77777777" w:rsidR="00506238" w:rsidRPr="00726D59" w:rsidRDefault="00506238" w:rsidP="00506238">
      <w:pPr>
        <w:rPr>
          <w:rFonts w:cs="Arial"/>
          <w:sz w:val="22"/>
          <w:szCs w:val="22"/>
        </w:rPr>
      </w:pPr>
      <w:r w:rsidRPr="00726D59">
        <w:rPr>
          <w:rFonts w:cs="Arial"/>
          <w:sz w:val="22"/>
          <w:szCs w:val="22"/>
        </w:rPr>
        <w:t>[   ]  6)</w:t>
      </w:r>
    </w:p>
    <w:p w14:paraId="33A6EFCE" w14:textId="0B166101" w:rsidR="00506238" w:rsidRPr="00726D59" w:rsidRDefault="00506238" w:rsidP="00506238">
      <w:pPr>
        <w:rPr>
          <w:rFonts w:cs="Arial"/>
          <w:sz w:val="22"/>
          <w:szCs w:val="22"/>
        </w:rPr>
      </w:pPr>
      <w:r w:rsidRPr="00726D59">
        <w:rPr>
          <w:rFonts w:cs="Arial"/>
          <w:sz w:val="22"/>
          <w:szCs w:val="22"/>
        </w:rPr>
        <w:t xml:space="preserve">Werknemer is werkzaam bij een werkgever, en verricht werkzaamheden in het kader van een specifiek vervoerscontract. Het vervoerscontract wordt via onderhandse gunning, of anderszins, maar in elk geval niet via een aanbestedingsprocedure als bedoeld in artikel </w:t>
      </w:r>
      <w:r w:rsidR="00CF51C9">
        <w:rPr>
          <w:rFonts w:cs="Arial"/>
          <w:sz w:val="22"/>
          <w:szCs w:val="22"/>
        </w:rPr>
        <w:t>1.8</w:t>
      </w:r>
      <w:r w:rsidRPr="00726D59">
        <w:rPr>
          <w:rFonts w:cs="Arial"/>
          <w:sz w:val="22"/>
          <w:szCs w:val="22"/>
        </w:rPr>
        <w:t xml:space="preserve"> van de </w:t>
      </w:r>
      <w:r w:rsidR="00CF51C9">
        <w:rPr>
          <w:rFonts w:cs="Arial"/>
          <w:sz w:val="22"/>
          <w:szCs w:val="22"/>
        </w:rPr>
        <w:t>C</w:t>
      </w:r>
      <w:r w:rsidRPr="00726D59">
        <w:rPr>
          <w:rFonts w:cs="Arial"/>
          <w:sz w:val="22"/>
          <w:szCs w:val="22"/>
        </w:rPr>
        <w:t>ao Taxivervoer deel uitmakende Regeling Overgang personeel bij overgang  vervoerscontracten, overgenomen door de –nieuwe- werkgever. Werknemer verricht bij de nieuwe werkgever soortgelijk werk als bij de vorige werkgever, en werknemer is niet op eigen initiatief bij de nieuwe werkgever in dienst getreden, maar als gevolg van een aanleiding aan de kant van de nieuwe werkgever of de vorige werkgever; de overgang naar werkgever is een gevolg van een situatie die voortvloeit uit het handelen van één of beide werkgevers; werknemer heeft het werk dat is over is gegaan van de oude werkgever naar de nieuwe werkgever, gevolgd;</w:t>
      </w:r>
    </w:p>
    <w:p w14:paraId="264A91AC" w14:textId="77777777" w:rsidR="00506238" w:rsidRDefault="00506238" w:rsidP="00506238">
      <w:pPr>
        <w:rPr>
          <w:rFonts w:cs="Arial"/>
          <w:sz w:val="22"/>
          <w:szCs w:val="22"/>
        </w:rPr>
      </w:pPr>
    </w:p>
    <w:p w14:paraId="15C3332D" w14:textId="77777777" w:rsidR="00506238" w:rsidRPr="00726D59" w:rsidRDefault="00506238" w:rsidP="00506238">
      <w:pPr>
        <w:rPr>
          <w:rFonts w:cs="Arial"/>
          <w:sz w:val="22"/>
          <w:szCs w:val="22"/>
        </w:rPr>
      </w:pPr>
      <w:r w:rsidRPr="00726D59">
        <w:rPr>
          <w:rFonts w:cs="Arial"/>
          <w:sz w:val="22"/>
          <w:szCs w:val="22"/>
        </w:rPr>
        <w:t xml:space="preserve">[   ]  7) </w:t>
      </w:r>
    </w:p>
    <w:p w14:paraId="7C8F07F5" w14:textId="77777777" w:rsidR="00506238" w:rsidRPr="00726D59" w:rsidRDefault="00506238" w:rsidP="00506238">
      <w:pPr>
        <w:rPr>
          <w:rFonts w:cs="Arial"/>
          <w:sz w:val="22"/>
          <w:szCs w:val="22"/>
        </w:rPr>
      </w:pPr>
      <w:r w:rsidRPr="00726D59">
        <w:rPr>
          <w:rFonts w:cs="Arial"/>
          <w:sz w:val="22"/>
          <w:szCs w:val="22"/>
        </w:rPr>
        <w:t>Geen van de bovenstaande situaties is van toepassing;</w:t>
      </w:r>
    </w:p>
    <w:p w14:paraId="16312E34" w14:textId="77777777" w:rsidR="00506238" w:rsidRDefault="00506238" w:rsidP="00506238">
      <w:pPr>
        <w:rPr>
          <w:rFonts w:cs="Arial"/>
          <w:b/>
          <w:sz w:val="22"/>
          <w:szCs w:val="22"/>
          <w:u w:val="single"/>
        </w:rPr>
      </w:pPr>
    </w:p>
    <w:p w14:paraId="77C63F74" w14:textId="77777777" w:rsidR="00506238" w:rsidRPr="00566DB6" w:rsidRDefault="00506238" w:rsidP="00506238">
      <w:pPr>
        <w:rPr>
          <w:rFonts w:cs="Arial"/>
          <w:sz w:val="22"/>
          <w:szCs w:val="22"/>
          <w:u w:val="single"/>
        </w:rPr>
      </w:pPr>
      <w:r w:rsidRPr="00566DB6">
        <w:rPr>
          <w:rFonts w:cs="Arial"/>
          <w:sz w:val="22"/>
          <w:szCs w:val="22"/>
          <w:u w:val="single"/>
        </w:rPr>
        <w:t>DEEL II</w:t>
      </w:r>
    </w:p>
    <w:p w14:paraId="0B7D38AF" w14:textId="77777777" w:rsidR="00506238" w:rsidRDefault="00506238" w:rsidP="00506238">
      <w:pPr>
        <w:rPr>
          <w:rFonts w:cs="Arial"/>
          <w:sz w:val="22"/>
          <w:szCs w:val="22"/>
        </w:rPr>
      </w:pPr>
    </w:p>
    <w:p w14:paraId="5DF448A5" w14:textId="77777777" w:rsidR="00506238" w:rsidRPr="00566DB6" w:rsidRDefault="00506238" w:rsidP="00506238">
      <w:pPr>
        <w:rPr>
          <w:rFonts w:cs="Arial"/>
          <w:i/>
          <w:sz w:val="22"/>
          <w:szCs w:val="22"/>
        </w:rPr>
      </w:pPr>
      <w:r w:rsidRPr="00566DB6">
        <w:rPr>
          <w:rFonts w:cs="Arial"/>
          <w:i/>
          <w:sz w:val="22"/>
          <w:szCs w:val="22"/>
        </w:rPr>
        <w:t>(aankruisen hetgeen van toepassing is)</w:t>
      </w:r>
    </w:p>
    <w:p w14:paraId="7F93CF2F" w14:textId="77777777" w:rsidR="00506238" w:rsidRDefault="00506238" w:rsidP="00506238">
      <w:pPr>
        <w:rPr>
          <w:rFonts w:cs="Arial"/>
          <w:sz w:val="22"/>
          <w:szCs w:val="22"/>
        </w:rPr>
      </w:pPr>
    </w:p>
    <w:p w14:paraId="648037D5" w14:textId="77777777" w:rsidR="00506238" w:rsidRPr="00726D59" w:rsidRDefault="00506238" w:rsidP="00506238">
      <w:pPr>
        <w:rPr>
          <w:rFonts w:cs="Arial"/>
          <w:sz w:val="22"/>
          <w:szCs w:val="22"/>
        </w:rPr>
      </w:pPr>
      <w:r w:rsidRPr="00726D59">
        <w:rPr>
          <w:rFonts w:cs="Arial"/>
          <w:sz w:val="22"/>
          <w:szCs w:val="22"/>
        </w:rPr>
        <w:t>[   ]  ( in geval één van de punten 1 t/m 6 van Deel I is aangekruist)</w:t>
      </w:r>
    </w:p>
    <w:p w14:paraId="25EAC6AA" w14:textId="77777777" w:rsidR="00506238" w:rsidRPr="00726D59" w:rsidRDefault="00506238" w:rsidP="00506238">
      <w:pPr>
        <w:rPr>
          <w:rFonts w:cs="Arial"/>
          <w:sz w:val="22"/>
          <w:szCs w:val="22"/>
        </w:rPr>
      </w:pPr>
      <w:r w:rsidRPr="00726D59">
        <w:rPr>
          <w:rFonts w:cs="Arial"/>
          <w:sz w:val="22"/>
          <w:szCs w:val="22"/>
        </w:rPr>
        <w:t>Partijen bepalen op basis van door de werknemer aangeleverde informatie dat er sprake is van …… ervaringsjaren, met verplichte inschaling in loontrede ….. per ……..   tot gevolg;</w:t>
      </w:r>
    </w:p>
    <w:p w14:paraId="3AD42AE5" w14:textId="77777777" w:rsidR="00506238" w:rsidRDefault="00506238" w:rsidP="00506238">
      <w:pPr>
        <w:rPr>
          <w:rFonts w:cs="Arial"/>
          <w:sz w:val="22"/>
          <w:szCs w:val="22"/>
        </w:rPr>
      </w:pPr>
    </w:p>
    <w:p w14:paraId="787E6370" w14:textId="77777777" w:rsidR="00506238" w:rsidRPr="00726D59" w:rsidRDefault="00506238" w:rsidP="00506238">
      <w:pPr>
        <w:rPr>
          <w:rFonts w:cs="Arial"/>
          <w:sz w:val="22"/>
          <w:szCs w:val="22"/>
        </w:rPr>
      </w:pPr>
      <w:r w:rsidRPr="00726D59">
        <w:rPr>
          <w:rFonts w:cs="Arial"/>
          <w:sz w:val="22"/>
          <w:szCs w:val="22"/>
        </w:rPr>
        <w:t>[   ]   ( in geval punt 7 van Deel I is aangekruist)</w:t>
      </w:r>
    </w:p>
    <w:p w14:paraId="23B9AE22" w14:textId="77777777" w:rsidR="00506238" w:rsidRPr="00726D59" w:rsidRDefault="00506238" w:rsidP="00506238">
      <w:pPr>
        <w:rPr>
          <w:rFonts w:cs="Arial"/>
          <w:sz w:val="22"/>
          <w:szCs w:val="22"/>
        </w:rPr>
      </w:pPr>
      <w:r w:rsidRPr="00726D59">
        <w:rPr>
          <w:rFonts w:cs="Arial"/>
          <w:sz w:val="22"/>
          <w:szCs w:val="22"/>
        </w:rPr>
        <w:t>Partijen stellen op grond van het vorenstaande vast dat werknemer vrij kan worden ingeschaald, en komen in dat kader in onderling overleg overeen dat werknemer per …….. ingeschaald wordt in loontrede …………</w:t>
      </w:r>
    </w:p>
    <w:p w14:paraId="255A1E4D" w14:textId="77777777" w:rsidR="00506238" w:rsidRPr="00726D59" w:rsidRDefault="00506238" w:rsidP="00506238">
      <w:pPr>
        <w:rPr>
          <w:rFonts w:cs="Arial"/>
          <w:sz w:val="22"/>
          <w:szCs w:val="22"/>
        </w:rPr>
      </w:pPr>
    </w:p>
    <w:p w14:paraId="0D49428C" w14:textId="77777777" w:rsidR="00506238" w:rsidRPr="00726D59" w:rsidRDefault="00506238" w:rsidP="00506238">
      <w:pPr>
        <w:rPr>
          <w:rFonts w:cs="Arial"/>
          <w:sz w:val="22"/>
          <w:szCs w:val="22"/>
        </w:rPr>
      </w:pPr>
      <w:r w:rsidRPr="00726D59">
        <w:rPr>
          <w:rFonts w:cs="Arial"/>
          <w:sz w:val="22"/>
          <w:szCs w:val="22"/>
        </w:rPr>
        <w:t>Aldus vastgesteld, overeengekomen en in tweevoud ondertekend op ……………. (datum invullen) te ……………. (plaats)</w:t>
      </w:r>
    </w:p>
    <w:p w14:paraId="4E8AAEC7" w14:textId="77777777" w:rsidR="00506238" w:rsidRPr="00726D59" w:rsidRDefault="00506238" w:rsidP="00506238">
      <w:pPr>
        <w:rPr>
          <w:rFonts w:cs="Arial"/>
          <w:sz w:val="22"/>
          <w:szCs w:val="22"/>
        </w:rPr>
      </w:pPr>
    </w:p>
    <w:p w14:paraId="395FF1CB" w14:textId="77777777" w:rsidR="00506238" w:rsidRPr="00726D59" w:rsidRDefault="00506238" w:rsidP="00506238">
      <w:pPr>
        <w:rPr>
          <w:rFonts w:cs="Arial"/>
          <w:sz w:val="22"/>
          <w:szCs w:val="22"/>
        </w:rPr>
      </w:pPr>
    </w:p>
    <w:p w14:paraId="30CBC8FF" w14:textId="77777777" w:rsidR="00506238" w:rsidRPr="00726D59" w:rsidRDefault="00506238" w:rsidP="00506238">
      <w:pPr>
        <w:rPr>
          <w:rFonts w:cs="Arial"/>
          <w:sz w:val="22"/>
          <w:szCs w:val="22"/>
        </w:rPr>
      </w:pPr>
    </w:p>
    <w:p w14:paraId="14EAA6B8" w14:textId="77777777" w:rsidR="00506238" w:rsidRPr="00726D59" w:rsidRDefault="00506238" w:rsidP="00506238">
      <w:pPr>
        <w:rPr>
          <w:rFonts w:cs="Arial"/>
          <w:sz w:val="22"/>
          <w:szCs w:val="22"/>
        </w:rPr>
      </w:pPr>
      <w:r w:rsidRPr="00726D59">
        <w:rPr>
          <w:rFonts w:cs="Arial"/>
          <w:sz w:val="22"/>
          <w:szCs w:val="22"/>
        </w:rPr>
        <w:t>Naam werkgever</w:t>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r>
      <w:r w:rsidRPr="00726D59">
        <w:rPr>
          <w:rFonts w:cs="Arial"/>
          <w:sz w:val="22"/>
          <w:szCs w:val="22"/>
        </w:rPr>
        <w:tab/>
        <w:t>naam werknemer</w:t>
      </w:r>
    </w:p>
    <w:p w14:paraId="71F928DB" w14:textId="77777777" w:rsidR="006E54EC" w:rsidRDefault="006E54EC" w:rsidP="008B125E">
      <w:pPr>
        <w:pStyle w:val="Tekstzonderopmaak"/>
        <w:rPr>
          <w:rFonts w:ascii="Arial" w:hAnsi="Arial"/>
          <w:b/>
          <w:sz w:val="22"/>
        </w:rPr>
      </w:pPr>
    </w:p>
    <w:p w14:paraId="0D345414" w14:textId="07395BAD" w:rsidR="006E54EC" w:rsidRPr="008B125E" w:rsidRDefault="00CA2706" w:rsidP="008B125E">
      <w:pPr>
        <w:pStyle w:val="Tekstzonderopmaak"/>
        <w:rPr>
          <w:rFonts w:ascii="Arial" w:hAnsi="Arial"/>
          <w:b/>
          <w:sz w:val="22"/>
        </w:rPr>
      </w:pPr>
      <w:r>
        <w:rPr>
          <w:rFonts w:ascii="Arial" w:hAnsi="Arial"/>
          <w:b/>
          <w:sz w:val="22"/>
        </w:rPr>
        <w:t xml:space="preserve">3.4.2 </w:t>
      </w:r>
      <w:r w:rsidRPr="00CA2706">
        <w:rPr>
          <w:rFonts w:ascii="Arial" w:hAnsi="Arial"/>
          <w:b/>
          <w:sz w:val="22"/>
        </w:rPr>
        <w:t>Inschaling niet-rijdend perso</w:t>
      </w:r>
      <w:r>
        <w:rPr>
          <w:rFonts w:ascii="Arial" w:hAnsi="Arial"/>
          <w:b/>
          <w:sz w:val="22"/>
        </w:rPr>
        <w:t>neel</w:t>
      </w:r>
      <w:r w:rsidR="00DC4D53">
        <w:rPr>
          <w:rFonts w:ascii="Arial" w:hAnsi="Arial"/>
          <w:b/>
          <w:sz w:val="22"/>
        </w:rPr>
        <w:t xml:space="preserve"> bij geen opvolgend werkgever</w:t>
      </w:r>
    </w:p>
    <w:p w14:paraId="415338A9" w14:textId="77777777" w:rsidR="008B125E" w:rsidRPr="008B125E" w:rsidRDefault="008B125E" w:rsidP="008B125E">
      <w:pPr>
        <w:pStyle w:val="Tekstzonderopmaak"/>
        <w:rPr>
          <w:rFonts w:ascii="Arial" w:hAnsi="Arial"/>
          <w:sz w:val="22"/>
        </w:rPr>
      </w:pPr>
      <w:r w:rsidRPr="008B125E">
        <w:rPr>
          <w:rFonts w:ascii="Arial" w:hAnsi="Arial"/>
          <w:sz w:val="22"/>
        </w:rPr>
        <w:t>Werknemers t/m 22 jaar worden ingeschaald in de loontrede behorend bij hun leeftijd. Met ingang van de maand waarin zij jarig zijn stromen zij door naar de volgende trede. Het artikel over tredeverhoging is voor hen niet van toepassing. De werknemer die 23 jaar oud wordt, stroomt door naar de loontrede van 4-12 maanden uit de loontabel.</w:t>
      </w:r>
    </w:p>
    <w:p w14:paraId="30B181B7" w14:textId="77777777" w:rsidR="008B125E" w:rsidRPr="008B125E" w:rsidRDefault="008B125E" w:rsidP="008B125E">
      <w:pPr>
        <w:pStyle w:val="Tekstzonderopmaak"/>
        <w:rPr>
          <w:rFonts w:ascii="Arial" w:hAnsi="Arial"/>
          <w:sz w:val="22"/>
        </w:rPr>
      </w:pPr>
    </w:p>
    <w:p w14:paraId="24CA068D" w14:textId="09F4542C" w:rsidR="008B125E" w:rsidRPr="008B125E" w:rsidRDefault="008B125E" w:rsidP="008B125E">
      <w:pPr>
        <w:pStyle w:val="Tekstzonderopmaak"/>
        <w:rPr>
          <w:rFonts w:ascii="Arial" w:hAnsi="Arial"/>
          <w:sz w:val="22"/>
        </w:rPr>
      </w:pPr>
      <w:r w:rsidRPr="008B125E">
        <w:rPr>
          <w:rFonts w:ascii="Arial" w:hAnsi="Arial"/>
          <w:sz w:val="22"/>
        </w:rPr>
        <w:lastRenderedPageBreak/>
        <w:t xml:space="preserve">Werknemer (23 jaar en ouder) die bij een werkgever in dienst treedt, wordt ingeschaald in de loontabel </w:t>
      </w:r>
      <w:r w:rsidR="008557F1">
        <w:rPr>
          <w:rFonts w:ascii="Arial" w:hAnsi="Arial"/>
          <w:sz w:val="22"/>
        </w:rPr>
        <w:t>van</w:t>
      </w:r>
      <w:r w:rsidRPr="008B125E">
        <w:rPr>
          <w:rFonts w:ascii="Arial" w:hAnsi="Arial"/>
          <w:sz w:val="22"/>
        </w:rPr>
        <w:t xml:space="preserve"> 1 januari 2018 </w:t>
      </w:r>
      <w:r w:rsidR="0055653F">
        <w:rPr>
          <w:rFonts w:ascii="Arial" w:hAnsi="Arial"/>
          <w:sz w:val="22"/>
        </w:rPr>
        <w:t>niet-</w:t>
      </w:r>
      <w:r w:rsidRPr="008B125E">
        <w:rPr>
          <w:rFonts w:ascii="Arial" w:hAnsi="Arial"/>
          <w:sz w:val="22"/>
        </w:rPr>
        <w:t xml:space="preserve">rijdend personeel in de loontrede die werknemer en werkgever bij het in dienst treden met elkaar zijn overeengekomen. </w:t>
      </w:r>
    </w:p>
    <w:p w14:paraId="756A041E" w14:textId="77777777" w:rsidR="008B125E" w:rsidRPr="008B125E" w:rsidRDefault="008B125E" w:rsidP="008B125E">
      <w:pPr>
        <w:pStyle w:val="Tekstzonderopmaak"/>
        <w:rPr>
          <w:rFonts w:ascii="Arial" w:hAnsi="Arial"/>
          <w:sz w:val="22"/>
        </w:rPr>
      </w:pPr>
    </w:p>
    <w:p w14:paraId="7F2CFC3D" w14:textId="77777777" w:rsidR="008B125E" w:rsidRPr="00432B84" w:rsidRDefault="008B125E" w:rsidP="008B125E">
      <w:pPr>
        <w:pStyle w:val="Tekstzonderopmaak"/>
        <w:rPr>
          <w:rFonts w:ascii="Arial" w:hAnsi="Arial"/>
          <w:b/>
          <w:sz w:val="22"/>
        </w:rPr>
      </w:pPr>
      <w:r w:rsidRPr="00432B84">
        <w:rPr>
          <w:rFonts w:ascii="Arial" w:hAnsi="Arial"/>
          <w:b/>
          <w:sz w:val="22"/>
        </w:rPr>
        <w:t>Toelichting</w:t>
      </w:r>
    </w:p>
    <w:p w14:paraId="4F769EBE" w14:textId="6AFB8995" w:rsidR="00902A08" w:rsidRDefault="00902A08" w:rsidP="000C1CBD">
      <w:pPr>
        <w:pStyle w:val="Tekstzonderopmaak"/>
        <w:rPr>
          <w:rFonts w:ascii="Arial" w:hAnsi="Arial"/>
          <w:sz w:val="22"/>
        </w:rPr>
      </w:pPr>
      <w:r w:rsidRPr="00902A08">
        <w:rPr>
          <w:rFonts w:ascii="Arial" w:hAnsi="Arial"/>
          <w:sz w:val="22"/>
        </w:rPr>
        <w:t xml:space="preserve">Met ingang van 1 januari 2018 is het aan werkgever en werknemer (van 23 jaar en ouder) om in </w:t>
      </w:r>
      <w:r w:rsidR="00DC4D53">
        <w:rPr>
          <w:rFonts w:ascii="Arial" w:hAnsi="Arial"/>
          <w:sz w:val="22"/>
        </w:rPr>
        <w:t xml:space="preserve">onderling </w:t>
      </w:r>
      <w:r w:rsidRPr="00902A08">
        <w:rPr>
          <w:rFonts w:ascii="Arial" w:hAnsi="Arial"/>
          <w:sz w:val="22"/>
        </w:rPr>
        <w:t>overleg te bepalen in welke trede van de loontabel een nieuwe werknemer wordt ingeschaald. Eventuele ervaring (bijvoorbeeld uitgedrukt in ervaringsjaren die een werknemer in de bedrijfstak, op basis van een arbeidsovereenkomst, in een soortgelijke functie heeft gewerkt als de functie waarvoor hij wordt aangesteld) opgedaan in de bedrijfstak is niet meer dwingend bepalend voor inschaling in de loontabel. Werkgever en werknemer zijn vrij o</w:t>
      </w:r>
      <w:r>
        <w:rPr>
          <w:rFonts w:ascii="Arial" w:hAnsi="Arial"/>
          <w:sz w:val="22"/>
        </w:rPr>
        <w:t>m</w:t>
      </w:r>
      <w:r w:rsidRPr="00902A08">
        <w:rPr>
          <w:rFonts w:ascii="Arial" w:hAnsi="Arial"/>
          <w:sz w:val="22"/>
        </w:rPr>
        <w:t xml:space="preserve"> zelf te bepalen in welke trede van de loontabel een werknemer wordt ingeschaald.</w:t>
      </w:r>
    </w:p>
    <w:p w14:paraId="045279E9" w14:textId="7497C2C8" w:rsidR="008B125E" w:rsidRDefault="008B125E" w:rsidP="000C1CBD">
      <w:pPr>
        <w:pStyle w:val="Tekstzonderopmaak"/>
        <w:rPr>
          <w:rFonts w:ascii="Arial" w:hAnsi="Arial"/>
          <w:i/>
          <w:sz w:val="22"/>
        </w:rPr>
      </w:pPr>
    </w:p>
    <w:p w14:paraId="6B1B901F" w14:textId="77777777" w:rsidR="000C1CBD" w:rsidRDefault="000C1CBD" w:rsidP="000C1CBD">
      <w:pPr>
        <w:rPr>
          <w:rFonts w:cs="Arial"/>
          <w:b/>
          <w:sz w:val="22"/>
          <w:szCs w:val="22"/>
        </w:rPr>
      </w:pPr>
      <w:r>
        <w:rPr>
          <w:rFonts w:cs="Arial"/>
          <w:b/>
          <w:sz w:val="22"/>
          <w:szCs w:val="22"/>
        </w:rPr>
        <w:t>3.5 Loonbetaling</w:t>
      </w:r>
    </w:p>
    <w:p w14:paraId="1B74E31C" w14:textId="77777777" w:rsidR="000C1CBD" w:rsidRDefault="000C1CBD" w:rsidP="000C1CBD">
      <w:pPr>
        <w:rPr>
          <w:rFonts w:cs="Arial"/>
          <w:sz w:val="22"/>
        </w:rPr>
      </w:pPr>
      <w:r>
        <w:rPr>
          <w:rFonts w:cs="Arial"/>
          <w:sz w:val="22"/>
        </w:rPr>
        <w:t>Hoofdregel:</w:t>
      </w:r>
    </w:p>
    <w:p w14:paraId="6E3967BC" w14:textId="0C85B2CB" w:rsidR="000C1CBD" w:rsidRDefault="000C1CBD" w:rsidP="000C1CBD">
      <w:pPr>
        <w:rPr>
          <w:sz w:val="22"/>
        </w:rPr>
      </w:pPr>
      <w:r>
        <w:rPr>
          <w:sz w:val="22"/>
        </w:rPr>
        <w:t>De werkgever zorgt ervoor dat de werknemer uiterlijk op de eerste dag na afloop van de betalingsperiode over zijn loon kan beschikken.</w:t>
      </w:r>
      <w:r w:rsidR="004F6FC2">
        <w:rPr>
          <w:sz w:val="22"/>
        </w:rPr>
        <w:t xml:space="preserve"> </w:t>
      </w:r>
      <w:r w:rsidR="004F6FC2" w:rsidRPr="004F6FC2">
        <w:rPr>
          <w:sz w:val="22"/>
        </w:rPr>
        <w:t>Onder loon wordt in dit geval verstaan, het aantal uren dat in de arbeidsovereenkomst is opgenomen vermenigvuldigd met het van toepassing zijnde uurloon</w:t>
      </w:r>
      <w:r w:rsidR="00506238">
        <w:rPr>
          <w:sz w:val="22"/>
        </w:rPr>
        <w:t xml:space="preserve"> waar werknemer, conform deze </w:t>
      </w:r>
      <w:r w:rsidR="008A4D7D">
        <w:rPr>
          <w:sz w:val="22"/>
        </w:rPr>
        <w:t>CAO</w:t>
      </w:r>
      <w:r w:rsidR="00816ABC">
        <w:rPr>
          <w:sz w:val="22"/>
        </w:rPr>
        <w:t>,</w:t>
      </w:r>
      <w:r w:rsidR="00506238">
        <w:rPr>
          <w:sz w:val="22"/>
        </w:rPr>
        <w:t xml:space="preserve"> recht op heeft. </w:t>
      </w:r>
    </w:p>
    <w:p w14:paraId="2B4D8AD7" w14:textId="01204A51" w:rsidR="000C1CBD" w:rsidRDefault="000C1CBD" w:rsidP="000C1CBD">
      <w:pPr>
        <w:rPr>
          <w:sz w:val="22"/>
        </w:rPr>
      </w:pPr>
      <w:r>
        <w:rPr>
          <w:sz w:val="22"/>
        </w:rPr>
        <w:t>Voor MUP</w:t>
      </w:r>
      <w:r w:rsidR="00A75193">
        <w:rPr>
          <w:sz w:val="22"/>
        </w:rPr>
        <w:t>-</w:t>
      </w:r>
      <w:r>
        <w:rPr>
          <w:sz w:val="22"/>
        </w:rPr>
        <w:t>krachten geldt dat zij gedurende de eerste 6 maanden van hun contract uiterlijk op de laatste dag van de volgende betalingsperiode kunnen beschikken over hun loon. Na deze 6 maanden worden de contractueel overeengekomen uren aan het eind van de betreffende betalingsperiode betaald; eventuele extra uren worden uiterlijk op de laatste dag van de volgende betalingsperiode uitbetaald.</w:t>
      </w:r>
    </w:p>
    <w:p w14:paraId="58D4112D" w14:textId="77777777" w:rsidR="000C1CBD" w:rsidRDefault="000C1CBD" w:rsidP="000C1CBD">
      <w:pPr>
        <w:rPr>
          <w:b/>
          <w:sz w:val="22"/>
        </w:rPr>
      </w:pPr>
    </w:p>
    <w:p w14:paraId="5F4216BC" w14:textId="532B6BA9" w:rsidR="0013373D" w:rsidRDefault="0013373D" w:rsidP="000C1CBD">
      <w:pPr>
        <w:rPr>
          <w:rFonts w:cs="Arial"/>
          <w:sz w:val="22"/>
        </w:rPr>
      </w:pPr>
      <w:r w:rsidRPr="0013373D">
        <w:rPr>
          <w:rFonts w:cs="Arial"/>
          <w:sz w:val="22"/>
        </w:rPr>
        <w:t xml:space="preserve">Variabele loonbestanddelen worden uiterlijk in de daarop volgende betalingsperiode </w:t>
      </w:r>
      <w:r w:rsidR="001D6711">
        <w:rPr>
          <w:rFonts w:cs="Arial"/>
          <w:sz w:val="22"/>
        </w:rPr>
        <w:t>vergoed</w:t>
      </w:r>
      <w:r w:rsidRPr="0013373D">
        <w:rPr>
          <w:rFonts w:cs="Arial"/>
          <w:sz w:val="22"/>
        </w:rPr>
        <w:t>, tenzij overeenkomstig het gestelde in de artikel</w:t>
      </w:r>
      <w:r w:rsidR="00506238">
        <w:rPr>
          <w:rFonts w:cs="Arial"/>
          <w:sz w:val="22"/>
        </w:rPr>
        <w:t>en</w:t>
      </w:r>
      <w:r w:rsidRPr="0013373D">
        <w:rPr>
          <w:rFonts w:cs="Arial"/>
          <w:sz w:val="22"/>
        </w:rPr>
        <w:t xml:space="preserve"> 3.13.2 t/m 3.13.4 meer- en overuren</w:t>
      </w:r>
      <w:r w:rsidR="00F242C4">
        <w:rPr>
          <w:rFonts w:cs="Arial"/>
          <w:sz w:val="22"/>
        </w:rPr>
        <w:t xml:space="preserve">, </w:t>
      </w:r>
      <w:r w:rsidR="00F242C4" w:rsidRPr="00F242C4">
        <w:rPr>
          <w:rFonts w:cs="Arial"/>
          <w:sz w:val="22"/>
        </w:rPr>
        <w:t xml:space="preserve">afhankelijk van de </w:t>
      </w:r>
      <w:r w:rsidR="00F242C4">
        <w:rPr>
          <w:rFonts w:cs="Arial"/>
          <w:sz w:val="22"/>
        </w:rPr>
        <w:t>in ge</w:t>
      </w:r>
      <w:r w:rsidR="00F242C4" w:rsidRPr="00F242C4">
        <w:rPr>
          <w:rFonts w:cs="Arial"/>
          <w:sz w:val="22"/>
        </w:rPr>
        <w:t>noemde artikelen opgenomen keuzes</w:t>
      </w:r>
      <w:r w:rsidR="00F242C4">
        <w:rPr>
          <w:rFonts w:cs="Arial"/>
          <w:sz w:val="22"/>
        </w:rPr>
        <w:t xml:space="preserve">, </w:t>
      </w:r>
      <w:r w:rsidRPr="0013373D">
        <w:rPr>
          <w:rFonts w:cs="Arial"/>
          <w:sz w:val="22"/>
        </w:rPr>
        <w:t xml:space="preserve">op een ander moment worden </w:t>
      </w:r>
      <w:r w:rsidR="00F242C4">
        <w:rPr>
          <w:rFonts w:cs="Arial"/>
          <w:sz w:val="22"/>
        </w:rPr>
        <w:t>vergoed</w:t>
      </w:r>
      <w:r w:rsidRPr="0013373D">
        <w:rPr>
          <w:rFonts w:cs="Arial"/>
          <w:sz w:val="22"/>
        </w:rPr>
        <w:t>.</w:t>
      </w:r>
    </w:p>
    <w:p w14:paraId="090BF13F" w14:textId="77777777" w:rsidR="000C1CBD" w:rsidRDefault="000C1CBD" w:rsidP="000C1CBD">
      <w:pPr>
        <w:rPr>
          <w:b/>
          <w:sz w:val="22"/>
        </w:rPr>
      </w:pPr>
    </w:p>
    <w:p w14:paraId="2A32BA0E" w14:textId="77777777" w:rsidR="000C1CBD" w:rsidRDefault="000C1CBD" w:rsidP="000C1CBD">
      <w:pPr>
        <w:rPr>
          <w:rFonts w:cs="Arial"/>
          <w:b/>
          <w:sz w:val="22"/>
        </w:rPr>
      </w:pPr>
      <w:r>
        <w:rPr>
          <w:rFonts w:cs="Arial"/>
          <w:b/>
          <w:sz w:val="22"/>
        </w:rPr>
        <w:t>3.5.1 Loonspecificatie</w:t>
      </w:r>
    </w:p>
    <w:p w14:paraId="77187F74" w14:textId="77777777" w:rsidR="000C1CBD" w:rsidRDefault="000C1CBD" w:rsidP="000C1CBD">
      <w:pPr>
        <w:rPr>
          <w:sz w:val="22"/>
        </w:rPr>
      </w:pPr>
      <w:r>
        <w:rPr>
          <w:sz w:val="22"/>
        </w:rPr>
        <w:t xml:space="preserve">De werkgever verstrekt per betalingsperiode van een kalenderweek, 4 weken, maand of kalenderkwartaal een loonspecificatie. </w:t>
      </w:r>
    </w:p>
    <w:p w14:paraId="01DE7337" w14:textId="77777777" w:rsidR="000C1CBD" w:rsidRDefault="000C1CBD" w:rsidP="000C1CBD">
      <w:pPr>
        <w:rPr>
          <w:sz w:val="22"/>
        </w:rPr>
      </w:pPr>
      <w:r>
        <w:rPr>
          <w:sz w:val="22"/>
        </w:rPr>
        <w:t>De specificatie wordt uiterlijk in de volgende betalingsperiode verstrekt.</w:t>
      </w:r>
    </w:p>
    <w:p w14:paraId="4DF6B203" w14:textId="77777777" w:rsidR="000C1CBD" w:rsidRDefault="000C1CBD" w:rsidP="000C1CBD">
      <w:pPr>
        <w:rPr>
          <w:sz w:val="22"/>
        </w:rPr>
      </w:pPr>
      <w:r>
        <w:rPr>
          <w:sz w:val="22"/>
        </w:rPr>
        <w:t xml:space="preserve">Op de specificatie staan naast de door de werkgever gewenste vermeldingen, in elk geval - voor zover van toepassing - de navolgende bestanddelen: </w:t>
      </w:r>
    </w:p>
    <w:p w14:paraId="0C17FD4E" w14:textId="77777777" w:rsidR="000C1CBD" w:rsidRDefault="000C1CBD" w:rsidP="000C1CBD">
      <w:pPr>
        <w:numPr>
          <w:ilvl w:val="0"/>
          <w:numId w:val="26"/>
        </w:numPr>
        <w:rPr>
          <w:sz w:val="22"/>
        </w:rPr>
      </w:pPr>
      <w:r>
        <w:rPr>
          <w:sz w:val="22"/>
        </w:rPr>
        <w:t xml:space="preserve">Functieloon </w:t>
      </w:r>
    </w:p>
    <w:p w14:paraId="0F5D4625" w14:textId="77777777" w:rsidR="000C1CBD" w:rsidRDefault="000C1CBD" w:rsidP="000C1CBD">
      <w:pPr>
        <w:numPr>
          <w:ilvl w:val="0"/>
          <w:numId w:val="27"/>
        </w:numPr>
        <w:rPr>
          <w:sz w:val="22"/>
        </w:rPr>
      </w:pPr>
      <w:r>
        <w:rPr>
          <w:sz w:val="22"/>
        </w:rPr>
        <w:t xml:space="preserve">Dienst-/ervaringsjaren </w:t>
      </w:r>
    </w:p>
    <w:p w14:paraId="0858C4C0" w14:textId="272181D1" w:rsidR="000C1CBD" w:rsidRDefault="000C1CBD" w:rsidP="000C1CBD">
      <w:pPr>
        <w:numPr>
          <w:ilvl w:val="0"/>
          <w:numId w:val="27"/>
        </w:numPr>
        <w:rPr>
          <w:sz w:val="22"/>
        </w:rPr>
      </w:pPr>
      <w:r>
        <w:rPr>
          <w:sz w:val="22"/>
        </w:rPr>
        <w:t>Overuren</w:t>
      </w:r>
      <w:r w:rsidR="00C3060B">
        <w:rPr>
          <w:sz w:val="22"/>
        </w:rPr>
        <w:t>, met ingang van</w:t>
      </w:r>
      <w:r w:rsidR="00CA2706">
        <w:rPr>
          <w:sz w:val="22"/>
        </w:rPr>
        <w:t xml:space="preserve"> 1 januari 2018: Meer- en overuren</w:t>
      </w:r>
    </w:p>
    <w:p w14:paraId="50809BEB" w14:textId="77777777" w:rsidR="000C1CBD" w:rsidRDefault="000C1CBD" w:rsidP="000C1CBD">
      <w:pPr>
        <w:numPr>
          <w:ilvl w:val="0"/>
          <w:numId w:val="27"/>
        </w:numPr>
        <w:rPr>
          <w:sz w:val="22"/>
        </w:rPr>
      </w:pPr>
      <w:r>
        <w:rPr>
          <w:sz w:val="22"/>
        </w:rPr>
        <w:t xml:space="preserve">Inhoudingen voor: </w:t>
      </w:r>
    </w:p>
    <w:p w14:paraId="70EA599D" w14:textId="77777777" w:rsidR="000C1CBD" w:rsidRDefault="000C1CBD" w:rsidP="000C1CBD">
      <w:pPr>
        <w:numPr>
          <w:ilvl w:val="0"/>
          <w:numId w:val="28"/>
        </w:numPr>
        <w:ind w:left="1068"/>
        <w:rPr>
          <w:sz w:val="22"/>
        </w:rPr>
      </w:pPr>
      <w:r>
        <w:rPr>
          <w:sz w:val="22"/>
        </w:rPr>
        <w:t>ondernemings- of bedrijfstakpensioenfonds</w:t>
      </w:r>
    </w:p>
    <w:p w14:paraId="697CD4AB" w14:textId="77777777" w:rsidR="000C1CBD" w:rsidRDefault="000C1CBD" w:rsidP="000C1CBD">
      <w:pPr>
        <w:numPr>
          <w:ilvl w:val="0"/>
          <w:numId w:val="28"/>
        </w:numPr>
        <w:ind w:left="1068"/>
        <w:rPr>
          <w:sz w:val="22"/>
        </w:rPr>
      </w:pPr>
      <w:r>
        <w:rPr>
          <w:sz w:val="22"/>
        </w:rPr>
        <w:t>loonheffing</w:t>
      </w:r>
    </w:p>
    <w:p w14:paraId="6365603E" w14:textId="5B7CC359" w:rsidR="000C1CBD" w:rsidRDefault="000C1CBD" w:rsidP="000C1CBD">
      <w:pPr>
        <w:numPr>
          <w:ilvl w:val="0"/>
          <w:numId w:val="28"/>
        </w:numPr>
        <w:ind w:left="1068"/>
        <w:rPr>
          <w:sz w:val="22"/>
        </w:rPr>
      </w:pPr>
      <w:r>
        <w:rPr>
          <w:sz w:val="22"/>
        </w:rPr>
        <w:t>socia</w:t>
      </w:r>
      <w:r w:rsidR="00F242C4">
        <w:rPr>
          <w:sz w:val="22"/>
        </w:rPr>
        <w:t>al</w:t>
      </w:r>
      <w:r>
        <w:rPr>
          <w:sz w:val="22"/>
        </w:rPr>
        <w:t xml:space="preserve"> fonds</w:t>
      </w:r>
    </w:p>
    <w:p w14:paraId="432A0F61" w14:textId="77777777" w:rsidR="000C1CBD" w:rsidRDefault="000C1CBD" w:rsidP="000C1CBD">
      <w:pPr>
        <w:numPr>
          <w:ilvl w:val="0"/>
          <w:numId w:val="28"/>
        </w:numPr>
        <w:ind w:left="1068"/>
        <w:rPr>
          <w:sz w:val="22"/>
        </w:rPr>
      </w:pPr>
      <w:r>
        <w:rPr>
          <w:sz w:val="22"/>
        </w:rPr>
        <w:t>wachtdagen</w:t>
      </w:r>
    </w:p>
    <w:p w14:paraId="3F9CC272" w14:textId="77777777" w:rsidR="000C1CBD" w:rsidRDefault="000C1CBD" w:rsidP="000C1CBD">
      <w:pPr>
        <w:rPr>
          <w:sz w:val="22"/>
        </w:rPr>
      </w:pPr>
    </w:p>
    <w:p w14:paraId="7BDC70D1" w14:textId="77777777" w:rsidR="000C1CBD" w:rsidRPr="000C1CBD" w:rsidRDefault="000C1CBD" w:rsidP="000C1CBD">
      <w:pPr>
        <w:pStyle w:val="Tekstzonderopmaak"/>
        <w:rPr>
          <w:rFonts w:ascii="Arial" w:hAnsi="Arial"/>
          <w:b/>
          <w:sz w:val="22"/>
        </w:rPr>
      </w:pPr>
      <w:r w:rsidRPr="000C1CBD">
        <w:rPr>
          <w:rFonts w:ascii="Arial" w:hAnsi="Arial"/>
          <w:b/>
          <w:sz w:val="22"/>
        </w:rPr>
        <w:t>Toelichting op loonspecificatie en loonbetaling</w:t>
      </w:r>
    </w:p>
    <w:p w14:paraId="52E10739" w14:textId="5C5F0F69" w:rsidR="000C1CBD" w:rsidRPr="000C1CBD" w:rsidRDefault="000C1CBD" w:rsidP="000C1CBD">
      <w:pPr>
        <w:pStyle w:val="Tekstzonderopmaak"/>
        <w:rPr>
          <w:rFonts w:ascii="Arial" w:hAnsi="Arial"/>
          <w:sz w:val="22"/>
        </w:rPr>
      </w:pPr>
      <w:r w:rsidRPr="000C1CBD">
        <w:rPr>
          <w:rFonts w:ascii="Arial" w:hAnsi="Arial"/>
          <w:sz w:val="22"/>
        </w:rPr>
        <w:t>De werknemer moet uiterlijk de eerste dag van de betalingsperiode volgend op die waarin arbeid verricht is, kunnen beschikken over zijn loon (met uitzondering van hetgeen hierover in artikel 3.5 is gesteld met betrekking tot MUP</w:t>
      </w:r>
      <w:r w:rsidR="00A75193">
        <w:rPr>
          <w:rFonts w:ascii="Arial" w:hAnsi="Arial"/>
          <w:sz w:val="22"/>
        </w:rPr>
        <w:t>-</w:t>
      </w:r>
      <w:r w:rsidRPr="000C1CBD">
        <w:rPr>
          <w:rFonts w:ascii="Arial" w:hAnsi="Arial"/>
          <w:sz w:val="22"/>
        </w:rPr>
        <w:t>krachten).</w:t>
      </w:r>
    </w:p>
    <w:p w14:paraId="69832423" w14:textId="77777777" w:rsidR="00CA2706" w:rsidRDefault="00CA2706" w:rsidP="000C1CBD">
      <w:pPr>
        <w:pStyle w:val="Tekstzonderopmaak"/>
        <w:rPr>
          <w:rFonts w:ascii="Arial" w:hAnsi="Arial"/>
          <w:sz w:val="22"/>
        </w:rPr>
      </w:pPr>
    </w:p>
    <w:p w14:paraId="1DDEF4F1" w14:textId="79EB6432" w:rsidR="000C1CBD" w:rsidRPr="000C1CBD" w:rsidRDefault="000C1CBD" w:rsidP="000C1CBD">
      <w:pPr>
        <w:pStyle w:val="Tekstzonderopmaak"/>
        <w:rPr>
          <w:rFonts w:ascii="Arial" w:hAnsi="Arial"/>
          <w:sz w:val="22"/>
        </w:rPr>
      </w:pPr>
      <w:r w:rsidRPr="000C1CBD">
        <w:rPr>
          <w:rFonts w:ascii="Arial" w:hAnsi="Arial"/>
          <w:sz w:val="22"/>
        </w:rPr>
        <w:t>Variabele loonbestanddelen, die pas na verwerking van de arbeidstijdadministratie kunnen worden berekend (zoals overuren en onregelmatigheidstoeslag), worden uiterlijk in de daaropvolgende betalingsperiode uitbetaald.</w:t>
      </w:r>
      <w:r w:rsidR="00CA2706">
        <w:rPr>
          <w:rFonts w:ascii="Arial" w:hAnsi="Arial"/>
          <w:sz w:val="22"/>
        </w:rPr>
        <w:t xml:space="preserve"> Met ingang van 1 januari 2018 komt deze alinea (vanaf variabele loonbestanddelen tot en met betalingsperiode uitbetaald) te vervallen.</w:t>
      </w:r>
    </w:p>
    <w:p w14:paraId="670E4B7F" w14:textId="77777777" w:rsidR="00CA2706" w:rsidRDefault="00CA2706" w:rsidP="000C1CBD">
      <w:pPr>
        <w:pStyle w:val="Tekstzonderopmaak"/>
        <w:rPr>
          <w:rFonts w:ascii="Arial" w:hAnsi="Arial"/>
          <w:sz w:val="22"/>
        </w:rPr>
      </w:pPr>
    </w:p>
    <w:p w14:paraId="0D679639" w14:textId="77777777" w:rsidR="000C1CBD" w:rsidRPr="000C1CBD" w:rsidRDefault="000C1CBD" w:rsidP="000C1CBD">
      <w:pPr>
        <w:pStyle w:val="Tekstzonderopmaak"/>
        <w:rPr>
          <w:rFonts w:ascii="Arial" w:hAnsi="Arial"/>
          <w:sz w:val="22"/>
        </w:rPr>
      </w:pPr>
      <w:r w:rsidRPr="000C1CBD">
        <w:rPr>
          <w:rFonts w:ascii="Arial" w:hAnsi="Arial"/>
          <w:sz w:val="22"/>
        </w:rPr>
        <w:t>Over elke betalingsperiode moet een loonspecificatie worden opgemaakt, die uiterlijk de daaropvolgende betalingsperiode verstrekt wordt.</w:t>
      </w:r>
    </w:p>
    <w:p w14:paraId="59FAC5EC" w14:textId="77777777" w:rsidR="000C1CBD" w:rsidRPr="000C1CBD" w:rsidRDefault="000C1CBD" w:rsidP="000C1CBD">
      <w:pPr>
        <w:rPr>
          <w:sz w:val="22"/>
        </w:rPr>
      </w:pPr>
    </w:p>
    <w:p w14:paraId="0487D7F0" w14:textId="77777777" w:rsidR="000C1CBD" w:rsidRDefault="000C1CBD" w:rsidP="000C1CBD">
      <w:pPr>
        <w:rPr>
          <w:rFonts w:cs="Arial"/>
          <w:b/>
          <w:sz w:val="22"/>
        </w:rPr>
      </w:pPr>
      <w:r>
        <w:rPr>
          <w:rFonts w:cs="Arial"/>
          <w:b/>
          <w:sz w:val="22"/>
        </w:rPr>
        <w:t>3.5.2 Kwartaalafrekeningen</w:t>
      </w:r>
    </w:p>
    <w:p w14:paraId="6A73C68F" w14:textId="77777777" w:rsidR="000C1CBD" w:rsidRDefault="000C1CBD" w:rsidP="000C1CBD">
      <w:pPr>
        <w:pStyle w:val="Tekstzonderopmaak"/>
        <w:rPr>
          <w:rFonts w:ascii="Arial" w:hAnsi="Arial"/>
          <w:sz w:val="22"/>
        </w:rPr>
      </w:pPr>
      <w:r>
        <w:rPr>
          <w:rFonts w:ascii="Arial" w:hAnsi="Arial"/>
          <w:sz w:val="22"/>
        </w:rPr>
        <w:t>Kwartaalafrekeningen mogen alleen plaatsvinden als dat al gebruikelijk was op 31-12-1982.</w:t>
      </w:r>
    </w:p>
    <w:p w14:paraId="76955AE0" w14:textId="77777777" w:rsidR="000C1CBD" w:rsidRDefault="000C1CBD" w:rsidP="000C1CBD">
      <w:pPr>
        <w:pStyle w:val="Tekstzonderopmaak"/>
        <w:rPr>
          <w:rFonts w:ascii="Arial" w:hAnsi="Arial"/>
          <w:sz w:val="22"/>
        </w:rPr>
      </w:pPr>
      <w:r>
        <w:rPr>
          <w:rFonts w:ascii="Arial" w:hAnsi="Arial"/>
          <w:sz w:val="22"/>
        </w:rPr>
        <w:t>Per betalingsperiode van een kalenderweek, 4 weken of maand, wordt het loon uitbetaald. Uiterlijk bij de verstrekking van de kwartaalspecificatie dienen eventueel boven het loon verworven inkomsten te worden afgerekend.</w:t>
      </w:r>
    </w:p>
    <w:p w14:paraId="5ACC3809" w14:textId="77777777" w:rsidR="000C1CBD" w:rsidRDefault="000C1CBD" w:rsidP="000C1CBD">
      <w:pPr>
        <w:pStyle w:val="Kop4"/>
      </w:pPr>
    </w:p>
    <w:p w14:paraId="678EAA6D" w14:textId="77777777" w:rsidR="000C1CBD" w:rsidRDefault="000C1CBD" w:rsidP="000C1CBD">
      <w:pPr>
        <w:rPr>
          <w:rFonts w:cs="Arial"/>
          <w:b/>
          <w:sz w:val="22"/>
          <w:szCs w:val="22"/>
        </w:rPr>
      </w:pPr>
      <w:r>
        <w:rPr>
          <w:rFonts w:cs="Arial"/>
          <w:b/>
          <w:sz w:val="22"/>
          <w:szCs w:val="22"/>
        </w:rPr>
        <w:t>3.6 Lonen rijdend personeel</w:t>
      </w:r>
    </w:p>
    <w:p w14:paraId="672D0CC9" w14:textId="77777777" w:rsidR="000C1CBD" w:rsidRDefault="000C1CBD" w:rsidP="000C1CBD">
      <w:pPr>
        <w:rPr>
          <w:sz w:val="22"/>
        </w:rPr>
      </w:pPr>
      <w:r>
        <w:rPr>
          <w:sz w:val="22"/>
        </w:rPr>
        <w:t xml:space="preserve">Voor het rijdend personeel gelden de lonen volgens de loontabel voor rijdend personeel. </w:t>
      </w:r>
    </w:p>
    <w:p w14:paraId="46505828" w14:textId="77777777" w:rsidR="000C1CBD" w:rsidRDefault="000C1CBD" w:rsidP="000C1CBD">
      <w:pPr>
        <w:rPr>
          <w:sz w:val="22"/>
        </w:rPr>
      </w:pPr>
      <w:r>
        <w:rPr>
          <w:sz w:val="22"/>
        </w:rPr>
        <w:t>De lonen gelden voor een arbeidstijd van 40 uren per week, verdeeld over gemiddeld 5 dagen per week.</w:t>
      </w:r>
    </w:p>
    <w:p w14:paraId="1352C7E8" w14:textId="77777777" w:rsidR="000C1CBD" w:rsidRDefault="000C1CBD" w:rsidP="000C1CBD">
      <w:pPr>
        <w:pStyle w:val="Tekstzonderopmaak"/>
        <w:rPr>
          <w:rFonts w:ascii="Arial" w:hAnsi="Arial"/>
          <w:sz w:val="22"/>
        </w:rPr>
      </w:pPr>
    </w:p>
    <w:p w14:paraId="69CBCCCC" w14:textId="77777777" w:rsidR="000C1CBD" w:rsidRDefault="000C1CBD" w:rsidP="000C1CBD">
      <w:pPr>
        <w:pStyle w:val="Tekstzonderopmaak"/>
        <w:rPr>
          <w:rFonts w:ascii="Arial" w:hAnsi="Arial"/>
          <w:i/>
          <w:sz w:val="22"/>
        </w:rPr>
      </w:pPr>
      <w:r>
        <w:rPr>
          <w:rFonts w:ascii="Arial" w:hAnsi="Arial"/>
          <w:sz w:val="22"/>
        </w:rPr>
        <w:t>Onder rijdend personeel wordt verstaan alle werknemers die in het bezit zijn van een geldige chauffeurskaart en een personenauto (motorvoertuig ingericht om naast de bestuurder maximaal 8 personen te vervoeren) besturen in opdracht van de werkgever. Dit laat onverlet dat rijdend personeel zo nodig ook andere met de chauffeursfunctie samenhangende werkzaamheden dient te verrichten.</w:t>
      </w:r>
    </w:p>
    <w:tbl>
      <w:tblPr>
        <w:tblW w:w="0" w:type="auto"/>
        <w:tblInd w:w="40" w:type="dxa"/>
        <w:tblLayout w:type="fixed"/>
        <w:tblCellMar>
          <w:left w:w="70" w:type="dxa"/>
          <w:right w:w="70" w:type="dxa"/>
        </w:tblCellMar>
        <w:tblLook w:val="04A0" w:firstRow="1" w:lastRow="0" w:firstColumn="1" w:lastColumn="0" w:noHBand="0" w:noVBand="1"/>
      </w:tblPr>
      <w:tblGrid>
        <w:gridCol w:w="1003"/>
        <w:gridCol w:w="1140"/>
        <w:gridCol w:w="1203"/>
        <w:gridCol w:w="1053"/>
        <w:gridCol w:w="1342"/>
        <w:gridCol w:w="1053"/>
        <w:gridCol w:w="1054"/>
        <w:gridCol w:w="1054"/>
      </w:tblGrid>
      <w:tr w:rsidR="000C1CBD" w14:paraId="042DC0F5" w14:textId="77777777" w:rsidTr="000C1CBD">
        <w:trPr>
          <w:trHeight w:val="290"/>
        </w:trPr>
        <w:tc>
          <w:tcPr>
            <w:tcW w:w="1003" w:type="dxa"/>
          </w:tcPr>
          <w:p w14:paraId="49B7B3CD" w14:textId="77777777" w:rsidR="000C1CBD" w:rsidRDefault="000C1CBD" w:rsidP="009D1DB2">
            <w:pPr>
              <w:spacing w:after="160" w:line="259" w:lineRule="auto"/>
              <w:rPr>
                <w:rFonts w:ascii="Calibri" w:hAnsi="Calibri" w:cs="Calibri"/>
                <w:color w:val="000000"/>
                <w:sz w:val="22"/>
                <w:szCs w:val="22"/>
              </w:rPr>
            </w:pPr>
          </w:p>
        </w:tc>
        <w:tc>
          <w:tcPr>
            <w:tcW w:w="1140" w:type="dxa"/>
          </w:tcPr>
          <w:p w14:paraId="277994D1" w14:textId="77777777" w:rsidR="000C1CBD" w:rsidRDefault="000C1CBD">
            <w:pPr>
              <w:autoSpaceDE w:val="0"/>
              <w:autoSpaceDN w:val="0"/>
              <w:adjustRightInd w:val="0"/>
              <w:jc w:val="right"/>
              <w:rPr>
                <w:rFonts w:ascii="Calibri" w:hAnsi="Calibri" w:cs="Calibri"/>
                <w:color w:val="000000"/>
                <w:sz w:val="22"/>
                <w:szCs w:val="22"/>
              </w:rPr>
            </w:pPr>
          </w:p>
        </w:tc>
        <w:tc>
          <w:tcPr>
            <w:tcW w:w="1203" w:type="dxa"/>
          </w:tcPr>
          <w:p w14:paraId="7E4EEB7E" w14:textId="77777777" w:rsidR="000C1CBD" w:rsidRDefault="000C1CBD">
            <w:pPr>
              <w:autoSpaceDE w:val="0"/>
              <w:autoSpaceDN w:val="0"/>
              <w:adjustRightInd w:val="0"/>
              <w:jc w:val="right"/>
              <w:rPr>
                <w:rFonts w:ascii="Calibri" w:hAnsi="Calibri" w:cs="Calibri"/>
                <w:color w:val="000000"/>
                <w:sz w:val="22"/>
                <w:szCs w:val="22"/>
              </w:rPr>
            </w:pPr>
          </w:p>
        </w:tc>
        <w:tc>
          <w:tcPr>
            <w:tcW w:w="1053" w:type="dxa"/>
          </w:tcPr>
          <w:p w14:paraId="34AD2B3F" w14:textId="77777777" w:rsidR="000C1CBD" w:rsidRDefault="000C1CBD">
            <w:pPr>
              <w:autoSpaceDE w:val="0"/>
              <w:autoSpaceDN w:val="0"/>
              <w:adjustRightInd w:val="0"/>
              <w:jc w:val="right"/>
              <w:rPr>
                <w:rFonts w:ascii="Calibri" w:hAnsi="Calibri" w:cs="Calibri"/>
                <w:color w:val="000000"/>
                <w:sz w:val="22"/>
                <w:szCs w:val="22"/>
              </w:rPr>
            </w:pPr>
          </w:p>
        </w:tc>
        <w:tc>
          <w:tcPr>
            <w:tcW w:w="1342" w:type="dxa"/>
          </w:tcPr>
          <w:p w14:paraId="7260EE12" w14:textId="77777777" w:rsidR="000C1CBD" w:rsidRDefault="000C1CBD">
            <w:pPr>
              <w:autoSpaceDE w:val="0"/>
              <w:autoSpaceDN w:val="0"/>
              <w:adjustRightInd w:val="0"/>
              <w:jc w:val="right"/>
              <w:rPr>
                <w:rFonts w:ascii="Calibri" w:hAnsi="Calibri" w:cs="Calibri"/>
                <w:color w:val="000000"/>
                <w:sz w:val="22"/>
                <w:szCs w:val="22"/>
              </w:rPr>
            </w:pPr>
          </w:p>
        </w:tc>
        <w:tc>
          <w:tcPr>
            <w:tcW w:w="1053" w:type="dxa"/>
          </w:tcPr>
          <w:p w14:paraId="0B9A0EBF" w14:textId="77777777" w:rsidR="000C1CBD" w:rsidRDefault="000C1CBD">
            <w:pPr>
              <w:autoSpaceDE w:val="0"/>
              <w:autoSpaceDN w:val="0"/>
              <w:adjustRightInd w:val="0"/>
              <w:jc w:val="right"/>
              <w:rPr>
                <w:rFonts w:ascii="Calibri" w:hAnsi="Calibri" w:cs="Calibri"/>
                <w:color w:val="000000"/>
                <w:sz w:val="22"/>
                <w:szCs w:val="22"/>
              </w:rPr>
            </w:pPr>
          </w:p>
        </w:tc>
        <w:tc>
          <w:tcPr>
            <w:tcW w:w="1054" w:type="dxa"/>
          </w:tcPr>
          <w:p w14:paraId="30345F93" w14:textId="77777777" w:rsidR="000C1CBD" w:rsidRDefault="000C1CBD">
            <w:pPr>
              <w:autoSpaceDE w:val="0"/>
              <w:autoSpaceDN w:val="0"/>
              <w:adjustRightInd w:val="0"/>
              <w:jc w:val="right"/>
              <w:rPr>
                <w:rFonts w:ascii="Calibri" w:hAnsi="Calibri" w:cs="Calibri"/>
                <w:color w:val="000000"/>
                <w:sz w:val="22"/>
                <w:szCs w:val="22"/>
              </w:rPr>
            </w:pPr>
          </w:p>
        </w:tc>
        <w:tc>
          <w:tcPr>
            <w:tcW w:w="1054" w:type="dxa"/>
          </w:tcPr>
          <w:p w14:paraId="644347FE" w14:textId="77777777" w:rsidR="000C1CBD" w:rsidRDefault="000C1CBD">
            <w:pPr>
              <w:autoSpaceDE w:val="0"/>
              <w:autoSpaceDN w:val="0"/>
              <w:adjustRightInd w:val="0"/>
              <w:jc w:val="right"/>
              <w:rPr>
                <w:rFonts w:ascii="Calibri" w:hAnsi="Calibri" w:cs="Calibri"/>
                <w:color w:val="000000"/>
                <w:sz w:val="22"/>
                <w:szCs w:val="22"/>
              </w:rPr>
            </w:pPr>
          </w:p>
        </w:tc>
      </w:tr>
    </w:tbl>
    <w:p w14:paraId="6A5016C5" w14:textId="45DF266E" w:rsidR="000C1CBD" w:rsidRDefault="000C1CBD" w:rsidP="000C1CBD">
      <w:pPr>
        <w:rPr>
          <w:rFonts w:cs="Arial"/>
          <w:b/>
          <w:sz w:val="22"/>
          <w:szCs w:val="22"/>
        </w:rPr>
      </w:pPr>
      <w:r>
        <w:rPr>
          <w:rFonts w:cs="Arial"/>
          <w:b/>
          <w:sz w:val="22"/>
          <w:szCs w:val="22"/>
        </w:rPr>
        <w:t xml:space="preserve">Loontabel </w:t>
      </w:r>
      <w:r w:rsidR="006B7838">
        <w:rPr>
          <w:rFonts w:cs="Arial"/>
          <w:b/>
          <w:sz w:val="22"/>
          <w:szCs w:val="22"/>
        </w:rPr>
        <w:t xml:space="preserve">per 1 juli 2017 </w:t>
      </w:r>
      <w:r>
        <w:rPr>
          <w:rFonts w:cs="Arial"/>
          <w:b/>
          <w:sz w:val="22"/>
          <w:szCs w:val="22"/>
        </w:rPr>
        <w:t>rijdend personeel</w:t>
      </w:r>
    </w:p>
    <w:p w14:paraId="1D86845F" w14:textId="77777777" w:rsidR="000C1CBD" w:rsidRDefault="000C1CBD" w:rsidP="000C1CBD">
      <w:pPr>
        <w:rPr>
          <w:rFonts w:cs="Arial"/>
          <w:b/>
          <w:sz w:val="22"/>
          <w:szCs w:val="22"/>
        </w:rPr>
      </w:pPr>
    </w:p>
    <w:p w14:paraId="4C90ED34" w14:textId="77777777" w:rsidR="000C1CBD" w:rsidRDefault="000C1CBD" w:rsidP="000C1CBD">
      <w:pPr>
        <w:rPr>
          <w:rFonts w:cs="Arial"/>
          <w:sz w:val="22"/>
          <w:szCs w:val="22"/>
        </w:rPr>
      </w:pPr>
      <w:r>
        <w:rPr>
          <w:rFonts w:cs="Arial"/>
          <w:sz w:val="22"/>
          <w:szCs w:val="22"/>
        </w:rPr>
        <w:t>De jeugdlonen zijn gerelateerd aan een percentage van loontrede 2. Voor 18, 19, 20, 21 en 22 jarige geldt respectievelijk een percentage van 70%, 75%, 80%, 85% en 90%.</w:t>
      </w:r>
    </w:p>
    <w:tbl>
      <w:tblPr>
        <w:tblW w:w="9790" w:type="dxa"/>
        <w:tblInd w:w="70" w:type="dxa"/>
        <w:tblCellMar>
          <w:left w:w="70" w:type="dxa"/>
          <w:right w:w="70" w:type="dxa"/>
        </w:tblCellMar>
        <w:tblLook w:val="04A0" w:firstRow="1" w:lastRow="0" w:firstColumn="1" w:lastColumn="0" w:noHBand="0" w:noVBand="1"/>
      </w:tblPr>
      <w:tblGrid>
        <w:gridCol w:w="1915"/>
        <w:gridCol w:w="1701"/>
        <w:gridCol w:w="1701"/>
        <w:gridCol w:w="1417"/>
        <w:gridCol w:w="160"/>
        <w:gridCol w:w="2896"/>
      </w:tblGrid>
      <w:tr w:rsidR="000C1CBD" w14:paraId="76BFDF09" w14:textId="77777777" w:rsidTr="008F7C73">
        <w:trPr>
          <w:trHeight w:val="288"/>
        </w:trPr>
        <w:tc>
          <w:tcPr>
            <w:tcW w:w="1915" w:type="dxa"/>
            <w:noWrap/>
            <w:vAlign w:val="bottom"/>
            <w:hideMark/>
          </w:tcPr>
          <w:p w14:paraId="72813811" w14:textId="77777777" w:rsidR="000C1CBD" w:rsidRDefault="000C1CBD">
            <w:pPr>
              <w:rPr>
                <w:rFonts w:cs="Arial"/>
                <w:sz w:val="22"/>
                <w:szCs w:val="22"/>
              </w:rPr>
            </w:pPr>
          </w:p>
        </w:tc>
        <w:tc>
          <w:tcPr>
            <w:tcW w:w="1701" w:type="dxa"/>
            <w:noWrap/>
            <w:vAlign w:val="bottom"/>
            <w:hideMark/>
          </w:tcPr>
          <w:p w14:paraId="6250E07B" w14:textId="77777777" w:rsidR="000C1CBD" w:rsidRDefault="000C1CBD">
            <w:pPr>
              <w:rPr>
                <w:rFonts w:ascii="Times New Roman" w:hAnsi="Times New Roman"/>
                <w:sz w:val="20"/>
                <w:szCs w:val="20"/>
              </w:rPr>
            </w:pPr>
          </w:p>
        </w:tc>
        <w:tc>
          <w:tcPr>
            <w:tcW w:w="1701" w:type="dxa"/>
            <w:noWrap/>
            <w:vAlign w:val="bottom"/>
            <w:hideMark/>
          </w:tcPr>
          <w:p w14:paraId="53C0B5B6" w14:textId="77777777" w:rsidR="000C1CBD" w:rsidRDefault="000C1CBD">
            <w:pPr>
              <w:rPr>
                <w:rFonts w:ascii="Times New Roman" w:hAnsi="Times New Roman"/>
                <w:sz w:val="20"/>
                <w:szCs w:val="20"/>
              </w:rPr>
            </w:pPr>
          </w:p>
        </w:tc>
        <w:tc>
          <w:tcPr>
            <w:tcW w:w="1417" w:type="dxa"/>
            <w:noWrap/>
            <w:vAlign w:val="bottom"/>
            <w:hideMark/>
          </w:tcPr>
          <w:p w14:paraId="2307D798" w14:textId="77777777" w:rsidR="000C1CBD" w:rsidRDefault="000C1CBD">
            <w:pPr>
              <w:rPr>
                <w:rFonts w:ascii="Times New Roman" w:hAnsi="Times New Roman"/>
                <w:sz w:val="20"/>
                <w:szCs w:val="20"/>
              </w:rPr>
            </w:pPr>
          </w:p>
        </w:tc>
        <w:tc>
          <w:tcPr>
            <w:tcW w:w="160" w:type="dxa"/>
            <w:noWrap/>
            <w:vAlign w:val="bottom"/>
            <w:hideMark/>
          </w:tcPr>
          <w:p w14:paraId="7EE698D7" w14:textId="77777777" w:rsidR="000C1CBD" w:rsidRDefault="000C1CBD">
            <w:pPr>
              <w:rPr>
                <w:rFonts w:ascii="Times New Roman" w:hAnsi="Times New Roman"/>
                <w:sz w:val="20"/>
                <w:szCs w:val="20"/>
              </w:rPr>
            </w:pPr>
          </w:p>
        </w:tc>
        <w:tc>
          <w:tcPr>
            <w:tcW w:w="2896" w:type="dxa"/>
            <w:noWrap/>
            <w:vAlign w:val="bottom"/>
            <w:hideMark/>
          </w:tcPr>
          <w:p w14:paraId="6F8259E7" w14:textId="38C02FCF" w:rsidR="000C1CBD" w:rsidRDefault="000C1CBD">
            <w:pPr>
              <w:jc w:val="center"/>
              <w:rPr>
                <w:rFonts w:ascii="Calibri" w:hAnsi="Calibri"/>
                <w:color w:val="FF0000"/>
                <w:sz w:val="22"/>
                <w:szCs w:val="22"/>
              </w:rPr>
            </w:pPr>
          </w:p>
        </w:tc>
      </w:tr>
      <w:tr w:rsidR="008F7C73" w14:paraId="32BACDA5" w14:textId="77777777" w:rsidTr="008F7C73">
        <w:trPr>
          <w:gridAfter w:val="2"/>
          <w:wAfter w:w="3056" w:type="dxa"/>
          <w:trHeight w:val="288"/>
        </w:trPr>
        <w:tc>
          <w:tcPr>
            <w:tcW w:w="1915" w:type="dxa"/>
            <w:tcBorders>
              <w:top w:val="single" w:sz="4" w:space="0" w:color="auto"/>
              <w:left w:val="single" w:sz="4" w:space="0" w:color="auto"/>
              <w:bottom w:val="single" w:sz="4" w:space="0" w:color="auto"/>
              <w:right w:val="single" w:sz="4" w:space="0" w:color="auto"/>
            </w:tcBorders>
            <w:noWrap/>
            <w:vAlign w:val="bottom"/>
            <w:hideMark/>
          </w:tcPr>
          <w:p w14:paraId="39DC60AB" w14:textId="77777777" w:rsidR="008F7C73" w:rsidRDefault="008F7C73">
            <w:pPr>
              <w:rPr>
                <w:rFonts w:ascii="Calibri" w:hAnsi="Calibri"/>
                <w:color w:val="000000"/>
                <w:sz w:val="22"/>
                <w:szCs w:val="22"/>
              </w:rPr>
            </w:pPr>
            <w:r>
              <w:rPr>
                <w:rFonts w:ascii="Calibri" w:hAnsi="Calibri"/>
                <w:color w:val="000000"/>
                <w:sz w:val="22"/>
                <w:szCs w:val="22"/>
              </w:rPr>
              <w:t>Leeftijd</w:t>
            </w:r>
          </w:p>
        </w:tc>
        <w:tc>
          <w:tcPr>
            <w:tcW w:w="1701" w:type="dxa"/>
            <w:tcBorders>
              <w:top w:val="single" w:sz="4" w:space="0" w:color="auto"/>
              <w:left w:val="nil"/>
              <w:bottom w:val="single" w:sz="4" w:space="0" w:color="auto"/>
              <w:right w:val="single" w:sz="4" w:space="0" w:color="auto"/>
            </w:tcBorders>
            <w:noWrap/>
            <w:vAlign w:val="bottom"/>
            <w:hideMark/>
          </w:tcPr>
          <w:p w14:paraId="56755876" w14:textId="77777777" w:rsidR="008F7C73" w:rsidRDefault="008F7C73">
            <w:pPr>
              <w:rPr>
                <w:rFonts w:ascii="Calibri" w:hAnsi="Calibri"/>
                <w:color w:val="000000"/>
                <w:sz w:val="22"/>
                <w:szCs w:val="22"/>
              </w:rPr>
            </w:pPr>
            <w:r>
              <w:rPr>
                <w:rFonts w:ascii="Calibri" w:hAnsi="Calibri"/>
                <w:color w:val="000000"/>
                <w:sz w:val="22"/>
                <w:szCs w:val="22"/>
              </w:rPr>
              <w:t>Loontrede</w:t>
            </w:r>
          </w:p>
        </w:tc>
        <w:tc>
          <w:tcPr>
            <w:tcW w:w="1701" w:type="dxa"/>
            <w:tcBorders>
              <w:top w:val="single" w:sz="4" w:space="0" w:color="auto"/>
              <w:left w:val="nil"/>
              <w:bottom w:val="single" w:sz="4" w:space="0" w:color="auto"/>
              <w:right w:val="single" w:sz="4" w:space="0" w:color="auto"/>
            </w:tcBorders>
            <w:noWrap/>
            <w:vAlign w:val="bottom"/>
            <w:hideMark/>
          </w:tcPr>
          <w:p w14:paraId="6ECF869F" w14:textId="77777777" w:rsidR="008F7C73" w:rsidRDefault="008F7C73">
            <w:pPr>
              <w:rPr>
                <w:rFonts w:ascii="Calibri" w:hAnsi="Calibri"/>
                <w:color w:val="000000"/>
                <w:sz w:val="22"/>
                <w:szCs w:val="22"/>
              </w:rPr>
            </w:pPr>
            <w:r>
              <w:rPr>
                <w:rFonts w:ascii="Calibri" w:hAnsi="Calibri"/>
                <w:color w:val="000000"/>
                <w:sz w:val="22"/>
                <w:szCs w:val="22"/>
              </w:rPr>
              <w:t>Maandloon</w:t>
            </w:r>
          </w:p>
        </w:tc>
        <w:tc>
          <w:tcPr>
            <w:tcW w:w="1417" w:type="dxa"/>
            <w:tcBorders>
              <w:top w:val="single" w:sz="4" w:space="0" w:color="auto"/>
              <w:left w:val="nil"/>
              <w:bottom w:val="single" w:sz="4" w:space="0" w:color="auto"/>
              <w:right w:val="single" w:sz="4" w:space="0" w:color="auto"/>
            </w:tcBorders>
            <w:noWrap/>
            <w:vAlign w:val="bottom"/>
            <w:hideMark/>
          </w:tcPr>
          <w:p w14:paraId="2A6C8736" w14:textId="77777777" w:rsidR="008F7C73" w:rsidRDefault="008F7C73">
            <w:pPr>
              <w:rPr>
                <w:rFonts w:ascii="Calibri" w:hAnsi="Calibri"/>
                <w:color w:val="000000"/>
                <w:sz w:val="22"/>
                <w:szCs w:val="22"/>
              </w:rPr>
            </w:pPr>
            <w:r>
              <w:rPr>
                <w:rFonts w:ascii="Calibri" w:hAnsi="Calibri"/>
                <w:color w:val="000000"/>
                <w:sz w:val="22"/>
                <w:szCs w:val="22"/>
              </w:rPr>
              <w:t>Uurloon</w:t>
            </w:r>
          </w:p>
        </w:tc>
      </w:tr>
      <w:tr w:rsidR="008F7C73" w:rsidRPr="00D22F7C" w14:paraId="17C6F556"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436FF6D4"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18 jarige</w:t>
            </w:r>
          </w:p>
        </w:tc>
        <w:tc>
          <w:tcPr>
            <w:tcW w:w="1701" w:type="dxa"/>
            <w:tcBorders>
              <w:top w:val="nil"/>
              <w:left w:val="nil"/>
              <w:bottom w:val="single" w:sz="4" w:space="0" w:color="auto"/>
              <w:right w:val="single" w:sz="4" w:space="0" w:color="auto"/>
            </w:tcBorders>
            <w:noWrap/>
            <w:vAlign w:val="bottom"/>
            <w:hideMark/>
          </w:tcPr>
          <w:p w14:paraId="395CEC39"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3CDF0BF1" w14:textId="280C034A"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€ 1.295,72 </w:t>
            </w:r>
          </w:p>
        </w:tc>
        <w:tc>
          <w:tcPr>
            <w:tcW w:w="1417" w:type="dxa"/>
            <w:tcBorders>
              <w:top w:val="nil"/>
              <w:left w:val="nil"/>
              <w:bottom w:val="single" w:sz="4" w:space="0" w:color="auto"/>
              <w:right w:val="single" w:sz="4" w:space="0" w:color="auto"/>
            </w:tcBorders>
            <w:noWrap/>
            <w:hideMark/>
          </w:tcPr>
          <w:p w14:paraId="53D9F018" w14:textId="0C513632"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€ 7,48 </w:t>
            </w:r>
          </w:p>
        </w:tc>
      </w:tr>
      <w:tr w:rsidR="008F7C73" w:rsidRPr="00D22F7C" w14:paraId="544E8570"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46BE9B50"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19 jarige</w:t>
            </w:r>
          </w:p>
        </w:tc>
        <w:tc>
          <w:tcPr>
            <w:tcW w:w="1701" w:type="dxa"/>
            <w:tcBorders>
              <w:top w:val="nil"/>
              <w:left w:val="nil"/>
              <w:bottom w:val="single" w:sz="4" w:space="0" w:color="auto"/>
              <w:right w:val="single" w:sz="4" w:space="0" w:color="auto"/>
            </w:tcBorders>
            <w:noWrap/>
            <w:vAlign w:val="bottom"/>
            <w:hideMark/>
          </w:tcPr>
          <w:p w14:paraId="19593950"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0EF85F19" w14:textId="5E3137EB"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€ 1.388,27 </w:t>
            </w:r>
          </w:p>
        </w:tc>
        <w:tc>
          <w:tcPr>
            <w:tcW w:w="1417" w:type="dxa"/>
            <w:tcBorders>
              <w:top w:val="nil"/>
              <w:left w:val="nil"/>
              <w:bottom w:val="single" w:sz="4" w:space="0" w:color="auto"/>
              <w:right w:val="single" w:sz="4" w:space="0" w:color="auto"/>
            </w:tcBorders>
            <w:noWrap/>
            <w:hideMark/>
          </w:tcPr>
          <w:p w14:paraId="6964FBED" w14:textId="7213BC7E"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€ 8,01 </w:t>
            </w:r>
          </w:p>
        </w:tc>
      </w:tr>
      <w:tr w:rsidR="008F7C73" w:rsidRPr="00D22F7C" w14:paraId="4B649D84"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63620056"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20 jarige</w:t>
            </w:r>
          </w:p>
        </w:tc>
        <w:tc>
          <w:tcPr>
            <w:tcW w:w="1701" w:type="dxa"/>
            <w:tcBorders>
              <w:top w:val="nil"/>
              <w:left w:val="nil"/>
              <w:bottom w:val="single" w:sz="4" w:space="0" w:color="auto"/>
              <w:right w:val="single" w:sz="4" w:space="0" w:color="auto"/>
            </w:tcBorders>
            <w:noWrap/>
            <w:vAlign w:val="bottom"/>
            <w:hideMark/>
          </w:tcPr>
          <w:p w14:paraId="41B3DD9A"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2C49282D" w14:textId="16A5F685"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€ 1.480,82 </w:t>
            </w:r>
          </w:p>
        </w:tc>
        <w:tc>
          <w:tcPr>
            <w:tcW w:w="1417" w:type="dxa"/>
            <w:tcBorders>
              <w:top w:val="nil"/>
              <w:left w:val="nil"/>
              <w:bottom w:val="single" w:sz="4" w:space="0" w:color="auto"/>
              <w:right w:val="single" w:sz="4" w:space="0" w:color="auto"/>
            </w:tcBorders>
            <w:noWrap/>
            <w:hideMark/>
          </w:tcPr>
          <w:p w14:paraId="0D9707EA" w14:textId="2A24FA66"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€ 8,54 </w:t>
            </w:r>
          </w:p>
        </w:tc>
      </w:tr>
      <w:tr w:rsidR="008F7C73" w:rsidRPr="00D22F7C" w14:paraId="1D8A252F"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6DFBB4FB"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21 jarige</w:t>
            </w:r>
          </w:p>
        </w:tc>
        <w:tc>
          <w:tcPr>
            <w:tcW w:w="1701" w:type="dxa"/>
            <w:tcBorders>
              <w:top w:val="nil"/>
              <w:left w:val="nil"/>
              <w:bottom w:val="single" w:sz="4" w:space="0" w:color="auto"/>
              <w:right w:val="single" w:sz="4" w:space="0" w:color="auto"/>
            </w:tcBorders>
            <w:noWrap/>
            <w:vAlign w:val="bottom"/>
            <w:hideMark/>
          </w:tcPr>
          <w:p w14:paraId="6C5AEDD4"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7762C68A" w14:textId="07A3EE2F"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€ 1.573,37 </w:t>
            </w:r>
          </w:p>
        </w:tc>
        <w:tc>
          <w:tcPr>
            <w:tcW w:w="1417" w:type="dxa"/>
            <w:tcBorders>
              <w:top w:val="nil"/>
              <w:left w:val="nil"/>
              <w:bottom w:val="single" w:sz="4" w:space="0" w:color="auto"/>
              <w:right w:val="single" w:sz="4" w:space="0" w:color="auto"/>
            </w:tcBorders>
            <w:noWrap/>
            <w:hideMark/>
          </w:tcPr>
          <w:p w14:paraId="236784F6" w14:textId="75E2AE6E"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€ 9,08 </w:t>
            </w:r>
          </w:p>
        </w:tc>
      </w:tr>
      <w:tr w:rsidR="008F7C73" w:rsidRPr="00D22F7C" w14:paraId="13535791"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57C13F6F"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22 jarige</w:t>
            </w:r>
          </w:p>
        </w:tc>
        <w:tc>
          <w:tcPr>
            <w:tcW w:w="1701" w:type="dxa"/>
            <w:tcBorders>
              <w:top w:val="nil"/>
              <w:left w:val="nil"/>
              <w:bottom w:val="single" w:sz="4" w:space="0" w:color="auto"/>
              <w:right w:val="single" w:sz="4" w:space="0" w:color="auto"/>
            </w:tcBorders>
            <w:noWrap/>
            <w:vAlign w:val="bottom"/>
            <w:hideMark/>
          </w:tcPr>
          <w:p w14:paraId="2BAB6A7B"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6A20AC66" w14:textId="0DFB6587"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€ 1.665,92 </w:t>
            </w:r>
          </w:p>
        </w:tc>
        <w:tc>
          <w:tcPr>
            <w:tcW w:w="1417" w:type="dxa"/>
            <w:tcBorders>
              <w:top w:val="nil"/>
              <w:left w:val="nil"/>
              <w:bottom w:val="single" w:sz="4" w:space="0" w:color="auto"/>
              <w:right w:val="single" w:sz="4" w:space="0" w:color="auto"/>
            </w:tcBorders>
            <w:noWrap/>
            <w:hideMark/>
          </w:tcPr>
          <w:p w14:paraId="0282BC58" w14:textId="4B5E0075"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€ 9,61 </w:t>
            </w:r>
          </w:p>
        </w:tc>
      </w:tr>
      <w:tr w:rsidR="008F7C73" w:rsidRPr="00D22F7C" w14:paraId="02634430"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7F5317C2"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31C3759F"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32843040" w14:textId="70446E1B" w:rsidR="008F7C73" w:rsidRPr="00D22F7C" w:rsidRDefault="008F7C73" w:rsidP="00D22F7C">
            <w:pPr>
              <w:rPr>
                <w:rFonts w:asciiTheme="minorHAnsi" w:hAnsiTheme="minorHAnsi"/>
                <w:color w:val="000000"/>
                <w:sz w:val="22"/>
                <w:szCs w:val="22"/>
              </w:rPr>
            </w:pPr>
          </w:p>
        </w:tc>
        <w:tc>
          <w:tcPr>
            <w:tcW w:w="1417" w:type="dxa"/>
            <w:tcBorders>
              <w:top w:val="nil"/>
              <w:left w:val="nil"/>
              <w:bottom w:val="single" w:sz="4" w:space="0" w:color="auto"/>
              <w:right w:val="single" w:sz="4" w:space="0" w:color="auto"/>
            </w:tcBorders>
            <w:noWrap/>
            <w:hideMark/>
          </w:tcPr>
          <w:p w14:paraId="143BD8C6" w14:textId="0C40F2CE" w:rsidR="008F7C73" w:rsidRPr="00D22F7C" w:rsidRDefault="008F7C73" w:rsidP="00D22F7C">
            <w:pPr>
              <w:rPr>
                <w:rFonts w:asciiTheme="minorHAnsi" w:hAnsiTheme="minorHAnsi"/>
                <w:color w:val="000000"/>
                <w:sz w:val="22"/>
                <w:szCs w:val="22"/>
              </w:rPr>
            </w:pPr>
          </w:p>
        </w:tc>
      </w:tr>
      <w:tr w:rsidR="008F7C73" w:rsidRPr="00D22F7C" w14:paraId="0603DECA"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353B9E7F"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4B3C410C"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2</w:t>
            </w:r>
          </w:p>
        </w:tc>
        <w:tc>
          <w:tcPr>
            <w:tcW w:w="1701" w:type="dxa"/>
            <w:tcBorders>
              <w:top w:val="nil"/>
              <w:left w:val="nil"/>
              <w:bottom w:val="single" w:sz="4" w:space="0" w:color="auto"/>
              <w:right w:val="single" w:sz="4" w:space="0" w:color="auto"/>
            </w:tcBorders>
            <w:noWrap/>
            <w:hideMark/>
          </w:tcPr>
          <w:p w14:paraId="61984675" w14:textId="6D45EC57" w:rsidR="008F7C73" w:rsidRPr="00D22F7C" w:rsidRDefault="008F7C73" w:rsidP="00D22F7C">
            <w:pPr>
              <w:jc w:val="right"/>
              <w:rPr>
                <w:rFonts w:asciiTheme="minorHAnsi" w:hAnsiTheme="minorHAnsi"/>
                <w:color w:val="000000"/>
                <w:sz w:val="22"/>
                <w:szCs w:val="22"/>
              </w:rPr>
            </w:pPr>
            <w:r>
              <w:rPr>
                <w:rFonts w:asciiTheme="minorHAnsi" w:hAnsiTheme="minorHAnsi"/>
                <w:sz w:val="22"/>
                <w:szCs w:val="22"/>
              </w:rPr>
              <w:t xml:space="preserve"> € 1.851,03</w:t>
            </w:r>
            <w:r w:rsidRPr="00D22F7C">
              <w:rPr>
                <w:rFonts w:asciiTheme="minorHAnsi" w:hAnsiTheme="minorHAnsi"/>
                <w:sz w:val="22"/>
                <w:szCs w:val="22"/>
              </w:rPr>
              <w:t xml:space="preserve"> </w:t>
            </w:r>
          </w:p>
        </w:tc>
        <w:tc>
          <w:tcPr>
            <w:tcW w:w="1417" w:type="dxa"/>
            <w:tcBorders>
              <w:top w:val="nil"/>
              <w:left w:val="nil"/>
              <w:bottom w:val="single" w:sz="4" w:space="0" w:color="auto"/>
              <w:right w:val="single" w:sz="4" w:space="0" w:color="auto"/>
            </w:tcBorders>
            <w:noWrap/>
            <w:hideMark/>
          </w:tcPr>
          <w:p w14:paraId="29D3D79D" w14:textId="118B603E"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€ 10,68 </w:t>
            </w:r>
          </w:p>
        </w:tc>
      </w:tr>
      <w:tr w:rsidR="008F7C73" w:rsidRPr="00D22F7C" w14:paraId="4E7CF1CF"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5D869711"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0F5E3D0C"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3</w:t>
            </w:r>
          </w:p>
        </w:tc>
        <w:tc>
          <w:tcPr>
            <w:tcW w:w="1701" w:type="dxa"/>
            <w:tcBorders>
              <w:top w:val="nil"/>
              <w:left w:val="nil"/>
              <w:bottom w:val="single" w:sz="4" w:space="0" w:color="auto"/>
              <w:right w:val="single" w:sz="4" w:space="0" w:color="auto"/>
            </w:tcBorders>
            <w:noWrap/>
            <w:hideMark/>
          </w:tcPr>
          <w:p w14:paraId="2D58AEFB" w14:textId="05E94B30"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€ 1.892,83 </w:t>
            </w:r>
          </w:p>
        </w:tc>
        <w:tc>
          <w:tcPr>
            <w:tcW w:w="1417" w:type="dxa"/>
            <w:tcBorders>
              <w:top w:val="nil"/>
              <w:left w:val="nil"/>
              <w:bottom w:val="single" w:sz="4" w:space="0" w:color="auto"/>
              <w:right w:val="single" w:sz="4" w:space="0" w:color="auto"/>
            </w:tcBorders>
            <w:noWrap/>
            <w:hideMark/>
          </w:tcPr>
          <w:p w14:paraId="3E3DA0CF" w14:textId="3B00575A"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€ 10,92 </w:t>
            </w:r>
          </w:p>
        </w:tc>
      </w:tr>
      <w:tr w:rsidR="008F7C73" w:rsidRPr="00D22F7C" w14:paraId="3B4F0C9D"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2A5574A8"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2B691E6F"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4</w:t>
            </w:r>
          </w:p>
        </w:tc>
        <w:tc>
          <w:tcPr>
            <w:tcW w:w="1701" w:type="dxa"/>
            <w:tcBorders>
              <w:top w:val="nil"/>
              <w:left w:val="nil"/>
              <w:bottom w:val="single" w:sz="4" w:space="0" w:color="auto"/>
              <w:right w:val="single" w:sz="4" w:space="0" w:color="auto"/>
            </w:tcBorders>
            <w:noWrap/>
            <w:hideMark/>
          </w:tcPr>
          <w:p w14:paraId="7AC15426" w14:textId="594662D2"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€ 1.934,62 </w:t>
            </w:r>
          </w:p>
        </w:tc>
        <w:tc>
          <w:tcPr>
            <w:tcW w:w="1417" w:type="dxa"/>
            <w:tcBorders>
              <w:top w:val="nil"/>
              <w:left w:val="nil"/>
              <w:bottom w:val="single" w:sz="4" w:space="0" w:color="auto"/>
              <w:right w:val="single" w:sz="4" w:space="0" w:color="auto"/>
            </w:tcBorders>
            <w:noWrap/>
            <w:hideMark/>
          </w:tcPr>
          <w:p w14:paraId="65C62F1D" w14:textId="3AD7C0F4"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€ 11,16 </w:t>
            </w:r>
          </w:p>
        </w:tc>
      </w:tr>
      <w:tr w:rsidR="008F7C73" w:rsidRPr="00D22F7C" w14:paraId="48A2BA94"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62A3C38A"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3F91838A"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5</w:t>
            </w:r>
          </w:p>
        </w:tc>
        <w:tc>
          <w:tcPr>
            <w:tcW w:w="1701" w:type="dxa"/>
            <w:tcBorders>
              <w:top w:val="nil"/>
              <w:left w:val="nil"/>
              <w:bottom w:val="single" w:sz="4" w:space="0" w:color="auto"/>
              <w:right w:val="single" w:sz="4" w:space="0" w:color="auto"/>
            </w:tcBorders>
            <w:noWrap/>
            <w:hideMark/>
          </w:tcPr>
          <w:p w14:paraId="4C700904" w14:textId="0E507E38"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€ 1.976,41 </w:t>
            </w:r>
          </w:p>
        </w:tc>
        <w:tc>
          <w:tcPr>
            <w:tcW w:w="1417" w:type="dxa"/>
            <w:tcBorders>
              <w:top w:val="nil"/>
              <w:left w:val="nil"/>
              <w:bottom w:val="single" w:sz="4" w:space="0" w:color="auto"/>
              <w:right w:val="single" w:sz="4" w:space="0" w:color="auto"/>
            </w:tcBorders>
            <w:noWrap/>
            <w:hideMark/>
          </w:tcPr>
          <w:p w14:paraId="0116CE07" w14:textId="42A3457F"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€ 11,40 </w:t>
            </w:r>
          </w:p>
        </w:tc>
      </w:tr>
      <w:tr w:rsidR="008F7C73" w:rsidRPr="00D22F7C" w14:paraId="2526A5B0"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25DC9363"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1A0F0BB8"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6</w:t>
            </w:r>
          </w:p>
        </w:tc>
        <w:tc>
          <w:tcPr>
            <w:tcW w:w="1701" w:type="dxa"/>
            <w:tcBorders>
              <w:top w:val="nil"/>
              <w:left w:val="nil"/>
              <w:bottom w:val="single" w:sz="4" w:space="0" w:color="auto"/>
              <w:right w:val="single" w:sz="4" w:space="0" w:color="auto"/>
            </w:tcBorders>
            <w:noWrap/>
            <w:hideMark/>
          </w:tcPr>
          <w:p w14:paraId="4E4141A6" w14:textId="0532F652"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€ 2.018,21 </w:t>
            </w:r>
          </w:p>
        </w:tc>
        <w:tc>
          <w:tcPr>
            <w:tcW w:w="1417" w:type="dxa"/>
            <w:tcBorders>
              <w:top w:val="nil"/>
              <w:left w:val="nil"/>
              <w:bottom w:val="single" w:sz="4" w:space="0" w:color="auto"/>
              <w:right w:val="single" w:sz="4" w:space="0" w:color="auto"/>
            </w:tcBorders>
            <w:noWrap/>
            <w:hideMark/>
          </w:tcPr>
          <w:p w14:paraId="388052CC" w14:textId="65E18251"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€ 11,65 </w:t>
            </w:r>
          </w:p>
        </w:tc>
      </w:tr>
      <w:tr w:rsidR="008F7C73" w:rsidRPr="00D22F7C" w14:paraId="1285BCF3"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56AF11E6"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154E90E7"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7</w:t>
            </w:r>
          </w:p>
        </w:tc>
        <w:tc>
          <w:tcPr>
            <w:tcW w:w="1701" w:type="dxa"/>
            <w:tcBorders>
              <w:top w:val="nil"/>
              <w:left w:val="nil"/>
              <w:bottom w:val="single" w:sz="4" w:space="0" w:color="auto"/>
              <w:right w:val="single" w:sz="4" w:space="0" w:color="auto"/>
            </w:tcBorders>
            <w:noWrap/>
            <w:hideMark/>
          </w:tcPr>
          <w:p w14:paraId="0219BA6D" w14:textId="221B195E"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€ 2.060,01 </w:t>
            </w:r>
          </w:p>
        </w:tc>
        <w:tc>
          <w:tcPr>
            <w:tcW w:w="1417" w:type="dxa"/>
            <w:tcBorders>
              <w:top w:val="nil"/>
              <w:left w:val="nil"/>
              <w:bottom w:val="single" w:sz="4" w:space="0" w:color="auto"/>
              <w:right w:val="single" w:sz="4" w:space="0" w:color="auto"/>
            </w:tcBorders>
            <w:noWrap/>
            <w:hideMark/>
          </w:tcPr>
          <w:p w14:paraId="3011862B" w14:textId="613A2636"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€ 11,89 </w:t>
            </w:r>
          </w:p>
        </w:tc>
      </w:tr>
      <w:tr w:rsidR="008F7C73" w:rsidRPr="00D22F7C" w14:paraId="2D754395"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2FAE784A"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534989B2"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8</w:t>
            </w:r>
          </w:p>
        </w:tc>
        <w:tc>
          <w:tcPr>
            <w:tcW w:w="1701" w:type="dxa"/>
            <w:tcBorders>
              <w:top w:val="nil"/>
              <w:left w:val="nil"/>
              <w:bottom w:val="single" w:sz="4" w:space="0" w:color="auto"/>
              <w:right w:val="single" w:sz="4" w:space="0" w:color="auto"/>
            </w:tcBorders>
            <w:noWrap/>
            <w:hideMark/>
          </w:tcPr>
          <w:p w14:paraId="47345133" w14:textId="30BC290F"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€ 2.101,81 </w:t>
            </w:r>
          </w:p>
        </w:tc>
        <w:tc>
          <w:tcPr>
            <w:tcW w:w="1417" w:type="dxa"/>
            <w:tcBorders>
              <w:top w:val="nil"/>
              <w:left w:val="nil"/>
              <w:bottom w:val="single" w:sz="4" w:space="0" w:color="auto"/>
              <w:right w:val="single" w:sz="4" w:space="0" w:color="auto"/>
            </w:tcBorders>
            <w:noWrap/>
            <w:hideMark/>
          </w:tcPr>
          <w:p w14:paraId="3D1BDBB5" w14:textId="708DA299"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€ 12,13 </w:t>
            </w:r>
          </w:p>
        </w:tc>
      </w:tr>
      <w:tr w:rsidR="008F7C73" w:rsidRPr="00D22F7C" w14:paraId="29044A6E"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06AE8426"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70105130"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9</w:t>
            </w:r>
          </w:p>
        </w:tc>
        <w:tc>
          <w:tcPr>
            <w:tcW w:w="1701" w:type="dxa"/>
            <w:tcBorders>
              <w:top w:val="nil"/>
              <w:left w:val="nil"/>
              <w:bottom w:val="single" w:sz="4" w:space="0" w:color="auto"/>
              <w:right w:val="single" w:sz="4" w:space="0" w:color="auto"/>
            </w:tcBorders>
            <w:noWrap/>
            <w:hideMark/>
          </w:tcPr>
          <w:p w14:paraId="3D077ECC" w14:textId="182073C5"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€ 2.143,60 </w:t>
            </w:r>
          </w:p>
        </w:tc>
        <w:tc>
          <w:tcPr>
            <w:tcW w:w="1417" w:type="dxa"/>
            <w:tcBorders>
              <w:top w:val="nil"/>
              <w:left w:val="nil"/>
              <w:bottom w:val="single" w:sz="4" w:space="0" w:color="auto"/>
              <w:right w:val="single" w:sz="4" w:space="0" w:color="auto"/>
            </w:tcBorders>
            <w:noWrap/>
            <w:hideMark/>
          </w:tcPr>
          <w:p w14:paraId="6398225D" w14:textId="728708CB"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€ 12,37 </w:t>
            </w:r>
          </w:p>
        </w:tc>
      </w:tr>
      <w:tr w:rsidR="008F7C73" w:rsidRPr="00D22F7C" w14:paraId="06861443"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24A838DA"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6499C355"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10</w:t>
            </w:r>
          </w:p>
        </w:tc>
        <w:tc>
          <w:tcPr>
            <w:tcW w:w="1701" w:type="dxa"/>
            <w:tcBorders>
              <w:top w:val="nil"/>
              <w:left w:val="nil"/>
              <w:bottom w:val="single" w:sz="4" w:space="0" w:color="auto"/>
              <w:right w:val="single" w:sz="4" w:space="0" w:color="auto"/>
            </w:tcBorders>
            <w:noWrap/>
            <w:hideMark/>
          </w:tcPr>
          <w:p w14:paraId="79E7804C" w14:textId="7EACDB21"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€ 2.185,40 </w:t>
            </w:r>
          </w:p>
        </w:tc>
        <w:tc>
          <w:tcPr>
            <w:tcW w:w="1417" w:type="dxa"/>
            <w:tcBorders>
              <w:top w:val="nil"/>
              <w:left w:val="nil"/>
              <w:bottom w:val="single" w:sz="4" w:space="0" w:color="auto"/>
              <w:right w:val="single" w:sz="4" w:space="0" w:color="auto"/>
            </w:tcBorders>
            <w:noWrap/>
            <w:hideMark/>
          </w:tcPr>
          <w:p w14:paraId="4131DD71" w14:textId="135C2195"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€ 12,61 </w:t>
            </w:r>
          </w:p>
        </w:tc>
      </w:tr>
      <w:tr w:rsidR="008F7C73" w:rsidRPr="00D22F7C" w14:paraId="1BE2671D"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60C4003E"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5A4A2350"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11</w:t>
            </w:r>
          </w:p>
        </w:tc>
        <w:tc>
          <w:tcPr>
            <w:tcW w:w="1701" w:type="dxa"/>
            <w:tcBorders>
              <w:top w:val="nil"/>
              <w:left w:val="nil"/>
              <w:bottom w:val="single" w:sz="4" w:space="0" w:color="auto"/>
              <w:right w:val="single" w:sz="4" w:space="0" w:color="auto"/>
            </w:tcBorders>
            <w:noWrap/>
            <w:hideMark/>
          </w:tcPr>
          <w:p w14:paraId="69399744" w14:textId="0493AD81"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€ 2.227,20 </w:t>
            </w:r>
          </w:p>
        </w:tc>
        <w:tc>
          <w:tcPr>
            <w:tcW w:w="1417" w:type="dxa"/>
            <w:tcBorders>
              <w:top w:val="nil"/>
              <w:left w:val="nil"/>
              <w:bottom w:val="single" w:sz="4" w:space="0" w:color="auto"/>
              <w:right w:val="single" w:sz="4" w:space="0" w:color="auto"/>
            </w:tcBorders>
            <w:noWrap/>
            <w:hideMark/>
          </w:tcPr>
          <w:p w14:paraId="616CF86C" w14:textId="67878490"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€ 12,85 </w:t>
            </w:r>
          </w:p>
        </w:tc>
      </w:tr>
      <w:tr w:rsidR="008F7C73" w:rsidRPr="00D22F7C" w14:paraId="6FA42E24" w14:textId="77777777" w:rsidTr="008F7C73">
        <w:trPr>
          <w:gridAfter w:val="2"/>
          <w:wAfter w:w="3056" w:type="dxa"/>
          <w:trHeight w:val="288"/>
        </w:trPr>
        <w:tc>
          <w:tcPr>
            <w:tcW w:w="1915" w:type="dxa"/>
            <w:tcBorders>
              <w:top w:val="nil"/>
              <w:left w:val="single" w:sz="4" w:space="0" w:color="auto"/>
              <w:bottom w:val="single" w:sz="4" w:space="0" w:color="auto"/>
              <w:right w:val="single" w:sz="4" w:space="0" w:color="auto"/>
            </w:tcBorders>
            <w:noWrap/>
            <w:vAlign w:val="bottom"/>
            <w:hideMark/>
          </w:tcPr>
          <w:p w14:paraId="579A89E4" w14:textId="77777777" w:rsidR="008F7C73" w:rsidRPr="00D22F7C" w:rsidRDefault="008F7C73"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vAlign w:val="bottom"/>
            <w:hideMark/>
          </w:tcPr>
          <w:p w14:paraId="5EA8DF2C" w14:textId="77777777" w:rsidR="008F7C73" w:rsidRPr="00D22F7C" w:rsidRDefault="008F7C73" w:rsidP="00D22F7C">
            <w:pPr>
              <w:jc w:val="center"/>
              <w:rPr>
                <w:rFonts w:asciiTheme="minorHAnsi" w:hAnsiTheme="minorHAnsi"/>
                <w:color w:val="000000"/>
                <w:sz w:val="22"/>
                <w:szCs w:val="22"/>
              </w:rPr>
            </w:pPr>
            <w:r w:rsidRPr="00D22F7C">
              <w:rPr>
                <w:rFonts w:asciiTheme="minorHAnsi" w:hAnsiTheme="minorHAnsi"/>
                <w:color w:val="000000"/>
                <w:sz w:val="22"/>
                <w:szCs w:val="22"/>
              </w:rPr>
              <w:t>12</w:t>
            </w:r>
          </w:p>
        </w:tc>
        <w:tc>
          <w:tcPr>
            <w:tcW w:w="1701" w:type="dxa"/>
            <w:tcBorders>
              <w:top w:val="nil"/>
              <w:left w:val="nil"/>
              <w:bottom w:val="single" w:sz="4" w:space="0" w:color="auto"/>
              <w:right w:val="single" w:sz="4" w:space="0" w:color="auto"/>
            </w:tcBorders>
            <w:noWrap/>
            <w:hideMark/>
          </w:tcPr>
          <w:p w14:paraId="0F8671AE" w14:textId="65DFD709"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€ 2.269,00 </w:t>
            </w:r>
          </w:p>
        </w:tc>
        <w:tc>
          <w:tcPr>
            <w:tcW w:w="1417" w:type="dxa"/>
            <w:tcBorders>
              <w:top w:val="nil"/>
              <w:left w:val="nil"/>
              <w:bottom w:val="single" w:sz="4" w:space="0" w:color="auto"/>
              <w:right w:val="single" w:sz="4" w:space="0" w:color="auto"/>
            </w:tcBorders>
            <w:noWrap/>
            <w:hideMark/>
          </w:tcPr>
          <w:p w14:paraId="33C3D9C2" w14:textId="344EA270" w:rsidR="008F7C73" w:rsidRPr="00D22F7C" w:rsidRDefault="008F7C73" w:rsidP="00D22F7C">
            <w:pPr>
              <w:jc w:val="right"/>
              <w:rPr>
                <w:rFonts w:asciiTheme="minorHAnsi" w:hAnsiTheme="minorHAnsi"/>
                <w:color w:val="000000"/>
                <w:sz w:val="22"/>
                <w:szCs w:val="22"/>
              </w:rPr>
            </w:pPr>
            <w:r w:rsidRPr="00D22F7C">
              <w:rPr>
                <w:rFonts w:asciiTheme="minorHAnsi" w:hAnsiTheme="minorHAnsi"/>
                <w:sz w:val="22"/>
                <w:szCs w:val="22"/>
              </w:rPr>
              <w:t xml:space="preserve"> € 13,09 </w:t>
            </w:r>
          </w:p>
        </w:tc>
      </w:tr>
    </w:tbl>
    <w:p w14:paraId="088B215A" w14:textId="77777777" w:rsidR="000C1CBD" w:rsidRDefault="000C1CBD" w:rsidP="000C1CBD">
      <w:pPr>
        <w:rPr>
          <w:rFonts w:cs="Arial"/>
          <w:sz w:val="22"/>
          <w:szCs w:val="22"/>
        </w:rPr>
      </w:pPr>
    </w:p>
    <w:p w14:paraId="5C8B405A" w14:textId="77777777" w:rsidR="009D1DB2" w:rsidRDefault="009D1DB2" w:rsidP="000C1CBD">
      <w:pPr>
        <w:rPr>
          <w:rFonts w:cs="Arial"/>
          <w:b/>
          <w:sz w:val="22"/>
        </w:rPr>
      </w:pPr>
      <w:r>
        <w:rPr>
          <w:rFonts w:cs="Arial"/>
          <w:b/>
          <w:sz w:val="22"/>
        </w:rPr>
        <w:t>Loontabel per 1 januari 2018 rijdend personeel</w:t>
      </w:r>
    </w:p>
    <w:p w14:paraId="4227F46E" w14:textId="77777777" w:rsidR="00D22F7C" w:rsidRDefault="00D22F7C" w:rsidP="000C1CBD">
      <w:pPr>
        <w:rPr>
          <w:rFonts w:cs="Arial"/>
          <w:b/>
          <w:sz w:val="22"/>
        </w:rPr>
      </w:pPr>
    </w:p>
    <w:p w14:paraId="49A0F9EA" w14:textId="77777777" w:rsidR="00D22F7C" w:rsidRDefault="00D22F7C" w:rsidP="00D22F7C">
      <w:pPr>
        <w:rPr>
          <w:rFonts w:cs="Arial"/>
          <w:sz w:val="22"/>
          <w:szCs w:val="22"/>
        </w:rPr>
      </w:pPr>
      <w:r>
        <w:rPr>
          <w:rFonts w:cs="Arial"/>
          <w:sz w:val="22"/>
          <w:szCs w:val="22"/>
        </w:rPr>
        <w:t>De jeugdlonen zijn gerelateerd aan een percentage van loontrede 2. Voor 18, 19, 20, 21 en 22 jarige geldt respectievelijk een percentage van 70%, 75%, 80%, 85% en 90%.</w:t>
      </w:r>
    </w:p>
    <w:p w14:paraId="6530A18C" w14:textId="77777777" w:rsidR="009D1DB2" w:rsidRDefault="009D1DB2" w:rsidP="009D1DB2">
      <w:pPr>
        <w:rPr>
          <w:rFonts w:cs="Arial"/>
          <w:sz w:val="22"/>
          <w:szCs w:val="22"/>
        </w:rPr>
      </w:pPr>
    </w:p>
    <w:p w14:paraId="64818F7A" w14:textId="77777777" w:rsidR="004B6573" w:rsidRDefault="004B6573" w:rsidP="009D1DB2">
      <w:pPr>
        <w:rPr>
          <w:rFonts w:cs="Arial"/>
          <w:sz w:val="22"/>
          <w:szCs w:val="22"/>
        </w:rPr>
      </w:pPr>
    </w:p>
    <w:tbl>
      <w:tblPr>
        <w:tblW w:w="6734" w:type="dxa"/>
        <w:tblInd w:w="65" w:type="dxa"/>
        <w:tblCellMar>
          <w:left w:w="70" w:type="dxa"/>
          <w:right w:w="70" w:type="dxa"/>
        </w:tblCellMar>
        <w:tblLook w:val="04A0" w:firstRow="1" w:lastRow="0" w:firstColumn="1" w:lastColumn="0" w:noHBand="0" w:noVBand="1"/>
      </w:tblPr>
      <w:tblGrid>
        <w:gridCol w:w="2057"/>
        <w:gridCol w:w="1559"/>
        <w:gridCol w:w="1701"/>
        <w:gridCol w:w="1417"/>
      </w:tblGrid>
      <w:tr w:rsidR="00D22F7C" w:rsidRPr="009D1DB2" w14:paraId="32C839D5" w14:textId="77777777" w:rsidTr="008F7C73">
        <w:trPr>
          <w:trHeight w:val="288"/>
        </w:trPr>
        <w:tc>
          <w:tcPr>
            <w:tcW w:w="2057" w:type="dxa"/>
            <w:tcBorders>
              <w:top w:val="single" w:sz="4" w:space="0" w:color="auto"/>
              <w:left w:val="single" w:sz="4" w:space="0" w:color="auto"/>
              <w:bottom w:val="single" w:sz="4" w:space="0" w:color="auto"/>
              <w:right w:val="single" w:sz="4" w:space="0" w:color="auto"/>
            </w:tcBorders>
            <w:noWrap/>
            <w:vAlign w:val="bottom"/>
            <w:hideMark/>
          </w:tcPr>
          <w:p w14:paraId="0136D43D" w14:textId="77777777" w:rsidR="00D22F7C" w:rsidRPr="009D1DB2" w:rsidRDefault="00D22F7C" w:rsidP="009D1DB2">
            <w:pPr>
              <w:rPr>
                <w:rFonts w:ascii="Calibri" w:hAnsi="Calibri"/>
                <w:color w:val="000000"/>
                <w:sz w:val="22"/>
                <w:szCs w:val="22"/>
              </w:rPr>
            </w:pPr>
            <w:r w:rsidRPr="009D1DB2">
              <w:rPr>
                <w:rFonts w:ascii="Calibri" w:hAnsi="Calibri"/>
                <w:color w:val="000000"/>
                <w:sz w:val="22"/>
                <w:szCs w:val="22"/>
              </w:rPr>
              <w:lastRenderedPageBreak/>
              <w:t>Leeftijd</w:t>
            </w:r>
          </w:p>
        </w:tc>
        <w:tc>
          <w:tcPr>
            <w:tcW w:w="1559" w:type="dxa"/>
            <w:tcBorders>
              <w:top w:val="single" w:sz="4" w:space="0" w:color="auto"/>
              <w:left w:val="nil"/>
              <w:bottom w:val="single" w:sz="4" w:space="0" w:color="auto"/>
              <w:right w:val="single" w:sz="4" w:space="0" w:color="auto"/>
            </w:tcBorders>
            <w:noWrap/>
            <w:vAlign w:val="bottom"/>
            <w:hideMark/>
          </w:tcPr>
          <w:p w14:paraId="2F78DA70" w14:textId="77777777" w:rsidR="00D22F7C" w:rsidRPr="009D1DB2" w:rsidRDefault="00D22F7C" w:rsidP="009D1DB2">
            <w:pPr>
              <w:rPr>
                <w:rFonts w:ascii="Calibri" w:hAnsi="Calibri"/>
                <w:color w:val="000000"/>
                <w:sz w:val="22"/>
                <w:szCs w:val="22"/>
              </w:rPr>
            </w:pPr>
            <w:r w:rsidRPr="009D1DB2">
              <w:rPr>
                <w:rFonts w:ascii="Calibri" w:hAnsi="Calibri"/>
                <w:color w:val="000000"/>
                <w:sz w:val="22"/>
                <w:szCs w:val="22"/>
              </w:rPr>
              <w:t>Loontrede</w:t>
            </w:r>
          </w:p>
        </w:tc>
        <w:tc>
          <w:tcPr>
            <w:tcW w:w="1701" w:type="dxa"/>
            <w:tcBorders>
              <w:top w:val="single" w:sz="4" w:space="0" w:color="auto"/>
              <w:left w:val="nil"/>
              <w:bottom w:val="single" w:sz="4" w:space="0" w:color="auto"/>
              <w:right w:val="single" w:sz="4" w:space="0" w:color="auto"/>
            </w:tcBorders>
            <w:noWrap/>
            <w:vAlign w:val="bottom"/>
            <w:hideMark/>
          </w:tcPr>
          <w:p w14:paraId="4A60CFF5" w14:textId="77777777" w:rsidR="00D22F7C" w:rsidRPr="009D1DB2" w:rsidRDefault="00D22F7C" w:rsidP="009D1DB2">
            <w:pPr>
              <w:rPr>
                <w:rFonts w:ascii="Calibri" w:hAnsi="Calibri"/>
                <w:color w:val="000000"/>
                <w:sz w:val="22"/>
                <w:szCs w:val="22"/>
              </w:rPr>
            </w:pPr>
            <w:r w:rsidRPr="009D1DB2">
              <w:rPr>
                <w:rFonts w:ascii="Calibri" w:hAnsi="Calibri"/>
                <w:color w:val="000000"/>
                <w:sz w:val="22"/>
                <w:szCs w:val="22"/>
              </w:rPr>
              <w:t>Maandloon</w:t>
            </w:r>
          </w:p>
        </w:tc>
        <w:tc>
          <w:tcPr>
            <w:tcW w:w="1417" w:type="dxa"/>
            <w:tcBorders>
              <w:top w:val="single" w:sz="4" w:space="0" w:color="auto"/>
              <w:left w:val="nil"/>
              <w:bottom w:val="single" w:sz="4" w:space="0" w:color="auto"/>
              <w:right w:val="single" w:sz="4" w:space="0" w:color="auto"/>
            </w:tcBorders>
            <w:noWrap/>
            <w:vAlign w:val="bottom"/>
            <w:hideMark/>
          </w:tcPr>
          <w:p w14:paraId="7F16C41A" w14:textId="77777777" w:rsidR="00D22F7C" w:rsidRPr="009D1DB2" w:rsidRDefault="00D22F7C" w:rsidP="009D1DB2">
            <w:pPr>
              <w:rPr>
                <w:rFonts w:ascii="Calibri" w:hAnsi="Calibri"/>
                <w:color w:val="000000"/>
                <w:sz w:val="22"/>
                <w:szCs w:val="22"/>
              </w:rPr>
            </w:pPr>
            <w:r w:rsidRPr="009D1DB2">
              <w:rPr>
                <w:rFonts w:ascii="Calibri" w:hAnsi="Calibri"/>
                <w:color w:val="000000"/>
                <w:sz w:val="22"/>
                <w:szCs w:val="22"/>
              </w:rPr>
              <w:t>Uurloon</w:t>
            </w:r>
          </w:p>
        </w:tc>
      </w:tr>
      <w:tr w:rsidR="00D22F7C" w:rsidRPr="00D22F7C" w14:paraId="5B11A472"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465F6A55"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18 jarige</w:t>
            </w:r>
          </w:p>
        </w:tc>
        <w:tc>
          <w:tcPr>
            <w:tcW w:w="1559" w:type="dxa"/>
            <w:tcBorders>
              <w:top w:val="nil"/>
              <w:left w:val="nil"/>
              <w:bottom w:val="single" w:sz="4" w:space="0" w:color="auto"/>
              <w:right w:val="single" w:sz="4" w:space="0" w:color="auto"/>
            </w:tcBorders>
            <w:noWrap/>
            <w:vAlign w:val="bottom"/>
            <w:hideMark/>
          </w:tcPr>
          <w:p w14:paraId="557F236F"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097F2A07" w14:textId="00FCBE57"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€ 1.334,59 </w:t>
            </w:r>
          </w:p>
        </w:tc>
        <w:tc>
          <w:tcPr>
            <w:tcW w:w="1417" w:type="dxa"/>
            <w:tcBorders>
              <w:top w:val="nil"/>
              <w:left w:val="nil"/>
              <w:bottom w:val="single" w:sz="4" w:space="0" w:color="auto"/>
              <w:right w:val="single" w:sz="4" w:space="0" w:color="auto"/>
            </w:tcBorders>
            <w:noWrap/>
            <w:hideMark/>
          </w:tcPr>
          <w:p w14:paraId="6E7BF3B4" w14:textId="674B617F"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€ 7,70 </w:t>
            </w:r>
          </w:p>
        </w:tc>
      </w:tr>
      <w:tr w:rsidR="00D22F7C" w:rsidRPr="00D22F7C" w14:paraId="4E6216E3"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4EDE9888"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19 jarige</w:t>
            </w:r>
          </w:p>
        </w:tc>
        <w:tc>
          <w:tcPr>
            <w:tcW w:w="1559" w:type="dxa"/>
            <w:tcBorders>
              <w:top w:val="nil"/>
              <w:left w:val="nil"/>
              <w:bottom w:val="single" w:sz="4" w:space="0" w:color="auto"/>
              <w:right w:val="single" w:sz="4" w:space="0" w:color="auto"/>
            </w:tcBorders>
            <w:noWrap/>
            <w:vAlign w:val="bottom"/>
            <w:hideMark/>
          </w:tcPr>
          <w:p w14:paraId="4C8E818E"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120D10DC" w14:textId="54BF030A"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€ 1.429,92 </w:t>
            </w:r>
          </w:p>
        </w:tc>
        <w:tc>
          <w:tcPr>
            <w:tcW w:w="1417" w:type="dxa"/>
            <w:tcBorders>
              <w:top w:val="nil"/>
              <w:left w:val="nil"/>
              <w:bottom w:val="single" w:sz="4" w:space="0" w:color="auto"/>
              <w:right w:val="single" w:sz="4" w:space="0" w:color="auto"/>
            </w:tcBorders>
            <w:noWrap/>
            <w:hideMark/>
          </w:tcPr>
          <w:p w14:paraId="1A4C8D75" w14:textId="5C206A9C"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€ 8,25 </w:t>
            </w:r>
          </w:p>
        </w:tc>
      </w:tr>
      <w:tr w:rsidR="00D22F7C" w:rsidRPr="00D22F7C" w14:paraId="6116B088"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2414DA6F"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20 jarige</w:t>
            </w:r>
          </w:p>
        </w:tc>
        <w:tc>
          <w:tcPr>
            <w:tcW w:w="1559" w:type="dxa"/>
            <w:tcBorders>
              <w:top w:val="nil"/>
              <w:left w:val="nil"/>
              <w:bottom w:val="single" w:sz="4" w:space="0" w:color="auto"/>
              <w:right w:val="single" w:sz="4" w:space="0" w:color="auto"/>
            </w:tcBorders>
            <w:noWrap/>
            <w:vAlign w:val="bottom"/>
            <w:hideMark/>
          </w:tcPr>
          <w:p w14:paraId="4F0C913E"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302CC4DA" w14:textId="36240B04"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€ 1.525,24 </w:t>
            </w:r>
          </w:p>
        </w:tc>
        <w:tc>
          <w:tcPr>
            <w:tcW w:w="1417" w:type="dxa"/>
            <w:tcBorders>
              <w:top w:val="nil"/>
              <w:left w:val="nil"/>
              <w:bottom w:val="single" w:sz="4" w:space="0" w:color="auto"/>
              <w:right w:val="single" w:sz="4" w:space="0" w:color="auto"/>
            </w:tcBorders>
            <w:noWrap/>
            <w:hideMark/>
          </w:tcPr>
          <w:p w14:paraId="4088A40E" w14:textId="3F1CD414"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€ 8,80 </w:t>
            </w:r>
          </w:p>
        </w:tc>
      </w:tr>
      <w:tr w:rsidR="00D22F7C" w:rsidRPr="00D22F7C" w14:paraId="217C4E14"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3E7F3EE0"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21 jarige</w:t>
            </w:r>
          </w:p>
        </w:tc>
        <w:tc>
          <w:tcPr>
            <w:tcW w:w="1559" w:type="dxa"/>
            <w:tcBorders>
              <w:top w:val="nil"/>
              <w:left w:val="nil"/>
              <w:bottom w:val="single" w:sz="4" w:space="0" w:color="auto"/>
              <w:right w:val="single" w:sz="4" w:space="0" w:color="auto"/>
            </w:tcBorders>
            <w:noWrap/>
            <w:vAlign w:val="bottom"/>
            <w:hideMark/>
          </w:tcPr>
          <w:p w14:paraId="329BFFAD"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25AC63B2" w14:textId="58141F70"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€ 1.620,57 </w:t>
            </w:r>
          </w:p>
        </w:tc>
        <w:tc>
          <w:tcPr>
            <w:tcW w:w="1417" w:type="dxa"/>
            <w:tcBorders>
              <w:top w:val="nil"/>
              <w:left w:val="nil"/>
              <w:bottom w:val="single" w:sz="4" w:space="0" w:color="auto"/>
              <w:right w:val="single" w:sz="4" w:space="0" w:color="auto"/>
            </w:tcBorders>
            <w:noWrap/>
            <w:hideMark/>
          </w:tcPr>
          <w:p w14:paraId="617960F4" w14:textId="011B8123"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€ 9,35 </w:t>
            </w:r>
          </w:p>
        </w:tc>
      </w:tr>
      <w:tr w:rsidR="00D22F7C" w:rsidRPr="00D22F7C" w14:paraId="1D96ED9E"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38CC1EFF"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22 jarige</w:t>
            </w:r>
          </w:p>
        </w:tc>
        <w:tc>
          <w:tcPr>
            <w:tcW w:w="1559" w:type="dxa"/>
            <w:tcBorders>
              <w:top w:val="nil"/>
              <w:left w:val="nil"/>
              <w:bottom w:val="single" w:sz="4" w:space="0" w:color="auto"/>
              <w:right w:val="single" w:sz="4" w:space="0" w:color="auto"/>
            </w:tcBorders>
            <w:noWrap/>
            <w:vAlign w:val="bottom"/>
            <w:hideMark/>
          </w:tcPr>
          <w:p w14:paraId="09CDEC4A"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3BEE8995" w14:textId="07C76C0E"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€ 1.715,90 </w:t>
            </w:r>
          </w:p>
        </w:tc>
        <w:tc>
          <w:tcPr>
            <w:tcW w:w="1417" w:type="dxa"/>
            <w:tcBorders>
              <w:top w:val="nil"/>
              <w:left w:val="nil"/>
              <w:bottom w:val="single" w:sz="4" w:space="0" w:color="auto"/>
              <w:right w:val="single" w:sz="4" w:space="0" w:color="auto"/>
            </w:tcBorders>
            <w:noWrap/>
            <w:hideMark/>
          </w:tcPr>
          <w:p w14:paraId="4920E388" w14:textId="0A109576"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€ 9,90 </w:t>
            </w:r>
          </w:p>
        </w:tc>
      </w:tr>
      <w:tr w:rsidR="00D22F7C" w:rsidRPr="00D22F7C" w14:paraId="1D411F9A"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4226766D"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589A1DFF"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701" w:type="dxa"/>
            <w:tcBorders>
              <w:top w:val="nil"/>
              <w:left w:val="nil"/>
              <w:bottom w:val="single" w:sz="4" w:space="0" w:color="auto"/>
              <w:right w:val="single" w:sz="4" w:space="0" w:color="auto"/>
            </w:tcBorders>
            <w:noWrap/>
            <w:hideMark/>
          </w:tcPr>
          <w:p w14:paraId="2B7D96C8" w14:textId="77777777" w:rsidR="00D22F7C" w:rsidRPr="00D22F7C" w:rsidRDefault="00D22F7C" w:rsidP="00D22F7C">
            <w:pPr>
              <w:spacing w:line="259" w:lineRule="auto"/>
              <w:jc w:val="right"/>
              <w:rPr>
                <w:rFonts w:asciiTheme="minorHAnsi" w:eastAsiaTheme="minorHAnsi" w:hAnsiTheme="minorHAnsi" w:cstheme="minorBidi"/>
                <w:sz w:val="22"/>
                <w:szCs w:val="22"/>
                <w:lang w:eastAsia="en-US"/>
              </w:rPr>
            </w:pPr>
          </w:p>
        </w:tc>
        <w:tc>
          <w:tcPr>
            <w:tcW w:w="1417" w:type="dxa"/>
            <w:tcBorders>
              <w:top w:val="nil"/>
              <w:left w:val="nil"/>
              <w:bottom w:val="single" w:sz="4" w:space="0" w:color="auto"/>
              <w:right w:val="single" w:sz="4" w:space="0" w:color="auto"/>
            </w:tcBorders>
            <w:noWrap/>
            <w:hideMark/>
          </w:tcPr>
          <w:p w14:paraId="0C0E33A7" w14:textId="77777777" w:rsidR="00D22F7C" w:rsidRPr="00D22F7C" w:rsidRDefault="00D22F7C" w:rsidP="00D22F7C">
            <w:pPr>
              <w:spacing w:line="259" w:lineRule="auto"/>
              <w:jc w:val="right"/>
              <w:rPr>
                <w:rFonts w:asciiTheme="minorHAnsi" w:eastAsiaTheme="minorHAnsi" w:hAnsiTheme="minorHAnsi" w:cstheme="minorBidi"/>
                <w:sz w:val="22"/>
                <w:szCs w:val="22"/>
                <w:lang w:eastAsia="en-US"/>
              </w:rPr>
            </w:pPr>
          </w:p>
        </w:tc>
      </w:tr>
      <w:tr w:rsidR="00D22F7C" w:rsidRPr="00D22F7C" w14:paraId="40CE7139"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66661941"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75E3C94C"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2</w:t>
            </w:r>
          </w:p>
        </w:tc>
        <w:tc>
          <w:tcPr>
            <w:tcW w:w="1701" w:type="dxa"/>
            <w:tcBorders>
              <w:top w:val="nil"/>
              <w:left w:val="nil"/>
              <w:bottom w:val="single" w:sz="4" w:space="0" w:color="auto"/>
              <w:right w:val="single" w:sz="4" w:space="0" w:color="auto"/>
            </w:tcBorders>
            <w:noWrap/>
            <w:hideMark/>
          </w:tcPr>
          <w:p w14:paraId="3EAE5E06" w14:textId="22F43567" w:rsidR="00D22F7C" w:rsidRPr="00D22F7C" w:rsidRDefault="00B46569" w:rsidP="00D22F7C">
            <w:pPr>
              <w:spacing w:line="259" w:lineRule="auto"/>
              <w:jc w:val="right"/>
              <w:rPr>
                <w:rFonts w:asciiTheme="minorHAnsi" w:eastAsiaTheme="minorHAnsi" w:hAnsiTheme="minorHAnsi" w:cstheme="minorBidi"/>
                <w:sz w:val="22"/>
                <w:szCs w:val="22"/>
                <w:lang w:eastAsia="en-US"/>
              </w:rPr>
            </w:pPr>
            <w:r>
              <w:rPr>
                <w:rFonts w:asciiTheme="minorHAnsi" w:hAnsiTheme="minorHAnsi"/>
                <w:sz w:val="22"/>
                <w:szCs w:val="22"/>
              </w:rPr>
              <w:t xml:space="preserve"> € 1.906,56</w:t>
            </w:r>
          </w:p>
        </w:tc>
        <w:tc>
          <w:tcPr>
            <w:tcW w:w="1417" w:type="dxa"/>
            <w:tcBorders>
              <w:top w:val="nil"/>
              <w:left w:val="nil"/>
              <w:bottom w:val="single" w:sz="4" w:space="0" w:color="auto"/>
              <w:right w:val="single" w:sz="4" w:space="0" w:color="auto"/>
            </w:tcBorders>
            <w:noWrap/>
            <w:hideMark/>
          </w:tcPr>
          <w:p w14:paraId="4259D7EF" w14:textId="73E3A2BB"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€ 11,00 </w:t>
            </w:r>
          </w:p>
        </w:tc>
      </w:tr>
      <w:tr w:rsidR="00D22F7C" w:rsidRPr="00D22F7C" w14:paraId="6FA01937"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4ADA71B2"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39489946"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3</w:t>
            </w:r>
          </w:p>
        </w:tc>
        <w:tc>
          <w:tcPr>
            <w:tcW w:w="1701" w:type="dxa"/>
            <w:tcBorders>
              <w:top w:val="nil"/>
              <w:left w:val="nil"/>
              <w:bottom w:val="single" w:sz="4" w:space="0" w:color="auto"/>
              <w:right w:val="single" w:sz="4" w:space="0" w:color="auto"/>
            </w:tcBorders>
            <w:noWrap/>
            <w:hideMark/>
          </w:tcPr>
          <w:p w14:paraId="312CE394" w14:textId="78DB5FC6"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€ 1.949,61 </w:t>
            </w:r>
          </w:p>
        </w:tc>
        <w:tc>
          <w:tcPr>
            <w:tcW w:w="1417" w:type="dxa"/>
            <w:tcBorders>
              <w:top w:val="nil"/>
              <w:left w:val="nil"/>
              <w:bottom w:val="single" w:sz="4" w:space="0" w:color="auto"/>
              <w:right w:val="single" w:sz="4" w:space="0" w:color="auto"/>
            </w:tcBorders>
            <w:noWrap/>
            <w:hideMark/>
          </w:tcPr>
          <w:p w14:paraId="222373BE" w14:textId="082D8C1B"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€ 11,25 </w:t>
            </w:r>
          </w:p>
        </w:tc>
      </w:tr>
      <w:tr w:rsidR="00D22F7C" w:rsidRPr="00D22F7C" w14:paraId="2EA91861"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6BF43EBA"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14174734"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4</w:t>
            </w:r>
          </w:p>
        </w:tc>
        <w:tc>
          <w:tcPr>
            <w:tcW w:w="1701" w:type="dxa"/>
            <w:tcBorders>
              <w:top w:val="nil"/>
              <w:left w:val="nil"/>
              <w:bottom w:val="single" w:sz="4" w:space="0" w:color="auto"/>
              <w:right w:val="single" w:sz="4" w:space="0" w:color="auto"/>
            </w:tcBorders>
            <w:noWrap/>
            <w:hideMark/>
          </w:tcPr>
          <w:p w14:paraId="5C136371" w14:textId="6A86C9A2"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€ 1.992,66 </w:t>
            </w:r>
          </w:p>
        </w:tc>
        <w:tc>
          <w:tcPr>
            <w:tcW w:w="1417" w:type="dxa"/>
            <w:tcBorders>
              <w:top w:val="nil"/>
              <w:left w:val="nil"/>
              <w:bottom w:val="single" w:sz="4" w:space="0" w:color="auto"/>
              <w:right w:val="single" w:sz="4" w:space="0" w:color="auto"/>
            </w:tcBorders>
            <w:noWrap/>
            <w:hideMark/>
          </w:tcPr>
          <w:p w14:paraId="6EDABFD0" w14:textId="194915B5"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€ 11,50 </w:t>
            </w:r>
          </w:p>
        </w:tc>
      </w:tr>
      <w:tr w:rsidR="00D22F7C" w:rsidRPr="00D22F7C" w14:paraId="4FDF1A4B"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28191CBA"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666FDD17"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5</w:t>
            </w:r>
          </w:p>
        </w:tc>
        <w:tc>
          <w:tcPr>
            <w:tcW w:w="1701" w:type="dxa"/>
            <w:tcBorders>
              <w:top w:val="nil"/>
              <w:left w:val="nil"/>
              <w:bottom w:val="single" w:sz="4" w:space="0" w:color="auto"/>
              <w:right w:val="single" w:sz="4" w:space="0" w:color="auto"/>
            </w:tcBorders>
            <w:noWrap/>
            <w:hideMark/>
          </w:tcPr>
          <w:p w14:paraId="6C81AD2B" w14:textId="5BA7EE45"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€ 2.035,70 </w:t>
            </w:r>
          </w:p>
        </w:tc>
        <w:tc>
          <w:tcPr>
            <w:tcW w:w="1417" w:type="dxa"/>
            <w:tcBorders>
              <w:top w:val="nil"/>
              <w:left w:val="nil"/>
              <w:bottom w:val="single" w:sz="4" w:space="0" w:color="auto"/>
              <w:right w:val="single" w:sz="4" w:space="0" w:color="auto"/>
            </w:tcBorders>
            <w:noWrap/>
            <w:hideMark/>
          </w:tcPr>
          <w:p w14:paraId="45DD4774" w14:textId="6709C6ED"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€ 11,75 </w:t>
            </w:r>
          </w:p>
        </w:tc>
      </w:tr>
      <w:tr w:rsidR="00D22F7C" w:rsidRPr="00D22F7C" w14:paraId="4FFDFDBA"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3D0085B7"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5816887C"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6</w:t>
            </w:r>
          </w:p>
        </w:tc>
        <w:tc>
          <w:tcPr>
            <w:tcW w:w="1701" w:type="dxa"/>
            <w:tcBorders>
              <w:top w:val="nil"/>
              <w:left w:val="nil"/>
              <w:bottom w:val="single" w:sz="4" w:space="0" w:color="auto"/>
              <w:right w:val="single" w:sz="4" w:space="0" w:color="auto"/>
            </w:tcBorders>
            <w:noWrap/>
            <w:hideMark/>
          </w:tcPr>
          <w:p w14:paraId="737ED011" w14:textId="040E8979"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€ 2.078,76 </w:t>
            </w:r>
          </w:p>
        </w:tc>
        <w:tc>
          <w:tcPr>
            <w:tcW w:w="1417" w:type="dxa"/>
            <w:tcBorders>
              <w:top w:val="nil"/>
              <w:left w:val="nil"/>
              <w:bottom w:val="single" w:sz="4" w:space="0" w:color="auto"/>
              <w:right w:val="single" w:sz="4" w:space="0" w:color="auto"/>
            </w:tcBorders>
            <w:noWrap/>
            <w:hideMark/>
          </w:tcPr>
          <w:p w14:paraId="6300FFE7" w14:textId="2907B6CF"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€ 12,00 </w:t>
            </w:r>
          </w:p>
        </w:tc>
      </w:tr>
      <w:tr w:rsidR="00D22F7C" w:rsidRPr="00D22F7C" w14:paraId="00E3C7F7"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5DFBA5EE"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1A1981BE"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7</w:t>
            </w:r>
          </w:p>
        </w:tc>
        <w:tc>
          <w:tcPr>
            <w:tcW w:w="1701" w:type="dxa"/>
            <w:tcBorders>
              <w:top w:val="nil"/>
              <w:left w:val="nil"/>
              <w:bottom w:val="single" w:sz="4" w:space="0" w:color="auto"/>
              <w:right w:val="single" w:sz="4" w:space="0" w:color="auto"/>
            </w:tcBorders>
            <w:noWrap/>
            <w:hideMark/>
          </w:tcPr>
          <w:p w14:paraId="5F93072D" w14:textId="2F3F3D69"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€ 2.121,81 </w:t>
            </w:r>
          </w:p>
        </w:tc>
        <w:tc>
          <w:tcPr>
            <w:tcW w:w="1417" w:type="dxa"/>
            <w:tcBorders>
              <w:top w:val="nil"/>
              <w:left w:val="nil"/>
              <w:bottom w:val="single" w:sz="4" w:space="0" w:color="auto"/>
              <w:right w:val="single" w:sz="4" w:space="0" w:color="auto"/>
            </w:tcBorders>
            <w:noWrap/>
            <w:hideMark/>
          </w:tcPr>
          <w:p w14:paraId="2687292F" w14:textId="7BE477ED"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€ 12,24 </w:t>
            </w:r>
          </w:p>
        </w:tc>
      </w:tr>
      <w:tr w:rsidR="00D22F7C" w:rsidRPr="00D22F7C" w14:paraId="012CB4C2"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3D7AFC96"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3238E6A1"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8</w:t>
            </w:r>
          </w:p>
        </w:tc>
        <w:tc>
          <w:tcPr>
            <w:tcW w:w="1701" w:type="dxa"/>
            <w:tcBorders>
              <w:top w:val="nil"/>
              <w:left w:val="nil"/>
              <w:bottom w:val="single" w:sz="4" w:space="0" w:color="auto"/>
              <w:right w:val="single" w:sz="4" w:space="0" w:color="auto"/>
            </w:tcBorders>
            <w:noWrap/>
            <w:hideMark/>
          </w:tcPr>
          <w:p w14:paraId="4BF46F27" w14:textId="699B4995"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€ 2.164,86 </w:t>
            </w:r>
          </w:p>
        </w:tc>
        <w:tc>
          <w:tcPr>
            <w:tcW w:w="1417" w:type="dxa"/>
            <w:tcBorders>
              <w:top w:val="nil"/>
              <w:left w:val="nil"/>
              <w:bottom w:val="single" w:sz="4" w:space="0" w:color="auto"/>
              <w:right w:val="single" w:sz="4" w:space="0" w:color="auto"/>
            </w:tcBorders>
            <w:noWrap/>
            <w:hideMark/>
          </w:tcPr>
          <w:p w14:paraId="7B58FBA3" w14:textId="379538F7"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€ 12,49 </w:t>
            </w:r>
          </w:p>
        </w:tc>
      </w:tr>
      <w:tr w:rsidR="00D22F7C" w:rsidRPr="00D22F7C" w14:paraId="4A67B759"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2B1F2981"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65880816"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9</w:t>
            </w:r>
          </w:p>
        </w:tc>
        <w:tc>
          <w:tcPr>
            <w:tcW w:w="1701" w:type="dxa"/>
            <w:tcBorders>
              <w:top w:val="nil"/>
              <w:left w:val="nil"/>
              <w:bottom w:val="single" w:sz="4" w:space="0" w:color="auto"/>
              <w:right w:val="single" w:sz="4" w:space="0" w:color="auto"/>
            </w:tcBorders>
            <w:noWrap/>
            <w:hideMark/>
          </w:tcPr>
          <w:p w14:paraId="2EAB319C" w14:textId="75D77E84"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€ 2.207,91 </w:t>
            </w:r>
          </w:p>
        </w:tc>
        <w:tc>
          <w:tcPr>
            <w:tcW w:w="1417" w:type="dxa"/>
            <w:tcBorders>
              <w:top w:val="nil"/>
              <w:left w:val="nil"/>
              <w:bottom w:val="single" w:sz="4" w:space="0" w:color="auto"/>
              <w:right w:val="single" w:sz="4" w:space="0" w:color="auto"/>
            </w:tcBorders>
            <w:noWrap/>
            <w:hideMark/>
          </w:tcPr>
          <w:p w14:paraId="789B0855" w14:textId="71488447"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€ 12,74 </w:t>
            </w:r>
          </w:p>
        </w:tc>
      </w:tr>
      <w:tr w:rsidR="00D22F7C" w:rsidRPr="00D22F7C" w14:paraId="109E7A80"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07F19D50"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5B2CC095"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10</w:t>
            </w:r>
          </w:p>
        </w:tc>
        <w:tc>
          <w:tcPr>
            <w:tcW w:w="1701" w:type="dxa"/>
            <w:tcBorders>
              <w:top w:val="nil"/>
              <w:left w:val="nil"/>
              <w:bottom w:val="single" w:sz="4" w:space="0" w:color="auto"/>
              <w:right w:val="single" w:sz="4" w:space="0" w:color="auto"/>
            </w:tcBorders>
            <w:noWrap/>
            <w:hideMark/>
          </w:tcPr>
          <w:p w14:paraId="5EE4E8A5" w14:textId="6CE5FD61"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€ 2.250,96 </w:t>
            </w:r>
          </w:p>
        </w:tc>
        <w:tc>
          <w:tcPr>
            <w:tcW w:w="1417" w:type="dxa"/>
            <w:tcBorders>
              <w:top w:val="nil"/>
              <w:left w:val="nil"/>
              <w:bottom w:val="single" w:sz="4" w:space="0" w:color="auto"/>
              <w:right w:val="single" w:sz="4" w:space="0" w:color="auto"/>
            </w:tcBorders>
            <w:noWrap/>
            <w:hideMark/>
          </w:tcPr>
          <w:p w14:paraId="0EBDFDF3" w14:textId="15CEF90B"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€ 12,99 </w:t>
            </w:r>
          </w:p>
        </w:tc>
      </w:tr>
      <w:tr w:rsidR="00D22F7C" w:rsidRPr="00D22F7C" w14:paraId="1E3B7988"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2ACE455C"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4647B17D"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11</w:t>
            </w:r>
          </w:p>
        </w:tc>
        <w:tc>
          <w:tcPr>
            <w:tcW w:w="1701" w:type="dxa"/>
            <w:tcBorders>
              <w:top w:val="nil"/>
              <w:left w:val="nil"/>
              <w:bottom w:val="single" w:sz="4" w:space="0" w:color="auto"/>
              <w:right w:val="single" w:sz="4" w:space="0" w:color="auto"/>
            </w:tcBorders>
            <w:noWrap/>
            <w:hideMark/>
          </w:tcPr>
          <w:p w14:paraId="4770E4CC" w14:textId="48E9BB33"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€ 2.294,02 </w:t>
            </w:r>
          </w:p>
        </w:tc>
        <w:tc>
          <w:tcPr>
            <w:tcW w:w="1417" w:type="dxa"/>
            <w:tcBorders>
              <w:top w:val="nil"/>
              <w:left w:val="nil"/>
              <w:bottom w:val="single" w:sz="4" w:space="0" w:color="auto"/>
              <w:right w:val="single" w:sz="4" w:space="0" w:color="auto"/>
            </w:tcBorders>
            <w:noWrap/>
            <w:hideMark/>
          </w:tcPr>
          <w:p w14:paraId="51063E86" w14:textId="524344C1"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€ 13,24 </w:t>
            </w:r>
          </w:p>
        </w:tc>
      </w:tr>
      <w:tr w:rsidR="00D22F7C" w:rsidRPr="00D22F7C" w14:paraId="79163D0C" w14:textId="77777777" w:rsidTr="008F7C73">
        <w:trPr>
          <w:trHeight w:val="288"/>
        </w:trPr>
        <w:tc>
          <w:tcPr>
            <w:tcW w:w="2057" w:type="dxa"/>
            <w:tcBorders>
              <w:top w:val="nil"/>
              <w:left w:val="single" w:sz="4" w:space="0" w:color="auto"/>
              <w:bottom w:val="single" w:sz="4" w:space="0" w:color="auto"/>
              <w:right w:val="single" w:sz="4" w:space="0" w:color="auto"/>
            </w:tcBorders>
            <w:noWrap/>
            <w:vAlign w:val="bottom"/>
            <w:hideMark/>
          </w:tcPr>
          <w:p w14:paraId="6AB21472" w14:textId="77777777" w:rsidR="00D22F7C" w:rsidRPr="00D22F7C" w:rsidRDefault="00D22F7C" w:rsidP="00D22F7C">
            <w:pPr>
              <w:rPr>
                <w:rFonts w:asciiTheme="minorHAnsi" w:hAnsiTheme="minorHAnsi"/>
                <w:color w:val="000000"/>
                <w:sz w:val="22"/>
                <w:szCs w:val="22"/>
              </w:rPr>
            </w:pPr>
            <w:r w:rsidRPr="00D22F7C">
              <w:rPr>
                <w:rFonts w:asciiTheme="minorHAnsi" w:hAnsiTheme="minorHAnsi"/>
                <w:color w:val="000000"/>
                <w:sz w:val="22"/>
                <w:szCs w:val="22"/>
              </w:rPr>
              <w:t> </w:t>
            </w:r>
          </w:p>
        </w:tc>
        <w:tc>
          <w:tcPr>
            <w:tcW w:w="1559" w:type="dxa"/>
            <w:tcBorders>
              <w:top w:val="nil"/>
              <w:left w:val="nil"/>
              <w:bottom w:val="single" w:sz="4" w:space="0" w:color="auto"/>
              <w:right w:val="single" w:sz="4" w:space="0" w:color="auto"/>
            </w:tcBorders>
            <w:noWrap/>
            <w:vAlign w:val="bottom"/>
            <w:hideMark/>
          </w:tcPr>
          <w:p w14:paraId="4CC7428A" w14:textId="77777777" w:rsidR="00D22F7C" w:rsidRPr="00D22F7C" w:rsidRDefault="00D22F7C" w:rsidP="00D22F7C">
            <w:pPr>
              <w:jc w:val="center"/>
              <w:rPr>
                <w:rFonts w:asciiTheme="minorHAnsi" w:hAnsiTheme="minorHAnsi"/>
                <w:color w:val="000000"/>
                <w:sz w:val="22"/>
                <w:szCs w:val="22"/>
              </w:rPr>
            </w:pPr>
            <w:r w:rsidRPr="00D22F7C">
              <w:rPr>
                <w:rFonts w:asciiTheme="minorHAnsi" w:hAnsiTheme="minorHAnsi"/>
                <w:color w:val="000000"/>
                <w:sz w:val="22"/>
                <w:szCs w:val="22"/>
              </w:rPr>
              <w:t>12</w:t>
            </w:r>
          </w:p>
        </w:tc>
        <w:tc>
          <w:tcPr>
            <w:tcW w:w="1701" w:type="dxa"/>
            <w:tcBorders>
              <w:top w:val="nil"/>
              <w:left w:val="nil"/>
              <w:bottom w:val="single" w:sz="4" w:space="0" w:color="auto"/>
              <w:right w:val="single" w:sz="4" w:space="0" w:color="auto"/>
            </w:tcBorders>
            <w:noWrap/>
            <w:hideMark/>
          </w:tcPr>
          <w:p w14:paraId="13507BE8" w14:textId="2C85CA70"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€ 2.337,07 </w:t>
            </w:r>
          </w:p>
        </w:tc>
        <w:tc>
          <w:tcPr>
            <w:tcW w:w="1417" w:type="dxa"/>
            <w:tcBorders>
              <w:top w:val="nil"/>
              <w:left w:val="nil"/>
              <w:bottom w:val="single" w:sz="4" w:space="0" w:color="auto"/>
              <w:right w:val="single" w:sz="4" w:space="0" w:color="auto"/>
            </w:tcBorders>
            <w:noWrap/>
            <w:hideMark/>
          </w:tcPr>
          <w:p w14:paraId="11AE299B" w14:textId="4A7AD399" w:rsidR="00D22F7C" w:rsidRPr="00D22F7C" w:rsidRDefault="00D22F7C" w:rsidP="00D22F7C">
            <w:pPr>
              <w:spacing w:line="259" w:lineRule="auto"/>
              <w:jc w:val="right"/>
              <w:rPr>
                <w:rFonts w:asciiTheme="minorHAnsi" w:eastAsiaTheme="minorHAnsi" w:hAnsiTheme="minorHAnsi" w:cstheme="minorBidi"/>
                <w:sz w:val="22"/>
                <w:szCs w:val="22"/>
                <w:lang w:eastAsia="en-US"/>
              </w:rPr>
            </w:pPr>
            <w:r w:rsidRPr="00D22F7C">
              <w:rPr>
                <w:rFonts w:asciiTheme="minorHAnsi" w:hAnsiTheme="minorHAnsi"/>
                <w:sz w:val="22"/>
                <w:szCs w:val="22"/>
              </w:rPr>
              <w:t xml:space="preserve"> € 13,49 </w:t>
            </w:r>
          </w:p>
        </w:tc>
      </w:tr>
    </w:tbl>
    <w:p w14:paraId="6530F70F" w14:textId="77777777" w:rsidR="009D1DB2" w:rsidRDefault="009D1DB2" w:rsidP="000C1CBD">
      <w:pPr>
        <w:rPr>
          <w:rFonts w:cs="Arial"/>
          <w:b/>
          <w:sz w:val="22"/>
        </w:rPr>
      </w:pPr>
    </w:p>
    <w:p w14:paraId="1283D0A0" w14:textId="77777777" w:rsidR="000C1CBD" w:rsidRDefault="000C1CBD" w:rsidP="000C1CBD">
      <w:pPr>
        <w:rPr>
          <w:rFonts w:cs="Arial"/>
          <w:b/>
          <w:sz w:val="22"/>
        </w:rPr>
      </w:pPr>
      <w:r>
        <w:rPr>
          <w:rFonts w:cs="Arial"/>
          <w:b/>
          <w:sz w:val="22"/>
        </w:rPr>
        <w:t xml:space="preserve">3.6.1 Berekening dagloon </w:t>
      </w:r>
    </w:p>
    <w:p w14:paraId="65E7355B" w14:textId="77777777" w:rsidR="000C1CBD" w:rsidRDefault="000C1CBD" w:rsidP="000C1CBD">
      <w:pPr>
        <w:pStyle w:val="Tekstzonderopmaak"/>
        <w:rPr>
          <w:rFonts w:ascii="Arial" w:hAnsi="Arial"/>
          <w:sz w:val="22"/>
        </w:rPr>
      </w:pPr>
      <w:r>
        <w:rPr>
          <w:rFonts w:ascii="Arial" w:hAnsi="Arial"/>
          <w:sz w:val="22"/>
        </w:rPr>
        <w:t>Het dagloon wordt berekend door het functieloon per maand te delen door 21,66 of door het functieloon per week te delen door 5.</w:t>
      </w:r>
    </w:p>
    <w:p w14:paraId="71F6DCD7" w14:textId="77777777" w:rsidR="000C1CBD" w:rsidRDefault="000C1CBD" w:rsidP="000C1CBD">
      <w:pPr>
        <w:pStyle w:val="Tekstzonderopmaak"/>
        <w:rPr>
          <w:rFonts w:ascii="Arial" w:hAnsi="Arial"/>
          <w:sz w:val="22"/>
        </w:rPr>
      </w:pPr>
    </w:p>
    <w:p w14:paraId="26831CD1" w14:textId="77777777" w:rsidR="000C1CBD" w:rsidRDefault="000C1CBD" w:rsidP="000C1CBD">
      <w:pPr>
        <w:pStyle w:val="Tekstzonderopmaak"/>
        <w:rPr>
          <w:rFonts w:ascii="Arial" w:hAnsi="Arial" w:cs="Arial"/>
          <w:sz w:val="22"/>
        </w:rPr>
      </w:pPr>
      <w:r>
        <w:rPr>
          <w:rFonts w:ascii="Arial" w:hAnsi="Arial" w:cs="Arial"/>
          <w:b/>
          <w:sz w:val="22"/>
        </w:rPr>
        <w:t>3.6.2 Berekening uurloon</w:t>
      </w:r>
    </w:p>
    <w:p w14:paraId="0EF54962" w14:textId="77777777" w:rsidR="000C1CBD" w:rsidRDefault="000C1CBD" w:rsidP="000C1CBD">
      <w:pPr>
        <w:pStyle w:val="Tekstzonderopmaak"/>
        <w:rPr>
          <w:rFonts w:ascii="Arial" w:hAnsi="Arial"/>
          <w:sz w:val="22"/>
        </w:rPr>
      </w:pPr>
      <w:r>
        <w:rPr>
          <w:rFonts w:ascii="Arial" w:hAnsi="Arial"/>
          <w:sz w:val="22"/>
        </w:rPr>
        <w:t>Het uurloon wordt berekend door het functieloon per maand te delen door 173,3 of door het functieloon per week te delen door 40.</w:t>
      </w:r>
    </w:p>
    <w:p w14:paraId="730CE4B4" w14:textId="77777777" w:rsidR="000C1CBD" w:rsidRDefault="000C1CBD" w:rsidP="000C1CBD">
      <w:pPr>
        <w:pStyle w:val="Tekstzonderopmaak"/>
        <w:ind w:left="708"/>
        <w:rPr>
          <w:rFonts w:ascii="Arial" w:hAnsi="Arial"/>
          <w:sz w:val="22"/>
        </w:rPr>
      </w:pPr>
    </w:p>
    <w:p w14:paraId="50AEBEC2" w14:textId="77777777" w:rsidR="000C1CBD" w:rsidRDefault="000C1CBD" w:rsidP="000C1CBD">
      <w:pPr>
        <w:rPr>
          <w:sz w:val="22"/>
        </w:rPr>
      </w:pPr>
      <w:r>
        <w:rPr>
          <w:sz w:val="22"/>
        </w:rPr>
        <w:t>Het loon van de parttimer wordt vastgesteld overeenkomstig de bij de functie behorende loonschaal naar rato van het aantal overeengekomen arbeidsuren.</w:t>
      </w:r>
    </w:p>
    <w:p w14:paraId="5AD8EB92" w14:textId="77777777" w:rsidR="000C1CBD" w:rsidRDefault="000C1CBD" w:rsidP="000C1CBD">
      <w:pPr>
        <w:rPr>
          <w:sz w:val="22"/>
        </w:rPr>
      </w:pPr>
    </w:p>
    <w:p w14:paraId="4ED22ABD" w14:textId="77777777" w:rsidR="000C1CBD" w:rsidRDefault="000C1CBD" w:rsidP="000C1CBD">
      <w:pPr>
        <w:rPr>
          <w:b/>
          <w:sz w:val="22"/>
        </w:rPr>
      </w:pPr>
      <w:r>
        <w:rPr>
          <w:b/>
          <w:sz w:val="22"/>
        </w:rPr>
        <w:t>3.7 Loonsverhogingen rijdend personeel</w:t>
      </w:r>
    </w:p>
    <w:p w14:paraId="6FBE614F" w14:textId="77777777" w:rsidR="000C1CBD" w:rsidRDefault="000C1CBD" w:rsidP="000C1CBD">
      <w:pPr>
        <w:rPr>
          <w:b/>
          <w:sz w:val="22"/>
        </w:rPr>
      </w:pPr>
    </w:p>
    <w:p w14:paraId="75A80CEE" w14:textId="77777777" w:rsidR="000C1CBD" w:rsidRDefault="000C1CBD" w:rsidP="000C1CBD">
      <w:pPr>
        <w:rPr>
          <w:b/>
          <w:sz w:val="22"/>
        </w:rPr>
      </w:pPr>
      <w:r>
        <w:rPr>
          <w:b/>
          <w:sz w:val="22"/>
        </w:rPr>
        <w:t>3.7.1 Cao-stijgingen</w:t>
      </w:r>
    </w:p>
    <w:p w14:paraId="4B0502C4" w14:textId="77777777" w:rsidR="000C1CBD" w:rsidRDefault="000C1CBD" w:rsidP="000C1CBD">
      <w:pPr>
        <w:rPr>
          <w:sz w:val="22"/>
        </w:rPr>
      </w:pPr>
      <w:r>
        <w:rPr>
          <w:sz w:val="22"/>
        </w:rPr>
        <w:t>De cao-lonen (uitgangspunt is maandloon, week- en uurloon worden daarvan afgeleid) voor het rijdend personeel worden verhoogd met:</w:t>
      </w:r>
    </w:p>
    <w:p w14:paraId="1A48003B" w14:textId="77777777" w:rsidR="000C1CBD" w:rsidRDefault="000C1CBD" w:rsidP="000C1CBD">
      <w:pPr>
        <w:rPr>
          <w:sz w:val="22"/>
        </w:rPr>
      </w:pPr>
    </w:p>
    <w:p w14:paraId="573DA7E8" w14:textId="56D778AE" w:rsidR="000C1CBD" w:rsidRDefault="000C1CBD" w:rsidP="000C1CBD">
      <w:pPr>
        <w:rPr>
          <w:sz w:val="22"/>
        </w:rPr>
      </w:pPr>
      <w:r>
        <w:rPr>
          <w:sz w:val="22"/>
        </w:rPr>
        <w:tab/>
      </w:r>
      <w:r w:rsidR="008F7C73">
        <w:rPr>
          <w:sz w:val="22"/>
        </w:rPr>
        <w:t xml:space="preserve">- </w:t>
      </w:r>
      <w:r w:rsidR="009D1DB2">
        <w:rPr>
          <w:sz w:val="22"/>
        </w:rPr>
        <w:t>3</w:t>
      </w:r>
      <w:r>
        <w:rPr>
          <w:sz w:val="22"/>
        </w:rPr>
        <w:t>% met ingang van 1 januari 201</w:t>
      </w:r>
      <w:r w:rsidR="009D1DB2">
        <w:rPr>
          <w:sz w:val="22"/>
        </w:rPr>
        <w:t>8</w:t>
      </w:r>
    </w:p>
    <w:p w14:paraId="735F4C44" w14:textId="77777777" w:rsidR="000C1CBD" w:rsidRDefault="000C1CBD" w:rsidP="000C1CBD">
      <w:pPr>
        <w:rPr>
          <w:sz w:val="22"/>
        </w:rPr>
      </w:pPr>
    </w:p>
    <w:p w14:paraId="29FDB681" w14:textId="77777777" w:rsidR="000C1CBD" w:rsidRDefault="000C1CBD" w:rsidP="000C1CBD">
      <w:pPr>
        <w:rPr>
          <w:sz w:val="22"/>
        </w:rPr>
      </w:pPr>
      <w:r>
        <w:rPr>
          <w:sz w:val="22"/>
        </w:rPr>
        <w:t>De lonen van werknemers die reeds boven het cao-loon worden betaald kunnen worden ‘bevroren’ totdat zij correct zijn ingeschaald. Deze bepaling geldt dus ook indien een werknemer uitsluitend als chauffeur contractvervoer beperkt of als chauffeur straattaxi werkzaam is en hoger dan de bij deze functie behorende loontrede is ingeschaald. Echter, zodra deze werknemer ook op ander werk wordt ingezet, heeft hij vanaf dat moment alsnog recht op de bovengenoemde structurele loonstijging.</w:t>
      </w:r>
    </w:p>
    <w:p w14:paraId="054F38A0" w14:textId="77777777" w:rsidR="000C1CBD" w:rsidRDefault="000C1CBD" w:rsidP="000C1CBD">
      <w:pPr>
        <w:rPr>
          <w:b/>
          <w:sz w:val="22"/>
        </w:rPr>
      </w:pPr>
    </w:p>
    <w:p w14:paraId="4B3C09B9" w14:textId="77777777" w:rsidR="000C1CBD" w:rsidRDefault="000C1CBD" w:rsidP="000C1CBD">
      <w:pPr>
        <w:rPr>
          <w:b/>
          <w:sz w:val="22"/>
        </w:rPr>
      </w:pPr>
      <w:r>
        <w:rPr>
          <w:b/>
          <w:sz w:val="22"/>
        </w:rPr>
        <w:t>3.7.2 Tredeverhoging</w:t>
      </w:r>
    </w:p>
    <w:p w14:paraId="594DCF81" w14:textId="77777777" w:rsidR="000C1CBD" w:rsidRDefault="000C1CBD" w:rsidP="000C1CBD">
      <w:pPr>
        <w:rPr>
          <w:sz w:val="22"/>
        </w:rPr>
      </w:pPr>
      <w:r>
        <w:rPr>
          <w:sz w:val="22"/>
        </w:rPr>
        <w:t>Een tredeverhoging gaat in op 1 januari van het kalenderjaar. Bij normale uitvoering van zijn werkzaamheden maakt de werknemer telkens op 1 januari van het kalenderjaar aanspraak op een salarisverhoging die gelijk is aan één loontrede van de loonschaal waarin de werknemer is ingedeeld, tot het maximum van die loonschaal is bereikt.</w:t>
      </w:r>
    </w:p>
    <w:p w14:paraId="191E64C7" w14:textId="77777777" w:rsidR="000C1CBD" w:rsidRDefault="000C1CBD" w:rsidP="000C1CBD">
      <w:pPr>
        <w:rPr>
          <w:b/>
          <w:sz w:val="22"/>
        </w:rPr>
      </w:pPr>
    </w:p>
    <w:p w14:paraId="3E0CE2C3" w14:textId="77777777" w:rsidR="000C1CBD" w:rsidRDefault="000C1CBD" w:rsidP="000C1CBD">
      <w:pPr>
        <w:rPr>
          <w:b/>
          <w:sz w:val="22"/>
        </w:rPr>
      </w:pPr>
      <w:r>
        <w:rPr>
          <w:b/>
          <w:sz w:val="22"/>
        </w:rPr>
        <w:lastRenderedPageBreak/>
        <w:t>3.7.3 Onthouding tredeverhoging</w:t>
      </w:r>
    </w:p>
    <w:p w14:paraId="0F641CB9" w14:textId="77777777" w:rsidR="000C1CBD" w:rsidRDefault="000C1CBD" w:rsidP="000C1CBD">
      <w:pPr>
        <w:rPr>
          <w:rFonts w:cs="Arial"/>
          <w:sz w:val="22"/>
          <w:szCs w:val="22"/>
        </w:rPr>
      </w:pPr>
      <w:r>
        <w:rPr>
          <w:rFonts w:cs="Arial"/>
          <w:sz w:val="22"/>
          <w:szCs w:val="22"/>
        </w:rPr>
        <w:t>Indien de werknemer in een kalenderjaar:</w:t>
      </w:r>
    </w:p>
    <w:p w14:paraId="0EAE9C6F" w14:textId="77777777" w:rsidR="000C1CBD" w:rsidRDefault="000C1CBD" w:rsidP="000C1CBD">
      <w:pPr>
        <w:ind w:left="720"/>
        <w:rPr>
          <w:rFonts w:cs="Arial"/>
          <w:sz w:val="22"/>
          <w:szCs w:val="22"/>
        </w:rPr>
      </w:pPr>
      <w:r>
        <w:rPr>
          <w:rFonts w:cs="Arial"/>
          <w:sz w:val="22"/>
          <w:szCs w:val="22"/>
        </w:rPr>
        <w:t>a. hetzij meer dan tweemaal schade, daaronder mede begrepen letselschade, heeft veroorzaakt door aantoonbare schuld;</w:t>
      </w:r>
    </w:p>
    <w:p w14:paraId="5BB3FCC7" w14:textId="77777777" w:rsidR="000C1CBD" w:rsidRDefault="000C1CBD" w:rsidP="000C1CBD">
      <w:pPr>
        <w:ind w:left="720"/>
        <w:rPr>
          <w:rFonts w:cs="Arial"/>
          <w:sz w:val="22"/>
          <w:szCs w:val="22"/>
        </w:rPr>
      </w:pPr>
      <w:r>
        <w:rPr>
          <w:rFonts w:cs="Arial"/>
          <w:sz w:val="22"/>
          <w:szCs w:val="22"/>
        </w:rPr>
        <w:t>b. hetzij schuldig is bevonden en beboet voor de volgende verkeersovertredingen:</w:t>
      </w:r>
    </w:p>
    <w:p w14:paraId="22F54FD0" w14:textId="54FA8D4A" w:rsidR="000C1CBD" w:rsidRDefault="000C1CBD" w:rsidP="000C1CBD">
      <w:pPr>
        <w:ind w:left="720"/>
        <w:rPr>
          <w:rFonts w:cs="Arial"/>
          <w:sz w:val="22"/>
          <w:szCs w:val="22"/>
        </w:rPr>
      </w:pPr>
      <w:r>
        <w:rPr>
          <w:rFonts w:cs="Arial"/>
          <w:sz w:val="22"/>
          <w:szCs w:val="22"/>
        </w:rPr>
        <w:tab/>
        <w:t xml:space="preserve">i </w:t>
      </w:r>
      <w:r w:rsidR="00F242C4">
        <w:rPr>
          <w:rFonts w:cs="Arial"/>
          <w:sz w:val="22"/>
          <w:szCs w:val="22"/>
        </w:rPr>
        <w:tab/>
      </w:r>
      <w:r>
        <w:rPr>
          <w:rFonts w:cs="Arial"/>
          <w:sz w:val="22"/>
          <w:szCs w:val="22"/>
        </w:rPr>
        <w:t>eenmaal meer dan 30 km harder rijden dan toegestaan dan wel;</w:t>
      </w:r>
    </w:p>
    <w:p w14:paraId="38039928" w14:textId="2B0B4526" w:rsidR="000C1CBD" w:rsidRDefault="000C1CBD" w:rsidP="000C1CBD">
      <w:pPr>
        <w:ind w:left="720"/>
        <w:rPr>
          <w:rFonts w:cs="Arial"/>
          <w:sz w:val="22"/>
          <w:szCs w:val="22"/>
        </w:rPr>
      </w:pPr>
      <w:r>
        <w:rPr>
          <w:rFonts w:cs="Arial"/>
          <w:sz w:val="22"/>
          <w:szCs w:val="22"/>
        </w:rPr>
        <w:tab/>
        <w:t xml:space="preserve">ii </w:t>
      </w:r>
      <w:r w:rsidR="00F242C4">
        <w:rPr>
          <w:rFonts w:cs="Arial"/>
          <w:sz w:val="22"/>
          <w:szCs w:val="22"/>
        </w:rPr>
        <w:tab/>
      </w:r>
      <w:r>
        <w:rPr>
          <w:rFonts w:cs="Arial"/>
          <w:sz w:val="22"/>
          <w:szCs w:val="22"/>
        </w:rPr>
        <w:t xml:space="preserve">tweemaal meer dan 10 km harder rijden dan toegestaan doch </w:t>
      </w:r>
    </w:p>
    <w:p w14:paraId="7D176F04" w14:textId="4618481C" w:rsidR="000C1CBD" w:rsidRDefault="00F242C4" w:rsidP="000C1CBD">
      <w:pPr>
        <w:ind w:left="720" w:firstLine="720"/>
        <w:rPr>
          <w:rFonts w:cs="Arial"/>
          <w:sz w:val="22"/>
          <w:szCs w:val="22"/>
        </w:rPr>
      </w:pPr>
      <w:r>
        <w:rPr>
          <w:rFonts w:cs="Arial"/>
          <w:sz w:val="22"/>
          <w:szCs w:val="22"/>
        </w:rPr>
        <w:tab/>
      </w:r>
      <w:r w:rsidR="000C1CBD">
        <w:rPr>
          <w:rFonts w:cs="Arial"/>
          <w:sz w:val="22"/>
          <w:szCs w:val="22"/>
        </w:rPr>
        <w:t>minder dan 30 km te hard;</w:t>
      </w:r>
    </w:p>
    <w:p w14:paraId="070AE458" w14:textId="27CEB6CA" w:rsidR="000C1CBD" w:rsidRDefault="000C1CBD" w:rsidP="000C1CBD">
      <w:pPr>
        <w:ind w:left="1440"/>
        <w:rPr>
          <w:rFonts w:cs="Arial"/>
          <w:sz w:val="22"/>
          <w:szCs w:val="22"/>
        </w:rPr>
      </w:pPr>
      <w:r>
        <w:rPr>
          <w:rFonts w:cs="Arial"/>
          <w:sz w:val="22"/>
          <w:szCs w:val="22"/>
        </w:rPr>
        <w:t xml:space="preserve">iii </w:t>
      </w:r>
      <w:r w:rsidR="00F242C4">
        <w:rPr>
          <w:rFonts w:cs="Arial"/>
          <w:sz w:val="22"/>
          <w:szCs w:val="22"/>
        </w:rPr>
        <w:tab/>
      </w:r>
      <w:r>
        <w:rPr>
          <w:rFonts w:cs="Arial"/>
          <w:sz w:val="22"/>
          <w:szCs w:val="22"/>
        </w:rPr>
        <w:t xml:space="preserve">tweemaal door een rood verkeerslicht is gereden of tweemaal over de </w:t>
      </w:r>
      <w:r w:rsidR="00F242C4">
        <w:rPr>
          <w:rFonts w:cs="Arial"/>
          <w:sz w:val="22"/>
          <w:szCs w:val="22"/>
        </w:rPr>
        <w:tab/>
      </w:r>
      <w:r>
        <w:rPr>
          <w:rFonts w:cs="Arial"/>
          <w:sz w:val="22"/>
          <w:szCs w:val="22"/>
        </w:rPr>
        <w:t>vluchtstrook dan wel;</w:t>
      </w:r>
    </w:p>
    <w:p w14:paraId="47E6A90F" w14:textId="40471908" w:rsidR="000C1CBD" w:rsidRDefault="000C1CBD" w:rsidP="000C1CBD">
      <w:pPr>
        <w:ind w:left="720" w:firstLine="720"/>
        <w:rPr>
          <w:rFonts w:cs="Arial"/>
          <w:sz w:val="22"/>
          <w:szCs w:val="22"/>
        </w:rPr>
      </w:pPr>
      <w:r>
        <w:rPr>
          <w:rFonts w:cs="Arial"/>
          <w:sz w:val="22"/>
          <w:szCs w:val="22"/>
        </w:rPr>
        <w:t xml:space="preserve">iv </w:t>
      </w:r>
      <w:r w:rsidR="00F242C4">
        <w:rPr>
          <w:rFonts w:cs="Arial"/>
          <w:sz w:val="22"/>
          <w:szCs w:val="22"/>
        </w:rPr>
        <w:tab/>
      </w:r>
      <w:r>
        <w:rPr>
          <w:rFonts w:cs="Arial"/>
          <w:sz w:val="22"/>
          <w:szCs w:val="22"/>
        </w:rPr>
        <w:t>driemaal andersoortige verkeersovertredingen heeft begaan,</w:t>
      </w:r>
    </w:p>
    <w:p w14:paraId="76F07AEA" w14:textId="77777777" w:rsidR="000C1CBD" w:rsidRDefault="000C1CBD" w:rsidP="000C1CBD">
      <w:pPr>
        <w:rPr>
          <w:rFonts w:cs="Arial"/>
          <w:sz w:val="22"/>
        </w:rPr>
      </w:pPr>
      <w:r>
        <w:rPr>
          <w:rFonts w:cs="Arial"/>
          <w:sz w:val="22"/>
          <w:szCs w:val="22"/>
        </w:rPr>
        <w:t>waarbij de eerste 3 verkeersovertredingen van de lichtste categorie niet worden meegeteld, dan zal werkgever hierover een gesprek voeren met deze werknemer (voor 1 april van elk kalenderjaar). Hierbij geeft werkgever aan dat het opnieuw begaan van verkeersovertredingen aanleiding kan zijn het volgende kalenderjaar een trede te onthouden. Dit gesprek wordt gezien als een functioneringsgesprek. Werkgever zal een verslag maken van het gesprek, waarvan werknemer een kopie ontvangt. Indien werknemer in dat  kalenderjaar opnieuw één van de bovengenoemde situaties of verkeersovertredingen veroorzaakt, kan de werkgever per 1 januari van het daaropvolgende kalenderjaar, een trede onthouden.</w:t>
      </w:r>
    </w:p>
    <w:p w14:paraId="02A85461" w14:textId="77777777" w:rsidR="000C1CBD" w:rsidRDefault="000C1CBD" w:rsidP="000C1CBD">
      <w:pPr>
        <w:rPr>
          <w:rFonts w:cs="Arial"/>
          <w:sz w:val="22"/>
        </w:rPr>
      </w:pPr>
    </w:p>
    <w:p w14:paraId="0EB9B9F9" w14:textId="77777777" w:rsidR="000C1CBD" w:rsidRDefault="000C1CBD" w:rsidP="000C1CBD">
      <w:pPr>
        <w:rPr>
          <w:rFonts w:cs="Arial"/>
          <w:sz w:val="22"/>
        </w:rPr>
      </w:pPr>
      <w:r>
        <w:rPr>
          <w:rFonts w:cs="Arial"/>
          <w:sz w:val="22"/>
        </w:rPr>
        <w:t xml:space="preserve">Wanneer de werkgever niet overgaat tot tredeverhoging op een van de in deze bepaling genoemde gronden, doet hij daarvan zo spoedig mogelijk, doch uiterlijk op 31 december van het jaar waarin de overtreding is geconstateerd, schriftelijk mededeling aan de werknemer. De datum waarop de beschikking is verzonden is in dit geval bepalend. </w:t>
      </w:r>
    </w:p>
    <w:p w14:paraId="062049CC" w14:textId="77777777" w:rsidR="000C1CBD" w:rsidRDefault="000C1CBD" w:rsidP="000C1CBD">
      <w:pPr>
        <w:rPr>
          <w:rFonts w:cs="Arial"/>
          <w:sz w:val="22"/>
        </w:rPr>
      </w:pPr>
    </w:p>
    <w:p w14:paraId="1FBBD467" w14:textId="77777777" w:rsidR="000C1CBD" w:rsidRDefault="000C1CBD" w:rsidP="000C1CBD">
      <w:pPr>
        <w:rPr>
          <w:rFonts w:cs="Arial"/>
          <w:sz w:val="22"/>
        </w:rPr>
      </w:pPr>
      <w:r>
        <w:rPr>
          <w:rFonts w:cs="Arial"/>
          <w:sz w:val="22"/>
        </w:rPr>
        <w:t>Indien de werkgever pas na 31 december op de hoogte is van een omstandigheid die aanleiding had kunnen zijn voor een tredeonthouding, kan hij deze niet meer laten meetellen. Deze kan dan wel meegeteld worden bij een eventuele tredeonthouding bij de eerstvolgende wisseling van het kalenderjaar.</w:t>
      </w:r>
    </w:p>
    <w:p w14:paraId="03D03D3A" w14:textId="77777777" w:rsidR="000C1CBD" w:rsidRDefault="000C1CBD" w:rsidP="000C1CBD">
      <w:pPr>
        <w:rPr>
          <w:strike/>
        </w:rPr>
      </w:pPr>
    </w:p>
    <w:p w14:paraId="66C98A52" w14:textId="77777777" w:rsidR="000C1CBD" w:rsidRPr="000C1CBD" w:rsidRDefault="000C1CBD" w:rsidP="000C1CBD">
      <w:pPr>
        <w:rPr>
          <w:b/>
          <w:sz w:val="22"/>
        </w:rPr>
      </w:pPr>
      <w:r w:rsidRPr="000C1CBD">
        <w:rPr>
          <w:b/>
          <w:sz w:val="22"/>
        </w:rPr>
        <w:t>Toelichting op onthouding tredeverhoging</w:t>
      </w:r>
    </w:p>
    <w:p w14:paraId="7CB7F9EE" w14:textId="77884313" w:rsidR="00CA2706" w:rsidRDefault="00CA2706" w:rsidP="000C1CBD">
      <w:pPr>
        <w:rPr>
          <w:sz w:val="22"/>
        </w:rPr>
      </w:pPr>
      <w:r w:rsidRPr="00CA2706">
        <w:rPr>
          <w:sz w:val="22"/>
        </w:rPr>
        <w:t xml:space="preserve">Onder de lichtste categorie wordt verstaan, categorie 1 die via onderstaande link op de site van de rijksoverheid is terug te vinden: </w:t>
      </w:r>
      <w:hyperlink r:id="rId8" w:history="1">
        <w:r w:rsidRPr="00B86B2D">
          <w:rPr>
            <w:rStyle w:val="Hyperlink"/>
            <w:sz w:val="22"/>
          </w:rPr>
          <w:t>http://www.rijksoverheid.nl/onderwerpen/straffen-en-maatregelen/vraag-en-antwoord/hoe-hoog-zijn-de-boetes-in-nederland.html</w:t>
        </w:r>
      </w:hyperlink>
      <w:r w:rsidRPr="00CA2706">
        <w:rPr>
          <w:sz w:val="22"/>
        </w:rPr>
        <w:t>.</w:t>
      </w:r>
    </w:p>
    <w:p w14:paraId="344C502A" w14:textId="77777777" w:rsidR="000C1CBD" w:rsidRPr="000C1CBD" w:rsidRDefault="000C1CBD" w:rsidP="000C1CBD">
      <w:pPr>
        <w:rPr>
          <w:sz w:val="22"/>
        </w:rPr>
      </w:pPr>
    </w:p>
    <w:p w14:paraId="2D107A01" w14:textId="77777777" w:rsidR="00057C9D" w:rsidRDefault="00057C9D">
      <w:pPr>
        <w:spacing w:after="160" w:line="259" w:lineRule="auto"/>
        <w:rPr>
          <w:b/>
          <w:sz w:val="22"/>
        </w:rPr>
      </w:pPr>
      <w:r>
        <w:rPr>
          <w:b/>
          <w:sz w:val="22"/>
        </w:rPr>
        <w:br w:type="page"/>
      </w:r>
    </w:p>
    <w:p w14:paraId="6EAC3997" w14:textId="5DAC10E1" w:rsidR="000C1CBD" w:rsidRPr="000C1CBD" w:rsidRDefault="000C1CBD" w:rsidP="000C1CBD">
      <w:pPr>
        <w:rPr>
          <w:b/>
          <w:sz w:val="22"/>
        </w:rPr>
      </w:pPr>
      <w:r w:rsidRPr="000C1CBD">
        <w:rPr>
          <w:b/>
          <w:sz w:val="22"/>
        </w:rPr>
        <w:lastRenderedPageBreak/>
        <w:t>3.8  Inschalingsmatrix</w:t>
      </w:r>
    </w:p>
    <w:p w14:paraId="602A49FE" w14:textId="77777777" w:rsidR="000C1CBD" w:rsidRDefault="000C1CBD" w:rsidP="000C1CBD">
      <w:pPr>
        <w:rPr>
          <w:b/>
          <w:i/>
          <w:sz w:val="22"/>
        </w:rPr>
      </w:pPr>
      <w:r>
        <w:rPr>
          <w:b/>
          <w:i/>
          <w:sz w:val="22"/>
        </w:rPr>
        <w:t xml:space="preserve"> </w:t>
      </w:r>
    </w:p>
    <w:p w14:paraId="51658417" w14:textId="77777777" w:rsidR="000C1CBD" w:rsidRDefault="000C1CBD" w:rsidP="000C1CBD">
      <w:pPr>
        <w:rPr>
          <w:i/>
          <w:sz w:val="22"/>
        </w:rPr>
      </w:pPr>
      <w:r>
        <w:rPr>
          <w:sz w:val="22"/>
        </w:rPr>
        <w:object w:dxaOrig="8985" w:dyaOrig="4575" w14:anchorId="016DE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228.75pt" o:ole="">
            <v:imagedata r:id="rId9" o:title=""/>
          </v:shape>
          <o:OLEObject Type="Embed" ProgID="Excel.Sheet.8" ShapeID="_x0000_i1025" DrawAspect="Content" ObjectID="_1571486036" r:id="rId10"/>
        </w:object>
      </w:r>
    </w:p>
    <w:p w14:paraId="3E8958FF" w14:textId="77777777" w:rsidR="000C1CBD" w:rsidRDefault="000C1CBD" w:rsidP="000C1CBD">
      <w:pPr>
        <w:rPr>
          <w:sz w:val="22"/>
        </w:rPr>
      </w:pPr>
    </w:p>
    <w:p w14:paraId="36280508" w14:textId="77777777" w:rsidR="000C1CBD" w:rsidRDefault="000C1CBD" w:rsidP="000C1CBD">
      <w:pPr>
        <w:rPr>
          <w:sz w:val="22"/>
        </w:rPr>
      </w:pPr>
      <w:r>
        <w:rPr>
          <w:sz w:val="22"/>
        </w:rPr>
        <w:t>De werknemer die is vrijgesteld van het wettelijk verplicht examen die één deelcertificaat heeft, valt in loonschaal C.</w:t>
      </w:r>
    </w:p>
    <w:p w14:paraId="3855C7F1" w14:textId="77777777" w:rsidR="000C1CBD" w:rsidRDefault="000C1CBD" w:rsidP="000C1CBD">
      <w:pPr>
        <w:rPr>
          <w:sz w:val="22"/>
        </w:rPr>
      </w:pPr>
      <w:r>
        <w:rPr>
          <w:sz w:val="22"/>
        </w:rPr>
        <w:t>De werknemer die is vrijgesteld van het wettelijk verplichte examen die twee deelcertificaten heeft, valt in loonschaal D.</w:t>
      </w:r>
    </w:p>
    <w:p w14:paraId="49DF6614" w14:textId="77777777" w:rsidR="004F2196" w:rsidRDefault="004F2196" w:rsidP="000C1CBD">
      <w:pPr>
        <w:rPr>
          <w:sz w:val="22"/>
        </w:rPr>
      </w:pPr>
    </w:p>
    <w:p w14:paraId="4DE43FB1" w14:textId="39D20A3C" w:rsidR="000C1CBD" w:rsidRDefault="004F2196" w:rsidP="000C1CBD">
      <w:pPr>
        <w:rPr>
          <w:sz w:val="16"/>
        </w:rPr>
      </w:pPr>
      <w:r>
        <w:rPr>
          <w:sz w:val="16"/>
        </w:rPr>
        <w:object w:dxaOrig="10440" w:dyaOrig="5400" w14:anchorId="3F681F2B">
          <v:shape id="_x0000_i1026" type="#_x0000_t75" style="width:453pt;height:234pt" o:ole="">
            <v:imagedata r:id="rId11" o:title=""/>
          </v:shape>
          <o:OLEObject Type="Embed" ProgID="Excel.Sheet.8" ShapeID="_x0000_i1026" DrawAspect="Content" ObjectID="_1571486037" r:id="rId12"/>
        </w:object>
      </w:r>
    </w:p>
    <w:p w14:paraId="486C4CA8" w14:textId="2EDBC02C" w:rsidR="000C1CBD" w:rsidRDefault="000C1CBD" w:rsidP="000C1CBD">
      <w:pPr>
        <w:rPr>
          <w:sz w:val="16"/>
        </w:rPr>
      </w:pPr>
    </w:p>
    <w:p w14:paraId="7DC59D52" w14:textId="77777777" w:rsidR="000C1CBD" w:rsidRDefault="000C1CBD" w:rsidP="000C1CBD">
      <w:pPr>
        <w:pStyle w:val="Tekstzonderopmaak"/>
        <w:rPr>
          <w:rFonts w:ascii="Arial" w:hAnsi="Arial"/>
          <w:sz w:val="16"/>
        </w:rPr>
      </w:pPr>
    </w:p>
    <w:p w14:paraId="21316042" w14:textId="77777777" w:rsidR="000C1CBD" w:rsidRDefault="000C1CBD" w:rsidP="000C1CBD">
      <w:pPr>
        <w:pStyle w:val="Tekstzonderopmaak"/>
        <w:rPr>
          <w:rFonts w:ascii="Arial" w:hAnsi="Arial"/>
          <w:b/>
          <w:sz w:val="22"/>
        </w:rPr>
      </w:pPr>
      <w:r>
        <w:rPr>
          <w:rFonts w:ascii="Arial" w:hAnsi="Arial"/>
          <w:b/>
          <w:sz w:val="22"/>
        </w:rPr>
        <w:t xml:space="preserve">3.9 CAO-lonen en een provisiesysteem </w:t>
      </w:r>
    </w:p>
    <w:p w14:paraId="7E46750D" w14:textId="77777777" w:rsidR="000C1CBD" w:rsidRDefault="000C1CBD" w:rsidP="000C1CBD">
      <w:pPr>
        <w:pStyle w:val="Tekstzonderopmaak"/>
        <w:rPr>
          <w:rFonts w:ascii="Arial" w:hAnsi="Arial"/>
          <w:sz w:val="22"/>
        </w:rPr>
      </w:pPr>
      <w:r>
        <w:rPr>
          <w:rFonts w:ascii="Arial" w:hAnsi="Arial"/>
          <w:sz w:val="22"/>
        </w:rPr>
        <w:t xml:space="preserve">Een provisieloon moet minstens gelijk zijn aan het loon waarop de werknemer recht heeft volgens de CAO (over dezelfde loonperiode en bij hetzelfde aantal arbeidsuren). Valt het provisieloon lager uit dan heeft de werknemer recht op bijbetaling tot het loon volgens de CAO. </w:t>
      </w:r>
    </w:p>
    <w:p w14:paraId="700572F3" w14:textId="77777777" w:rsidR="000C1CBD" w:rsidRDefault="000C1CBD" w:rsidP="000C1CBD">
      <w:pPr>
        <w:pStyle w:val="Tekstzonderopmaak"/>
        <w:rPr>
          <w:rFonts w:ascii="Arial" w:hAnsi="Arial"/>
          <w:sz w:val="22"/>
        </w:rPr>
      </w:pPr>
    </w:p>
    <w:p w14:paraId="1C17BE9A" w14:textId="77777777" w:rsidR="000C1CBD" w:rsidRDefault="000C1CBD" w:rsidP="000C1CBD">
      <w:pPr>
        <w:pStyle w:val="Tekstzonderopmaak"/>
        <w:rPr>
          <w:rFonts w:ascii="Arial" w:hAnsi="Arial"/>
          <w:sz w:val="22"/>
        </w:rPr>
      </w:pPr>
      <w:r>
        <w:rPr>
          <w:rFonts w:ascii="Arial" w:hAnsi="Arial"/>
          <w:sz w:val="22"/>
        </w:rPr>
        <w:t xml:space="preserve">De berekening van het loon, provisie en/of toeslagen vindt veelal plaats aan de hand van gegevens die na afsluiting van de betalingsperiode beschikbaar komen. In dat geval moet </w:t>
      </w:r>
      <w:r>
        <w:rPr>
          <w:rFonts w:ascii="Arial" w:hAnsi="Arial"/>
          <w:sz w:val="22"/>
        </w:rPr>
        <w:lastRenderedPageBreak/>
        <w:t>een voorschotbetaling plaatsvinden ten minste op het niveau van het (CAO)loon. In de daarop volgende betalingsperiode worden provisie en/of toeslagen uitbetaald.</w:t>
      </w:r>
    </w:p>
    <w:p w14:paraId="55F7EA31" w14:textId="77777777" w:rsidR="000C1CBD" w:rsidRDefault="000C1CBD" w:rsidP="000C1CBD">
      <w:pPr>
        <w:pStyle w:val="Tekstzonderopmaak"/>
        <w:rPr>
          <w:rFonts w:ascii="Arial" w:hAnsi="Arial"/>
          <w:sz w:val="22"/>
        </w:rPr>
      </w:pPr>
      <w:r>
        <w:rPr>
          <w:rFonts w:ascii="Arial" w:hAnsi="Arial"/>
          <w:sz w:val="22"/>
        </w:rPr>
        <w:t>Een verlofdag moet worden afgerekend tegen CAO-dagloon.</w:t>
      </w:r>
    </w:p>
    <w:p w14:paraId="22E0483F" w14:textId="77777777" w:rsidR="000C1CBD" w:rsidRDefault="000C1CBD" w:rsidP="000C1CBD">
      <w:pPr>
        <w:pStyle w:val="Tekstzonderopmaak"/>
        <w:rPr>
          <w:rFonts w:ascii="Arial" w:hAnsi="Arial"/>
          <w:sz w:val="22"/>
        </w:rPr>
      </w:pPr>
      <w:r>
        <w:rPr>
          <w:rFonts w:ascii="Arial" w:hAnsi="Arial"/>
          <w:sz w:val="22"/>
        </w:rPr>
        <w:t>Voorbeelden van loonberekeningen met provisiesysteem zijn opgenomen in bijlage 2.</w:t>
      </w:r>
    </w:p>
    <w:p w14:paraId="114068B0" w14:textId="77777777" w:rsidR="000C1CBD" w:rsidRDefault="000C1CBD" w:rsidP="000C1CBD">
      <w:pPr>
        <w:pStyle w:val="Tekstzonderopmaak"/>
        <w:rPr>
          <w:rFonts w:ascii="Arial" w:hAnsi="Arial"/>
          <w:b/>
          <w:sz w:val="22"/>
        </w:rPr>
      </w:pPr>
    </w:p>
    <w:p w14:paraId="6EFCEC92" w14:textId="77777777" w:rsidR="000C1CBD" w:rsidRDefault="000C1CBD" w:rsidP="000C1CBD">
      <w:pPr>
        <w:pStyle w:val="Tekstzonderopmaak"/>
        <w:rPr>
          <w:rFonts w:ascii="Arial" w:hAnsi="Arial"/>
          <w:b/>
          <w:sz w:val="22"/>
        </w:rPr>
      </w:pPr>
      <w:r>
        <w:rPr>
          <w:rFonts w:ascii="Arial" w:hAnsi="Arial"/>
          <w:b/>
          <w:sz w:val="22"/>
        </w:rPr>
        <w:t>3.10 Functiebeschrijvingen niet-rijdend personeel</w:t>
      </w:r>
    </w:p>
    <w:p w14:paraId="780C8590" w14:textId="77777777" w:rsidR="000C1CBD" w:rsidRDefault="000C1CBD" w:rsidP="000C1CBD">
      <w:pPr>
        <w:pStyle w:val="Tekstzonderopmaak"/>
        <w:rPr>
          <w:rFonts w:ascii="Arial" w:hAnsi="Arial"/>
          <w:b/>
          <w:i/>
          <w:sz w:val="22"/>
        </w:rPr>
      </w:pPr>
      <w:r>
        <w:rPr>
          <w:rFonts w:ascii="Arial" w:hAnsi="Arial"/>
          <w:b/>
          <w:i/>
          <w:sz w:val="22"/>
        </w:rPr>
        <w:t>Telefonist(e)</w:t>
      </w:r>
    </w:p>
    <w:p w14:paraId="136CCE24" w14:textId="77777777" w:rsidR="000C1CBD" w:rsidRDefault="000C1CBD" w:rsidP="000C1CBD">
      <w:pPr>
        <w:pStyle w:val="Tekstzonderopmaak"/>
        <w:rPr>
          <w:rFonts w:ascii="Arial" w:hAnsi="Arial"/>
          <w:sz w:val="22"/>
        </w:rPr>
      </w:pPr>
      <w:r>
        <w:rPr>
          <w:rFonts w:ascii="Arial" w:hAnsi="Arial"/>
          <w:i/>
          <w:sz w:val="22"/>
        </w:rPr>
        <w:t>Doel van de functie</w:t>
      </w:r>
      <w:r>
        <w:rPr>
          <w:rFonts w:ascii="Arial" w:hAnsi="Arial"/>
          <w:sz w:val="22"/>
        </w:rPr>
        <w:t>:</w:t>
      </w:r>
    </w:p>
    <w:p w14:paraId="502CF30D" w14:textId="77777777" w:rsidR="000C1CBD" w:rsidRDefault="000C1CBD" w:rsidP="000C1CBD">
      <w:pPr>
        <w:pStyle w:val="Tekstzonderopmaak"/>
        <w:rPr>
          <w:rFonts w:ascii="Arial" w:hAnsi="Arial"/>
          <w:sz w:val="22"/>
        </w:rPr>
      </w:pPr>
      <w:r>
        <w:rPr>
          <w:rFonts w:ascii="Arial" w:hAnsi="Arial"/>
          <w:sz w:val="22"/>
        </w:rPr>
        <w:t>Het correct en klantvriendelijk beantwoorden en bewerken van al het binnenkomende telefoonverkeer.</w:t>
      </w:r>
    </w:p>
    <w:p w14:paraId="6775077F" w14:textId="77777777" w:rsidR="000C1CBD" w:rsidRDefault="000C1CBD" w:rsidP="000C1CBD">
      <w:pPr>
        <w:pStyle w:val="Tekstzonderopmaak"/>
        <w:ind w:left="708"/>
        <w:rPr>
          <w:rFonts w:ascii="Arial" w:hAnsi="Arial"/>
          <w:sz w:val="22"/>
        </w:rPr>
      </w:pPr>
    </w:p>
    <w:p w14:paraId="0FAD81CF" w14:textId="77777777" w:rsidR="000C1CBD" w:rsidRDefault="000C1CBD" w:rsidP="000C1CBD">
      <w:pPr>
        <w:pStyle w:val="Tekstzonderopmaak"/>
        <w:rPr>
          <w:rFonts w:ascii="Arial" w:hAnsi="Arial"/>
          <w:sz w:val="22"/>
        </w:rPr>
      </w:pPr>
      <w:r>
        <w:rPr>
          <w:rFonts w:ascii="Arial" w:hAnsi="Arial"/>
          <w:i/>
          <w:sz w:val="22"/>
        </w:rPr>
        <w:t>Resultaatgebied</w:t>
      </w:r>
      <w:r>
        <w:rPr>
          <w:rFonts w:ascii="Arial" w:hAnsi="Arial"/>
          <w:sz w:val="22"/>
        </w:rPr>
        <w:t>:</w:t>
      </w:r>
    </w:p>
    <w:p w14:paraId="0E59A08B" w14:textId="77777777" w:rsidR="000C1CBD" w:rsidRDefault="000C1CBD" w:rsidP="000C1CBD">
      <w:pPr>
        <w:pStyle w:val="Tekstzonderopmaak"/>
        <w:rPr>
          <w:rFonts w:ascii="Arial" w:hAnsi="Arial"/>
          <w:sz w:val="22"/>
        </w:rPr>
      </w:pPr>
      <w:r>
        <w:rPr>
          <w:rFonts w:ascii="Arial" w:hAnsi="Arial"/>
          <w:sz w:val="22"/>
        </w:rPr>
        <w:t>* Het bedienen van de telefooncentrale.</w:t>
      </w:r>
    </w:p>
    <w:p w14:paraId="1F70ACC5" w14:textId="77777777" w:rsidR="000C1CBD" w:rsidRDefault="000C1CBD" w:rsidP="000C1CBD">
      <w:pPr>
        <w:pStyle w:val="Tekstzonderopmaak"/>
        <w:rPr>
          <w:rFonts w:ascii="Arial" w:hAnsi="Arial"/>
          <w:sz w:val="22"/>
        </w:rPr>
      </w:pPr>
      <w:r>
        <w:rPr>
          <w:rFonts w:ascii="Arial" w:hAnsi="Arial"/>
          <w:sz w:val="22"/>
        </w:rPr>
        <w:t>* Het registreren van ritopdrachten en klantgegevens ten behoeve van de uitvoering van ritopdrachten.</w:t>
      </w:r>
    </w:p>
    <w:p w14:paraId="40A0C4DA" w14:textId="77777777" w:rsidR="000C1CBD" w:rsidRDefault="000C1CBD" w:rsidP="000C1CBD">
      <w:pPr>
        <w:pStyle w:val="Tekstzonderopmaak"/>
        <w:rPr>
          <w:rFonts w:ascii="Arial" w:hAnsi="Arial"/>
          <w:sz w:val="22"/>
        </w:rPr>
      </w:pPr>
      <w:r>
        <w:rPr>
          <w:rFonts w:ascii="Arial" w:hAnsi="Arial"/>
          <w:sz w:val="22"/>
        </w:rPr>
        <w:t>* Het verwerken van mutaties en het invoeren hiervan in het operationele systeem.</w:t>
      </w:r>
    </w:p>
    <w:p w14:paraId="72ACBD61" w14:textId="77777777" w:rsidR="000C1CBD" w:rsidRDefault="000C1CBD" w:rsidP="000C1CBD">
      <w:pPr>
        <w:pStyle w:val="Tekstzonderopmaak"/>
        <w:rPr>
          <w:rFonts w:ascii="Arial" w:hAnsi="Arial"/>
          <w:sz w:val="22"/>
        </w:rPr>
      </w:pPr>
      <w:r>
        <w:rPr>
          <w:rFonts w:ascii="Arial" w:hAnsi="Arial"/>
          <w:sz w:val="22"/>
        </w:rPr>
        <w:t>* Het verstrekken van (product)informatie aan klanten.</w:t>
      </w:r>
    </w:p>
    <w:p w14:paraId="67EA1870" w14:textId="77777777" w:rsidR="000C1CBD" w:rsidRDefault="000C1CBD" w:rsidP="000C1CBD">
      <w:pPr>
        <w:pStyle w:val="Tekstzonderopmaak"/>
        <w:ind w:left="708"/>
        <w:rPr>
          <w:rFonts w:ascii="Arial" w:hAnsi="Arial"/>
          <w:b/>
          <w:i/>
          <w:sz w:val="22"/>
        </w:rPr>
      </w:pPr>
    </w:p>
    <w:p w14:paraId="1AB8779A" w14:textId="77777777" w:rsidR="000C1CBD" w:rsidRDefault="000C1CBD" w:rsidP="000C1CBD">
      <w:pPr>
        <w:pStyle w:val="Tekstzonderopmaak"/>
        <w:rPr>
          <w:rFonts w:ascii="Arial" w:hAnsi="Arial"/>
          <w:b/>
          <w:i/>
          <w:sz w:val="22"/>
        </w:rPr>
      </w:pPr>
      <w:r>
        <w:rPr>
          <w:rFonts w:ascii="Arial" w:hAnsi="Arial"/>
          <w:b/>
          <w:i/>
          <w:sz w:val="22"/>
        </w:rPr>
        <w:t>Centralist(e)/Planner</w:t>
      </w:r>
    </w:p>
    <w:p w14:paraId="31D10C8A" w14:textId="77777777" w:rsidR="000C1CBD" w:rsidRDefault="000C1CBD" w:rsidP="000C1CBD">
      <w:pPr>
        <w:pStyle w:val="Tekstzonderopmaak"/>
        <w:rPr>
          <w:rFonts w:ascii="Arial" w:hAnsi="Arial"/>
          <w:sz w:val="22"/>
        </w:rPr>
      </w:pPr>
      <w:r>
        <w:rPr>
          <w:rFonts w:ascii="Arial" w:hAnsi="Arial"/>
          <w:i/>
          <w:sz w:val="22"/>
        </w:rPr>
        <w:t>Doel van de functie</w:t>
      </w:r>
      <w:r>
        <w:rPr>
          <w:rFonts w:ascii="Arial" w:hAnsi="Arial"/>
          <w:sz w:val="22"/>
        </w:rPr>
        <w:t>:</w:t>
      </w:r>
    </w:p>
    <w:p w14:paraId="3BDAC973" w14:textId="77777777" w:rsidR="000C1CBD" w:rsidRDefault="000C1CBD" w:rsidP="000C1CBD">
      <w:pPr>
        <w:pStyle w:val="Tekstzonderopmaak"/>
        <w:rPr>
          <w:rFonts w:ascii="Arial" w:hAnsi="Arial"/>
          <w:sz w:val="22"/>
        </w:rPr>
      </w:pPr>
      <w:r>
        <w:rPr>
          <w:rFonts w:ascii="Arial" w:hAnsi="Arial"/>
          <w:sz w:val="22"/>
        </w:rPr>
        <w:t>Het efficiënt registreren, plannen en uitgeven van ritaanvragen.</w:t>
      </w:r>
    </w:p>
    <w:p w14:paraId="536F06E9" w14:textId="77777777" w:rsidR="000C1CBD" w:rsidRDefault="000C1CBD" w:rsidP="000C1CBD">
      <w:pPr>
        <w:pStyle w:val="Tekstzonderopmaak"/>
        <w:ind w:left="708"/>
        <w:rPr>
          <w:rFonts w:ascii="Arial" w:hAnsi="Arial"/>
          <w:sz w:val="22"/>
        </w:rPr>
      </w:pPr>
    </w:p>
    <w:p w14:paraId="6568F315" w14:textId="77777777" w:rsidR="000C1CBD" w:rsidRDefault="000C1CBD" w:rsidP="000C1CBD">
      <w:pPr>
        <w:pStyle w:val="Tekstzonderopmaak"/>
        <w:rPr>
          <w:rFonts w:ascii="Arial" w:hAnsi="Arial"/>
          <w:sz w:val="22"/>
        </w:rPr>
      </w:pPr>
      <w:r>
        <w:rPr>
          <w:rFonts w:ascii="Arial" w:hAnsi="Arial"/>
          <w:i/>
          <w:sz w:val="22"/>
        </w:rPr>
        <w:t>Resultaatgebied</w:t>
      </w:r>
      <w:r>
        <w:rPr>
          <w:rFonts w:ascii="Arial" w:hAnsi="Arial"/>
          <w:sz w:val="22"/>
        </w:rPr>
        <w:t>:</w:t>
      </w:r>
    </w:p>
    <w:p w14:paraId="06424FB0" w14:textId="77777777" w:rsidR="000C1CBD" w:rsidRDefault="000C1CBD" w:rsidP="000C1CBD">
      <w:pPr>
        <w:pStyle w:val="Tekstzonderopmaak"/>
        <w:rPr>
          <w:rFonts w:ascii="Arial" w:hAnsi="Arial"/>
          <w:sz w:val="22"/>
        </w:rPr>
      </w:pPr>
      <w:r>
        <w:rPr>
          <w:rFonts w:ascii="Arial" w:hAnsi="Arial"/>
          <w:sz w:val="22"/>
        </w:rPr>
        <w:t>* Het aannemen en verdelen van ritten binnen wettelijke en bedrijfskaders, resulterend in een efficiënte verdeling en uitvoering van diensten.</w:t>
      </w:r>
    </w:p>
    <w:p w14:paraId="38F7CB5C" w14:textId="77777777" w:rsidR="000C1CBD" w:rsidRDefault="000C1CBD" w:rsidP="000C1CBD">
      <w:pPr>
        <w:pStyle w:val="Tekstzonderopmaak"/>
        <w:rPr>
          <w:rFonts w:ascii="Arial" w:hAnsi="Arial"/>
          <w:sz w:val="22"/>
        </w:rPr>
      </w:pPr>
      <w:r>
        <w:rPr>
          <w:rFonts w:ascii="Arial" w:hAnsi="Arial"/>
          <w:sz w:val="22"/>
        </w:rPr>
        <w:t>* Het aansturen van het rijdend personeel bij de toewijzing van ritten.</w:t>
      </w:r>
    </w:p>
    <w:p w14:paraId="154159A6" w14:textId="77777777" w:rsidR="000C1CBD" w:rsidRDefault="000C1CBD" w:rsidP="000C1CBD">
      <w:pPr>
        <w:pStyle w:val="Tekstzonderopmaak"/>
        <w:rPr>
          <w:rFonts w:ascii="Arial" w:hAnsi="Arial"/>
          <w:sz w:val="22"/>
        </w:rPr>
      </w:pPr>
      <w:r>
        <w:rPr>
          <w:rFonts w:ascii="Arial" w:hAnsi="Arial"/>
          <w:sz w:val="22"/>
        </w:rPr>
        <w:t>* Het signaleren van afwijkende vervoersprocessen.</w:t>
      </w:r>
    </w:p>
    <w:p w14:paraId="0718E4E3" w14:textId="77777777" w:rsidR="000C1CBD" w:rsidRDefault="000C1CBD" w:rsidP="000C1CBD">
      <w:pPr>
        <w:pStyle w:val="Tekstzonderopmaak"/>
        <w:rPr>
          <w:rFonts w:ascii="Arial" w:hAnsi="Arial"/>
          <w:sz w:val="22"/>
        </w:rPr>
      </w:pPr>
      <w:r>
        <w:rPr>
          <w:rFonts w:ascii="Arial" w:hAnsi="Arial"/>
          <w:sz w:val="22"/>
        </w:rPr>
        <w:t>* Het ondersteunen van andere afdelingen.</w:t>
      </w:r>
    </w:p>
    <w:p w14:paraId="6111990D" w14:textId="77777777" w:rsidR="000C1CBD" w:rsidRDefault="000C1CBD" w:rsidP="000C1CBD">
      <w:pPr>
        <w:pStyle w:val="Tekstzonderopmaak"/>
        <w:rPr>
          <w:rFonts w:ascii="Arial" w:hAnsi="Arial"/>
          <w:sz w:val="22"/>
        </w:rPr>
      </w:pPr>
      <w:r>
        <w:rPr>
          <w:rFonts w:ascii="Arial" w:hAnsi="Arial"/>
          <w:sz w:val="22"/>
        </w:rPr>
        <w:t>* Het uitvoeren van administratieve werkzaamheden.</w:t>
      </w:r>
    </w:p>
    <w:p w14:paraId="7B297796" w14:textId="77777777" w:rsidR="000C1CBD" w:rsidRDefault="000C1CBD" w:rsidP="000C1CBD">
      <w:pPr>
        <w:pStyle w:val="Tekstzonderopmaak"/>
        <w:ind w:left="708"/>
        <w:rPr>
          <w:rFonts w:ascii="Arial" w:hAnsi="Arial"/>
          <w:sz w:val="22"/>
        </w:rPr>
      </w:pPr>
    </w:p>
    <w:p w14:paraId="00DDBCF7" w14:textId="77777777" w:rsidR="000C1CBD" w:rsidRDefault="000C1CBD" w:rsidP="000C1CBD">
      <w:pPr>
        <w:pStyle w:val="Tekstzonderopmaak"/>
        <w:rPr>
          <w:rFonts w:ascii="Arial" w:hAnsi="Arial"/>
          <w:b/>
          <w:i/>
          <w:sz w:val="22"/>
        </w:rPr>
      </w:pPr>
      <w:r>
        <w:rPr>
          <w:rFonts w:ascii="Arial" w:hAnsi="Arial"/>
          <w:b/>
          <w:i/>
          <w:sz w:val="22"/>
        </w:rPr>
        <w:t>Administratieve kracht op bedrijfsniveau</w:t>
      </w:r>
    </w:p>
    <w:p w14:paraId="55A712CA" w14:textId="77777777" w:rsidR="000C1CBD" w:rsidRDefault="000C1CBD" w:rsidP="000C1CBD">
      <w:pPr>
        <w:pStyle w:val="Tekstzonderopmaak"/>
        <w:rPr>
          <w:rFonts w:ascii="Arial" w:hAnsi="Arial"/>
          <w:sz w:val="22"/>
        </w:rPr>
      </w:pPr>
      <w:r>
        <w:rPr>
          <w:rFonts w:ascii="Arial" w:hAnsi="Arial"/>
          <w:i/>
          <w:sz w:val="22"/>
        </w:rPr>
        <w:t>Doel van de functie</w:t>
      </w:r>
      <w:r>
        <w:rPr>
          <w:rFonts w:ascii="Arial" w:hAnsi="Arial"/>
          <w:sz w:val="22"/>
        </w:rPr>
        <w:t>:</w:t>
      </w:r>
    </w:p>
    <w:p w14:paraId="0588BF08" w14:textId="77777777" w:rsidR="000C1CBD" w:rsidRDefault="000C1CBD" w:rsidP="000C1CBD">
      <w:pPr>
        <w:pStyle w:val="Tekstzonderopmaak"/>
        <w:rPr>
          <w:rFonts w:ascii="Arial" w:hAnsi="Arial"/>
          <w:sz w:val="22"/>
        </w:rPr>
      </w:pPr>
      <w:r>
        <w:rPr>
          <w:rFonts w:ascii="Arial" w:hAnsi="Arial"/>
          <w:sz w:val="22"/>
        </w:rPr>
        <w:t>Het uitvoeren van algemene administratief ondersteunende werkzaamheden, die in een directe relatie staan tot het taxivervoerproces.</w:t>
      </w:r>
    </w:p>
    <w:p w14:paraId="6A154735" w14:textId="77777777" w:rsidR="000C1CBD" w:rsidRDefault="000C1CBD" w:rsidP="000C1CBD">
      <w:pPr>
        <w:pStyle w:val="Tekstzonderopmaak"/>
        <w:ind w:left="708"/>
        <w:rPr>
          <w:rFonts w:ascii="Arial" w:hAnsi="Arial"/>
          <w:sz w:val="22"/>
        </w:rPr>
      </w:pPr>
    </w:p>
    <w:p w14:paraId="4D59AA06" w14:textId="77777777" w:rsidR="000C1CBD" w:rsidRDefault="000C1CBD" w:rsidP="000C1CBD">
      <w:pPr>
        <w:pStyle w:val="Tekstzonderopmaak"/>
        <w:rPr>
          <w:rFonts w:ascii="Arial" w:hAnsi="Arial"/>
          <w:sz w:val="22"/>
        </w:rPr>
      </w:pPr>
      <w:r>
        <w:rPr>
          <w:rFonts w:ascii="Arial" w:hAnsi="Arial"/>
          <w:i/>
          <w:sz w:val="22"/>
        </w:rPr>
        <w:t>Resultaatgebied</w:t>
      </w:r>
      <w:r>
        <w:rPr>
          <w:rFonts w:ascii="Arial" w:hAnsi="Arial"/>
          <w:sz w:val="22"/>
        </w:rPr>
        <w:t>:</w:t>
      </w:r>
    </w:p>
    <w:p w14:paraId="03DC85FE" w14:textId="77777777" w:rsidR="000C1CBD" w:rsidRDefault="000C1CBD" w:rsidP="000C1CBD">
      <w:pPr>
        <w:pStyle w:val="Tekstzonderopmaak"/>
        <w:rPr>
          <w:rFonts w:ascii="Arial" w:hAnsi="Arial"/>
          <w:sz w:val="22"/>
        </w:rPr>
      </w:pPr>
      <w:r>
        <w:rPr>
          <w:rFonts w:ascii="Arial" w:hAnsi="Arial"/>
          <w:sz w:val="22"/>
        </w:rPr>
        <w:t>* Het verwerken van uren, ritopdrachten,  rittenstaten en gegevens van de boordcomputer taxi.</w:t>
      </w:r>
    </w:p>
    <w:p w14:paraId="3E0D24A2" w14:textId="77777777" w:rsidR="000C1CBD" w:rsidRDefault="000C1CBD" w:rsidP="000C1CBD">
      <w:pPr>
        <w:pStyle w:val="Tekstzonderopmaak"/>
        <w:rPr>
          <w:rFonts w:ascii="Arial" w:hAnsi="Arial"/>
          <w:sz w:val="22"/>
        </w:rPr>
      </w:pPr>
      <w:r>
        <w:rPr>
          <w:rFonts w:ascii="Arial" w:hAnsi="Arial"/>
          <w:sz w:val="22"/>
        </w:rPr>
        <w:t>* Het verrichten van voorbereidende werkzaamheden ten behoeve van de facturering.</w:t>
      </w:r>
    </w:p>
    <w:p w14:paraId="19434002" w14:textId="77777777" w:rsidR="000C1CBD" w:rsidRDefault="000C1CBD" w:rsidP="000C1CBD">
      <w:pPr>
        <w:pStyle w:val="Tekstzonderopmaak"/>
        <w:rPr>
          <w:rFonts w:ascii="Arial" w:hAnsi="Arial"/>
          <w:sz w:val="22"/>
        </w:rPr>
      </w:pPr>
      <w:r>
        <w:rPr>
          <w:rFonts w:ascii="Arial" w:hAnsi="Arial"/>
          <w:sz w:val="22"/>
        </w:rPr>
        <w:t>* Het administreren van kwantitatieve gegevens.</w:t>
      </w:r>
    </w:p>
    <w:p w14:paraId="43FB4872" w14:textId="77777777" w:rsidR="000C1CBD" w:rsidRDefault="000C1CBD" w:rsidP="000C1CBD">
      <w:pPr>
        <w:pStyle w:val="Tekstzonderopmaak"/>
        <w:rPr>
          <w:rFonts w:ascii="Arial" w:hAnsi="Arial"/>
          <w:sz w:val="22"/>
        </w:rPr>
      </w:pPr>
      <w:r>
        <w:rPr>
          <w:rFonts w:ascii="Arial" w:hAnsi="Arial"/>
          <w:sz w:val="22"/>
        </w:rPr>
        <w:t>* Het verrichten van voorbereidende werkzaamheden ten behoeve van de financiële administratie.</w:t>
      </w:r>
    </w:p>
    <w:p w14:paraId="1A170E57" w14:textId="77777777" w:rsidR="000C1CBD" w:rsidRDefault="000C1CBD" w:rsidP="000C1CBD">
      <w:pPr>
        <w:rPr>
          <w:b/>
          <w:sz w:val="22"/>
        </w:rPr>
      </w:pPr>
      <w:r>
        <w:rPr>
          <w:sz w:val="22"/>
        </w:rPr>
        <w:t>* Het ondersteunen van andere afdelingen.</w:t>
      </w:r>
    </w:p>
    <w:p w14:paraId="018DD9AE" w14:textId="77777777" w:rsidR="000C1CBD" w:rsidRDefault="000C1CBD" w:rsidP="000C1CBD">
      <w:pPr>
        <w:rPr>
          <w:b/>
          <w:sz w:val="22"/>
        </w:rPr>
      </w:pPr>
    </w:p>
    <w:p w14:paraId="39E492EC" w14:textId="77777777" w:rsidR="000C1CBD" w:rsidRDefault="000C1CBD" w:rsidP="000C1CBD">
      <w:pPr>
        <w:rPr>
          <w:b/>
          <w:sz w:val="22"/>
        </w:rPr>
      </w:pPr>
      <w:r>
        <w:rPr>
          <w:b/>
          <w:sz w:val="22"/>
        </w:rPr>
        <w:t>3.11 Lonen niet-rijdend personeel</w:t>
      </w:r>
    </w:p>
    <w:p w14:paraId="10E52FBF" w14:textId="77777777" w:rsidR="000C1CBD" w:rsidRDefault="000C1CBD" w:rsidP="000C1CBD">
      <w:pPr>
        <w:rPr>
          <w:sz w:val="22"/>
        </w:rPr>
      </w:pPr>
      <w:r>
        <w:rPr>
          <w:sz w:val="22"/>
        </w:rPr>
        <w:t xml:space="preserve">Voor het niet-rijdend personeel gelden de lonen volgens de loontabel voor niet-rijdend personeel. </w:t>
      </w:r>
    </w:p>
    <w:p w14:paraId="43656051" w14:textId="77777777" w:rsidR="000C1CBD" w:rsidRDefault="000C1CBD" w:rsidP="000C1CBD">
      <w:pPr>
        <w:rPr>
          <w:sz w:val="22"/>
        </w:rPr>
      </w:pPr>
      <w:r>
        <w:rPr>
          <w:sz w:val="22"/>
        </w:rPr>
        <w:t>De lonen gelden voor een arbeidstijd van 40 uren per week, verdeeld over gemiddeld 5 dagen per week.</w:t>
      </w:r>
    </w:p>
    <w:p w14:paraId="232CEA87" w14:textId="77777777" w:rsidR="000C1CBD" w:rsidRDefault="000C1CBD" w:rsidP="000C1CBD">
      <w:pPr>
        <w:rPr>
          <w:sz w:val="22"/>
        </w:rPr>
      </w:pPr>
    </w:p>
    <w:p w14:paraId="0D2E147D" w14:textId="77777777" w:rsidR="000C1CBD" w:rsidRDefault="000C1CBD" w:rsidP="000C1CBD">
      <w:pPr>
        <w:rPr>
          <w:sz w:val="22"/>
        </w:rPr>
      </w:pPr>
      <w:r>
        <w:rPr>
          <w:sz w:val="22"/>
        </w:rPr>
        <w:t>Onder niet-rijdend personeel wordt in ieder geval de centralist/planner, telefonist en administratieve kracht verstaan, zoals omschreven in artikel 3.10. Voor zover de functie van niet-rijdend personeel niet onder één van de beschrijvingen uit artikel 3.10 valt, kan de werkgever deze in de loonschaal ‘overige’ plaatsen.</w:t>
      </w:r>
    </w:p>
    <w:p w14:paraId="3BD4B1EA" w14:textId="77777777" w:rsidR="000C1CBD" w:rsidRDefault="000C1CBD" w:rsidP="000C1CBD">
      <w:pPr>
        <w:rPr>
          <w:b/>
          <w:sz w:val="22"/>
        </w:rPr>
      </w:pPr>
    </w:p>
    <w:p w14:paraId="0141489F" w14:textId="43CB3FCA" w:rsidR="000C1CBD" w:rsidRDefault="000C1CBD" w:rsidP="000C1CBD">
      <w:pPr>
        <w:pStyle w:val="Tekstzonderopmaak"/>
        <w:rPr>
          <w:rFonts w:ascii="Arial" w:hAnsi="Arial" w:cs="Arial"/>
          <w:b/>
          <w:sz w:val="22"/>
        </w:rPr>
      </w:pPr>
      <w:r>
        <w:rPr>
          <w:rFonts w:ascii="Arial" w:hAnsi="Arial" w:cs="Arial"/>
          <w:b/>
          <w:sz w:val="22"/>
        </w:rPr>
        <w:lastRenderedPageBreak/>
        <w:t xml:space="preserve">Loontabel </w:t>
      </w:r>
      <w:r w:rsidR="006B7838">
        <w:rPr>
          <w:rFonts w:ascii="Arial" w:hAnsi="Arial" w:cs="Arial"/>
          <w:b/>
          <w:sz w:val="22"/>
        </w:rPr>
        <w:t xml:space="preserve">per 1 juli </w:t>
      </w:r>
      <w:r>
        <w:rPr>
          <w:rFonts w:ascii="Arial" w:hAnsi="Arial" w:cs="Arial"/>
          <w:b/>
          <w:sz w:val="22"/>
        </w:rPr>
        <w:t>2017 niet</w:t>
      </w:r>
      <w:r w:rsidR="00A75193">
        <w:rPr>
          <w:rFonts w:ascii="Arial" w:hAnsi="Arial" w:cs="Arial"/>
          <w:b/>
          <w:sz w:val="22"/>
        </w:rPr>
        <w:t>-</w:t>
      </w:r>
      <w:r>
        <w:rPr>
          <w:rFonts w:ascii="Arial" w:hAnsi="Arial" w:cs="Arial"/>
          <w:b/>
          <w:sz w:val="22"/>
        </w:rPr>
        <w:t>rijdend personeel</w:t>
      </w:r>
    </w:p>
    <w:tbl>
      <w:tblPr>
        <w:tblW w:w="10074" w:type="dxa"/>
        <w:tblInd w:w="70" w:type="dxa"/>
        <w:tblCellMar>
          <w:left w:w="70" w:type="dxa"/>
          <w:right w:w="70" w:type="dxa"/>
        </w:tblCellMar>
        <w:tblLook w:val="04A0" w:firstRow="1" w:lastRow="0" w:firstColumn="1" w:lastColumn="0" w:noHBand="0" w:noVBand="1"/>
      </w:tblPr>
      <w:tblGrid>
        <w:gridCol w:w="866"/>
        <w:gridCol w:w="997"/>
        <w:gridCol w:w="1064"/>
        <w:gridCol w:w="782"/>
        <w:gridCol w:w="1064"/>
        <w:gridCol w:w="782"/>
        <w:gridCol w:w="1064"/>
        <w:gridCol w:w="809"/>
        <w:gridCol w:w="1064"/>
        <w:gridCol w:w="1582"/>
      </w:tblGrid>
      <w:tr w:rsidR="000C1CBD" w14:paraId="2FF4FA86" w14:textId="77777777" w:rsidTr="004F2196">
        <w:trPr>
          <w:trHeight w:val="300"/>
        </w:trPr>
        <w:tc>
          <w:tcPr>
            <w:tcW w:w="866" w:type="dxa"/>
            <w:noWrap/>
            <w:vAlign w:val="bottom"/>
            <w:hideMark/>
          </w:tcPr>
          <w:p w14:paraId="408B9BAE" w14:textId="77777777" w:rsidR="000C1CBD" w:rsidRDefault="000C1CBD">
            <w:pPr>
              <w:rPr>
                <w:rFonts w:cs="Arial"/>
                <w:b/>
                <w:sz w:val="22"/>
              </w:rPr>
            </w:pPr>
          </w:p>
        </w:tc>
        <w:tc>
          <w:tcPr>
            <w:tcW w:w="997" w:type="dxa"/>
            <w:noWrap/>
            <w:vAlign w:val="bottom"/>
            <w:hideMark/>
          </w:tcPr>
          <w:p w14:paraId="46E04A96" w14:textId="77777777" w:rsidR="000C1CBD" w:rsidRDefault="000C1CBD">
            <w:pPr>
              <w:rPr>
                <w:rFonts w:ascii="Times New Roman" w:hAnsi="Times New Roman"/>
                <w:sz w:val="20"/>
                <w:szCs w:val="20"/>
              </w:rPr>
            </w:pPr>
          </w:p>
        </w:tc>
        <w:tc>
          <w:tcPr>
            <w:tcW w:w="1064" w:type="dxa"/>
            <w:noWrap/>
            <w:vAlign w:val="bottom"/>
            <w:hideMark/>
          </w:tcPr>
          <w:p w14:paraId="259A42C5" w14:textId="77777777" w:rsidR="000C1CBD" w:rsidRDefault="000C1CBD">
            <w:pPr>
              <w:rPr>
                <w:rFonts w:ascii="Times New Roman" w:hAnsi="Times New Roman"/>
                <w:sz w:val="20"/>
                <w:szCs w:val="20"/>
              </w:rPr>
            </w:pPr>
          </w:p>
        </w:tc>
        <w:tc>
          <w:tcPr>
            <w:tcW w:w="782" w:type="dxa"/>
            <w:noWrap/>
            <w:vAlign w:val="bottom"/>
            <w:hideMark/>
          </w:tcPr>
          <w:p w14:paraId="2A005716" w14:textId="77777777" w:rsidR="000C1CBD" w:rsidRDefault="000C1CBD">
            <w:pPr>
              <w:rPr>
                <w:rFonts w:ascii="Times New Roman" w:hAnsi="Times New Roman"/>
                <w:sz w:val="20"/>
                <w:szCs w:val="20"/>
              </w:rPr>
            </w:pPr>
          </w:p>
        </w:tc>
        <w:tc>
          <w:tcPr>
            <w:tcW w:w="1064" w:type="dxa"/>
            <w:noWrap/>
            <w:vAlign w:val="bottom"/>
            <w:hideMark/>
          </w:tcPr>
          <w:p w14:paraId="6A19A076" w14:textId="77777777" w:rsidR="000C1CBD" w:rsidRDefault="000C1CBD">
            <w:pPr>
              <w:rPr>
                <w:rFonts w:ascii="Times New Roman" w:hAnsi="Times New Roman"/>
                <w:sz w:val="20"/>
                <w:szCs w:val="20"/>
              </w:rPr>
            </w:pPr>
          </w:p>
        </w:tc>
        <w:tc>
          <w:tcPr>
            <w:tcW w:w="782" w:type="dxa"/>
            <w:noWrap/>
            <w:vAlign w:val="bottom"/>
            <w:hideMark/>
          </w:tcPr>
          <w:p w14:paraId="742DB4EB" w14:textId="77777777" w:rsidR="000C1CBD" w:rsidRDefault="000C1CBD">
            <w:pPr>
              <w:rPr>
                <w:rFonts w:ascii="Times New Roman" w:hAnsi="Times New Roman"/>
                <w:sz w:val="20"/>
                <w:szCs w:val="20"/>
              </w:rPr>
            </w:pPr>
          </w:p>
        </w:tc>
        <w:tc>
          <w:tcPr>
            <w:tcW w:w="1064" w:type="dxa"/>
            <w:noWrap/>
            <w:vAlign w:val="bottom"/>
            <w:hideMark/>
          </w:tcPr>
          <w:p w14:paraId="18828459" w14:textId="77777777" w:rsidR="000C1CBD" w:rsidRDefault="000C1CBD">
            <w:pPr>
              <w:rPr>
                <w:rFonts w:ascii="Times New Roman" w:hAnsi="Times New Roman"/>
                <w:sz w:val="20"/>
                <w:szCs w:val="20"/>
              </w:rPr>
            </w:pPr>
          </w:p>
        </w:tc>
        <w:tc>
          <w:tcPr>
            <w:tcW w:w="809" w:type="dxa"/>
            <w:noWrap/>
            <w:vAlign w:val="bottom"/>
            <w:hideMark/>
          </w:tcPr>
          <w:p w14:paraId="621C103D" w14:textId="77777777" w:rsidR="000C1CBD" w:rsidRDefault="000C1CBD">
            <w:pPr>
              <w:rPr>
                <w:rFonts w:ascii="Times New Roman" w:hAnsi="Times New Roman"/>
                <w:sz w:val="20"/>
                <w:szCs w:val="20"/>
              </w:rPr>
            </w:pPr>
          </w:p>
        </w:tc>
        <w:tc>
          <w:tcPr>
            <w:tcW w:w="1064" w:type="dxa"/>
            <w:noWrap/>
            <w:vAlign w:val="bottom"/>
            <w:hideMark/>
          </w:tcPr>
          <w:p w14:paraId="69A7E00E" w14:textId="77777777" w:rsidR="000C1CBD" w:rsidRDefault="000C1CBD">
            <w:pPr>
              <w:rPr>
                <w:rFonts w:ascii="Times New Roman" w:hAnsi="Times New Roman"/>
                <w:sz w:val="20"/>
                <w:szCs w:val="20"/>
              </w:rPr>
            </w:pPr>
          </w:p>
        </w:tc>
        <w:tc>
          <w:tcPr>
            <w:tcW w:w="1582" w:type="dxa"/>
            <w:noWrap/>
            <w:vAlign w:val="bottom"/>
            <w:hideMark/>
          </w:tcPr>
          <w:p w14:paraId="684B6881" w14:textId="77777777" w:rsidR="000C1CBD" w:rsidRDefault="000C1CBD">
            <w:pPr>
              <w:rPr>
                <w:rFonts w:ascii="Times New Roman" w:hAnsi="Times New Roman"/>
                <w:sz w:val="20"/>
                <w:szCs w:val="20"/>
              </w:rPr>
            </w:pPr>
          </w:p>
        </w:tc>
      </w:tr>
      <w:tr w:rsidR="000C1CBD" w:rsidRPr="004F2196" w14:paraId="03D7A7B4" w14:textId="77777777" w:rsidTr="004F2196">
        <w:trPr>
          <w:trHeight w:val="288"/>
        </w:trPr>
        <w:tc>
          <w:tcPr>
            <w:tcW w:w="1863" w:type="dxa"/>
            <w:gridSpan w:val="2"/>
            <w:tcBorders>
              <w:top w:val="single" w:sz="8" w:space="0" w:color="auto"/>
              <w:left w:val="single" w:sz="8" w:space="0" w:color="auto"/>
              <w:bottom w:val="single" w:sz="4" w:space="0" w:color="auto"/>
              <w:right w:val="single" w:sz="4" w:space="0" w:color="auto"/>
            </w:tcBorders>
            <w:noWrap/>
            <w:vAlign w:val="bottom"/>
            <w:hideMark/>
          </w:tcPr>
          <w:p w14:paraId="643BC277" w14:textId="2B65878D" w:rsidR="000C1CBD" w:rsidRPr="004F2196" w:rsidRDefault="00FA01E8">
            <w:pPr>
              <w:jc w:val="center"/>
              <w:rPr>
                <w:rFonts w:ascii="Calibri" w:hAnsi="Calibri"/>
                <w:b/>
                <w:bCs/>
                <w:color w:val="000000"/>
                <w:sz w:val="18"/>
                <w:szCs w:val="18"/>
              </w:rPr>
            </w:pPr>
            <w:r w:rsidRPr="004F2196">
              <w:rPr>
                <w:rFonts w:ascii="Calibri" w:hAnsi="Calibri"/>
                <w:b/>
                <w:bCs/>
                <w:color w:val="000000"/>
                <w:sz w:val="18"/>
                <w:szCs w:val="18"/>
              </w:rPr>
              <w:t xml:space="preserve">1 juli </w:t>
            </w:r>
            <w:r w:rsidR="000C1CBD" w:rsidRPr="004F2196">
              <w:rPr>
                <w:rFonts w:ascii="Calibri" w:hAnsi="Calibri"/>
                <w:b/>
                <w:bCs/>
                <w:color w:val="000000"/>
                <w:sz w:val="18"/>
                <w:szCs w:val="18"/>
              </w:rPr>
              <w:t>2017</w:t>
            </w:r>
          </w:p>
        </w:tc>
        <w:tc>
          <w:tcPr>
            <w:tcW w:w="1846" w:type="dxa"/>
            <w:gridSpan w:val="2"/>
            <w:tcBorders>
              <w:top w:val="single" w:sz="8" w:space="0" w:color="auto"/>
              <w:left w:val="nil"/>
              <w:bottom w:val="single" w:sz="4" w:space="0" w:color="auto"/>
              <w:right w:val="single" w:sz="4" w:space="0" w:color="auto"/>
            </w:tcBorders>
            <w:noWrap/>
            <w:vAlign w:val="bottom"/>
            <w:hideMark/>
          </w:tcPr>
          <w:p w14:paraId="63A03CA0" w14:textId="77777777" w:rsidR="000C1CBD" w:rsidRPr="004F2196" w:rsidRDefault="000C1CBD">
            <w:pPr>
              <w:jc w:val="center"/>
              <w:rPr>
                <w:rFonts w:ascii="Calibri" w:hAnsi="Calibri"/>
                <w:b/>
                <w:bCs/>
                <w:color w:val="000000"/>
                <w:sz w:val="18"/>
                <w:szCs w:val="18"/>
              </w:rPr>
            </w:pPr>
            <w:r w:rsidRPr="004F2196">
              <w:rPr>
                <w:rFonts w:ascii="Calibri" w:hAnsi="Calibri"/>
                <w:b/>
                <w:bCs/>
                <w:color w:val="000000"/>
                <w:sz w:val="18"/>
                <w:szCs w:val="18"/>
              </w:rPr>
              <w:t>Overige</w:t>
            </w:r>
          </w:p>
        </w:tc>
        <w:tc>
          <w:tcPr>
            <w:tcW w:w="1846" w:type="dxa"/>
            <w:gridSpan w:val="2"/>
            <w:tcBorders>
              <w:top w:val="single" w:sz="8" w:space="0" w:color="auto"/>
              <w:left w:val="nil"/>
              <w:bottom w:val="single" w:sz="4" w:space="0" w:color="auto"/>
              <w:right w:val="single" w:sz="4" w:space="0" w:color="auto"/>
            </w:tcBorders>
            <w:noWrap/>
            <w:vAlign w:val="bottom"/>
            <w:hideMark/>
          </w:tcPr>
          <w:p w14:paraId="1542A776" w14:textId="675AF15C" w:rsidR="000C1CBD" w:rsidRPr="004F2196" w:rsidRDefault="000C1CBD" w:rsidP="00FA01E8">
            <w:pPr>
              <w:jc w:val="center"/>
              <w:rPr>
                <w:rFonts w:ascii="Calibri" w:hAnsi="Calibri"/>
                <w:b/>
                <w:bCs/>
                <w:color w:val="000000"/>
                <w:sz w:val="18"/>
                <w:szCs w:val="18"/>
              </w:rPr>
            </w:pPr>
            <w:r w:rsidRPr="004F2196">
              <w:rPr>
                <w:rFonts w:ascii="Calibri" w:hAnsi="Calibri"/>
                <w:b/>
                <w:bCs/>
                <w:color w:val="000000"/>
                <w:sz w:val="18"/>
                <w:szCs w:val="18"/>
              </w:rPr>
              <w:t>Telefonist</w:t>
            </w:r>
            <w:r w:rsidR="005F19DE" w:rsidRPr="004F2196">
              <w:rPr>
                <w:rFonts w:ascii="Calibri" w:hAnsi="Calibri"/>
                <w:b/>
                <w:bCs/>
                <w:color w:val="000000"/>
                <w:sz w:val="18"/>
                <w:szCs w:val="18"/>
              </w:rPr>
              <w:t xml:space="preserve"> (e)</w:t>
            </w:r>
          </w:p>
        </w:tc>
        <w:tc>
          <w:tcPr>
            <w:tcW w:w="1873" w:type="dxa"/>
            <w:gridSpan w:val="2"/>
            <w:tcBorders>
              <w:top w:val="single" w:sz="8" w:space="0" w:color="auto"/>
              <w:left w:val="nil"/>
              <w:bottom w:val="single" w:sz="4" w:space="0" w:color="auto"/>
              <w:right w:val="single" w:sz="4" w:space="0" w:color="auto"/>
            </w:tcBorders>
            <w:noWrap/>
            <w:vAlign w:val="bottom"/>
            <w:hideMark/>
          </w:tcPr>
          <w:p w14:paraId="391F0B78" w14:textId="77777777" w:rsidR="000C1CBD" w:rsidRPr="004F2196" w:rsidRDefault="000C1CBD">
            <w:pPr>
              <w:jc w:val="center"/>
              <w:rPr>
                <w:rFonts w:ascii="Calibri" w:hAnsi="Calibri"/>
                <w:b/>
                <w:bCs/>
                <w:color w:val="000000"/>
                <w:sz w:val="18"/>
                <w:szCs w:val="18"/>
              </w:rPr>
            </w:pPr>
            <w:r w:rsidRPr="004F2196">
              <w:rPr>
                <w:rFonts w:ascii="Calibri" w:hAnsi="Calibri"/>
                <w:b/>
                <w:bCs/>
                <w:color w:val="000000"/>
                <w:sz w:val="18"/>
                <w:szCs w:val="18"/>
              </w:rPr>
              <w:t>Administr. Medew.</w:t>
            </w:r>
          </w:p>
        </w:tc>
        <w:tc>
          <w:tcPr>
            <w:tcW w:w="2646" w:type="dxa"/>
            <w:gridSpan w:val="2"/>
            <w:tcBorders>
              <w:top w:val="single" w:sz="8" w:space="0" w:color="auto"/>
              <w:left w:val="nil"/>
              <w:bottom w:val="single" w:sz="4" w:space="0" w:color="auto"/>
              <w:right w:val="single" w:sz="8" w:space="0" w:color="000000"/>
            </w:tcBorders>
            <w:noWrap/>
            <w:vAlign w:val="bottom"/>
            <w:hideMark/>
          </w:tcPr>
          <w:p w14:paraId="7707DDDF" w14:textId="77777777" w:rsidR="000C1CBD" w:rsidRPr="004F2196" w:rsidRDefault="000C1CBD">
            <w:pPr>
              <w:jc w:val="center"/>
              <w:rPr>
                <w:rFonts w:ascii="Calibri" w:hAnsi="Calibri"/>
                <w:b/>
                <w:bCs/>
                <w:color w:val="000000"/>
                <w:sz w:val="18"/>
                <w:szCs w:val="18"/>
              </w:rPr>
            </w:pPr>
            <w:r w:rsidRPr="004F2196">
              <w:rPr>
                <w:rFonts w:ascii="Calibri" w:hAnsi="Calibri"/>
                <w:b/>
                <w:bCs/>
                <w:color w:val="000000"/>
                <w:sz w:val="18"/>
                <w:szCs w:val="18"/>
              </w:rPr>
              <w:t>Centralist/planner</w:t>
            </w:r>
          </w:p>
        </w:tc>
      </w:tr>
      <w:tr w:rsidR="000C1CBD" w:rsidRPr="004F2196" w14:paraId="3C4517B6" w14:textId="77777777" w:rsidTr="004F2196">
        <w:trPr>
          <w:trHeight w:val="300"/>
        </w:trPr>
        <w:tc>
          <w:tcPr>
            <w:tcW w:w="866" w:type="dxa"/>
            <w:tcBorders>
              <w:top w:val="nil"/>
              <w:left w:val="single" w:sz="8" w:space="0" w:color="auto"/>
              <w:bottom w:val="single" w:sz="8" w:space="0" w:color="auto"/>
              <w:right w:val="single" w:sz="4" w:space="0" w:color="auto"/>
            </w:tcBorders>
            <w:noWrap/>
            <w:vAlign w:val="bottom"/>
            <w:hideMark/>
          </w:tcPr>
          <w:p w14:paraId="03496941" w14:textId="77777777" w:rsidR="000C1CBD" w:rsidRPr="004F2196" w:rsidRDefault="000C1CBD">
            <w:pPr>
              <w:rPr>
                <w:rFonts w:ascii="Calibri" w:hAnsi="Calibri"/>
                <w:b/>
                <w:bCs/>
                <w:color w:val="000000"/>
                <w:sz w:val="18"/>
                <w:szCs w:val="18"/>
              </w:rPr>
            </w:pPr>
            <w:r w:rsidRPr="004F2196">
              <w:rPr>
                <w:rFonts w:ascii="Calibri" w:hAnsi="Calibri"/>
                <w:b/>
                <w:bCs/>
                <w:color w:val="000000"/>
                <w:sz w:val="18"/>
                <w:szCs w:val="18"/>
              </w:rPr>
              <w:t>Leeftijd</w:t>
            </w:r>
          </w:p>
        </w:tc>
        <w:tc>
          <w:tcPr>
            <w:tcW w:w="997" w:type="dxa"/>
            <w:tcBorders>
              <w:top w:val="nil"/>
              <w:left w:val="nil"/>
              <w:bottom w:val="single" w:sz="8" w:space="0" w:color="auto"/>
              <w:right w:val="single" w:sz="4" w:space="0" w:color="auto"/>
            </w:tcBorders>
            <w:noWrap/>
            <w:vAlign w:val="bottom"/>
            <w:hideMark/>
          </w:tcPr>
          <w:p w14:paraId="32579351" w14:textId="77777777" w:rsidR="000C1CBD" w:rsidRPr="004F2196" w:rsidRDefault="000C1CBD">
            <w:pPr>
              <w:rPr>
                <w:rFonts w:ascii="Calibri" w:hAnsi="Calibri"/>
                <w:b/>
                <w:bCs/>
                <w:color w:val="000000"/>
                <w:sz w:val="18"/>
                <w:szCs w:val="18"/>
              </w:rPr>
            </w:pPr>
            <w:r w:rsidRPr="004F2196">
              <w:rPr>
                <w:rFonts w:ascii="Calibri" w:hAnsi="Calibri"/>
                <w:b/>
                <w:bCs/>
                <w:color w:val="000000"/>
                <w:sz w:val="18"/>
                <w:szCs w:val="18"/>
              </w:rPr>
              <w:t>Loontrede</w:t>
            </w:r>
          </w:p>
        </w:tc>
        <w:tc>
          <w:tcPr>
            <w:tcW w:w="1064" w:type="dxa"/>
            <w:tcBorders>
              <w:top w:val="nil"/>
              <w:left w:val="nil"/>
              <w:bottom w:val="single" w:sz="8" w:space="0" w:color="auto"/>
              <w:right w:val="single" w:sz="4" w:space="0" w:color="auto"/>
            </w:tcBorders>
            <w:noWrap/>
            <w:vAlign w:val="bottom"/>
            <w:hideMark/>
          </w:tcPr>
          <w:p w14:paraId="64BB66D0"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maandloon</w:t>
            </w:r>
          </w:p>
        </w:tc>
        <w:tc>
          <w:tcPr>
            <w:tcW w:w="782" w:type="dxa"/>
            <w:tcBorders>
              <w:top w:val="nil"/>
              <w:left w:val="nil"/>
              <w:bottom w:val="single" w:sz="8" w:space="0" w:color="auto"/>
              <w:right w:val="single" w:sz="4" w:space="0" w:color="auto"/>
            </w:tcBorders>
            <w:noWrap/>
            <w:vAlign w:val="bottom"/>
            <w:hideMark/>
          </w:tcPr>
          <w:p w14:paraId="046428FC"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uurloon</w:t>
            </w:r>
          </w:p>
        </w:tc>
        <w:tc>
          <w:tcPr>
            <w:tcW w:w="1064" w:type="dxa"/>
            <w:tcBorders>
              <w:top w:val="nil"/>
              <w:left w:val="nil"/>
              <w:bottom w:val="single" w:sz="8" w:space="0" w:color="auto"/>
              <w:right w:val="single" w:sz="4" w:space="0" w:color="auto"/>
            </w:tcBorders>
            <w:noWrap/>
            <w:vAlign w:val="bottom"/>
            <w:hideMark/>
          </w:tcPr>
          <w:p w14:paraId="118502D9"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maandloon</w:t>
            </w:r>
          </w:p>
        </w:tc>
        <w:tc>
          <w:tcPr>
            <w:tcW w:w="782" w:type="dxa"/>
            <w:tcBorders>
              <w:top w:val="nil"/>
              <w:left w:val="nil"/>
              <w:bottom w:val="single" w:sz="8" w:space="0" w:color="auto"/>
              <w:right w:val="single" w:sz="4" w:space="0" w:color="auto"/>
            </w:tcBorders>
            <w:noWrap/>
            <w:vAlign w:val="bottom"/>
            <w:hideMark/>
          </w:tcPr>
          <w:p w14:paraId="36CAF442"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uurloon</w:t>
            </w:r>
          </w:p>
        </w:tc>
        <w:tc>
          <w:tcPr>
            <w:tcW w:w="1064" w:type="dxa"/>
            <w:tcBorders>
              <w:top w:val="nil"/>
              <w:left w:val="nil"/>
              <w:bottom w:val="single" w:sz="8" w:space="0" w:color="auto"/>
              <w:right w:val="single" w:sz="4" w:space="0" w:color="auto"/>
            </w:tcBorders>
            <w:noWrap/>
            <w:vAlign w:val="bottom"/>
            <w:hideMark/>
          </w:tcPr>
          <w:p w14:paraId="23094F03"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maandloon</w:t>
            </w:r>
          </w:p>
        </w:tc>
        <w:tc>
          <w:tcPr>
            <w:tcW w:w="809" w:type="dxa"/>
            <w:tcBorders>
              <w:top w:val="nil"/>
              <w:left w:val="nil"/>
              <w:bottom w:val="single" w:sz="8" w:space="0" w:color="auto"/>
              <w:right w:val="single" w:sz="4" w:space="0" w:color="auto"/>
            </w:tcBorders>
            <w:noWrap/>
            <w:vAlign w:val="bottom"/>
            <w:hideMark/>
          </w:tcPr>
          <w:p w14:paraId="3728E10F"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uurloon</w:t>
            </w:r>
          </w:p>
        </w:tc>
        <w:tc>
          <w:tcPr>
            <w:tcW w:w="1064" w:type="dxa"/>
            <w:tcBorders>
              <w:top w:val="nil"/>
              <w:left w:val="nil"/>
              <w:bottom w:val="single" w:sz="8" w:space="0" w:color="auto"/>
              <w:right w:val="single" w:sz="4" w:space="0" w:color="auto"/>
            </w:tcBorders>
            <w:noWrap/>
            <w:vAlign w:val="bottom"/>
            <w:hideMark/>
          </w:tcPr>
          <w:p w14:paraId="364ED46A"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maandloon</w:t>
            </w:r>
          </w:p>
        </w:tc>
        <w:tc>
          <w:tcPr>
            <w:tcW w:w="1582" w:type="dxa"/>
            <w:tcBorders>
              <w:top w:val="nil"/>
              <w:left w:val="nil"/>
              <w:bottom w:val="single" w:sz="8" w:space="0" w:color="auto"/>
              <w:right w:val="single" w:sz="8" w:space="0" w:color="auto"/>
            </w:tcBorders>
            <w:noWrap/>
            <w:vAlign w:val="bottom"/>
            <w:hideMark/>
          </w:tcPr>
          <w:p w14:paraId="0937C9CB" w14:textId="77777777" w:rsidR="000C1CBD" w:rsidRPr="004F2196" w:rsidRDefault="000C1CBD">
            <w:pPr>
              <w:rPr>
                <w:rFonts w:ascii="Calibri" w:hAnsi="Calibri"/>
                <w:color w:val="000000"/>
                <w:sz w:val="18"/>
                <w:szCs w:val="18"/>
              </w:rPr>
            </w:pPr>
            <w:r w:rsidRPr="004F2196">
              <w:rPr>
                <w:rFonts w:ascii="Calibri" w:hAnsi="Calibri"/>
                <w:color w:val="000000"/>
                <w:sz w:val="18"/>
                <w:szCs w:val="18"/>
              </w:rPr>
              <w:t xml:space="preserve">uurloon </w:t>
            </w:r>
          </w:p>
        </w:tc>
      </w:tr>
      <w:tr w:rsidR="00D22F7C" w:rsidRPr="004F2196" w14:paraId="55FDEE9B"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41AB65FA"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15 jaar</w:t>
            </w:r>
          </w:p>
        </w:tc>
        <w:tc>
          <w:tcPr>
            <w:tcW w:w="997" w:type="dxa"/>
            <w:tcBorders>
              <w:top w:val="nil"/>
              <w:left w:val="nil"/>
              <w:bottom w:val="single" w:sz="4" w:space="0" w:color="auto"/>
              <w:right w:val="single" w:sz="4" w:space="0" w:color="auto"/>
            </w:tcBorders>
            <w:noWrap/>
            <w:vAlign w:val="bottom"/>
            <w:hideMark/>
          </w:tcPr>
          <w:p w14:paraId="6773FEE3"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hideMark/>
          </w:tcPr>
          <w:p w14:paraId="680626D9" w14:textId="1D54C34D"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€ 538,28 </w:t>
            </w:r>
          </w:p>
        </w:tc>
        <w:tc>
          <w:tcPr>
            <w:tcW w:w="782" w:type="dxa"/>
            <w:tcBorders>
              <w:top w:val="nil"/>
              <w:left w:val="nil"/>
              <w:bottom w:val="single" w:sz="4" w:space="0" w:color="auto"/>
              <w:right w:val="single" w:sz="4" w:space="0" w:color="auto"/>
            </w:tcBorders>
            <w:noWrap/>
            <w:hideMark/>
          </w:tcPr>
          <w:p w14:paraId="4F0D519C" w14:textId="266CBB35"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€ 3,11 </w:t>
            </w:r>
          </w:p>
        </w:tc>
        <w:tc>
          <w:tcPr>
            <w:tcW w:w="1064" w:type="dxa"/>
            <w:tcBorders>
              <w:top w:val="nil"/>
              <w:left w:val="nil"/>
              <w:bottom w:val="single" w:sz="4" w:space="0" w:color="auto"/>
              <w:right w:val="single" w:sz="4" w:space="0" w:color="auto"/>
            </w:tcBorders>
            <w:noWrap/>
            <w:hideMark/>
          </w:tcPr>
          <w:p w14:paraId="4D00B466" w14:textId="7B5F5CB8"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€ 538,28 </w:t>
            </w:r>
          </w:p>
        </w:tc>
        <w:tc>
          <w:tcPr>
            <w:tcW w:w="782" w:type="dxa"/>
            <w:tcBorders>
              <w:top w:val="nil"/>
              <w:left w:val="nil"/>
              <w:bottom w:val="single" w:sz="4" w:space="0" w:color="auto"/>
              <w:right w:val="single" w:sz="4" w:space="0" w:color="auto"/>
            </w:tcBorders>
            <w:noWrap/>
            <w:hideMark/>
          </w:tcPr>
          <w:p w14:paraId="2F158805" w14:textId="66834B73"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€ 3,11 </w:t>
            </w:r>
          </w:p>
        </w:tc>
        <w:tc>
          <w:tcPr>
            <w:tcW w:w="1064" w:type="dxa"/>
            <w:tcBorders>
              <w:top w:val="nil"/>
              <w:left w:val="nil"/>
              <w:bottom w:val="single" w:sz="4" w:space="0" w:color="auto"/>
              <w:right w:val="single" w:sz="4" w:space="0" w:color="auto"/>
            </w:tcBorders>
            <w:noWrap/>
            <w:hideMark/>
          </w:tcPr>
          <w:p w14:paraId="680FEEEC" w14:textId="5108F081"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€ 553,71 </w:t>
            </w:r>
          </w:p>
        </w:tc>
        <w:tc>
          <w:tcPr>
            <w:tcW w:w="809" w:type="dxa"/>
            <w:tcBorders>
              <w:top w:val="nil"/>
              <w:left w:val="nil"/>
              <w:bottom w:val="single" w:sz="4" w:space="0" w:color="auto"/>
              <w:right w:val="single" w:sz="4" w:space="0" w:color="auto"/>
            </w:tcBorders>
            <w:noWrap/>
            <w:hideMark/>
          </w:tcPr>
          <w:p w14:paraId="464DBC09" w14:textId="05CCD1F9"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€ 3,20 </w:t>
            </w:r>
          </w:p>
        </w:tc>
        <w:tc>
          <w:tcPr>
            <w:tcW w:w="1064" w:type="dxa"/>
            <w:tcBorders>
              <w:top w:val="nil"/>
              <w:left w:val="nil"/>
              <w:bottom w:val="single" w:sz="4" w:space="0" w:color="auto"/>
              <w:right w:val="single" w:sz="4" w:space="0" w:color="auto"/>
            </w:tcBorders>
            <w:noWrap/>
            <w:hideMark/>
          </w:tcPr>
          <w:p w14:paraId="2F33791E" w14:textId="1A6C83B3"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€ 588,31 </w:t>
            </w:r>
          </w:p>
        </w:tc>
        <w:tc>
          <w:tcPr>
            <w:tcW w:w="1582" w:type="dxa"/>
            <w:tcBorders>
              <w:top w:val="nil"/>
              <w:left w:val="nil"/>
              <w:bottom w:val="single" w:sz="4" w:space="0" w:color="auto"/>
              <w:right w:val="single" w:sz="4" w:space="0" w:color="auto"/>
            </w:tcBorders>
            <w:noWrap/>
            <w:hideMark/>
          </w:tcPr>
          <w:p w14:paraId="64BA3130" w14:textId="70DEFD4C"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€ 3,39 </w:t>
            </w:r>
          </w:p>
        </w:tc>
      </w:tr>
      <w:tr w:rsidR="00D22F7C" w:rsidRPr="004F2196" w14:paraId="1EDF5971"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09B786EE"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16 jaar</w:t>
            </w:r>
          </w:p>
        </w:tc>
        <w:tc>
          <w:tcPr>
            <w:tcW w:w="997" w:type="dxa"/>
            <w:tcBorders>
              <w:top w:val="nil"/>
              <w:left w:val="nil"/>
              <w:bottom w:val="single" w:sz="4" w:space="0" w:color="auto"/>
              <w:right w:val="single" w:sz="4" w:space="0" w:color="auto"/>
            </w:tcBorders>
            <w:noWrap/>
            <w:vAlign w:val="bottom"/>
            <w:hideMark/>
          </w:tcPr>
          <w:p w14:paraId="60C00B09"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hideMark/>
          </w:tcPr>
          <w:p w14:paraId="42744969" w14:textId="13AEC3DD"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€ 619,03 </w:t>
            </w:r>
          </w:p>
        </w:tc>
        <w:tc>
          <w:tcPr>
            <w:tcW w:w="782" w:type="dxa"/>
            <w:tcBorders>
              <w:top w:val="nil"/>
              <w:left w:val="nil"/>
              <w:bottom w:val="single" w:sz="4" w:space="0" w:color="auto"/>
              <w:right w:val="single" w:sz="4" w:space="0" w:color="auto"/>
            </w:tcBorders>
            <w:noWrap/>
            <w:hideMark/>
          </w:tcPr>
          <w:p w14:paraId="023125A1" w14:textId="3F50AF05"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€ 3,57 </w:t>
            </w:r>
          </w:p>
        </w:tc>
        <w:tc>
          <w:tcPr>
            <w:tcW w:w="1064" w:type="dxa"/>
            <w:tcBorders>
              <w:top w:val="nil"/>
              <w:left w:val="nil"/>
              <w:bottom w:val="single" w:sz="4" w:space="0" w:color="auto"/>
              <w:right w:val="single" w:sz="4" w:space="0" w:color="auto"/>
            </w:tcBorders>
            <w:noWrap/>
            <w:hideMark/>
          </w:tcPr>
          <w:p w14:paraId="327D34DB" w14:textId="4CDA54E2"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€ 619,03 </w:t>
            </w:r>
          </w:p>
        </w:tc>
        <w:tc>
          <w:tcPr>
            <w:tcW w:w="782" w:type="dxa"/>
            <w:tcBorders>
              <w:top w:val="nil"/>
              <w:left w:val="nil"/>
              <w:bottom w:val="single" w:sz="4" w:space="0" w:color="auto"/>
              <w:right w:val="single" w:sz="4" w:space="0" w:color="auto"/>
            </w:tcBorders>
            <w:noWrap/>
            <w:hideMark/>
          </w:tcPr>
          <w:p w14:paraId="08618537" w14:textId="1EA67402"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€ 3,57 </w:t>
            </w:r>
          </w:p>
        </w:tc>
        <w:tc>
          <w:tcPr>
            <w:tcW w:w="1064" w:type="dxa"/>
            <w:tcBorders>
              <w:top w:val="nil"/>
              <w:left w:val="nil"/>
              <w:bottom w:val="single" w:sz="4" w:space="0" w:color="auto"/>
              <w:right w:val="single" w:sz="4" w:space="0" w:color="auto"/>
            </w:tcBorders>
            <w:noWrap/>
            <w:hideMark/>
          </w:tcPr>
          <w:p w14:paraId="20403652" w14:textId="60084F32"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€ 636,71 </w:t>
            </w:r>
          </w:p>
        </w:tc>
        <w:tc>
          <w:tcPr>
            <w:tcW w:w="809" w:type="dxa"/>
            <w:tcBorders>
              <w:top w:val="nil"/>
              <w:left w:val="nil"/>
              <w:bottom w:val="single" w:sz="4" w:space="0" w:color="auto"/>
              <w:right w:val="single" w:sz="4" w:space="0" w:color="auto"/>
            </w:tcBorders>
            <w:noWrap/>
            <w:hideMark/>
          </w:tcPr>
          <w:p w14:paraId="5A70A920" w14:textId="71EC64ED"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€ 3,67 </w:t>
            </w:r>
          </w:p>
        </w:tc>
        <w:tc>
          <w:tcPr>
            <w:tcW w:w="1064" w:type="dxa"/>
            <w:tcBorders>
              <w:top w:val="nil"/>
              <w:left w:val="nil"/>
              <w:bottom w:val="single" w:sz="4" w:space="0" w:color="auto"/>
              <w:right w:val="single" w:sz="4" w:space="0" w:color="auto"/>
            </w:tcBorders>
            <w:noWrap/>
            <w:hideMark/>
          </w:tcPr>
          <w:p w14:paraId="2F151973" w14:textId="43741715"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€ 676,58 </w:t>
            </w:r>
          </w:p>
        </w:tc>
        <w:tc>
          <w:tcPr>
            <w:tcW w:w="1582" w:type="dxa"/>
            <w:tcBorders>
              <w:top w:val="nil"/>
              <w:left w:val="nil"/>
              <w:bottom w:val="single" w:sz="4" w:space="0" w:color="auto"/>
              <w:right w:val="single" w:sz="4" w:space="0" w:color="auto"/>
            </w:tcBorders>
            <w:noWrap/>
            <w:hideMark/>
          </w:tcPr>
          <w:p w14:paraId="577E2F09" w14:textId="23B2E1BA"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€ 3,90 </w:t>
            </w:r>
          </w:p>
        </w:tc>
      </w:tr>
      <w:tr w:rsidR="00D22F7C" w:rsidRPr="004F2196" w14:paraId="074076D6"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79771079"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17 jaar</w:t>
            </w:r>
          </w:p>
        </w:tc>
        <w:tc>
          <w:tcPr>
            <w:tcW w:w="997" w:type="dxa"/>
            <w:tcBorders>
              <w:top w:val="nil"/>
              <w:left w:val="nil"/>
              <w:bottom w:val="single" w:sz="4" w:space="0" w:color="auto"/>
              <w:right w:val="single" w:sz="4" w:space="0" w:color="auto"/>
            </w:tcBorders>
            <w:noWrap/>
            <w:vAlign w:val="bottom"/>
            <w:hideMark/>
          </w:tcPr>
          <w:p w14:paraId="67BFFCA6"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hideMark/>
          </w:tcPr>
          <w:p w14:paraId="4B4C4E89" w14:textId="7558CC17"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€ 708,71 </w:t>
            </w:r>
          </w:p>
        </w:tc>
        <w:tc>
          <w:tcPr>
            <w:tcW w:w="782" w:type="dxa"/>
            <w:tcBorders>
              <w:top w:val="nil"/>
              <w:left w:val="nil"/>
              <w:bottom w:val="single" w:sz="4" w:space="0" w:color="auto"/>
              <w:right w:val="single" w:sz="4" w:space="0" w:color="auto"/>
            </w:tcBorders>
            <w:noWrap/>
            <w:hideMark/>
          </w:tcPr>
          <w:p w14:paraId="496DBCA1" w14:textId="42C6DEE0"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€ 4,09 </w:t>
            </w:r>
          </w:p>
        </w:tc>
        <w:tc>
          <w:tcPr>
            <w:tcW w:w="1064" w:type="dxa"/>
            <w:tcBorders>
              <w:top w:val="nil"/>
              <w:left w:val="nil"/>
              <w:bottom w:val="single" w:sz="4" w:space="0" w:color="auto"/>
              <w:right w:val="single" w:sz="4" w:space="0" w:color="auto"/>
            </w:tcBorders>
            <w:noWrap/>
            <w:hideMark/>
          </w:tcPr>
          <w:p w14:paraId="11EA44AF" w14:textId="4256CBB6"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€ 708,71 </w:t>
            </w:r>
          </w:p>
        </w:tc>
        <w:tc>
          <w:tcPr>
            <w:tcW w:w="782" w:type="dxa"/>
            <w:tcBorders>
              <w:top w:val="nil"/>
              <w:left w:val="nil"/>
              <w:bottom w:val="single" w:sz="4" w:space="0" w:color="auto"/>
              <w:right w:val="single" w:sz="4" w:space="0" w:color="auto"/>
            </w:tcBorders>
            <w:noWrap/>
            <w:hideMark/>
          </w:tcPr>
          <w:p w14:paraId="63599908" w14:textId="0BE7943E"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€ 4,09 </w:t>
            </w:r>
          </w:p>
        </w:tc>
        <w:tc>
          <w:tcPr>
            <w:tcW w:w="1064" w:type="dxa"/>
            <w:tcBorders>
              <w:top w:val="nil"/>
              <w:left w:val="nil"/>
              <w:bottom w:val="single" w:sz="4" w:space="0" w:color="auto"/>
              <w:right w:val="single" w:sz="4" w:space="0" w:color="auto"/>
            </w:tcBorders>
            <w:noWrap/>
            <w:hideMark/>
          </w:tcPr>
          <w:p w14:paraId="7F50AF3B" w14:textId="709385AA"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€ 729,03 </w:t>
            </w:r>
          </w:p>
        </w:tc>
        <w:tc>
          <w:tcPr>
            <w:tcW w:w="809" w:type="dxa"/>
            <w:tcBorders>
              <w:top w:val="nil"/>
              <w:left w:val="nil"/>
              <w:bottom w:val="single" w:sz="4" w:space="0" w:color="auto"/>
              <w:right w:val="single" w:sz="4" w:space="0" w:color="auto"/>
            </w:tcBorders>
            <w:noWrap/>
            <w:hideMark/>
          </w:tcPr>
          <w:p w14:paraId="555F56C7" w14:textId="33BC0CD8"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€ 4,21 </w:t>
            </w:r>
          </w:p>
        </w:tc>
        <w:tc>
          <w:tcPr>
            <w:tcW w:w="1064" w:type="dxa"/>
            <w:tcBorders>
              <w:top w:val="nil"/>
              <w:left w:val="nil"/>
              <w:bottom w:val="single" w:sz="4" w:space="0" w:color="auto"/>
              <w:right w:val="single" w:sz="4" w:space="0" w:color="auto"/>
            </w:tcBorders>
            <w:noWrap/>
            <w:hideMark/>
          </w:tcPr>
          <w:p w14:paraId="4591034F" w14:textId="18D306D0"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€ 774,61 </w:t>
            </w:r>
          </w:p>
        </w:tc>
        <w:tc>
          <w:tcPr>
            <w:tcW w:w="1582" w:type="dxa"/>
            <w:tcBorders>
              <w:top w:val="nil"/>
              <w:left w:val="nil"/>
              <w:bottom w:val="single" w:sz="4" w:space="0" w:color="auto"/>
              <w:right w:val="single" w:sz="4" w:space="0" w:color="auto"/>
            </w:tcBorders>
            <w:noWrap/>
            <w:hideMark/>
          </w:tcPr>
          <w:p w14:paraId="6738C091" w14:textId="425551DD"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€ 4,47 </w:t>
            </w:r>
          </w:p>
        </w:tc>
      </w:tr>
      <w:tr w:rsidR="00D22F7C" w:rsidRPr="004F2196" w14:paraId="14D3588A"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4F1BA265"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18 jaar</w:t>
            </w:r>
          </w:p>
        </w:tc>
        <w:tc>
          <w:tcPr>
            <w:tcW w:w="997" w:type="dxa"/>
            <w:tcBorders>
              <w:top w:val="nil"/>
              <w:left w:val="nil"/>
              <w:bottom w:val="single" w:sz="4" w:space="0" w:color="auto"/>
              <w:right w:val="single" w:sz="4" w:space="0" w:color="auto"/>
            </w:tcBorders>
            <w:noWrap/>
            <w:vAlign w:val="bottom"/>
            <w:hideMark/>
          </w:tcPr>
          <w:p w14:paraId="7231CE6F"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hideMark/>
          </w:tcPr>
          <w:p w14:paraId="7BC97F0B" w14:textId="4C9262FD"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€ 816,37 </w:t>
            </w:r>
          </w:p>
        </w:tc>
        <w:tc>
          <w:tcPr>
            <w:tcW w:w="782" w:type="dxa"/>
            <w:tcBorders>
              <w:top w:val="nil"/>
              <w:left w:val="nil"/>
              <w:bottom w:val="single" w:sz="4" w:space="0" w:color="auto"/>
              <w:right w:val="single" w:sz="4" w:space="0" w:color="auto"/>
            </w:tcBorders>
            <w:noWrap/>
            <w:hideMark/>
          </w:tcPr>
          <w:p w14:paraId="7C1BB99C" w14:textId="55D814C8"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€ 4,71 </w:t>
            </w:r>
          </w:p>
        </w:tc>
        <w:tc>
          <w:tcPr>
            <w:tcW w:w="1064" w:type="dxa"/>
            <w:tcBorders>
              <w:top w:val="nil"/>
              <w:left w:val="nil"/>
              <w:bottom w:val="single" w:sz="4" w:space="0" w:color="auto"/>
              <w:right w:val="single" w:sz="4" w:space="0" w:color="auto"/>
            </w:tcBorders>
            <w:noWrap/>
            <w:hideMark/>
          </w:tcPr>
          <w:p w14:paraId="4EAC962C" w14:textId="301D429A"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€ 816,37 </w:t>
            </w:r>
          </w:p>
        </w:tc>
        <w:tc>
          <w:tcPr>
            <w:tcW w:w="782" w:type="dxa"/>
            <w:tcBorders>
              <w:top w:val="nil"/>
              <w:left w:val="nil"/>
              <w:bottom w:val="single" w:sz="4" w:space="0" w:color="auto"/>
              <w:right w:val="single" w:sz="4" w:space="0" w:color="auto"/>
            </w:tcBorders>
            <w:noWrap/>
            <w:hideMark/>
          </w:tcPr>
          <w:p w14:paraId="4E0A039B" w14:textId="677B4555"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€ 4,71 </w:t>
            </w:r>
          </w:p>
        </w:tc>
        <w:tc>
          <w:tcPr>
            <w:tcW w:w="1064" w:type="dxa"/>
            <w:tcBorders>
              <w:top w:val="nil"/>
              <w:left w:val="nil"/>
              <w:bottom w:val="single" w:sz="4" w:space="0" w:color="auto"/>
              <w:right w:val="single" w:sz="4" w:space="0" w:color="auto"/>
            </w:tcBorders>
            <w:noWrap/>
            <w:hideMark/>
          </w:tcPr>
          <w:p w14:paraId="7139212E" w14:textId="7FC4E93B"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€ 839,77 </w:t>
            </w:r>
          </w:p>
        </w:tc>
        <w:tc>
          <w:tcPr>
            <w:tcW w:w="809" w:type="dxa"/>
            <w:tcBorders>
              <w:top w:val="nil"/>
              <w:left w:val="nil"/>
              <w:bottom w:val="single" w:sz="4" w:space="0" w:color="auto"/>
              <w:right w:val="single" w:sz="4" w:space="0" w:color="auto"/>
            </w:tcBorders>
            <w:noWrap/>
            <w:hideMark/>
          </w:tcPr>
          <w:p w14:paraId="37BAD3AD" w14:textId="39BDBE08"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€ 4,85 </w:t>
            </w:r>
          </w:p>
        </w:tc>
        <w:tc>
          <w:tcPr>
            <w:tcW w:w="1064" w:type="dxa"/>
            <w:tcBorders>
              <w:top w:val="nil"/>
              <w:left w:val="nil"/>
              <w:bottom w:val="single" w:sz="4" w:space="0" w:color="auto"/>
              <w:right w:val="single" w:sz="4" w:space="0" w:color="auto"/>
            </w:tcBorders>
            <w:noWrap/>
            <w:hideMark/>
          </w:tcPr>
          <w:p w14:paraId="15577854" w14:textId="2F01C0F4"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€ 892,27 </w:t>
            </w:r>
          </w:p>
        </w:tc>
        <w:tc>
          <w:tcPr>
            <w:tcW w:w="1582" w:type="dxa"/>
            <w:tcBorders>
              <w:top w:val="nil"/>
              <w:left w:val="nil"/>
              <w:bottom w:val="single" w:sz="4" w:space="0" w:color="auto"/>
              <w:right w:val="single" w:sz="4" w:space="0" w:color="auto"/>
            </w:tcBorders>
            <w:noWrap/>
            <w:hideMark/>
          </w:tcPr>
          <w:p w14:paraId="57AFF83E" w14:textId="41D805EC"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€ 5,15 </w:t>
            </w:r>
          </w:p>
        </w:tc>
      </w:tr>
      <w:tr w:rsidR="00D22F7C" w:rsidRPr="004F2196" w14:paraId="67CF1316"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0AF85CD6"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19 jaar</w:t>
            </w:r>
          </w:p>
        </w:tc>
        <w:tc>
          <w:tcPr>
            <w:tcW w:w="997" w:type="dxa"/>
            <w:tcBorders>
              <w:top w:val="nil"/>
              <w:left w:val="nil"/>
              <w:bottom w:val="single" w:sz="4" w:space="0" w:color="auto"/>
              <w:right w:val="single" w:sz="4" w:space="0" w:color="auto"/>
            </w:tcBorders>
            <w:noWrap/>
            <w:vAlign w:val="bottom"/>
            <w:hideMark/>
          </w:tcPr>
          <w:p w14:paraId="750E21C8"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hideMark/>
          </w:tcPr>
          <w:p w14:paraId="3A32DDA8" w14:textId="0A6BE01E"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€ 941,96 </w:t>
            </w:r>
          </w:p>
        </w:tc>
        <w:tc>
          <w:tcPr>
            <w:tcW w:w="782" w:type="dxa"/>
            <w:tcBorders>
              <w:top w:val="nil"/>
              <w:left w:val="nil"/>
              <w:bottom w:val="single" w:sz="4" w:space="0" w:color="auto"/>
              <w:right w:val="single" w:sz="4" w:space="0" w:color="auto"/>
            </w:tcBorders>
            <w:noWrap/>
            <w:hideMark/>
          </w:tcPr>
          <w:p w14:paraId="4C6E545E" w14:textId="6F860DCE"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€ 5,44 </w:t>
            </w:r>
          </w:p>
        </w:tc>
        <w:tc>
          <w:tcPr>
            <w:tcW w:w="1064" w:type="dxa"/>
            <w:tcBorders>
              <w:top w:val="nil"/>
              <w:left w:val="nil"/>
              <w:bottom w:val="single" w:sz="4" w:space="0" w:color="auto"/>
              <w:right w:val="single" w:sz="4" w:space="0" w:color="auto"/>
            </w:tcBorders>
            <w:noWrap/>
            <w:hideMark/>
          </w:tcPr>
          <w:p w14:paraId="3FA767ED" w14:textId="36031FA0"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€ 941,96 </w:t>
            </w:r>
          </w:p>
        </w:tc>
        <w:tc>
          <w:tcPr>
            <w:tcW w:w="782" w:type="dxa"/>
            <w:tcBorders>
              <w:top w:val="nil"/>
              <w:left w:val="nil"/>
              <w:bottom w:val="single" w:sz="4" w:space="0" w:color="auto"/>
              <w:right w:val="single" w:sz="4" w:space="0" w:color="auto"/>
            </w:tcBorders>
            <w:noWrap/>
            <w:hideMark/>
          </w:tcPr>
          <w:p w14:paraId="144AB768" w14:textId="44328ACF"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€ 5,44 </w:t>
            </w:r>
          </w:p>
        </w:tc>
        <w:tc>
          <w:tcPr>
            <w:tcW w:w="1064" w:type="dxa"/>
            <w:tcBorders>
              <w:top w:val="nil"/>
              <w:left w:val="nil"/>
              <w:bottom w:val="single" w:sz="4" w:space="0" w:color="auto"/>
              <w:right w:val="single" w:sz="4" w:space="0" w:color="auto"/>
            </w:tcBorders>
            <w:noWrap/>
            <w:hideMark/>
          </w:tcPr>
          <w:p w14:paraId="116ACF20" w14:textId="5123F1B9"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€ 968,95 </w:t>
            </w:r>
          </w:p>
        </w:tc>
        <w:tc>
          <w:tcPr>
            <w:tcW w:w="809" w:type="dxa"/>
            <w:tcBorders>
              <w:top w:val="nil"/>
              <w:left w:val="nil"/>
              <w:bottom w:val="single" w:sz="4" w:space="0" w:color="auto"/>
              <w:right w:val="single" w:sz="4" w:space="0" w:color="auto"/>
            </w:tcBorders>
            <w:noWrap/>
            <w:hideMark/>
          </w:tcPr>
          <w:p w14:paraId="4998B6E5" w14:textId="0D304D9C"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€ 5,59 </w:t>
            </w:r>
          </w:p>
        </w:tc>
        <w:tc>
          <w:tcPr>
            <w:tcW w:w="1064" w:type="dxa"/>
            <w:tcBorders>
              <w:top w:val="nil"/>
              <w:left w:val="nil"/>
              <w:bottom w:val="single" w:sz="4" w:space="0" w:color="auto"/>
              <w:right w:val="single" w:sz="4" w:space="0" w:color="auto"/>
            </w:tcBorders>
            <w:noWrap/>
            <w:hideMark/>
          </w:tcPr>
          <w:p w14:paraId="02AD58D8" w14:textId="4AEAE575"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€ 1.029,55 </w:t>
            </w:r>
          </w:p>
        </w:tc>
        <w:tc>
          <w:tcPr>
            <w:tcW w:w="1582" w:type="dxa"/>
            <w:tcBorders>
              <w:top w:val="nil"/>
              <w:left w:val="nil"/>
              <w:bottom w:val="single" w:sz="4" w:space="0" w:color="auto"/>
              <w:right w:val="single" w:sz="4" w:space="0" w:color="auto"/>
            </w:tcBorders>
            <w:noWrap/>
            <w:hideMark/>
          </w:tcPr>
          <w:p w14:paraId="4F360E4A" w14:textId="0F6AF170"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€ 5,94 </w:t>
            </w:r>
          </w:p>
        </w:tc>
      </w:tr>
      <w:tr w:rsidR="00D22F7C" w:rsidRPr="004F2196" w14:paraId="3E4BE323"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0E1C1A8C"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20 jaar</w:t>
            </w:r>
          </w:p>
        </w:tc>
        <w:tc>
          <w:tcPr>
            <w:tcW w:w="997" w:type="dxa"/>
            <w:tcBorders>
              <w:top w:val="nil"/>
              <w:left w:val="nil"/>
              <w:bottom w:val="single" w:sz="4" w:space="0" w:color="auto"/>
              <w:right w:val="single" w:sz="4" w:space="0" w:color="auto"/>
            </w:tcBorders>
            <w:noWrap/>
            <w:vAlign w:val="bottom"/>
            <w:hideMark/>
          </w:tcPr>
          <w:p w14:paraId="67332162" w14:textId="77777777" w:rsidR="00D22F7C" w:rsidRPr="004F2196" w:rsidRDefault="00D22F7C" w:rsidP="00D22F7C">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hideMark/>
          </w:tcPr>
          <w:p w14:paraId="2F94931B" w14:textId="34C48E88"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€ 1.103,47 </w:t>
            </w:r>
          </w:p>
        </w:tc>
        <w:tc>
          <w:tcPr>
            <w:tcW w:w="782" w:type="dxa"/>
            <w:tcBorders>
              <w:top w:val="nil"/>
              <w:left w:val="nil"/>
              <w:bottom w:val="single" w:sz="4" w:space="0" w:color="auto"/>
              <w:right w:val="single" w:sz="4" w:space="0" w:color="auto"/>
            </w:tcBorders>
            <w:noWrap/>
            <w:hideMark/>
          </w:tcPr>
          <w:p w14:paraId="71DC38DD" w14:textId="615C37D5"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€ 6,37 </w:t>
            </w:r>
          </w:p>
        </w:tc>
        <w:tc>
          <w:tcPr>
            <w:tcW w:w="1064" w:type="dxa"/>
            <w:tcBorders>
              <w:top w:val="nil"/>
              <w:left w:val="nil"/>
              <w:bottom w:val="single" w:sz="4" w:space="0" w:color="auto"/>
              <w:right w:val="single" w:sz="4" w:space="0" w:color="auto"/>
            </w:tcBorders>
            <w:noWrap/>
            <w:hideMark/>
          </w:tcPr>
          <w:p w14:paraId="287E701F" w14:textId="33953C99"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€ 1.103,47 </w:t>
            </w:r>
          </w:p>
        </w:tc>
        <w:tc>
          <w:tcPr>
            <w:tcW w:w="782" w:type="dxa"/>
            <w:tcBorders>
              <w:top w:val="nil"/>
              <w:left w:val="nil"/>
              <w:bottom w:val="single" w:sz="4" w:space="0" w:color="auto"/>
              <w:right w:val="single" w:sz="4" w:space="0" w:color="auto"/>
            </w:tcBorders>
            <w:noWrap/>
            <w:hideMark/>
          </w:tcPr>
          <w:p w14:paraId="15A0163A" w14:textId="340DD6B9"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€ 6,37 </w:t>
            </w:r>
          </w:p>
        </w:tc>
        <w:tc>
          <w:tcPr>
            <w:tcW w:w="1064" w:type="dxa"/>
            <w:tcBorders>
              <w:top w:val="nil"/>
              <w:left w:val="nil"/>
              <w:bottom w:val="single" w:sz="4" w:space="0" w:color="auto"/>
              <w:right w:val="single" w:sz="4" w:space="0" w:color="auto"/>
            </w:tcBorders>
            <w:noWrap/>
            <w:hideMark/>
          </w:tcPr>
          <w:p w14:paraId="3981750E" w14:textId="3DC1134F"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€ 1.135,09 </w:t>
            </w:r>
          </w:p>
        </w:tc>
        <w:tc>
          <w:tcPr>
            <w:tcW w:w="809" w:type="dxa"/>
            <w:tcBorders>
              <w:top w:val="nil"/>
              <w:left w:val="nil"/>
              <w:bottom w:val="single" w:sz="4" w:space="0" w:color="auto"/>
              <w:right w:val="single" w:sz="4" w:space="0" w:color="auto"/>
            </w:tcBorders>
            <w:noWrap/>
            <w:hideMark/>
          </w:tcPr>
          <w:p w14:paraId="36746697" w14:textId="510F23DB"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€ 6,55 </w:t>
            </w:r>
          </w:p>
        </w:tc>
        <w:tc>
          <w:tcPr>
            <w:tcW w:w="1064" w:type="dxa"/>
            <w:tcBorders>
              <w:top w:val="nil"/>
              <w:left w:val="nil"/>
              <w:bottom w:val="single" w:sz="4" w:space="0" w:color="auto"/>
              <w:right w:val="single" w:sz="4" w:space="0" w:color="auto"/>
            </w:tcBorders>
            <w:noWrap/>
            <w:hideMark/>
          </w:tcPr>
          <w:p w14:paraId="2A9073CB" w14:textId="33BA131A"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€ 1.206,04 </w:t>
            </w:r>
          </w:p>
        </w:tc>
        <w:tc>
          <w:tcPr>
            <w:tcW w:w="1582" w:type="dxa"/>
            <w:tcBorders>
              <w:top w:val="nil"/>
              <w:left w:val="nil"/>
              <w:bottom w:val="single" w:sz="4" w:space="0" w:color="auto"/>
              <w:right w:val="single" w:sz="4" w:space="0" w:color="auto"/>
            </w:tcBorders>
            <w:noWrap/>
            <w:hideMark/>
          </w:tcPr>
          <w:p w14:paraId="02B6EA6C" w14:textId="16FD4C50" w:rsidR="00D22F7C" w:rsidRPr="004F2196" w:rsidRDefault="00D22F7C" w:rsidP="00D22F7C">
            <w:pPr>
              <w:jc w:val="right"/>
              <w:rPr>
                <w:rFonts w:asciiTheme="minorHAnsi" w:hAnsiTheme="minorHAnsi" w:cs="Arial"/>
                <w:color w:val="000000"/>
                <w:sz w:val="18"/>
                <w:szCs w:val="18"/>
              </w:rPr>
            </w:pPr>
            <w:r w:rsidRPr="004F2196">
              <w:rPr>
                <w:rFonts w:asciiTheme="minorHAnsi" w:hAnsiTheme="minorHAnsi"/>
                <w:sz w:val="18"/>
                <w:szCs w:val="18"/>
              </w:rPr>
              <w:t xml:space="preserve"> € 6,96 </w:t>
            </w:r>
          </w:p>
        </w:tc>
      </w:tr>
      <w:tr w:rsidR="005F19DE" w:rsidRPr="004F2196" w14:paraId="2378D68D"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00558E83"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21 jaar</w:t>
            </w:r>
          </w:p>
        </w:tc>
        <w:tc>
          <w:tcPr>
            <w:tcW w:w="997" w:type="dxa"/>
            <w:tcBorders>
              <w:top w:val="nil"/>
              <w:left w:val="nil"/>
              <w:bottom w:val="single" w:sz="4" w:space="0" w:color="auto"/>
              <w:right w:val="single" w:sz="4" w:space="0" w:color="auto"/>
            </w:tcBorders>
            <w:noWrap/>
            <w:vAlign w:val="bottom"/>
            <w:hideMark/>
          </w:tcPr>
          <w:p w14:paraId="6D48E512"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2088C733" w14:textId="26EA537B"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€ 1.330,60</w:t>
            </w:r>
          </w:p>
        </w:tc>
        <w:tc>
          <w:tcPr>
            <w:tcW w:w="782" w:type="dxa"/>
            <w:tcBorders>
              <w:top w:val="nil"/>
              <w:left w:val="nil"/>
              <w:bottom w:val="single" w:sz="4" w:space="0" w:color="auto"/>
              <w:right w:val="single" w:sz="4" w:space="0" w:color="auto"/>
            </w:tcBorders>
            <w:noWrap/>
            <w:vAlign w:val="bottom"/>
            <w:hideMark/>
          </w:tcPr>
          <w:p w14:paraId="3A4EA15B" w14:textId="06914F3B"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€ 7,68</w:t>
            </w:r>
          </w:p>
        </w:tc>
        <w:tc>
          <w:tcPr>
            <w:tcW w:w="1064" w:type="dxa"/>
            <w:tcBorders>
              <w:top w:val="nil"/>
              <w:left w:val="nil"/>
              <w:bottom w:val="single" w:sz="4" w:space="0" w:color="auto"/>
              <w:right w:val="single" w:sz="4" w:space="0" w:color="auto"/>
            </w:tcBorders>
            <w:noWrap/>
            <w:vAlign w:val="bottom"/>
            <w:hideMark/>
          </w:tcPr>
          <w:p w14:paraId="7590F1E1" w14:textId="0F995118"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€ 1.330,60</w:t>
            </w:r>
          </w:p>
        </w:tc>
        <w:tc>
          <w:tcPr>
            <w:tcW w:w="782" w:type="dxa"/>
            <w:tcBorders>
              <w:top w:val="nil"/>
              <w:left w:val="nil"/>
              <w:bottom w:val="single" w:sz="4" w:space="0" w:color="auto"/>
              <w:right w:val="single" w:sz="4" w:space="0" w:color="auto"/>
            </w:tcBorders>
            <w:noWrap/>
            <w:vAlign w:val="bottom"/>
            <w:hideMark/>
          </w:tcPr>
          <w:p w14:paraId="549C2C10" w14:textId="07C8C436"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€ 7,68</w:t>
            </w:r>
          </w:p>
        </w:tc>
        <w:tc>
          <w:tcPr>
            <w:tcW w:w="1064" w:type="dxa"/>
            <w:tcBorders>
              <w:top w:val="nil"/>
              <w:left w:val="nil"/>
              <w:bottom w:val="single" w:sz="4" w:space="0" w:color="auto"/>
              <w:right w:val="single" w:sz="4" w:space="0" w:color="auto"/>
            </w:tcBorders>
            <w:noWrap/>
            <w:hideMark/>
          </w:tcPr>
          <w:p w14:paraId="06534E3D" w14:textId="216E933F"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€ 1.338,10 </w:t>
            </w:r>
          </w:p>
        </w:tc>
        <w:tc>
          <w:tcPr>
            <w:tcW w:w="809" w:type="dxa"/>
            <w:tcBorders>
              <w:top w:val="nil"/>
              <w:left w:val="nil"/>
              <w:bottom w:val="single" w:sz="4" w:space="0" w:color="auto"/>
              <w:right w:val="single" w:sz="4" w:space="0" w:color="auto"/>
            </w:tcBorders>
            <w:noWrap/>
            <w:hideMark/>
          </w:tcPr>
          <w:p w14:paraId="44ED2744" w14:textId="5011C43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€ 7,72 </w:t>
            </w:r>
          </w:p>
        </w:tc>
        <w:tc>
          <w:tcPr>
            <w:tcW w:w="1064" w:type="dxa"/>
            <w:tcBorders>
              <w:top w:val="nil"/>
              <w:left w:val="nil"/>
              <w:bottom w:val="single" w:sz="4" w:space="0" w:color="auto"/>
              <w:right w:val="single" w:sz="4" w:space="0" w:color="auto"/>
            </w:tcBorders>
            <w:noWrap/>
            <w:hideMark/>
          </w:tcPr>
          <w:p w14:paraId="590842E1" w14:textId="28009AE8"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€ 1.421,77 </w:t>
            </w:r>
          </w:p>
        </w:tc>
        <w:tc>
          <w:tcPr>
            <w:tcW w:w="1582" w:type="dxa"/>
            <w:tcBorders>
              <w:top w:val="nil"/>
              <w:left w:val="nil"/>
              <w:bottom w:val="single" w:sz="4" w:space="0" w:color="auto"/>
              <w:right w:val="single" w:sz="4" w:space="0" w:color="auto"/>
            </w:tcBorders>
            <w:noWrap/>
            <w:hideMark/>
          </w:tcPr>
          <w:p w14:paraId="2CFA9026" w14:textId="4C28108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€ 8,20 </w:t>
            </w:r>
          </w:p>
        </w:tc>
      </w:tr>
      <w:tr w:rsidR="005F19DE" w:rsidRPr="004F2196" w14:paraId="6EC1CD6B"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6DCBA368"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22 jaar</w:t>
            </w:r>
          </w:p>
        </w:tc>
        <w:tc>
          <w:tcPr>
            <w:tcW w:w="997" w:type="dxa"/>
            <w:tcBorders>
              <w:top w:val="nil"/>
              <w:left w:val="nil"/>
              <w:bottom w:val="single" w:sz="4" w:space="0" w:color="auto"/>
              <w:right w:val="single" w:sz="4" w:space="0" w:color="auto"/>
            </w:tcBorders>
            <w:noWrap/>
            <w:vAlign w:val="bottom"/>
            <w:hideMark/>
          </w:tcPr>
          <w:p w14:paraId="3848B1DC"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57DC201C" w14:textId="1BE4AD1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€ 1.565,40</w:t>
            </w:r>
          </w:p>
        </w:tc>
        <w:tc>
          <w:tcPr>
            <w:tcW w:w="782" w:type="dxa"/>
            <w:tcBorders>
              <w:top w:val="nil"/>
              <w:left w:val="nil"/>
              <w:bottom w:val="single" w:sz="4" w:space="0" w:color="auto"/>
              <w:right w:val="single" w:sz="4" w:space="0" w:color="auto"/>
            </w:tcBorders>
            <w:noWrap/>
            <w:vAlign w:val="bottom"/>
            <w:hideMark/>
          </w:tcPr>
          <w:p w14:paraId="32C8AE2F" w14:textId="7B5249C2"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€ 9,03</w:t>
            </w:r>
          </w:p>
        </w:tc>
        <w:tc>
          <w:tcPr>
            <w:tcW w:w="1064" w:type="dxa"/>
            <w:tcBorders>
              <w:top w:val="nil"/>
              <w:left w:val="nil"/>
              <w:bottom w:val="single" w:sz="4" w:space="0" w:color="auto"/>
              <w:right w:val="single" w:sz="4" w:space="0" w:color="auto"/>
            </w:tcBorders>
            <w:noWrap/>
            <w:vAlign w:val="bottom"/>
            <w:hideMark/>
          </w:tcPr>
          <w:p w14:paraId="57CF1D03" w14:textId="40CA14E9"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€ 1.565,40</w:t>
            </w:r>
          </w:p>
        </w:tc>
        <w:tc>
          <w:tcPr>
            <w:tcW w:w="782" w:type="dxa"/>
            <w:tcBorders>
              <w:top w:val="nil"/>
              <w:left w:val="nil"/>
              <w:bottom w:val="single" w:sz="4" w:space="0" w:color="auto"/>
              <w:right w:val="single" w:sz="4" w:space="0" w:color="auto"/>
            </w:tcBorders>
            <w:noWrap/>
            <w:vAlign w:val="bottom"/>
            <w:hideMark/>
          </w:tcPr>
          <w:p w14:paraId="3F98D10F" w14:textId="2390F814"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cs="Arial"/>
                <w:color w:val="000000"/>
                <w:sz w:val="18"/>
                <w:szCs w:val="18"/>
              </w:rPr>
              <w:t>€ 9,03</w:t>
            </w:r>
          </w:p>
        </w:tc>
        <w:tc>
          <w:tcPr>
            <w:tcW w:w="1064" w:type="dxa"/>
            <w:tcBorders>
              <w:top w:val="nil"/>
              <w:left w:val="nil"/>
              <w:bottom w:val="single" w:sz="4" w:space="0" w:color="auto"/>
              <w:right w:val="single" w:sz="4" w:space="0" w:color="auto"/>
            </w:tcBorders>
            <w:noWrap/>
            <w:hideMark/>
          </w:tcPr>
          <w:p w14:paraId="64990589" w14:textId="0B951534"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€ 1.568,81 </w:t>
            </w:r>
          </w:p>
        </w:tc>
        <w:tc>
          <w:tcPr>
            <w:tcW w:w="809" w:type="dxa"/>
            <w:tcBorders>
              <w:top w:val="nil"/>
              <w:left w:val="nil"/>
              <w:bottom w:val="single" w:sz="4" w:space="0" w:color="auto"/>
              <w:right w:val="single" w:sz="4" w:space="0" w:color="auto"/>
            </w:tcBorders>
            <w:noWrap/>
            <w:hideMark/>
          </w:tcPr>
          <w:p w14:paraId="5D7657D9" w14:textId="5241CEA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€ 9,05 </w:t>
            </w:r>
          </w:p>
        </w:tc>
        <w:tc>
          <w:tcPr>
            <w:tcW w:w="1064" w:type="dxa"/>
            <w:tcBorders>
              <w:top w:val="nil"/>
              <w:left w:val="nil"/>
              <w:bottom w:val="single" w:sz="4" w:space="0" w:color="auto"/>
              <w:right w:val="single" w:sz="4" w:space="0" w:color="auto"/>
            </w:tcBorders>
            <w:noWrap/>
            <w:hideMark/>
          </w:tcPr>
          <w:p w14:paraId="2014FC12" w14:textId="4EEC94A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€ 1.666,89 </w:t>
            </w:r>
          </w:p>
        </w:tc>
        <w:tc>
          <w:tcPr>
            <w:tcW w:w="1582" w:type="dxa"/>
            <w:tcBorders>
              <w:top w:val="nil"/>
              <w:left w:val="nil"/>
              <w:bottom w:val="single" w:sz="4" w:space="0" w:color="auto"/>
              <w:right w:val="single" w:sz="4" w:space="0" w:color="auto"/>
            </w:tcBorders>
            <w:noWrap/>
            <w:hideMark/>
          </w:tcPr>
          <w:p w14:paraId="60170904" w14:textId="10BA00A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€ 9,62 </w:t>
            </w:r>
          </w:p>
        </w:tc>
      </w:tr>
      <w:tr w:rsidR="000C1CBD" w:rsidRPr="004F2196" w14:paraId="0F0A0126"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1BF28273" w14:textId="77777777" w:rsidR="000C1CBD" w:rsidRPr="004F2196" w:rsidRDefault="000C1CBD">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418343EE" w14:textId="77777777" w:rsidR="000C1CBD" w:rsidRPr="004F2196" w:rsidRDefault="000C1CBD">
            <w:pPr>
              <w:rPr>
                <w:rFonts w:asciiTheme="minorHAnsi" w:hAnsiTheme="minorHAnsi"/>
                <w:color w:val="000000"/>
                <w:sz w:val="18"/>
                <w:szCs w:val="18"/>
              </w:rPr>
            </w:pPr>
            <w:r w:rsidRPr="004F2196">
              <w:rPr>
                <w:rFonts w:asciiTheme="minorHAnsi" w:hAnsiTheme="minorHAnsi"/>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63D1C63E"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c>
          <w:tcPr>
            <w:tcW w:w="782" w:type="dxa"/>
            <w:tcBorders>
              <w:top w:val="nil"/>
              <w:left w:val="nil"/>
              <w:bottom w:val="single" w:sz="4" w:space="0" w:color="auto"/>
              <w:right w:val="single" w:sz="4" w:space="0" w:color="auto"/>
            </w:tcBorders>
            <w:noWrap/>
            <w:vAlign w:val="bottom"/>
            <w:hideMark/>
          </w:tcPr>
          <w:p w14:paraId="01AF2EFD"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38AA5A0E"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c>
          <w:tcPr>
            <w:tcW w:w="782" w:type="dxa"/>
            <w:tcBorders>
              <w:top w:val="nil"/>
              <w:left w:val="nil"/>
              <w:bottom w:val="single" w:sz="4" w:space="0" w:color="auto"/>
              <w:right w:val="single" w:sz="4" w:space="0" w:color="auto"/>
            </w:tcBorders>
            <w:noWrap/>
            <w:vAlign w:val="bottom"/>
            <w:hideMark/>
          </w:tcPr>
          <w:p w14:paraId="7A4DA320"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0F7803E1"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c>
          <w:tcPr>
            <w:tcW w:w="809" w:type="dxa"/>
            <w:tcBorders>
              <w:top w:val="nil"/>
              <w:left w:val="nil"/>
              <w:bottom w:val="single" w:sz="4" w:space="0" w:color="auto"/>
              <w:right w:val="single" w:sz="4" w:space="0" w:color="auto"/>
            </w:tcBorders>
            <w:noWrap/>
            <w:vAlign w:val="bottom"/>
            <w:hideMark/>
          </w:tcPr>
          <w:p w14:paraId="0A398EF5"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c>
          <w:tcPr>
            <w:tcW w:w="1064" w:type="dxa"/>
            <w:tcBorders>
              <w:top w:val="nil"/>
              <w:left w:val="nil"/>
              <w:bottom w:val="single" w:sz="4" w:space="0" w:color="auto"/>
              <w:right w:val="single" w:sz="4" w:space="0" w:color="auto"/>
            </w:tcBorders>
            <w:noWrap/>
            <w:vAlign w:val="bottom"/>
            <w:hideMark/>
          </w:tcPr>
          <w:p w14:paraId="5D2DF3AA"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c>
          <w:tcPr>
            <w:tcW w:w="1582" w:type="dxa"/>
            <w:tcBorders>
              <w:top w:val="nil"/>
              <w:left w:val="nil"/>
              <w:bottom w:val="single" w:sz="4" w:space="0" w:color="auto"/>
              <w:right w:val="single" w:sz="4" w:space="0" w:color="auto"/>
            </w:tcBorders>
            <w:noWrap/>
            <w:vAlign w:val="bottom"/>
            <w:hideMark/>
          </w:tcPr>
          <w:p w14:paraId="46E9B678" w14:textId="77777777" w:rsidR="000C1CBD" w:rsidRPr="004F2196" w:rsidRDefault="000C1CBD">
            <w:pPr>
              <w:rPr>
                <w:rFonts w:asciiTheme="minorHAnsi" w:hAnsiTheme="minorHAnsi" w:cs="Arial"/>
                <w:color w:val="000000"/>
                <w:sz w:val="18"/>
                <w:szCs w:val="18"/>
              </w:rPr>
            </w:pPr>
            <w:r w:rsidRPr="004F2196">
              <w:rPr>
                <w:rFonts w:asciiTheme="minorHAnsi" w:hAnsiTheme="minorHAnsi" w:cs="Arial"/>
                <w:color w:val="000000"/>
                <w:sz w:val="18"/>
                <w:szCs w:val="18"/>
              </w:rPr>
              <w:t> </w:t>
            </w:r>
          </w:p>
        </w:tc>
      </w:tr>
      <w:tr w:rsidR="005F19DE" w:rsidRPr="004F2196" w14:paraId="29563075"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0DDAC355"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0/3 mnd</w:t>
            </w:r>
          </w:p>
        </w:tc>
        <w:tc>
          <w:tcPr>
            <w:tcW w:w="997" w:type="dxa"/>
            <w:tcBorders>
              <w:top w:val="nil"/>
              <w:left w:val="nil"/>
              <w:bottom w:val="single" w:sz="4" w:space="0" w:color="auto"/>
              <w:right w:val="single" w:sz="4" w:space="0" w:color="auto"/>
            </w:tcBorders>
            <w:noWrap/>
            <w:vAlign w:val="bottom"/>
            <w:hideMark/>
          </w:tcPr>
          <w:p w14:paraId="1C845405"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0</w:t>
            </w:r>
          </w:p>
        </w:tc>
        <w:tc>
          <w:tcPr>
            <w:tcW w:w="1064" w:type="dxa"/>
            <w:tcBorders>
              <w:top w:val="nil"/>
              <w:left w:val="nil"/>
              <w:bottom w:val="single" w:sz="4" w:space="0" w:color="auto"/>
              <w:right w:val="single" w:sz="4" w:space="0" w:color="auto"/>
            </w:tcBorders>
            <w:noWrap/>
            <w:hideMark/>
          </w:tcPr>
          <w:p w14:paraId="1B9809E0" w14:textId="1DDC416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€ 1.739,47 </w:t>
            </w:r>
          </w:p>
        </w:tc>
        <w:tc>
          <w:tcPr>
            <w:tcW w:w="782" w:type="dxa"/>
            <w:tcBorders>
              <w:top w:val="nil"/>
              <w:left w:val="nil"/>
              <w:bottom w:val="single" w:sz="4" w:space="0" w:color="auto"/>
              <w:right w:val="single" w:sz="4" w:space="0" w:color="auto"/>
            </w:tcBorders>
            <w:noWrap/>
            <w:hideMark/>
          </w:tcPr>
          <w:p w14:paraId="32BFA9D9" w14:textId="4D855F1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€ 10,04 </w:t>
            </w:r>
          </w:p>
        </w:tc>
        <w:tc>
          <w:tcPr>
            <w:tcW w:w="1064" w:type="dxa"/>
            <w:tcBorders>
              <w:top w:val="nil"/>
              <w:left w:val="nil"/>
              <w:bottom w:val="single" w:sz="4" w:space="0" w:color="auto"/>
              <w:right w:val="single" w:sz="4" w:space="0" w:color="auto"/>
            </w:tcBorders>
            <w:noWrap/>
            <w:hideMark/>
          </w:tcPr>
          <w:p w14:paraId="7DE3AAA4" w14:textId="33A0F58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€ 1.739,47 </w:t>
            </w:r>
          </w:p>
        </w:tc>
        <w:tc>
          <w:tcPr>
            <w:tcW w:w="782" w:type="dxa"/>
            <w:tcBorders>
              <w:top w:val="nil"/>
              <w:left w:val="nil"/>
              <w:bottom w:val="single" w:sz="4" w:space="0" w:color="auto"/>
              <w:right w:val="single" w:sz="4" w:space="0" w:color="auto"/>
            </w:tcBorders>
            <w:noWrap/>
            <w:hideMark/>
          </w:tcPr>
          <w:p w14:paraId="22165A5A" w14:textId="2519C67A"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€ 10,04 </w:t>
            </w:r>
          </w:p>
        </w:tc>
        <w:tc>
          <w:tcPr>
            <w:tcW w:w="1064" w:type="dxa"/>
            <w:tcBorders>
              <w:top w:val="nil"/>
              <w:left w:val="nil"/>
              <w:bottom w:val="single" w:sz="4" w:space="0" w:color="auto"/>
              <w:right w:val="single" w:sz="4" w:space="0" w:color="auto"/>
            </w:tcBorders>
            <w:noWrap/>
            <w:hideMark/>
          </w:tcPr>
          <w:p w14:paraId="4E950370" w14:textId="74BC5EE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€ 1.789,19 </w:t>
            </w:r>
          </w:p>
        </w:tc>
        <w:tc>
          <w:tcPr>
            <w:tcW w:w="809" w:type="dxa"/>
            <w:tcBorders>
              <w:top w:val="nil"/>
              <w:left w:val="nil"/>
              <w:bottom w:val="single" w:sz="4" w:space="0" w:color="auto"/>
              <w:right w:val="single" w:sz="4" w:space="0" w:color="auto"/>
            </w:tcBorders>
            <w:noWrap/>
            <w:hideMark/>
          </w:tcPr>
          <w:p w14:paraId="45B1CA3C" w14:textId="40EDAE5B"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€ 10,32 </w:t>
            </w:r>
          </w:p>
        </w:tc>
        <w:tc>
          <w:tcPr>
            <w:tcW w:w="1064" w:type="dxa"/>
            <w:tcBorders>
              <w:top w:val="nil"/>
              <w:left w:val="nil"/>
              <w:bottom w:val="single" w:sz="4" w:space="0" w:color="auto"/>
              <w:right w:val="single" w:sz="4" w:space="0" w:color="auto"/>
            </w:tcBorders>
            <w:noWrap/>
            <w:hideMark/>
          </w:tcPr>
          <w:p w14:paraId="50A844E0" w14:textId="28B72E5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€ 1.901,05 </w:t>
            </w:r>
          </w:p>
        </w:tc>
        <w:tc>
          <w:tcPr>
            <w:tcW w:w="1582" w:type="dxa"/>
            <w:tcBorders>
              <w:top w:val="nil"/>
              <w:left w:val="nil"/>
              <w:bottom w:val="single" w:sz="4" w:space="0" w:color="auto"/>
              <w:right w:val="single" w:sz="4" w:space="0" w:color="auto"/>
            </w:tcBorders>
            <w:noWrap/>
            <w:hideMark/>
          </w:tcPr>
          <w:p w14:paraId="6267207C" w14:textId="293851C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€ 10,97 </w:t>
            </w:r>
          </w:p>
        </w:tc>
      </w:tr>
      <w:tr w:rsidR="005F19DE" w:rsidRPr="004F2196" w14:paraId="38F25B30"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6A8DB232"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4/12 mnd</w:t>
            </w:r>
          </w:p>
        </w:tc>
        <w:tc>
          <w:tcPr>
            <w:tcW w:w="997" w:type="dxa"/>
            <w:tcBorders>
              <w:top w:val="nil"/>
              <w:left w:val="nil"/>
              <w:bottom w:val="single" w:sz="4" w:space="0" w:color="auto"/>
              <w:right w:val="single" w:sz="4" w:space="0" w:color="auto"/>
            </w:tcBorders>
            <w:noWrap/>
            <w:vAlign w:val="bottom"/>
            <w:hideMark/>
          </w:tcPr>
          <w:p w14:paraId="58FA231F"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0</w:t>
            </w:r>
          </w:p>
        </w:tc>
        <w:tc>
          <w:tcPr>
            <w:tcW w:w="1064" w:type="dxa"/>
            <w:tcBorders>
              <w:top w:val="nil"/>
              <w:left w:val="nil"/>
              <w:bottom w:val="single" w:sz="4" w:space="0" w:color="auto"/>
              <w:right w:val="single" w:sz="4" w:space="0" w:color="auto"/>
            </w:tcBorders>
            <w:noWrap/>
            <w:hideMark/>
          </w:tcPr>
          <w:p w14:paraId="0F2238E0" w14:textId="4CB26A6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€ 1.794,24 </w:t>
            </w:r>
          </w:p>
        </w:tc>
        <w:tc>
          <w:tcPr>
            <w:tcW w:w="782" w:type="dxa"/>
            <w:tcBorders>
              <w:top w:val="nil"/>
              <w:left w:val="nil"/>
              <w:bottom w:val="single" w:sz="4" w:space="0" w:color="auto"/>
              <w:right w:val="single" w:sz="4" w:space="0" w:color="auto"/>
            </w:tcBorders>
            <w:noWrap/>
            <w:hideMark/>
          </w:tcPr>
          <w:p w14:paraId="2EECB055" w14:textId="0B457F5B"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€ 10,35 </w:t>
            </w:r>
          </w:p>
        </w:tc>
        <w:tc>
          <w:tcPr>
            <w:tcW w:w="1064" w:type="dxa"/>
            <w:tcBorders>
              <w:top w:val="nil"/>
              <w:left w:val="nil"/>
              <w:bottom w:val="single" w:sz="4" w:space="0" w:color="auto"/>
              <w:right w:val="single" w:sz="4" w:space="0" w:color="auto"/>
            </w:tcBorders>
            <w:noWrap/>
            <w:hideMark/>
          </w:tcPr>
          <w:p w14:paraId="4935873E" w14:textId="44E458CA"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€ 1.794,24 </w:t>
            </w:r>
          </w:p>
        </w:tc>
        <w:tc>
          <w:tcPr>
            <w:tcW w:w="782" w:type="dxa"/>
            <w:tcBorders>
              <w:top w:val="nil"/>
              <w:left w:val="nil"/>
              <w:bottom w:val="single" w:sz="4" w:space="0" w:color="auto"/>
              <w:right w:val="single" w:sz="4" w:space="0" w:color="auto"/>
            </w:tcBorders>
            <w:noWrap/>
            <w:hideMark/>
          </w:tcPr>
          <w:p w14:paraId="2592319D" w14:textId="3233930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€ 10,35 </w:t>
            </w:r>
          </w:p>
        </w:tc>
        <w:tc>
          <w:tcPr>
            <w:tcW w:w="1064" w:type="dxa"/>
            <w:tcBorders>
              <w:top w:val="nil"/>
              <w:left w:val="nil"/>
              <w:bottom w:val="single" w:sz="4" w:space="0" w:color="auto"/>
              <w:right w:val="single" w:sz="4" w:space="0" w:color="auto"/>
            </w:tcBorders>
            <w:noWrap/>
            <w:hideMark/>
          </w:tcPr>
          <w:p w14:paraId="74861093" w14:textId="526D2C52"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€ 1.845,65 </w:t>
            </w:r>
          </w:p>
        </w:tc>
        <w:tc>
          <w:tcPr>
            <w:tcW w:w="809" w:type="dxa"/>
            <w:tcBorders>
              <w:top w:val="nil"/>
              <w:left w:val="nil"/>
              <w:bottom w:val="single" w:sz="4" w:space="0" w:color="auto"/>
              <w:right w:val="single" w:sz="4" w:space="0" w:color="auto"/>
            </w:tcBorders>
            <w:noWrap/>
            <w:hideMark/>
          </w:tcPr>
          <w:p w14:paraId="5636CE9D" w14:textId="554A2289"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€ 10,65 </w:t>
            </w:r>
          </w:p>
        </w:tc>
        <w:tc>
          <w:tcPr>
            <w:tcW w:w="1064" w:type="dxa"/>
            <w:tcBorders>
              <w:top w:val="nil"/>
              <w:left w:val="nil"/>
              <w:bottom w:val="single" w:sz="4" w:space="0" w:color="auto"/>
              <w:right w:val="single" w:sz="4" w:space="0" w:color="auto"/>
            </w:tcBorders>
            <w:noWrap/>
            <w:hideMark/>
          </w:tcPr>
          <w:p w14:paraId="0FA13694" w14:textId="7DF5BEF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€ 1.961,04 </w:t>
            </w:r>
          </w:p>
        </w:tc>
        <w:tc>
          <w:tcPr>
            <w:tcW w:w="1582" w:type="dxa"/>
            <w:tcBorders>
              <w:top w:val="nil"/>
              <w:left w:val="nil"/>
              <w:bottom w:val="single" w:sz="4" w:space="0" w:color="auto"/>
              <w:right w:val="single" w:sz="4" w:space="0" w:color="auto"/>
            </w:tcBorders>
            <w:noWrap/>
            <w:hideMark/>
          </w:tcPr>
          <w:p w14:paraId="36B78191" w14:textId="58291BA8"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€ 11,32 </w:t>
            </w:r>
          </w:p>
        </w:tc>
      </w:tr>
      <w:tr w:rsidR="005F19DE" w:rsidRPr="004F2196" w14:paraId="13DBB879"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44A10D2A"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7182DE18"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w:t>
            </w:r>
          </w:p>
        </w:tc>
        <w:tc>
          <w:tcPr>
            <w:tcW w:w="1064" w:type="dxa"/>
            <w:tcBorders>
              <w:top w:val="nil"/>
              <w:left w:val="nil"/>
              <w:bottom w:val="single" w:sz="4" w:space="0" w:color="auto"/>
              <w:right w:val="single" w:sz="4" w:space="0" w:color="auto"/>
            </w:tcBorders>
            <w:noWrap/>
            <w:hideMark/>
          </w:tcPr>
          <w:p w14:paraId="448F36C1" w14:textId="555F236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€ 1.812,50 </w:t>
            </w:r>
          </w:p>
        </w:tc>
        <w:tc>
          <w:tcPr>
            <w:tcW w:w="782" w:type="dxa"/>
            <w:tcBorders>
              <w:top w:val="nil"/>
              <w:left w:val="nil"/>
              <w:bottom w:val="single" w:sz="4" w:space="0" w:color="auto"/>
              <w:right w:val="single" w:sz="4" w:space="0" w:color="auto"/>
            </w:tcBorders>
            <w:noWrap/>
            <w:hideMark/>
          </w:tcPr>
          <w:p w14:paraId="453463A7" w14:textId="32063A1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€ 10,46 </w:t>
            </w:r>
          </w:p>
        </w:tc>
        <w:tc>
          <w:tcPr>
            <w:tcW w:w="1064" w:type="dxa"/>
            <w:tcBorders>
              <w:top w:val="nil"/>
              <w:left w:val="nil"/>
              <w:bottom w:val="single" w:sz="4" w:space="0" w:color="auto"/>
              <w:right w:val="single" w:sz="4" w:space="0" w:color="auto"/>
            </w:tcBorders>
            <w:noWrap/>
            <w:hideMark/>
          </w:tcPr>
          <w:p w14:paraId="05DFD9D5" w14:textId="2938C677"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€ 1.832,85 </w:t>
            </w:r>
          </w:p>
        </w:tc>
        <w:tc>
          <w:tcPr>
            <w:tcW w:w="782" w:type="dxa"/>
            <w:tcBorders>
              <w:top w:val="nil"/>
              <w:left w:val="nil"/>
              <w:bottom w:val="single" w:sz="4" w:space="0" w:color="auto"/>
              <w:right w:val="single" w:sz="4" w:space="0" w:color="auto"/>
            </w:tcBorders>
            <w:noWrap/>
            <w:hideMark/>
          </w:tcPr>
          <w:p w14:paraId="77B483E3" w14:textId="7FBDA916"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€ 10,58 </w:t>
            </w:r>
          </w:p>
        </w:tc>
        <w:tc>
          <w:tcPr>
            <w:tcW w:w="1064" w:type="dxa"/>
            <w:tcBorders>
              <w:top w:val="nil"/>
              <w:left w:val="nil"/>
              <w:bottom w:val="single" w:sz="4" w:space="0" w:color="auto"/>
              <w:right w:val="single" w:sz="4" w:space="0" w:color="auto"/>
            </w:tcBorders>
            <w:noWrap/>
            <w:hideMark/>
          </w:tcPr>
          <w:p w14:paraId="63348E8E" w14:textId="42616626"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€ 1.884,13 </w:t>
            </w:r>
          </w:p>
        </w:tc>
        <w:tc>
          <w:tcPr>
            <w:tcW w:w="809" w:type="dxa"/>
            <w:tcBorders>
              <w:top w:val="nil"/>
              <w:left w:val="nil"/>
              <w:bottom w:val="single" w:sz="4" w:space="0" w:color="auto"/>
              <w:right w:val="single" w:sz="4" w:space="0" w:color="auto"/>
            </w:tcBorders>
            <w:noWrap/>
            <w:hideMark/>
          </w:tcPr>
          <w:p w14:paraId="724DB76C" w14:textId="52C0FB4F"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€ 10,87 </w:t>
            </w:r>
          </w:p>
        </w:tc>
        <w:tc>
          <w:tcPr>
            <w:tcW w:w="1064" w:type="dxa"/>
            <w:tcBorders>
              <w:top w:val="nil"/>
              <w:left w:val="nil"/>
              <w:bottom w:val="single" w:sz="4" w:space="0" w:color="auto"/>
              <w:right w:val="single" w:sz="4" w:space="0" w:color="auto"/>
            </w:tcBorders>
            <w:noWrap/>
            <w:hideMark/>
          </w:tcPr>
          <w:p w14:paraId="2A82A245" w14:textId="5868FC2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€ 2.012,36 </w:t>
            </w:r>
          </w:p>
        </w:tc>
        <w:tc>
          <w:tcPr>
            <w:tcW w:w="1582" w:type="dxa"/>
            <w:tcBorders>
              <w:top w:val="nil"/>
              <w:left w:val="nil"/>
              <w:bottom w:val="single" w:sz="4" w:space="0" w:color="auto"/>
              <w:right w:val="single" w:sz="4" w:space="0" w:color="auto"/>
            </w:tcBorders>
            <w:noWrap/>
            <w:hideMark/>
          </w:tcPr>
          <w:p w14:paraId="70980A9A" w14:textId="0FFE15E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€ 11,61 </w:t>
            </w:r>
          </w:p>
        </w:tc>
      </w:tr>
      <w:tr w:rsidR="005F19DE" w:rsidRPr="004F2196" w14:paraId="4225F231"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6F40BD9D"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21B73110"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2</w:t>
            </w:r>
          </w:p>
        </w:tc>
        <w:tc>
          <w:tcPr>
            <w:tcW w:w="1064" w:type="dxa"/>
            <w:tcBorders>
              <w:top w:val="nil"/>
              <w:left w:val="nil"/>
              <w:bottom w:val="single" w:sz="4" w:space="0" w:color="auto"/>
              <w:right w:val="single" w:sz="4" w:space="0" w:color="auto"/>
            </w:tcBorders>
            <w:noWrap/>
            <w:hideMark/>
          </w:tcPr>
          <w:p w14:paraId="0BE20490" w14:textId="73E164C9"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€ 1.848,36 </w:t>
            </w:r>
          </w:p>
        </w:tc>
        <w:tc>
          <w:tcPr>
            <w:tcW w:w="782" w:type="dxa"/>
            <w:tcBorders>
              <w:top w:val="nil"/>
              <w:left w:val="nil"/>
              <w:bottom w:val="single" w:sz="4" w:space="0" w:color="auto"/>
              <w:right w:val="single" w:sz="4" w:space="0" w:color="auto"/>
            </w:tcBorders>
            <w:noWrap/>
            <w:hideMark/>
          </w:tcPr>
          <w:p w14:paraId="78D5C24E" w14:textId="5DE611B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€ 10,67 </w:t>
            </w:r>
          </w:p>
        </w:tc>
        <w:tc>
          <w:tcPr>
            <w:tcW w:w="1064" w:type="dxa"/>
            <w:tcBorders>
              <w:top w:val="nil"/>
              <w:left w:val="nil"/>
              <w:bottom w:val="single" w:sz="4" w:space="0" w:color="auto"/>
              <w:right w:val="single" w:sz="4" w:space="0" w:color="auto"/>
            </w:tcBorders>
            <w:noWrap/>
            <w:hideMark/>
          </w:tcPr>
          <w:p w14:paraId="3B8C1ACE" w14:textId="528C3D35"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€ 1.871,30 </w:t>
            </w:r>
          </w:p>
        </w:tc>
        <w:tc>
          <w:tcPr>
            <w:tcW w:w="782" w:type="dxa"/>
            <w:tcBorders>
              <w:top w:val="nil"/>
              <w:left w:val="nil"/>
              <w:bottom w:val="single" w:sz="4" w:space="0" w:color="auto"/>
              <w:right w:val="single" w:sz="4" w:space="0" w:color="auto"/>
            </w:tcBorders>
            <w:noWrap/>
            <w:hideMark/>
          </w:tcPr>
          <w:p w14:paraId="08ED1D0B" w14:textId="62DF7A28"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€ 10,80 </w:t>
            </w:r>
          </w:p>
        </w:tc>
        <w:tc>
          <w:tcPr>
            <w:tcW w:w="1064" w:type="dxa"/>
            <w:tcBorders>
              <w:top w:val="nil"/>
              <w:left w:val="nil"/>
              <w:bottom w:val="single" w:sz="4" w:space="0" w:color="auto"/>
              <w:right w:val="single" w:sz="4" w:space="0" w:color="auto"/>
            </w:tcBorders>
            <w:noWrap/>
            <w:hideMark/>
          </w:tcPr>
          <w:p w14:paraId="0B7FD80F" w14:textId="65F03D9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€ 1.922,60 </w:t>
            </w:r>
          </w:p>
        </w:tc>
        <w:tc>
          <w:tcPr>
            <w:tcW w:w="809" w:type="dxa"/>
            <w:tcBorders>
              <w:top w:val="nil"/>
              <w:left w:val="nil"/>
              <w:bottom w:val="single" w:sz="4" w:space="0" w:color="auto"/>
              <w:right w:val="single" w:sz="4" w:space="0" w:color="auto"/>
            </w:tcBorders>
            <w:noWrap/>
            <w:hideMark/>
          </w:tcPr>
          <w:p w14:paraId="42907F9B" w14:textId="4CF9C6B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€ 11,09 </w:t>
            </w:r>
          </w:p>
        </w:tc>
        <w:tc>
          <w:tcPr>
            <w:tcW w:w="1064" w:type="dxa"/>
            <w:tcBorders>
              <w:top w:val="nil"/>
              <w:left w:val="nil"/>
              <w:bottom w:val="single" w:sz="4" w:space="0" w:color="auto"/>
              <w:right w:val="single" w:sz="4" w:space="0" w:color="auto"/>
            </w:tcBorders>
            <w:noWrap/>
            <w:hideMark/>
          </w:tcPr>
          <w:p w14:paraId="3C7C3413" w14:textId="2569236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€ 2.063,63 </w:t>
            </w:r>
          </w:p>
        </w:tc>
        <w:tc>
          <w:tcPr>
            <w:tcW w:w="1582" w:type="dxa"/>
            <w:tcBorders>
              <w:top w:val="nil"/>
              <w:left w:val="nil"/>
              <w:bottom w:val="single" w:sz="4" w:space="0" w:color="auto"/>
              <w:right w:val="single" w:sz="4" w:space="0" w:color="auto"/>
            </w:tcBorders>
            <w:noWrap/>
            <w:hideMark/>
          </w:tcPr>
          <w:p w14:paraId="03E6A3C8" w14:textId="162E152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€ 11,91 </w:t>
            </w:r>
          </w:p>
        </w:tc>
      </w:tr>
      <w:tr w:rsidR="005F19DE" w:rsidRPr="004F2196" w14:paraId="1D8F3CDA"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44C92707"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73EB2097"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3</w:t>
            </w:r>
          </w:p>
        </w:tc>
        <w:tc>
          <w:tcPr>
            <w:tcW w:w="1064" w:type="dxa"/>
            <w:tcBorders>
              <w:top w:val="nil"/>
              <w:left w:val="nil"/>
              <w:bottom w:val="single" w:sz="4" w:space="0" w:color="auto"/>
              <w:right w:val="single" w:sz="4" w:space="0" w:color="auto"/>
            </w:tcBorders>
            <w:noWrap/>
            <w:hideMark/>
          </w:tcPr>
          <w:p w14:paraId="1E4E3406" w14:textId="344BBAF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€ 1.903,13 </w:t>
            </w:r>
          </w:p>
        </w:tc>
        <w:tc>
          <w:tcPr>
            <w:tcW w:w="782" w:type="dxa"/>
            <w:tcBorders>
              <w:top w:val="nil"/>
              <w:left w:val="nil"/>
              <w:bottom w:val="single" w:sz="4" w:space="0" w:color="auto"/>
              <w:right w:val="single" w:sz="4" w:space="0" w:color="auto"/>
            </w:tcBorders>
            <w:noWrap/>
            <w:hideMark/>
          </w:tcPr>
          <w:p w14:paraId="392E84B3" w14:textId="080D0EA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€ 10,98 </w:t>
            </w:r>
          </w:p>
        </w:tc>
        <w:tc>
          <w:tcPr>
            <w:tcW w:w="1064" w:type="dxa"/>
            <w:tcBorders>
              <w:top w:val="nil"/>
              <w:left w:val="nil"/>
              <w:bottom w:val="single" w:sz="4" w:space="0" w:color="auto"/>
              <w:right w:val="single" w:sz="4" w:space="0" w:color="auto"/>
            </w:tcBorders>
            <w:noWrap/>
            <w:hideMark/>
          </w:tcPr>
          <w:p w14:paraId="48A59B8C" w14:textId="6491F819"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€ 1.907,22 </w:t>
            </w:r>
          </w:p>
        </w:tc>
        <w:tc>
          <w:tcPr>
            <w:tcW w:w="782" w:type="dxa"/>
            <w:tcBorders>
              <w:top w:val="nil"/>
              <w:left w:val="nil"/>
              <w:bottom w:val="single" w:sz="4" w:space="0" w:color="auto"/>
              <w:right w:val="single" w:sz="4" w:space="0" w:color="auto"/>
            </w:tcBorders>
            <w:noWrap/>
            <w:hideMark/>
          </w:tcPr>
          <w:p w14:paraId="144D1F81" w14:textId="2A7DD3C5"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€ 11,01 </w:t>
            </w:r>
          </w:p>
        </w:tc>
        <w:tc>
          <w:tcPr>
            <w:tcW w:w="1064" w:type="dxa"/>
            <w:tcBorders>
              <w:top w:val="nil"/>
              <w:left w:val="nil"/>
              <w:bottom w:val="single" w:sz="4" w:space="0" w:color="auto"/>
              <w:right w:val="single" w:sz="4" w:space="0" w:color="auto"/>
            </w:tcBorders>
            <w:noWrap/>
            <w:hideMark/>
          </w:tcPr>
          <w:p w14:paraId="6DBE62F0" w14:textId="6E444275"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€ 1.961,04 </w:t>
            </w:r>
          </w:p>
        </w:tc>
        <w:tc>
          <w:tcPr>
            <w:tcW w:w="809" w:type="dxa"/>
            <w:tcBorders>
              <w:top w:val="nil"/>
              <w:left w:val="nil"/>
              <w:bottom w:val="single" w:sz="4" w:space="0" w:color="auto"/>
              <w:right w:val="single" w:sz="4" w:space="0" w:color="auto"/>
            </w:tcBorders>
            <w:noWrap/>
            <w:hideMark/>
          </w:tcPr>
          <w:p w14:paraId="3BE6918A" w14:textId="30239525"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€ 11,32 </w:t>
            </w:r>
          </w:p>
        </w:tc>
        <w:tc>
          <w:tcPr>
            <w:tcW w:w="1064" w:type="dxa"/>
            <w:tcBorders>
              <w:top w:val="nil"/>
              <w:left w:val="nil"/>
              <w:bottom w:val="single" w:sz="4" w:space="0" w:color="auto"/>
              <w:right w:val="single" w:sz="4" w:space="0" w:color="auto"/>
            </w:tcBorders>
            <w:noWrap/>
            <w:hideMark/>
          </w:tcPr>
          <w:p w14:paraId="176A3AD2" w14:textId="6653B9B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€ 2.114,91 </w:t>
            </w:r>
          </w:p>
        </w:tc>
        <w:tc>
          <w:tcPr>
            <w:tcW w:w="1582" w:type="dxa"/>
            <w:tcBorders>
              <w:top w:val="nil"/>
              <w:left w:val="nil"/>
              <w:bottom w:val="single" w:sz="4" w:space="0" w:color="auto"/>
              <w:right w:val="single" w:sz="4" w:space="0" w:color="auto"/>
            </w:tcBorders>
            <w:noWrap/>
            <w:hideMark/>
          </w:tcPr>
          <w:p w14:paraId="615F3C0A" w14:textId="3F56921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€ 12,20 </w:t>
            </w:r>
          </w:p>
        </w:tc>
      </w:tr>
      <w:tr w:rsidR="005F19DE" w:rsidRPr="004F2196" w14:paraId="64C6C3E6"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1B1E3C48"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71FB5BC3"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4</w:t>
            </w:r>
          </w:p>
        </w:tc>
        <w:tc>
          <w:tcPr>
            <w:tcW w:w="1064" w:type="dxa"/>
            <w:tcBorders>
              <w:top w:val="nil"/>
              <w:left w:val="nil"/>
              <w:bottom w:val="single" w:sz="4" w:space="0" w:color="auto"/>
              <w:right w:val="single" w:sz="4" w:space="0" w:color="auto"/>
            </w:tcBorders>
            <w:noWrap/>
            <w:hideMark/>
          </w:tcPr>
          <w:p w14:paraId="52FC3E3A" w14:textId="4B1C002B"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€ 1.945,50 </w:t>
            </w:r>
          </w:p>
        </w:tc>
        <w:tc>
          <w:tcPr>
            <w:tcW w:w="782" w:type="dxa"/>
            <w:tcBorders>
              <w:top w:val="nil"/>
              <w:left w:val="nil"/>
              <w:bottom w:val="single" w:sz="4" w:space="0" w:color="auto"/>
              <w:right w:val="single" w:sz="4" w:space="0" w:color="auto"/>
            </w:tcBorders>
            <w:noWrap/>
            <w:hideMark/>
          </w:tcPr>
          <w:p w14:paraId="31EC109C" w14:textId="744733A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€ 11,23 </w:t>
            </w:r>
          </w:p>
        </w:tc>
        <w:tc>
          <w:tcPr>
            <w:tcW w:w="1064" w:type="dxa"/>
            <w:tcBorders>
              <w:top w:val="nil"/>
              <w:left w:val="nil"/>
              <w:bottom w:val="single" w:sz="4" w:space="0" w:color="auto"/>
              <w:right w:val="single" w:sz="4" w:space="0" w:color="auto"/>
            </w:tcBorders>
            <w:noWrap/>
            <w:hideMark/>
          </w:tcPr>
          <w:p w14:paraId="48460CD5" w14:textId="700CB7A2"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€ 1.948,24 </w:t>
            </w:r>
          </w:p>
        </w:tc>
        <w:tc>
          <w:tcPr>
            <w:tcW w:w="782" w:type="dxa"/>
            <w:tcBorders>
              <w:top w:val="nil"/>
              <w:left w:val="nil"/>
              <w:bottom w:val="single" w:sz="4" w:space="0" w:color="auto"/>
              <w:right w:val="single" w:sz="4" w:space="0" w:color="auto"/>
            </w:tcBorders>
            <w:noWrap/>
            <w:hideMark/>
          </w:tcPr>
          <w:p w14:paraId="42673141" w14:textId="6299EE87"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€ 11,24 </w:t>
            </w:r>
          </w:p>
        </w:tc>
        <w:tc>
          <w:tcPr>
            <w:tcW w:w="1064" w:type="dxa"/>
            <w:tcBorders>
              <w:top w:val="nil"/>
              <w:left w:val="nil"/>
              <w:bottom w:val="single" w:sz="4" w:space="0" w:color="auto"/>
              <w:right w:val="single" w:sz="4" w:space="0" w:color="auto"/>
            </w:tcBorders>
            <w:noWrap/>
            <w:hideMark/>
          </w:tcPr>
          <w:p w14:paraId="0BD95758" w14:textId="04ADC462"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€ 1.999,52 </w:t>
            </w:r>
          </w:p>
        </w:tc>
        <w:tc>
          <w:tcPr>
            <w:tcW w:w="809" w:type="dxa"/>
            <w:tcBorders>
              <w:top w:val="nil"/>
              <w:left w:val="nil"/>
              <w:bottom w:val="single" w:sz="4" w:space="0" w:color="auto"/>
              <w:right w:val="single" w:sz="4" w:space="0" w:color="auto"/>
            </w:tcBorders>
            <w:noWrap/>
            <w:hideMark/>
          </w:tcPr>
          <w:p w14:paraId="2BF87E72" w14:textId="3878793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€ 11,54 </w:t>
            </w:r>
          </w:p>
        </w:tc>
        <w:tc>
          <w:tcPr>
            <w:tcW w:w="1064" w:type="dxa"/>
            <w:tcBorders>
              <w:top w:val="nil"/>
              <w:left w:val="nil"/>
              <w:bottom w:val="single" w:sz="4" w:space="0" w:color="auto"/>
              <w:right w:val="single" w:sz="4" w:space="0" w:color="auto"/>
            </w:tcBorders>
            <w:noWrap/>
            <w:hideMark/>
          </w:tcPr>
          <w:p w14:paraId="7717AD15" w14:textId="768C3C64"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€ 2.166,19 </w:t>
            </w:r>
          </w:p>
        </w:tc>
        <w:tc>
          <w:tcPr>
            <w:tcW w:w="1582" w:type="dxa"/>
            <w:tcBorders>
              <w:top w:val="nil"/>
              <w:left w:val="nil"/>
              <w:bottom w:val="single" w:sz="4" w:space="0" w:color="auto"/>
              <w:right w:val="single" w:sz="4" w:space="0" w:color="auto"/>
            </w:tcBorders>
            <w:noWrap/>
            <w:hideMark/>
          </w:tcPr>
          <w:p w14:paraId="6257FE61" w14:textId="7835737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€ 12,50 </w:t>
            </w:r>
          </w:p>
        </w:tc>
      </w:tr>
      <w:tr w:rsidR="005F19DE" w:rsidRPr="004F2196" w14:paraId="49EDB6D3"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385647A4"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6107266F"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5</w:t>
            </w:r>
          </w:p>
        </w:tc>
        <w:tc>
          <w:tcPr>
            <w:tcW w:w="1064" w:type="dxa"/>
            <w:tcBorders>
              <w:top w:val="nil"/>
              <w:left w:val="nil"/>
              <w:bottom w:val="single" w:sz="4" w:space="0" w:color="auto"/>
              <w:right w:val="single" w:sz="4" w:space="0" w:color="auto"/>
            </w:tcBorders>
            <w:noWrap/>
            <w:hideMark/>
          </w:tcPr>
          <w:p w14:paraId="6A5A5194" w14:textId="51AA430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€ 1.985,28 </w:t>
            </w:r>
          </w:p>
        </w:tc>
        <w:tc>
          <w:tcPr>
            <w:tcW w:w="782" w:type="dxa"/>
            <w:tcBorders>
              <w:top w:val="nil"/>
              <w:left w:val="nil"/>
              <w:bottom w:val="single" w:sz="4" w:space="0" w:color="auto"/>
              <w:right w:val="single" w:sz="4" w:space="0" w:color="auto"/>
            </w:tcBorders>
            <w:noWrap/>
            <w:hideMark/>
          </w:tcPr>
          <w:p w14:paraId="25F89221" w14:textId="2C52134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€ 11,46 </w:t>
            </w:r>
          </w:p>
        </w:tc>
        <w:tc>
          <w:tcPr>
            <w:tcW w:w="1064" w:type="dxa"/>
            <w:tcBorders>
              <w:top w:val="nil"/>
              <w:left w:val="nil"/>
              <w:bottom w:val="single" w:sz="4" w:space="0" w:color="auto"/>
              <w:right w:val="single" w:sz="4" w:space="0" w:color="auto"/>
            </w:tcBorders>
            <w:noWrap/>
            <w:hideMark/>
          </w:tcPr>
          <w:p w14:paraId="4C0ABD07" w14:textId="1A3EE64F"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€ 1.986,70 </w:t>
            </w:r>
          </w:p>
        </w:tc>
        <w:tc>
          <w:tcPr>
            <w:tcW w:w="782" w:type="dxa"/>
            <w:tcBorders>
              <w:top w:val="nil"/>
              <w:left w:val="nil"/>
              <w:bottom w:val="single" w:sz="4" w:space="0" w:color="auto"/>
              <w:right w:val="single" w:sz="4" w:space="0" w:color="auto"/>
            </w:tcBorders>
            <w:noWrap/>
            <w:hideMark/>
          </w:tcPr>
          <w:p w14:paraId="5302827E" w14:textId="4022800F"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€ 11,46 </w:t>
            </w:r>
          </w:p>
        </w:tc>
        <w:tc>
          <w:tcPr>
            <w:tcW w:w="1064" w:type="dxa"/>
            <w:tcBorders>
              <w:top w:val="nil"/>
              <w:left w:val="nil"/>
              <w:bottom w:val="single" w:sz="4" w:space="0" w:color="auto"/>
              <w:right w:val="single" w:sz="4" w:space="0" w:color="auto"/>
            </w:tcBorders>
            <w:noWrap/>
            <w:hideMark/>
          </w:tcPr>
          <w:p w14:paraId="22550A85" w14:textId="7FB58B0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€ 2.038,02 </w:t>
            </w:r>
          </w:p>
        </w:tc>
        <w:tc>
          <w:tcPr>
            <w:tcW w:w="809" w:type="dxa"/>
            <w:tcBorders>
              <w:top w:val="nil"/>
              <w:left w:val="nil"/>
              <w:bottom w:val="single" w:sz="4" w:space="0" w:color="auto"/>
              <w:right w:val="single" w:sz="4" w:space="0" w:color="auto"/>
            </w:tcBorders>
            <w:noWrap/>
            <w:hideMark/>
          </w:tcPr>
          <w:p w14:paraId="338155A0" w14:textId="5FE27508"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€ 11,76 </w:t>
            </w:r>
          </w:p>
        </w:tc>
        <w:tc>
          <w:tcPr>
            <w:tcW w:w="1064" w:type="dxa"/>
            <w:tcBorders>
              <w:top w:val="nil"/>
              <w:left w:val="nil"/>
              <w:bottom w:val="single" w:sz="4" w:space="0" w:color="auto"/>
              <w:right w:val="single" w:sz="4" w:space="0" w:color="auto"/>
            </w:tcBorders>
            <w:noWrap/>
            <w:hideMark/>
          </w:tcPr>
          <w:p w14:paraId="03BEB5A4" w14:textId="4B51520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€ 2.217,49 </w:t>
            </w:r>
          </w:p>
        </w:tc>
        <w:tc>
          <w:tcPr>
            <w:tcW w:w="1582" w:type="dxa"/>
            <w:tcBorders>
              <w:top w:val="nil"/>
              <w:left w:val="nil"/>
              <w:bottom w:val="single" w:sz="4" w:space="0" w:color="auto"/>
              <w:right w:val="single" w:sz="4" w:space="0" w:color="auto"/>
            </w:tcBorders>
            <w:noWrap/>
            <w:hideMark/>
          </w:tcPr>
          <w:p w14:paraId="464B183D" w14:textId="373C7E0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€ 12,80 </w:t>
            </w:r>
          </w:p>
        </w:tc>
      </w:tr>
      <w:tr w:rsidR="005F19DE" w:rsidRPr="004F2196" w14:paraId="5E0A339F"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3F8B8E40"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67DCFFAB"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6</w:t>
            </w:r>
          </w:p>
        </w:tc>
        <w:tc>
          <w:tcPr>
            <w:tcW w:w="1064" w:type="dxa"/>
            <w:tcBorders>
              <w:top w:val="nil"/>
              <w:left w:val="nil"/>
              <w:bottom w:val="single" w:sz="4" w:space="0" w:color="auto"/>
              <w:right w:val="single" w:sz="4" w:space="0" w:color="auto"/>
            </w:tcBorders>
            <w:noWrap/>
            <w:hideMark/>
          </w:tcPr>
          <w:p w14:paraId="24493BD5" w14:textId="26BC5B44"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288925C2" w14:textId="23060F6E"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307A52FA" w14:textId="750D62C5"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€ 2.025,18 </w:t>
            </w:r>
          </w:p>
        </w:tc>
        <w:tc>
          <w:tcPr>
            <w:tcW w:w="782" w:type="dxa"/>
            <w:tcBorders>
              <w:top w:val="nil"/>
              <w:left w:val="nil"/>
              <w:bottom w:val="single" w:sz="4" w:space="0" w:color="auto"/>
              <w:right w:val="single" w:sz="4" w:space="0" w:color="auto"/>
            </w:tcBorders>
            <w:noWrap/>
            <w:hideMark/>
          </w:tcPr>
          <w:p w14:paraId="5FCE0FF1" w14:textId="2CA4837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€ 11,69 </w:t>
            </w:r>
          </w:p>
        </w:tc>
        <w:tc>
          <w:tcPr>
            <w:tcW w:w="1064" w:type="dxa"/>
            <w:tcBorders>
              <w:top w:val="nil"/>
              <w:left w:val="nil"/>
              <w:bottom w:val="single" w:sz="4" w:space="0" w:color="auto"/>
              <w:right w:val="single" w:sz="4" w:space="0" w:color="auto"/>
            </w:tcBorders>
            <w:noWrap/>
            <w:hideMark/>
          </w:tcPr>
          <w:p w14:paraId="7F46898E" w14:textId="1BB88BD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€ 2.076,47 </w:t>
            </w:r>
          </w:p>
        </w:tc>
        <w:tc>
          <w:tcPr>
            <w:tcW w:w="809" w:type="dxa"/>
            <w:tcBorders>
              <w:top w:val="nil"/>
              <w:left w:val="nil"/>
              <w:bottom w:val="single" w:sz="4" w:space="0" w:color="auto"/>
              <w:right w:val="single" w:sz="4" w:space="0" w:color="auto"/>
            </w:tcBorders>
            <w:noWrap/>
            <w:hideMark/>
          </w:tcPr>
          <w:p w14:paraId="50181A33" w14:textId="7E64C58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€ 11,98 </w:t>
            </w:r>
          </w:p>
        </w:tc>
        <w:tc>
          <w:tcPr>
            <w:tcW w:w="1064" w:type="dxa"/>
            <w:tcBorders>
              <w:top w:val="nil"/>
              <w:left w:val="nil"/>
              <w:bottom w:val="single" w:sz="4" w:space="0" w:color="auto"/>
              <w:right w:val="single" w:sz="4" w:space="0" w:color="auto"/>
            </w:tcBorders>
            <w:noWrap/>
            <w:hideMark/>
          </w:tcPr>
          <w:p w14:paraId="47B1FC0E" w14:textId="5AEB862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€ 2.268,77 </w:t>
            </w:r>
          </w:p>
        </w:tc>
        <w:tc>
          <w:tcPr>
            <w:tcW w:w="1582" w:type="dxa"/>
            <w:tcBorders>
              <w:top w:val="nil"/>
              <w:left w:val="nil"/>
              <w:bottom w:val="single" w:sz="4" w:space="0" w:color="auto"/>
              <w:right w:val="single" w:sz="4" w:space="0" w:color="auto"/>
            </w:tcBorders>
            <w:noWrap/>
            <w:hideMark/>
          </w:tcPr>
          <w:p w14:paraId="121F83A6" w14:textId="1560965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€ 13,09 </w:t>
            </w:r>
          </w:p>
        </w:tc>
      </w:tr>
      <w:tr w:rsidR="005F19DE" w:rsidRPr="004F2196" w14:paraId="7942B5D7"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486B3D11"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55129B01"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7</w:t>
            </w:r>
          </w:p>
        </w:tc>
        <w:tc>
          <w:tcPr>
            <w:tcW w:w="1064" w:type="dxa"/>
            <w:tcBorders>
              <w:top w:val="nil"/>
              <w:left w:val="nil"/>
              <w:bottom w:val="single" w:sz="4" w:space="0" w:color="auto"/>
              <w:right w:val="single" w:sz="4" w:space="0" w:color="auto"/>
            </w:tcBorders>
            <w:noWrap/>
            <w:hideMark/>
          </w:tcPr>
          <w:p w14:paraId="45D1496F" w14:textId="3574F80D"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08FAF986" w14:textId="635CE024"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1F434720" w14:textId="5BB7EA6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€ 2.063,63 </w:t>
            </w:r>
          </w:p>
        </w:tc>
        <w:tc>
          <w:tcPr>
            <w:tcW w:w="782" w:type="dxa"/>
            <w:tcBorders>
              <w:top w:val="nil"/>
              <w:left w:val="nil"/>
              <w:bottom w:val="single" w:sz="4" w:space="0" w:color="auto"/>
              <w:right w:val="single" w:sz="4" w:space="0" w:color="auto"/>
            </w:tcBorders>
            <w:noWrap/>
            <w:hideMark/>
          </w:tcPr>
          <w:p w14:paraId="730C4800" w14:textId="7214F53A"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€ 11,91 </w:t>
            </w:r>
          </w:p>
        </w:tc>
        <w:tc>
          <w:tcPr>
            <w:tcW w:w="1064" w:type="dxa"/>
            <w:tcBorders>
              <w:top w:val="nil"/>
              <w:left w:val="nil"/>
              <w:bottom w:val="single" w:sz="4" w:space="0" w:color="auto"/>
              <w:right w:val="single" w:sz="4" w:space="0" w:color="auto"/>
            </w:tcBorders>
            <w:noWrap/>
            <w:hideMark/>
          </w:tcPr>
          <w:p w14:paraId="39331CBD" w14:textId="013AB1A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€ 2.114,91 </w:t>
            </w:r>
          </w:p>
        </w:tc>
        <w:tc>
          <w:tcPr>
            <w:tcW w:w="809" w:type="dxa"/>
            <w:tcBorders>
              <w:top w:val="nil"/>
              <w:left w:val="nil"/>
              <w:bottom w:val="single" w:sz="4" w:space="0" w:color="auto"/>
              <w:right w:val="single" w:sz="4" w:space="0" w:color="auto"/>
            </w:tcBorders>
            <w:noWrap/>
            <w:hideMark/>
          </w:tcPr>
          <w:p w14:paraId="78E2587F" w14:textId="1409FC9F"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€ 12,20 </w:t>
            </w:r>
          </w:p>
        </w:tc>
        <w:tc>
          <w:tcPr>
            <w:tcW w:w="1064" w:type="dxa"/>
            <w:tcBorders>
              <w:top w:val="nil"/>
              <w:left w:val="nil"/>
              <w:bottom w:val="single" w:sz="4" w:space="0" w:color="auto"/>
              <w:right w:val="single" w:sz="4" w:space="0" w:color="auto"/>
            </w:tcBorders>
            <w:noWrap/>
            <w:hideMark/>
          </w:tcPr>
          <w:p w14:paraId="1E69F82D" w14:textId="05D433F8"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€ 2.320,05 </w:t>
            </w:r>
          </w:p>
        </w:tc>
        <w:tc>
          <w:tcPr>
            <w:tcW w:w="1582" w:type="dxa"/>
            <w:tcBorders>
              <w:top w:val="nil"/>
              <w:left w:val="nil"/>
              <w:bottom w:val="single" w:sz="4" w:space="0" w:color="auto"/>
              <w:right w:val="single" w:sz="4" w:space="0" w:color="auto"/>
            </w:tcBorders>
            <w:noWrap/>
            <w:hideMark/>
          </w:tcPr>
          <w:p w14:paraId="62628986" w14:textId="2D9043D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€ 13,39 </w:t>
            </w:r>
          </w:p>
        </w:tc>
      </w:tr>
      <w:tr w:rsidR="005F19DE" w:rsidRPr="004F2196" w14:paraId="016979A1"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0F46E2FC"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2D7E83FD"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8</w:t>
            </w:r>
          </w:p>
        </w:tc>
        <w:tc>
          <w:tcPr>
            <w:tcW w:w="1064" w:type="dxa"/>
            <w:tcBorders>
              <w:top w:val="nil"/>
              <w:left w:val="nil"/>
              <w:bottom w:val="single" w:sz="4" w:space="0" w:color="auto"/>
              <w:right w:val="single" w:sz="4" w:space="0" w:color="auto"/>
            </w:tcBorders>
            <w:noWrap/>
            <w:hideMark/>
          </w:tcPr>
          <w:p w14:paraId="699A3B5A" w14:textId="1288671B"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5CE3DF9C" w14:textId="15E826EA"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2D063D70" w14:textId="076C081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€ 2.102,12 </w:t>
            </w:r>
          </w:p>
        </w:tc>
        <w:tc>
          <w:tcPr>
            <w:tcW w:w="782" w:type="dxa"/>
            <w:tcBorders>
              <w:top w:val="nil"/>
              <w:left w:val="nil"/>
              <w:bottom w:val="single" w:sz="4" w:space="0" w:color="auto"/>
              <w:right w:val="single" w:sz="4" w:space="0" w:color="auto"/>
            </w:tcBorders>
            <w:noWrap/>
            <w:hideMark/>
          </w:tcPr>
          <w:p w14:paraId="636FBC64" w14:textId="073C57B2"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€ 12,13 </w:t>
            </w:r>
          </w:p>
        </w:tc>
        <w:tc>
          <w:tcPr>
            <w:tcW w:w="1064" w:type="dxa"/>
            <w:tcBorders>
              <w:top w:val="nil"/>
              <w:left w:val="nil"/>
              <w:bottom w:val="single" w:sz="4" w:space="0" w:color="auto"/>
              <w:right w:val="single" w:sz="4" w:space="0" w:color="auto"/>
            </w:tcBorders>
            <w:noWrap/>
            <w:hideMark/>
          </w:tcPr>
          <w:p w14:paraId="509B25D7" w14:textId="7321B26C"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€ 2.153,39 </w:t>
            </w:r>
          </w:p>
        </w:tc>
        <w:tc>
          <w:tcPr>
            <w:tcW w:w="809" w:type="dxa"/>
            <w:tcBorders>
              <w:top w:val="nil"/>
              <w:left w:val="nil"/>
              <w:bottom w:val="single" w:sz="4" w:space="0" w:color="auto"/>
              <w:right w:val="single" w:sz="4" w:space="0" w:color="auto"/>
            </w:tcBorders>
            <w:noWrap/>
            <w:hideMark/>
          </w:tcPr>
          <w:p w14:paraId="6B0776F4" w14:textId="5AC78F81"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€ 12,43 </w:t>
            </w:r>
          </w:p>
        </w:tc>
        <w:tc>
          <w:tcPr>
            <w:tcW w:w="1064" w:type="dxa"/>
            <w:tcBorders>
              <w:top w:val="nil"/>
              <w:left w:val="nil"/>
              <w:bottom w:val="single" w:sz="4" w:space="0" w:color="auto"/>
              <w:right w:val="single" w:sz="4" w:space="0" w:color="auto"/>
            </w:tcBorders>
            <w:noWrap/>
            <w:hideMark/>
          </w:tcPr>
          <w:p w14:paraId="186B6448" w14:textId="0D9A9244"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€ 2.371,34 </w:t>
            </w:r>
          </w:p>
        </w:tc>
        <w:tc>
          <w:tcPr>
            <w:tcW w:w="1582" w:type="dxa"/>
            <w:tcBorders>
              <w:top w:val="nil"/>
              <w:left w:val="nil"/>
              <w:bottom w:val="single" w:sz="4" w:space="0" w:color="auto"/>
              <w:right w:val="single" w:sz="4" w:space="0" w:color="auto"/>
            </w:tcBorders>
            <w:noWrap/>
            <w:hideMark/>
          </w:tcPr>
          <w:p w14:paraId="6AF2D886" w14:textId="141DD878"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€ 13,68 </w:t>
            </w:r>
          </w:p>
        </w:tc>
      </w:tr>
      <w:tr w:rsidR="005F19DE" w:rsidRPr="004F2196" w14:paraId="1503FC8F"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466BCD29"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30AA762A"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9</w:t>
            </w:r>
          </w:p>
        </w:tc>
        <w:tc>
          <w:tcPr>
            <w:tcW w:w="1064" w:type="dxa"/>
            <w:tcBorders>
              <w:top w:val="nil"/>
              <w:left w:val="nil"/>
              <w:bottom w:val="single" w:sz="4" w:space="0" w:color="auto"/>
              <w:right w:val="single" w:sz="4" w:space="0" w:color="auto"/>
            </w:tcBorders>
            <w:noWrap/>
            <w:hideMark/>
          </w:tcPr>
          <w:p w14:paraId="1683E727" w14:textId="58063827"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5D4777FE" w14:textId="01A511BB"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19D3274A" w14:textId="589F7D2F"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€ 2.140,56 </w:t>
            </w:r>
          </w:p>
        </w:tc>
        <w:tc>
          <w:tcPr>
            <w:tcW w:w="782" w:type="dxa"/>
            <w:tcBorders>
              <w:top w:val="nil"/>
              <w:left w:val="nil"/>
              <w:bottom w:val="single" w:sz="4" w:space="0" w:color="auto"/>
              <w:right w:val="single" w:sz="4" w:space="0" w:color="auto"/>
            </w:tcBorders>
            <w:noWrap/>
            <w:hideMark/>
          </w:tcPr>
          <w:p w14:paraId="5496F775" w14:textId="7CC82B85"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€ 12,35 </w:t>
            </w:r>
          </w:p>
        </w:tc>
        <w:tc>
          <w:tcPr>
            <w:tcW w:w="1064" w:type="dxa"/>
            <w:tcBorders>
              <w:top w:val="nil"/>
              <w:left w:val="nil"/>
              <w:bottom w:val="single" w:sz="4" w:space="0" w:color="auto"/>
              <w:right w:val="single" w:sz="4" w:space="0" w:color="auto"/>
            </w:tcBorders>
            <w:noWrap/>
            <w:hideMark/>
          </w:tcPr>
          <w:p w14:paraId="3EA01879" w14:textId="2EE0FE3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€ 2.191,85 </w:t>
            </w:r>
          </w:p>
        </w:tc>
        <w:tc>
          <w:tcPr>
            <w:tcW w:w="809" w:type="dxa"/>
            <w:tcBorders>
              <w:top w:val="nil"/>
              <w:left w:val="nil"/>
              <w:bottom w:val="single" w:sz="4" w:space="0" w:color="auto"/>
              <w:right w:val="single" w:sz="4" w:space="0" w:color="auto"/>
            </w:tcBorders>
            <w:noWrap/>
            <w:hideMark/>
          </w:tcPr>
          <w:p w14:paraId="1ED7B30D" w14:textId="1EDAC8FB"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€ 12,65 </w:t>
            </w:r>
          </w:p>
        </w:tc>
        <w:tc>
          <w:tcPr>
            <w:tcW w:w="1064" w:type="dxa"/>
            <w:tcBorders>
              <w:top w:val="nil"/>
              <w:left w:val="nil"/>
              <w:bottom w:val="single" w:sz="4" w:space="0" w:color="auto"/>
              <w:right w:val="single" w:sz="4" w:space="0" w:color="auto"/>
            </w:tcBorders>
            <w:noWrap/>
            <w:hideMark/>
          </w:tcPr>
          <w:p w14:paraId="53FCAC13" w14:textId="6D8B083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€ 2.422,65 </w:t>
            </w:r>
          </w:p>
        </w:tc>
        <w:tc>
          <w:tcPr>
            <w:tcW w:w="1582" w:type="dxa"/>
            <w:tcBorders>
              <w:top w:val="nil"/>
              <w:left w:val="nil"/>
              <w:bottom w:val="single" w:sz="4" w:space="0" w:color="auto"/>
              <w:right w:val="single" w:sz="4" w:space="0" w:color="auto"/>
            </w:tcBorders>
            <w:noWrap/>
            <w:hideMark/>
          </w:tcPr>
          <w:p w14:paraId="1F623124" w14:textId="5E8B8FB2"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€ 13,98 </w:t>
            </w:r>
          </w:p>
        </w:tc>
      </w:tr>
      <w:tr w:rsidR="005F19DE" w:rsidRPr="004F2196" w14:paraId="6E3C9C32"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54FCC28E"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7FC09BCC"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10</w:t>
            </w:r>
          </w:p>
        </w:tc>
        <w:tc>
          <w:tcPr>
            <w:tcW w:w="1064" w:type="dxa"/>
            <w:tcBorders>
              <w:top w:val="nil"/>
              <w:left w:val="nil"/>
              <w:bottom w:val="single" w:sz="4" w:space="0" w:color="auto"/>
              <w:right w:val="single" w:sz="4" w:space="0" w:color="auto"/>
            </w:tcBorders>
            <w:noWrap/>
            <w:hideMark/>
          </w:tcPr>
          <w:p w14:paraId="1B25D5A0" w14:textId="2B1481D2"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15811FFD" w14:textId="4CC52D2E"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15B4DD9E" w14:textId="4BEA29A0"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€ 2.179,02 </w:t>
            </w:r>
          </w:p>
        </w:tc>
        <w:tc>
          <w:tcPr>
            <w:tcW w:w="782" w:type="dxa"/>
            <w:tcBorders>
              <w:top w:val="nil"/>
              <w:left w:val="nil"/>
              <w:bottom w:val="single" w:sz="4" w:space="0" w:color="auto"/>
              <w:right w:val="single" w:sz="4" w:space="0" w:color="auto"/>
            </w:tcBorders>
            <w:noWrap/>
            <w:hideMark/>
          </w:tcPr>
          <w:p w14:paraId="56A6AC6C" w14:textId="0390300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€ 12,57 </w:t>
            </w:r>
          </w:p>
        </w:tc>
        <w:tc>
          <w:tcPr>
            <w:tcW w:w="1064" w:type="dxa"/>
            <w:tcBorders>
              <w:top w:val="nil"/>
              <w:left w:val="nil"/>
              <w:bottom w:val="single" w:sz="4" w:space="0" w:color="auto"/>
              <w:right w:val="single" w:sz="4" w:space="0" w:color="auto"/>
            </w:tcBorders>
            <w:noWrap/>
            <w:hideMark/>
          </w:tcPr>
          <w:p w14:paraId="533183A6" w14:textId="296BCE53"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€ 2.230,30 </w:t>
            </w:r>
          </w:p>
        </w:tc>
        <w:tc>
          <w:tcPr>
            <w:tcW w:w="809" w:type="dxa"/>
            <w:tcBorders>
              <w:top w:val="nil"/>
              <w:left w:val="nil"/>
              <w:bottom w:val="single" w:sz="4" w:space="0" w:color="auto"/>
              <w:right w:val="single" w:sz="4" w:space="0" w:color="auto"/>
            </w:tcBorders>
            <w:noWrap/>
            <w:hideMark/>
          </w:tcPr>
          <w:p w14:paraId="2D945E08" w14:textId="012739A4"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€ 12,87 </w:t>
            </w:r>
          </w:p>
        </w:tc>
        <w:tc>
          <w:tcPr>
            <w:tcW w:w="1064" w:type="dxa"/>
            <w:tcBorders>
              <w:top w:val="nil"/>
              <w:left w:val="nil"/>
              <w:bottom w:val="single" w:sz="4" w:space="0" w:color="auto"/>
              <w:right w:val="single" w:sz="4" w:space="0" w:color="auto"/>
            </w:tcBorders>
            <w:noWrap/>
            <w:hideMark/>
          </w:tcPr>
          <w:p w14:paraId="2FE833DF" w14:textId="65072B1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€ 2.473,91 </w:t>
            </w:r>
          </w:p>
        </w:tc>
        <w:tc>
          <w:tcPr>
            <w:tcW w:w="1582" w:type="dxa"/>
            <w:tcBorders>
              <w:top w:val="nil"/>
              <w:left w:val="nil"/>
              <w:bottom w:val="single" w:sz="4" w:space="0" w:color="auto"/>
              <w:right w:val="single" w:sz="4" w:space="0" w:color="auto"/>
            </w:tcBorders>
            <w:noWrap/>
            <w:hideMark/>
          </w:tcPr>
          <w:p w14:paraId="7A1AB91E" w14:textId="39751656"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€ 14,28 </w:t>
            </w:r>
          </w:p>
        </w:tc>
      </w:tr>
      <w:tr w:rsidR="005F19DE" w:rsidRPr="004F2196" w14:paraId="2149A188"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26412460"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2C1D343E"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11</w:t>
            </w:r>
          </w:p>
        </w:tc>
        <w:tc>
          <w:tcPr>
            <w:tcW w:w="1064" w:type="dxa"/>
            <w:tcBorders>
              <w:top w:val="nil"/>
              <w:left w:val="nil"/>
              <w:bottom w:val="single" w:sz="4" w:space="0" w:color="auto"/>
              <w:right w:val="single" w:sz="4" w:space="0" w:color="auto"/>
            </w:tcBorders>
            <w:noWrap/>
            <w:hideMark/>
          </w:tcPr>
          <w:p w14:paraId="7769FF4B" w14:textId="5BE6B89B"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3873D91B" w14:textId="3D450A92"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4F5CBA33" w14:textId="1CB34AF9"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336004C1" w14:textId="254FF452"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05A32BDF" w14:textId="0B71F389"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€ 2.268,77 </w:t>
            </w:r>
          </w:p>
        </w:tc>
        <w:tc>
          <w:tcPr>
            <w:tcW w:w="809" w:type="dxa"/>
            <w:tcBorders>
              <w:top w:val="nil"/>
              <w:left w:val="nil"/>
              <w:bottom w:val="single" w:sz="4" w:space="0" w:color="auto"/>
              <w:right w:val="single" w:sz="4" w:space="0" w:color="auto"/>
            </w:tcBorders>
            <w:noWrap/>
            <w:hideMark/>
          </w:tcPr>
          <w:p w14:paraId="5FD6AFA0" w14:textId="5213B6AA"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€ 13,09 </w:t>
            </w:r>
          </w:p>
        </w:tc>
        <w:tc>
          <w:tcPr>
            <w:tcW w:w="1064" w:type="dxa"/>
            <w:tcBorders>
              <w:top w:val="nil"/>
              <w:left w:val="nil"/>
              <w:bottom w:val="single" w:sz="4" w:space="0" w:color="auto"/>
              <w:right w:val="single" w:sz="4" w:space="0" w:color="auto"/>
            </w:tcBorders>
            <w:noWrap/>
            <w:hideMark/>
          </w:tcPr>
          <w:p w14:paraId="4A1C6E02" w14:textId="742DCA3D"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€ 2.525,20 </w:t>
            </w:r>
          </w:p>
        </w:tc>
        <w:tc>
          <w:tcPr>
            <w:tcW w:w="1582" w:type="dxa"/>
            <w:tcBorders>
              <w:top w:val="nil"/>
              <w:left w:val="nil"/>
              <w:bottom w:val="single" w:sz="4" w:space="0" w:color="auto"/>
              <w:right w:val="single" w:sz="4" w:space="0" w:color="auto"/>
            </w:tcBorders>
            <w:noWrap/>
            <w:hideMark/>
          </w:tcPr>
          <w:p w14:paraId="3FB5173F" w14:textId="760F60EA"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€ 14,57 </w:t>
            </w:r>
          </w:p>
        </w:tc>
      </w:tr>
      <w:tr w:rsidR="005F19DE" w:rsidRPr="004F2196" w14:paraId="7B1ECFF7" w14:textId="77777777" w:rsidTr="004F2196">
        <w:trPr>
          <w:trHeight w:val="288"/>
        </w:trPr>
        <w:tc>
          <w:tcPr>
            <w:tcW w:w="866" w:type="dxa"/>
            <w:tcBorders>
              <w:top w:val="nil"/>
              <w:left w:val="single" w:sz="4" w:space="0" w:color="auto"/>
              <w:bottom w:val="single" w:sz="4" w:space="0" w:color="auto"/>
              <w:right w:val="single" w:sz="4" w:space="0" w:color="auto"/>
            </w:tcBorders>
            <w:noWrap/>
            <w:vAlign w:val="bottom"/>
            <w:hideMark/>
          </w:tcPr>
          <w:p w14:paraId="20C6A97D"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97" w:type="dxa"/>
            <w:tcBorders>
              <w:top w:val="nil"/>
              <w:left w:val="nil"/>
              <w:bottom w:val="single" w:sz="4" w:space="0" w:color="auto"/>
              <w:right w:val="single" w:sz="4" w:space="0" w:color="auto"/>
            </w:tcBorders>
            <w:noWrap/>
            <w:vAlign w:val="bottom"/>
            <w:hideMark/>
          </w:tcPr>
          <w:p w14:paraId="0060D40A"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12</w:t>
            </w:r>
          </w:p>
        </w:tc>
        <w:tc>
          <w:tcPr>
            <w:tcW w:w="1064" w:type="dxa"/>
            <w:tcBorders>
              <w:top w:val="nil"/>
              <w:left w:val="nil"/>
              <w:bottom w:val="single" w:sz="4" w:space="0" w:color="auto"/>
              <w:right w:val="single" w:sz="4" w:space="0" w:color="auto"/>
            </w:tcBorders>
            <w:noWrap/>
            <w:hideMark/>
          </w:tcPr>
          <w:p w14:paraId="1DB33CE1" w14:textId="4705DDA7"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003354E4" w14:textId="47153831"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4C4C65D3" w14:textId="1419988E" w:rsidR="005F19DE" w:rsidRPr="004F2196" w:rsidRDefault="005F19DE" w:rsidP="005F19DE">
            <w:pPr>
              <w:rPr>
                <w:rFonts w:asciiTheme="minorHAnsi" w:hAnsiTheme="minorHAnsi" w:cs="Arial"/>
                <w:color w:val="000000"/>
                <w:sz w:val="18"/>
                <w:szCs w:val="18"/>
              </w:rPr>
            </w:pPr>
          </w:p>
        </w:tc>
        <w:tc>
          <w:tcPr>
            <w:tcW w:w="782" w:type="dxa"/>
            <w:tcBorders>
              <w:top w:val="nil"/>
              <w:left w:val="nil"/>
              <w:bottom w:val="single" w:sz="4" w:space="0" w:color="auto"/>
              <w:right w:val="single" w:sz="4" w:space="0" w:color="auto"/>
            </w:tcBorders>
            <w:noWrap/>
            <w:hideMark/>
          </w:tcPr>
          <w:p w14:paraId="29EB35EF" w14:textId="34FE3084"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3F80D15D" w14:textId="169802E2" w:rsidR="005F19DE" w:rsidRPr="004F2196" w:rsidRDefault="005F19DE" w:rsidP="005F19DE">
            <w:pPr>
              <w:rPr>
                <w:rFonts w:asciiTheme="minorHAnsi" w:hAnsiTheme="minorHAnsi" w:cs="Arial"/>
                <w:color w:val="000000"/>
                <w:sz w:val="18"/>
                <w:szCs w:val="18"/>
              </w:rPr>
            </w:pPr>
          </w:p>
        </w:tc>
        <w:tc>
          <w:tcPr>
            <w:tcW w:w="809" w:type="dxa"/>
            <w:tcBorders>
              <w:top w:val="nil"/>
              <w:left w:val="nil"/>
              <w:bottom w:val="single" w:sz="4" w:space="0" w:color="auto"/>
              <w:right w:val="single" w:sz="4" w:space="0" w:color="auto"/>
            </w:tcBorders>
            <w:noWrap/>
            <w:hideMark/>
          </w:tcPr>
          <w:p w14:paraId="4BECB7D3" w14:textId="60B36427" w:rsidR="005F19DE" w:rsidRPr="004F2196" w:rsidRDefault="005F19DE" w:rsidP="005F19DE">
            <w:pPr>
              <w:rPr>
                <w:rFonts w:asciiTheme="minorHAnsi" w:hAnsiTheme="minorHAnsi" w:cs="Arial"/>
                <w:color w:val="000000"/>
                <w:sz w:val="18"/>
                <w:szCs w:val="18"/>
              </w:rPr>
            </w:pPr>
          </w:p>
        </w:tc>
        <w:tc>
          <w:tcPr>
            <w:tcW w:w="1064" w:type="dxa"/>
            <w:tcBorders>
              <w:top w:val="nil"/>
              <w:left w:val="nil"/>
              <w:bottom w:val="single" w:sz="4" w:space="0" w:color="auto"/>
              <w:right w:val="single" w:sz="4" w:space="0" w:color="auto"/>
            </w:tcBorders>
            <w:noWrap/>
            <w:hideMark/>
          </w:tcPr>
          <w:p w14:paraId="5354E7BA" w14:textId="330AD437"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€ 2.576,47 </w:t>
            </w:r>
          </w:p>
        </w:tc>
        <w:tc>
          <w:tcPr>
            <w:tcW w:w="1582" w:type="dxa"/>
            <w:tcBorders>
              <w:top w:val="nil"/>
              <w:left w:val="nil"/>
              <w:bottom w:val="single" w:sz="4" w:space="0" w:color="auto"/>
              <w:right w:val="single" w:sz="4" w:space="0" w:color="auto"/>
            </w:tcBorders>
            <w:noWrap/>
            <w:hideMark/>
          </w:tcPr>
          <w:p w14:paraId="7B4AAEBF" w14:textId="50B17F8E" w:rsidR="005F19DE" w:rsidRPr="004F2196" w:rsidRDefault="005F19DE" w:rsidP="005F19DE">
            <w:pPr>
              <w:jc w:val="right"/>
              <w:rPr>
                <w:rFonts w:asciiTheme="minorHAnsi" w:hAnsiTheme="minorHAnsi" w:cs="Arial"/>
                <w:color w:val="000000"/>
                <w:sz w:val="18"/>
                <w:szCs w:val="18"/>
              </w:rPr>
            </w:pPr>
            <w:r w:rsidRPr="004F2196">
              <w:rPr>
                <w:rFonts w:asciiTheme="minorHAnsi" w:hAnsiTheme="minorHAnsi"/>
                <w:sz w:val="18"/>
                <w:szCs w:val="18"/>
              </w:rPr>
              <w:t xml:space="preserve"> € 14,87 </w:t>
            </w:r>
          </w:p>
        </w:tc>
      </w:tr>
      <w:tr w:rsidR="000C1CBD" w:rsidRPr="004F2196" w14:paraId="7CE66D71" w14:textId="77777777" w:rsidTr="004F2196">
        <w:trPr>
          <w:trHeight w:val="288"/>
        </w:trPr>
        <w:tc>
          <w:tcPr>
            <w:tcW w:w="866" w:type="dxa"/>
            <w:noWrap/>
            <w:vAlign w:val="bottom"/>
            <w:hideMark/>
          </w:tcPr>
          <w:p w14:paraId="681D3D3A" w14:textId="77777777" w:rsidR="000C1CBD" w:rsidRPr="004F2196" w:rsidRDefault="000C1CBD">
            <w:pPr>
              <w:rPr>
                <w:rFonts w:cs="Arial"/>
                <w:color w:val="000000"/>
                <w:sz w:val="20"/>
                <w:szCs w:val="20"/>
              </w:rPr>
            </w:pPr>
          </w:p>
        </w:tc>
        <w:tc>
          <w:tcPr>
            <w:tcW w:w="997" w:type="dxa"/>
            <w:noWrap/>
            <w:vAlign w:val="bottom"/>
            <w:hideMark/>
          </w:tcPr>
          <w:p w14:paraId="44C2B5B5" w14:textId="77777777" w:rsidR="000C1CBD" w:rsidRPr="004F2196" w:rsidRDefault="000C1CBD">
            <w:pPr>
              <w:rPr>
                <w:rFonts w:ascii="Times New Roman" w:hAnsi="Times New Roman"/>
                <w:sz w:val="20"/>
                <w:szCs w:val="20"/>
              </w:rPr>
            </w:pPr>
          </w:p>
        </w:tc>
        <w:tc>
          <w:tcPr>
            <w:tcW w:w="1064" w:type="dxa"/>
            <w:noWrap/>
            <w:vAlign w:val="bottom"/>
            <w:hideMark/>
          </w:tcPr>
          <w:p w14:paraId="7CC1C036" w14:textId="77777777" w:rsidR="000C1CBD" w:rsidRPr="004F2196" w:rsidRDefault="000C1CBD">
            <w:pPr>
              <w:rPr>
                <w:rFonts w:ascii="Times New Roman" w:hAnsi="Times New Roman"/>
                <w:sz w:val="20"/>
                <w:szCs w:val="20"/>
              </w:rPr>
            </w:pPr>
          </w:p>
        </w:tc>
        <w:tc>
          <w:tcPr>
            <w:tcW w:w="782" w:type="dxa"/>
            <w:noWrap/>
            <w:vAlign w:val="bottom"/>
            <w:hideMark/>
          </w:tcPr>
          <w:p w14:paraId="2FF7C131" w14:textId="77777777" w:rsidR="000C1CBD" w:rsidRPr="004F2196" w:rsidRDefault="000C1CBD">
            <w:pPr>
              <w:rPr>
                <w:rFonts w:ascii="Times New Roman" w:hAnsi="Times New Roman"/>
                <w:sz w:val="20"/>
                <w:szCs w:val="20"/>
              </w:rPr>
            </w:pPr>
          </w:p>
        </w:tc>
        <w:tc>
          <w:tcPr>
            <w:tcW w:w="1064" w:type="dxa"/>
            <w:noWrap/>
            <w:vAlign w:val="bottom"/>
            <w:hideMark/>
          </w:tcPr>
          <w:p w14:paraId="4EBB4C17" w14:textId="77777777" w:rsidR="000C1CBD" w:rsidRPr="004F2196" w:rsidRDefault="000C1CBD">
            <w:pPr>
              <w:rPr>
                <w:rFonts w:ascii="Times New Roman" w:hAnsi="Times New Roman"/>
                <w:sz w:val="20"/>
                <w:szCs w:val="20"/>
              </w:rPr>
            </w:pPr>
          </w:p>
        </w:tc>
        <w:tc>
          <w:tcPr>
            <w:tcW w:w="782" w:type="dxa"/>
            <w:noWrap/>
            <w:vAlign w:val="bottom"/>
            <w:hideMark/>
          </w:tcPr>
          <w:p w14:paraId="0262FFA7" w14:textId="77777777" w:rsidR="000C1CBD" w:rsidRPr="004F2196" w:rsidRDefault="000C1CBD">
            <w:pPr>
              <w:rPr>
                <w:rFonts w:ascii="Times New Roman" w:hAnsi="Times New Roman"/>
                <w:sz w:val="20"/>
                <w:szCs w:val="20"/>
              </w:rPr>
            </w:pPr>
          </w:p>
        </w:tc>
        <w:tc>
          <w:tcPr>
            <w:tcW w:w="1064" w:type="dxa"/>
            <w:noWrap/>
            <w:vAlign w:val="bottom"/>
            <w:hideMark/>
          </w:tcPr>
          <w:p w14:paraId="2AF64F5C" w14:textId="77777777" w:rsidR="000C1CBD" w:rsidRPr="004F2196" w:rsidRDefault="000C1CBD">
            <w:pPr>
              <w:rPr>
                <w:rFonts w:ascii="Times New Roman" w:hAnsi="Times New Roman"/>
                <w:sz w:val="20"/>
                <w:szCs w:val="20"/>
              </w:rPr>
            </w:pPr>
          </w:p>
        </w:tc>
        <w:tc>
          <w:tcPr>
            <w:tcW w:w="809" w:type="dxa"/>
            <w:noWrap/>
            <w:vAlign w:val="bottom"/>
            <w:hideMark/>
          </w:tcPr>
          <w:p w14:paraId="464F3DE9" w14:textId="77777777" w:rsidR="000C1CBD" w:rsidRPr="004F2196" w:rsidRDefault="000C1CBD">
            <w:pPr>
              <w:rPr>
                <w:rFonts w:ascii="Times New Roman" w:hAnsi="Times New Roman"/>
                <w:sz w:val="20"/>
                <w:szCs w:val="20"/>
              </w:rPr>
            </w:pPr>
          </w:p>
        </w:tc>
        <w:tc>
          <w:tcPr>
            <w:tcW w:w="1064" w:type="dxa"/>
            <w:noWrap/>
            <w:vAlign w:val="bottom"/>
            <w:hideMark/>
          </w:tcPr>
          <w:p w14:paraId="6906FB0B" w14:textId="77777777" w:rsidR="000C1CBD" w:rsidRPr="004F2196" w:rsidRDefault="000C1CBD">
            <w:pPr>
              <w:rPr>
                <w:rFonts w:ascii="Times New Roman" w:hAnsi="Times New Roman"/>
                <w:sz w:val="20"/>
                <w:szCs w:val="20"/>
              </w:rPr>
            </w:pPr>
          </w:p>
        </w:tc>
        <w:tc>
          <w:tcPr>
            <w:tcW w:w="1582" w:type="dxa"/>
            <w:noWrap/>
            <w:vAlign w:val="bottom"/>
            <w:hideMark/>
          </w:tcPr>
          <w:p w14:paraId="4BD9C84F" w14:textId="77777777" w:rsidR="000C1CBD" w:rsidRPr="004F2196" w:rsidRDefault="000C1CBD">
            <w:pPr>
              <w:rPr>
                <w:rFonts w:ascii="Times New Roman" w:hAnsi="Times New Roman"/>
                <w:sz w:val="20"/>
                <w:szCs w:val="20"/>
              </w:rPr>
            </w:pPr>
          </w:p>
        </w:tc>
      </w:tr>
    </w:tbl>
    <w:p w14:paraId="2F0173B9" w14:textId="24A5BD77" w:rsidR="009D1DB2" w:rsidRDefault="009D1DB2" w:rsidP="009D1DB2">
      <w:pPr>
        <w:pStyle w:val="Tekstzonderopmaak"/>
        <w:rPr>
          <w:rFonts w:ascii="Arial" w:hAnsi="Arial" w:cs="Arial"/>
          <w:b/>
          <w:sz w:val="22"/>
        </w:rPr>
      </w:pPr>
      <w:r>
        <w:rPr>
          <w:rFonts w:ascii="Arial" w:hAnsi="Arial" w:cs="Arial"/>
          <w:b/>
          <w:sz w:val="22"/>
        </w:rPr>
        <w:t>Loontabel per 1 januari 2018 niet</w:t>
      </w:r>
      <w:r w:rsidR="00A75193">
        <w:rPr>
          <w:rFonts w:ascii="Arial" w:hAnsi="Arial" w:cs="Arial"/>
          <w:b/>
          <w:sz w:val="22"/>
        </w:rPr>
        <w:t>-</w:t>
      </w:r>
      <w:r>
        <w:rPr>
          <w:rFonts w:ascii="Arial" w:hAnsi="Arial" w:cs="Arial"/>
          <w:b/>
          <w:sz w:val="22"/>
        </w:rPr>
        <w:t>rijdend personeel</w:t>
      </w:r>
    </w:p>
    <w:p w14:paraId="65C15ACB" w14:textId="77777777" w:rsidR="009D1DB2" w:rsidRDefault="009D1DB2" w:rsidP="000C1CBD">
      <w:pPr>
        <w:rPr>
          <w:b/>
          <w:sz w:val="22"/>
        </w:rPr>
      </w:pPr>
    </w:p>
    <w:tbl>
      <w:tblPr>
        <w:tblW w:w="9985" w:type="dxa"/>
        <w:tblInd w:w="70" w:type="dxa"/>
        <w:tblCellMar>
          <w:left w:w="70" w:type="dxa"/>
          <w:right w:w="70" w:type="dxa"/>
        </w:tblCellMar>
        <w:tblLook w:val="04A0" w:firstRow="1" w:lastRow="0" w:firstColumn="1" w:lastColumn="0" w:noHBand="0" w:noVBand="1"/>
      </w:tblPr>
      <w:tblGrid>
        <w:gridCol w:w="921"/>
        <w:gridCol w:w="911"/>
        <w:gridCol w:w="1030"/>
        <w:gridCol w:w="756"/>
        <w:gridCol w:w="1030"/>
        <w:gridCol w:w="942"/>
        <w:gridCol w:w="972"/>
        <w:gridCol w:w="999"/>
        <w:gridCol w:w="972"/>
        <w:gridCol w:w="1452"/>
      </w:tblGrid>
      <w:tr w:rsidR="009D1DB2" w14:paraId="5BEA14F6" w14:textId="77777777" w:rsidTr="004F2196">
        <w:trPr>
          <w:trHeight w:val="288"/>
        </w:trPr>
        <w:tc>
          <w:tcPr>
            <w:tcW w:w="1832" w:type="dxa"/>
            <w:gridSpan w:val="2"/>
            <w:tcBorders>
              <w:top w:val="single" w:sz="8" w:space="0" w:color="auto"/>
              <w:left w:val="single" w:sz="8" w:space="0" w:color="auto"/>
              <w:bottom w:val="single" w:sz="4" w:space="0" w:color="auto"/>
              <w:right w:val="single" w:sz="4" w:space="0" w:color="auto"/>
            </w:tcBorders>
            <w:noWrap/>
            <w:vAlign w:val="bottom"/>
            <w:hideMark/>
          </w:tcPr>
          <w:p w14:paraId="45C50EBD" w14:textId="77777777" w:rsidR="009D1DB2" w:rsidRPr="004F2196" w:rsidRDefault="009D1DB2" w:rsidP="009D1DB2">
            <w:pPr>
              <w:jc w:val="center"/>
              <w:rPr>
                <w:rFonts w:ascii="Calibri" w:hAnsi="Calibri"/>
                <w:b/>
                <w:bCs/>
                <w:color w:val="000000"/>
                <w:sz w:val="18"/>
                <w:szCs w:val="18"/>
              </w:rPr>
            </w:pPr>
            <w:r w:rsidRPr="004F2196">
              <w:rPr>
                <w:rFonts w:ascii="Calibri" w:hAnsi="Calibri"/>
                <w:b/>
                <w:bCs/>
                <w:color w:val="000000"/>
                <w:sz w:val="18"/>
                <w:szCs w:val="18"/>
              </w:rPr>
              <w:t>2018</w:t>
            </w:r>
          </w:p>
        </w:tc>
        <w:tc>
          <w:tcPr>
            <w:tcW w:w="1786" w:type="dxa"/>
            <w:gridSpan w:val="2"/>
            <w:tcBorders>
              <w:top w:val="single" w:sz="8" w:space="0" w:color="auto"/>
              <w:left w:val="nil"/>
              <w:bottom w:val="single" w:sz="4" w:space="0" w:color="auto"/>
              <w:right w:val="single" w:sz="4" w:space="0" w:color="auto"/>
            </w:tcBorders>
            <w:noWrap/>
            <w:vAlign w:val="bottom"/>
            <w:hideMark/>
          </w:tcPr>
          <w:p w14:paraId="33D33F34" w14:textId="77777777" w:rsidR="009D1DB2" w:rsidRPr="004F2196" w:rsidRDefault="009D1DB2" w:rsidP="009D1DB2">
            <w:pPr>
              <w:jc w:val="center"/>
              <w:rPr>
                <w:rFonts w:ascii="Calibri" w:hAnsi="Calibri"/>
                <w:b/>
                <w:bCs/>
                <w:color w:val="000000"/>
                <w:sz w:val="18"/>
                <w:szCs w:val="18"/>
              </w:rPr>
            </w:pPr>
            <w:r w:rsidRPr="004F2196">
              <w:rPr>
                <w:rFonts w:ascii="Calibri" w:hAnsi="Calibri"/>
                <w:b/>
                <w:bCs/>
                <w:color w:val="000000"/>
                <w:sz w:val="18"/>
                <w:szCs w:val="18"/>
              </w:rPr>
              <w:t>Overige</w:t>
            </w:r>
          </w:p>
        </w:tc>
        <w:tc>
          <w:tcPr>
            <w:tcW w:w="1972" w:type="dxa"/>
            <w:gridSpan w:val="2"/>
            <w:tcBorders>
              <w:top w:val="single" w:sz="8" w:space="0" w:color="auto"/>
              <w:left w:val="nil"/>
              <w:bottom w:val="single" w:sz="4" w:space="0" w:color="auto"/>
              <w:right w:val="single" w:sz="4" w:space="0" w:color="auto"/>
            </w:tcBorders>
            <w:noWrap/>
            <w:vAlign w:val="bottom"/>
            <w:hideMark/>
          </w:tcPr>
          <w:p w14:paraId="4A2C7FDD" w14:textId="3DFAD44D" w:rsidR="009D1DB2" w:rsidRPr="004F2196" w:rsidRDefault="009D1DB2" w:rsidP="009D1DB2">
            <w:pPr>
              <w:jc w:val="center"/>
              <w:rPr>
                <w:rFonts w:ascii="Calibri" w:hAnsi="Calibri"/>
                <w:b/>
                <w:bCs/>
                <w:color w:val="000000"/>
                <w:sz w:val="18"/>
                <w:szCs w:val="18"/>
              </w:rPr>
            </w:pPr>
            <w:r w:rsidRPr="004F2196">
              <w:rPr>
                <w:rFonts w:ascii="Calibri" w:hAnsi="Calibri"/>
                <w:b/>
                <w:bCs/>
                <w:color w:val="000000"/>
                <w:sz w:val="18"/>
                <w:szCs w:val="18"/>
              </w:rPr>
              <w:t>Telefonist</w:t>
            </w:r>
            <w:r w:rsidR="00FA01E8" w:rsidRPr="004F2196">
              <w:rPr>
                <w:rFonts w:ascii="Calibri" w:hAnsi="Calibri"/>
                <w:b/>
                <w:bCs/>
                <w:color w:val="000000"/>
                <w:sz w:val="18"/>
                <w:szCs w:val="18"/>
              </w:rPr>
              <w:t xml:space="preserve"> </w:t>
            </w:r>
            <w:r w:rsidRPr="004F2196">
              <w:rPr>
                <w:rFonts w:ascii="Calibri" w:hAnsi="Calibri"/>
                <w:b/>
                <w:bCs/>
                <w:color w:val="000000"/>
                <w:sz w:val="18"/>
                <w:szCs w:val="18"/>
              </w:rPr>
              <w:t>(e)</w:t>
            </w:r>
          </w:p>
        </w:tc>
        <w:tc>
          <w:tcPr>
            <w:tcW w:w="1971" w:type="dxa"/>
            <w:gridSpan w:val="2"/>
            <w:tcBorders>
              <w:top w:val="single" w:sz="8" w:space="0" w:color="auto"/>
              <w:left w:val="nil"/>
              <w:bottom w:val="single" w:sz="4" w:space="0" w:color="auto"/>
              <w:right w:val="single" w:sz="4" w:space="0" w:color="auto"/>
            </w:tcBorders>
            <w:noWrap/>
            <w:vAlign w:val="bottom"/>
            <w:hideMark/>
          </w:tcPr>
          <w:p w14:paraId="28321030" w14:textId="77777777" w:rsidR="009D1DB2" w:rsidRPr="004F2196" w:rsidRDefault="009D1DB2" w:rsidP="009D1DB2">
            <w:pPr>
              <w:jc w:val="center"/>
              <w:rPr>
                <w:rFonts w:ascii="Calibri" w:hAnsi="Calibri"/>
                <w:b/>
                <w:bCs/>
                <w:color w:val="000000"/>
                <w:sz w:val="18"/>
                <w:szCs w:val="18"/>
              </w:rPr>
            </w:pPr>
            <w:r w:rsidRPr="004F2196">
              <w:rPr>
                <w:rFonts w:ascii="Calibri" w:hAnsi="Calibri"/>
                <w:b/>
                <w:bCs/>
                <w:color w:val="000000"/>
                <w:sz w:val="18"/>
                <w:szCs w:val="18"/>
              </w:rPr>
              <w:t>Administr. Medew.</w:t>
            </w:r>
          </w:p>
        </w:tc>
        <w:tc>
          <w:tcPr>
            <w:tcW w:w="2424" w:type="dxa"/>
            <w:gridSpan w:val="2"/>
            <w:tcBorders>
              <w:top w:val="single" w:sz="8" w:space="0" w:color="auto"/>
              <w:left w:val="nil"/>
              <w:bottom w:val="single" w:sz="4" w:space="0" w:color="auto"/>
              <w:right w:val="single" w:sz="8" w:space="0" w:color="000000"/>
            </w:tcBorders>
            <w:noWrap/>
            <w:vAlign w:val="bottom"/>
            <w:hideMark/>
          </w:tcPr>
          <w:p w14:paraId="23A3BF2E" w14:textId="77777777" w:rsidR="009D1DB2" w:rsidRPr="004F2196" w:rsidRDefault="009D1DB2" w:rsidP="009D1DB2">
            <w:pPr>
              <w:jc w:val="center"/>
              <w:rPr>
                <w:rFonts w:ascii="Calibri" w:hAnsi="Calibri"/>
                <w:b/>
                <w:bCs/>
                <w:color w:val="000000"/>
                <w:sz w:val="18"/>
                <w:szCs w:val="18"/>
              </w:rPr>
            </w:pPr>
            <w:r w:rsidRPr="004F2196">
              <w:rPr>
                <w:rFonts w:ascii="Calibri" w:hAnsi="Calibri"/>
                <w:b/>
                <w:bCs/>
                <w:color w:val="000000"/>
                <w:sz w:val="18"/>
                <w:szCs w:val="18"/>
              </w:rPr>
              <w:t>Centralist/planner</w:t>
            </w:r>
          </w:p>
        </w:tc>
      </w:tr>
      <w:tr w:rsidR="009D1DB2" w14:paraId="1DF9CDF3" w14:textId="77777777" w:rsidTr="004F2196">
        <w:trPr>
          <w:trHeight w:val="300"/>
        </w:trPr>
        <w:tc>
          <w:tcPr>
            <w:tcW w:w="921" w:type="dxa"/>
            <w:tcBorders>
              <w:top w:val="nil"/>
              <w:left w:val="single" w:sz="8" w:space="0" w:color="auto"/>
              <w:bottom w:val="single" w:sz="8" w:space="0" w:color="auto"/>
              <w:right w:val="single" w:sz="4" w:space="0" w:color="auto"/>
            </w:tcBorders>
            <w:noWrap/>
            <w:vAlign w:val="bottom"/>
            <w:hideMark/>
          </w:tcPr>
          <w:p w14:paraId="3E33059F" w14:textId="77777777" w:rsidR="009D1DB2" w:rsidRPr="004F2196" w:rsidRDefault="009D1DB2" w:rsidP="009D1DB2">
            <w:pPr>
              <w:rPr>
                <w:rFonts w:ascii="Calibri" w:hAnsi="Calibri"/>
                <w:b/>
                <w:bCs/>
                <w:color w:val="000000"/>
                <w:sz w:val="18"/>
                <w:szCs w:val="18"/>
              </w:rPr>
            </w:pPr>
            <w:r w:rsidRPr="004F2196">
              <w:rPr>
                <w:rFonts w:ascii="Calibri" w:hAnsi="Calibri"/>
                <w:b/>
                <w:bCs/>
                <w:color w:val="000000"/>
                <w:sz w:val="18"/>
                <w:szCs w:val="18"/>
              </w:rPr>
              <w:t>Leeftijd</w:t>
            </w:r>
          </w:p>
        </w:tc>
        <w:tc>
          <w:tcPr>
            <w:tcW w:w="911" w:type="dxa"/>
            <w:tcBorders>
              <w:top w:val="nil"/>
              <w:left w:val="nil"/>
              <w:bottom w:val="single" w:sz="8" w:space="0" w:color="auto"/>
              <w:right w:val="single" w:sz="4" w:space="0" w:color="auto"/>
            </w:tcBorders>
            <w:noWrap/>
            <w:vAlign w:val="bottom"/>
            <w:hideMark/>
          </w:tcPr>
          <w:p w14:paraId="466B7FF3" w14:textId="77777777" w:rsidR="009D1DB2" w:rsidRPr="004F2196" w:rsidRDefault="009D1DB2" w:rsidP="009D1DB2">
            <w:pPr>
              <w:rPr>
                <w:rFonts w:ascii="Calibri" w:hAnsi="Calibri"/>
                <w:b/>
                <w:bCs/>
                <w:color w:val="000000"/>
                <w:sz w:val="18"/>
                <w:szCs w:val="18"/>
              </w:rPr>
            </w:pPr>
            <w:r w:rsidRPr="004F2196">
              <w:rPr>
                <w:rFonts w:ascii="Calibri" w:hAnsi="Calibri"/>
                <w:b/>
                <w:bCs/>
                <w:color w:val="000000"/>
                <w:sz w:val="18"/>
                <w:szCs w:val="18"/>
              </w:rPr>
              <w:t>Loontrede</w:t>
            </w:r>
          </w:p>
        </w:tc>
        <w:tc>
          <w:tcPr>
            <w:tcW w:w="1030" w:type="dxa"/>
            <w:tcBorders>
              <w:top w:val="nil"/>
              <w:left w:val="nil"/>
              <w:bottom w:val="single" w:sz="8" w:space="0" w:color="auto"/>
              <w:right w:val="single" w:sz="4" w:space="0" w:color="auto"/>
            </w:tcBorders>
            <w:noWrap/>
            <w:vAlign w:val="bottom"/>
            <w:hideMark/>
          </w:tcPr>
          <w:p w14:paraId="2518694B"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maandloon</w:t>
            </w:r>
          </w:p>
        </w:tc>
        <w:tc>
          <w:tcPr>
            <w:tcW w:w="756" w:type="dxa"/>
            <w:tcBorders>
              <w:top w:val="nil"/>
              <w:left w:val="nil"/>
              <w:bottom w:val="single" w:sz="8" w:space="0" w:color="auto"/>
              <w:right w:val="single" w:sz="4" w:space="0" w:color="auto"/>
            </w:tcBorders>
            <w:noWrap/>
            <w:vAlign w:val="bottom"/>
            <w:hideMark/>
          </w:tcPr>
          <w:p w14:paraId="348C17D2"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uurloon</w:t>
            </w:r>
          </w:p>
        </w:tc>
        <w:tc>
          <w:tcPr>
            <w:tcW w:w="1030" w:type="dxa"/>
            <w:tcBorders>
              <w:top w:val="nil"/>
              <w:left w:val="nil"/>
              <w:bottom w:val="single" w:sz="8" w:space="0" w:color="auto"/>
              <w:right w:val="single" w:sz="4" w:space="0" w:color="auto"/>
            </w:tcBorders>
            <w:noWrap/>
            <w:vAlign w:val="bottom"/>
            <w:hideMark/>
          </w:tcPr>
          <w:p w14:paraId="7D7AA841"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maandloon</w:t>
            </w:r>
          </w:p>
        </w:tc>
        <w:tc>
          <w:tcPr>
            <w:tcW w:w="942" w:type="dxa"/>
            <w:tcBorders>
              <w:top w:val="nil"/>
              <w:left w:val="nil"/>
              <w:bottom w:val="single" w:sz="8" w:space="0" w:color="auto"/>
              <w:right w:val="single" w:sz="4" w:space="0" w:color="auto"/>
            </w:tcBorders>
            <w:noWrap/>
            <w:vAlign w:val="bottom"/>
            <w:hideMark/>
          </w:tcPr>
          <w:p w14:paraId="6595C510"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uurloon</w:t>
            </w:r>
          </w:p>
        </w:tc>
        <w:tc>
          <w:tcPr>
            <w:tcW w:w="972" w:type="dxa"/>
            <w:tcBorders>
              <w:top w:val="nil"/>
              <w:left w:val="nil"/>
              <w:bottom w:val="single" w:sz="8" w:space="0" w:color="auto"/>
              <w:right w:val="single" w:sz="4" w:space="0" w:color="auto"/>
            </w:tcBorders>
            <w:noWrap/>
            <w:vAlign w:val="bottom"/>
            <w:hideMark/>
          </w:tcPr>
          <w:p w14:paraId="3DB5F5F7"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maandloon</w:t>
            </w:r>
          </w:p>
        </w:tc>
        <w:tc>
          <w:tcPr>
            <w:tcW w:w="999" w:type="dxa"/>
            <w:tcBorders>
              <w:top w:val="nil"/>
              <w:left w:val="nil"/>
              <w:bottom w:val="single" w:sz="8" w:space="0" w:color="auto"/>
              <w:right w:val="single" w:sz="4" w:space="0" w:color="auto"/>
            </w:tcBorders>
            <w:noWrap/>
            <w:vAlign w:val="bottom"/>
            <w:hideMark/>
          </w:tcPr>
          <w:p w14:paraId="08A9E7F0"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uurloon</w:t>
            </w:r>
          </w:p>
        </w:tc>
        <w:tc>
          <w:tcPr>
            <w:tcW w:w="972" w:type="dxa"/>
            <w:tcBorders>
              <w:top w:val="nil"/>
              <w:left w:val="nil"/>
              <w:bottom w:val="single" w:sz="8" w:space="0" w:color="auto"/>
              <w:right w:val="single" w:sz="4" w:space="0" w:color="auto"/>
            </w:tcBorders>
            <w:noWrap/>
            <w:vAlign w:val="bottom"/>
            <w:hideMark/>
          </w:tcPr>
          <w:p w14:paraId="7933A88B"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maandloon</w:t>
            </w:r>
          </w:p>
        </w:tc>
        <w:tc>
          <w:tcPr>
            <w:tcW w:w="1452" w:type="dxa"/>
            <w:tcBorders>
              <w:top w:val="nil"/>
              <w:left w:val="nil"/>
              <w:bottom w:val="single" w:sz="8" w:space="0" w:color="auto"/>
              <w:right w:val="single" w:sz="8" w:space="0" w:color="auto"/>
            </w:tcBorders>
            <w:noWrap/>
            <w:vAlign w:val="bottom"/>
            <w:hideMark/>
          </w:tcPr>
          <w:p w14:paraId="4DD5CBD7" w14:textId="77777777" w:rsidR="009D1DB2" w:rsidRPr="004F2196" w:rsidRDefault="009D1DB2" w:rsidP="009D1DB2">
            <w:pPr>
              <w:rPr>
                <w:rFonts w:ascii="Calibri" w:hAnsi="Calibri"/>
                <w:color w:val="000000"/>
                <w:sz w:val="18"/>
                <w:szCs w:val="18"/>
              </w:rPr>
            </w:pPr>
            <w:r w:rsidRPr="004F2196">
              <w:rPr>
                <w:rFonts w:ascii="Calibri" w:hAnsi="Calibri"/>
                <w:color w:val="000000"/>
                <w:sz w:val="18"/>
                <w:szCs w:val="18"/>
              </w:rPr>
              <w:t xml:space="preserve">uurloon </w:t>
            </w:r>
          </w:p>
        </w:tc>
      </w:tr>
      <w:tr w:rsidR="005F19DE" w14:paraId="73AE27A2"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135EAAC3"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15 jaar</w:t>
            </w:r>
          </w:p>
        </w:tc>
        <w:tc>
          <w:tcPr>
            <w:tcW w:w="911" w:type="dxa"/>
            <w:tcBorders>
              <w:top w:val="nil"/>
              <w:left w:val="nil"/>
              <w:bottom w:val="single" w:sz="4" w:space="0" w:color="auto"/>
              <w:right w:val="single" w:sz="4" w:space="0" w:color="auto"/>
            </w:tcBorders>
            <w:noWrap/>
            <w:vAlign w:val="bottom"/>
            <w:hideMark/>
          </w:tcPr>
          <w:p w14:paraId="31C9B942"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22D4D838" w14:textId="4E6A90C3"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€ 554,43 </w:t>
            </w:r>
          </w:p>
        </w:tc>
        <w:tc>
          <w:tcPr>
            <w:tcW w:w="756" w:type="dxa"/>
            <w:tcBorders>
              <w:top w:val="nil"/>
              <w:left w:val="nil"/>
              <w:bottom w:val="single" w:sz="4" w:space="0" w:color="auto"/>
              <w:right w:val="single" w:sz="4" w:space="0" w:color="auto"/>
            </w:tcBorders>
            <w:noWrap/>
          </w:tcPr>
          <w:p w14:paraId="5A779B82" w14:textId="6940737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€ 3,20 </w:t>
            </w:r>
          </w:p>
        </w:tc>
        <w:tc>
          <w:tcPr>
            <w:tcW w:w="1030" w:type="dxa"/>
            <w:tcBorders>
              <w:top w:val="nil"/>
              <w:left w:val="nil"/>
              <w:bottom w:val="single" w:sz="4" w:space="0" w:color="auto"/>
              <w:right w:val="single" w:sz="4" w:space="0" w:color="auto"/>
            </w:tcBorders>
            <w:noWrap/>
          </w:tcPr>
          <w:p w14:paraId="3995A8C9" w14:textId="689A61E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€ 554,43 </w:t>
            </w:r>
          </w:p>
        </w:tc>
        <w:tc>
          <w:tcPr>
            <w:tcW w:w="942" w:type="dxa"/>
            <w:tcBorders>
              <w:top w:val="nil"/>
              <w:left w:val="nil"/>
              <w:bottom w:val="single" w:sz="4" w:space="0" w:color="auto"/>
              <w:right w:val="single" w:sz="4" w:space="0" w:color="auto"/>
            </w:tcBorders>
            <w:noWrap/>
          </w:tcPr>
          <w:p w14:paraId="3D7909B3" w14:textId="05AB250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€ 3,20 </w:t>
            </w:r>
          </w:p>
        </w:tc>
        <w:tc>
          <w:tcPr>
            <w:tcW w:w="972" w:type="dxa"/>
            <w:tcBorders>
              <w:top w:val="nil"/>
              <w:left w:val="nil"/>
              <w:bottom w:val="single" w:sz="4" w:space="0" w:color="auto"/>
              <w:right w:val="single" w:sz="4" w:space="0" w:color="auto"/>
            </w:tcBorders>
            <w:noWrap/>
          </w:tcPr>
          <w:p w14:paraId="6775FA55" w14:textId="11B7466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€ 570,32 </w:t>
            </w:r>
          </w:p>
        </w:tc>
        <w:tc>
          <w:tcPr>
            <w:tcW w:w="999" w:type="dxa"/>
            <w:tcBorders>
              <w:top w:val="nil"/>
              <w:left w:val="nil"/>
              <w:bottom w:val="single" w:sz="4" w:space="0" w:color="auto"/>
              <w:right w:val="single" w:sz="4" w:space="0" w:color="auto"/>
            </w:tcBorders>
            <w:noWrap/>
          </w:tcPr>
          <w:p w14:paraId="341174B5" w14:textId="3F15536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€ 3,29 </w:t>
            </w:r>
          </w:p>
        </w:tc>
        <w:tc>
          <w:tcPr>
            <w:tcW w:w="972" w:type="dxa"/>
            <w:tcBorders>
              <w:top w:val="nil"/>
              <w:left w:val="nil"/>
              <w:bottom w:val="single" w:sz="4" w:space="0" w:color="auto"/>
              <w:right w:val="single" w:sz="4" w:space="0" w:color="auto"/>
            </w:tcBorders>
            <w:noWrap/>
          </w:tcPr>
          <w:p w14:paraId="1CB717D3" w14:textId="302DA32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€ 605,96 </w:t>
            </w:r>
          </w:p>
        </w:tc>
        <w:tc>
          <w:tcPr>
            <w:tcW w:w="1452" w:type="dxa"/>
            <w:tcBorders>
              <w:top w:val="nil"/>
              <w:left w:val="nil"/>
              <w:bottom w:val="single" w:sz="4" w:space="0" w:color="auto"/>
              <w:right w:val="single" w:sz="4" w:space="0" w:color="auto"/>
            </w:tcBorders>
            <w:noWrap/>
          </w:tcPr>
          <w:p w14:paraId="3719CBD9" w14:textId="61D82DD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€ 3,50 </w:t>
            </w:r>
          </w:p>
        </w:tc>
      </w:tr>
      <w:tr w:rsidR="005F19DE" w14:paraId="31FAFF9B"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7B336FF4"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16 jaar</w:t>
            </w:r>
          </w:p>
        </w:tc>
        <w:tc>
          <w:tcPr>
            <w:tcW w:w="911" w:type="dxa"/>
            <w:tcBorders>
              <w:top w:val="nil"/>
              <w:left w:val="nil"/>
              <w:bottom w:val="single" w:sz="4" w:space="0" w:color="auto"/>
              <w:right w:val="single" w:sz="4" w:space="0" w:color="auto"/>
            </w:tcBorders>
            <w:noWrap/>
            <w:vAlign w:val="bottom"/>
            <w:hideMark/>
          </w:tcPr>
          <w:p w14:paraId="7F5AD873"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5B2EBADF" w14:textId="3D63467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€ 637,60 </w:t>
            </w:r>
          </w:p>
        </w:tc>
        <w:tc>
          <w:tcPr>
            <w:tcW w:w="756" w:type="dxa"/>
            <w:tcBorders>
              <w:top w:val="nil"/>
              <w:left w:val="nil"/>
              <w:bottom w:val="single" w:sz="4" w:space="0" w:color="auto"/>
              <w:right w:val="single" w:sz="4" w:space="0" w:color="auto"/>
            </w:tcBorders>
            <w:noWrap/>
          </w:tcPr>
          <w:p w14:paraId="2AC3EA09" w14:textId="2492B69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€ 3,68 </w:t>
            </w:r>
          </w:p>
        </w:tc>
        <w:tc>
          <w:tcPr>
            <w:tcW w:w="1030" w:type="dxa"/>
            <w:tcBorders>
              <w:top w:val="nil"/>
              <w:left w:val="nil"/>
              <w:bottom w:val="single" w:sz="4" w:space="0" w:color="auto"/>
              <w:right w:val="single" w:sz="4" w:space="0" w:color="auto"/>
            </w:tcBorders>
            <w:noWrap/>
          </w:tcPr>
          <w:p w14:paraId="38F619C3" w14:textId="2B72BE2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€ 637,60 </w:t>
            </w:r>
          </w:p>
        </w:tc>
        <w:tc>
          <w:tcPr>
            <w:tcW w:w="942" w:type="dxa"/>
            <w:tcBorders>
              <w:top w:val="nil"/>
              <w:left w:val="nil"/>
              <w:bottom w:val="single" w:sz="4" w:space="0" w:color="auto"/>
              <w:right w:val="single" w:sz="4" w:space="0" w:color="auto"/>
            </w:tcBorders>
            <w:noWrap/>
          </w:tcPr>
          <w:p w14:paraId="5447140C" w14:textId="6BF4CF9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€ 3,68 </w:t>
            </w:r>
          </w:p>
        </w:tc>
        <w:tc>
          <w:tcPr>
            <w:tcW w:w="972" w:type="dxa"/>
            <w:tcBorders>
              <w:top w:val="nil"/>
              <w:left w:val="nil"/>
              <w:bottom w:val="single" w:sz="4" w:space="0" w:color="auto"/>
              <w:right w:val="single" w:sz="4" w:space="0" w:color="auto"/>
            </w:tcBorders>
            <w:noWrap/>
          </w:tcPr>
          <w:p w14:paraId="45D8F1C4" w14:textId="29CC479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€ 655,81 </w:t>
            </w:r>
          </w:p>
        </w:tc>
        <w:tc>
          <w:tcPr>
            <w:tcW w:w="999" w:type="dxa"/>
            <w:tcBorders>
              <w:top w:val="nil"/>
              <w:left w:val="nil"/>
              <w:bottom w:val="single" w:sz="4" w:space="0" w:color="auto"/>
              <w:right w:val="single" w:sz="4" w:space="0" w:color="auto"/>
            </w:tcBorders>
            <w:noWrap/>
          </w:tcPr>
          <w:p w14:paraId="2EBFCB23" w14:textId="1CE2679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€ 3,78 </w:t>
            </w:r>
          </w:p>
        </w:tc>
        <w:tc>
          <w:tcPr>
            <w:tcW w:w="972" w:type="dxa"/>
            <w:tcBorders>
              <w:top w:val="nil"/>
              <w:left w:val="nil"/>
              <w:bottom w:val="single" w:sz="4" w:space="0" w:color="auto"/>
              <w:right w:val="single" w:sz="4" w:space="0" w:color="auto"/>
            </w:tcBorders>
            <w:noWrap/>
          </w:tcPr>
          <w:p w14:paraId="0EE0DCE1" w14:textId="34AD8EA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€ 696,88 </w:t>
            </w:r>
          </w:p>
        </w:tc>
        <w:tc>
          <w:tcPr>
            <w:tcW w:w="1452" w:type="dxa"/>
            <w:tcBorders>
              <w:top w:val="nil"/>
              <w:left w:val="nil"/>
              <w:bottom w:val="single" w:sz="4" w:space="0" w:color="auto"/>
              <w:right w:val="single" w:sz="4" w:space="0" w:color="auto"/>
            </w:tcBorders>
            <w:noWrap/>
          </w:tcPr>
          <w:p w14:paraId="63864B13" w14:textId="0146ABB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€ 4,02 </w:t>
            </w:r>
          </w:p>
        </w:tc>
      </w:tr>
      <w:tr w:rsidR="005F19DE" w14:paraId="0FCF01A9"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052C9FC6"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17 jaar</w:t>
            </w:r>
          </w:p>
        </w:tc>
        <w:tc>
          <w:tcPr>
            <w:tcW w:w="911" w:type="dxa"/>
            <w:tcBorders>
              <w:top w:val="nil"/>
              <w:left w:val="nil"/>
              <w:bottom w:val="single" w:sz="4" w:space="0" w:color="auto"/>
              <w:right w:val="single" w:sz="4" w:space="0" w:color="auto"/>
            </w:tcBorders>
            <w:noWrap/>
            <w:vAlign w:val="bottom"/>
            <w:hideMark/>
          </w:tcPr>
          <w:p w14:paraId="1BFA26D4"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66B059D2" w14:textId="0F360F1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€ 729,97 </w:t>
            </w:r>
          </w:p>
        </w:tc>
        <w:tc>
          <w:tcPr>
            <w:tcW w:w="756" w:type="dxa"/>
            <w:tcBorders>
              <w:top w:val="nil"/>
              <w:left w:val="nil"/>
              <w:bottom w:val="single" w:sz="4" w:space="0" w:color="auto"/>
              <w:right w:val="single" w:sz="4" w:space="0" w:color="auto"/>
            </w:tcBorders>
            <w:noWrap/>
          </w:tcPr>
          <w:p w14:paraId="1672C015" w14:textId="27ED415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€ 4,21 </w:t>
            </w:r>
          </w:p>
        </w:tc>
        <w:tc>
          <w:tcPr>
            <w:tcW w:w="1030" w:type="dxa"/>
            <w:tcBorders>
              <w:top w:val="nil"/>
              <w:left w:val="nil"/>
              <w:bottom w:val="single" w:sz="4" w:space="0" w:color="auto"/>
              <w:right w:val="single" w:sz="4" w:space="0" w:color="auto"/>
            </w:tcBorders>
            <w:noWrap/>
          </w:tcPr>
          <w:p w14:paraId="4B3FA398" w14:textId="53EF979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€ 729,97 </w:t>
            </w:r>
          </w:p>
        </w:tc>
        <w:tc>
          <w:tcPr>
            <w:tcW w:w="942" w:type="dxa"/>
            <w:tcBorders>
              <w:top w:val="nil"/>
              <w:left w:val="nil"/>
              <w:bottom w:val="single" w:sz="4" w:space="0" w:color="auto"/>
              <w:right w:val="single" w:sz="4" w:space="0" w:color="auto"/>
            </w:tcBorders>
            <w:noWrap/>
          </w:tcPr>
          <w:p w14:paraId="6373E05F" w14:textId="2997E8F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€ 4,21 </w:t>
            </w:r>
          </w:p>
        </w:tc>
        <w:tc>
          <w:tcPr>
            <w:tcW w:w="972" w:type="dxa"/>
            <w:tcBorders>
              <w:top w:val="nil"/>
              <w:left w:val="nil"/>
              <w:bottom w:val="single" w:sz="4" w:space="0" w:color="auto"/>
              <w:right w:val="single" w:sz="4" w:space="0" w:color="auto"/>
            </w:tcBorders>
            <w:noWrap/>
          </w:tcPr>
          <w:p w14:paraId="6F739AC3" w14:textId="43D1312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€ 750,90 </w:t>
            </w:r>
          </w:p>
        </w:tc>
        <w:tc>
          <w:tcPr>
            <w:tcW w:w="999" w:type="dxa"/>
            <w:tcBorders>
              <w:top w:val="nil"/>
              <w:left w:val="nil"/>
              <w:bottom w:val="single" w:sz="4" w:space="0" w:color="auto"/>
              <w:right w:val="single" w:sz="4" w:space="0" w:color="auto"/>
            </w:tcBorders>
            <w:noWrap/>
          </w:tcPr>
          <w:p w14:paraId="41052D84" w14:textId="4B58AFAA"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€ 4,33 </w:t>
            </w:r>
          </w:p>
        </w:tc>
        <w:tc>
          <w:tcPr>
            <w:tcW w:w="972" w:type="dxa"/>
            <w:tcBorders>
              <w:top w:val="nil"/>
              <w:left w:val="nil"/>
              <w:bottom w:val="single" w:sz="4" w:space="0" w:color="auto"/>
              <w:right w:val="single" w:sz="4" w:space="0" w:color="auto"/>
            </w:tcBorders>
            <w:noWrap/>
          </w:tcPr>
          <w:p w14:paraId="7EAFF266" w14:textId="2457F39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€ 797,85 </w:t>
            </w:r>
          </w:p>
        </w:tc>
        <w:tc>
          <w:tcPr>
            <w:tcW w:w="1452" w:type="dxa"/>
            <w:tcBorders>
              <w:top w:val="nil"/>
              <w:left w:val="nil"/>
              <w:bottom w:val="single" w:sz="4" w:space="0" w:color="auto"/>
              <w:right w:val="single" w:sz="4" w:space="0" w:color="auto"/>
            </w:tcBorders>
            <w:noWrap/>
          </w:tcPr>
          <w:p w14:paraId="3EF31DE7" w14:textId="5D2796E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€ 4,60 </w:t>
            </w:r>
          </w:p>
        </w:tc>
      </w:tr>
      <w:tr w:rsidR="005F19DE" w14:paraId="50F84EF5"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137F6299"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18 jaar</w:t>
            </w:r>
          </w:p>
        </w:tc>
        <w:tc>
          <w:tcPr>
            <w:tcW w:w="911" w:type="dxa"/>
            <w:tcBorders>
              <w:top w:val="nil"/>
              <w:left w:val="nil"/>
              <w:bottom w:val="single" w:sz="4" w:space="0" w:color="auto"/>
              <w:right w:val="single" w:sz="4" w:space="0" w:color="auto"/>
            </w:tcBorders>
            <w:noWrap/>
            <w:vAlign w:val="bottom"/>
            <w:hideMark/>
          </w:tcPr>
          <w:p w14:paraId="18F655E3"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3D4991D3" w14:textId="52D41F1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€ 840,86 </w:t>
            </w:r>
          </w:p>
        </w:tc>
        <w:tc>
          <w:tcPr>
            <w:tcW w:w="756" w:type="dxa"/>
            <w:tcBorders>
              <w:top w:val="nil"/>
              <w:left w:val="nil"/>
              <w:bottom w:val="single" w:sz="4" w:space="0" w:color="auto"/>
              <w:right w:val="single" w:sz="4" w:space="0" w:color="auto"/>
            </w:tcBorders>
            <w:noWrap/>
          </w:tcPr>
          <w:p w14:paraId="4A6C1382" w14:textId="2EB977A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€ 4,85 </w:t>
            </w:r>
          </w:p>
        </w:tc>
        <w:tc>
          <w:tcPr>
            <w:tcW w:w="1030" w:type="dxa"/>
            <w:tcBorders>
              <w:top w:val="nil"/>
              <w:left w:val="nil"/>
              <w:bottom w:val="single" w:sz="4" w:space="0" w:color="auto"/>
              <w:right w:val="single" w:sz="4" w:space="0" w:color="auto"/>
            </w:tcBorders>
            <w:noWrap/>
          </w:tcPr>
          <w:p w14:paraId="2F35437C" w14:textId="1C30AB7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€ 840,86 </w:t>
            </w:r>
          </w:p>
        </w:tc>
        <w:tc>
          <w:tcPr>
            <w:tcW w:w="942" w:type="dxa"/>
            <w:tcBorders>
              <w:top w:val="nil"/>
              <w:left w:val="nil"/>
              <w:bottom w:val="single" w:sz="4" w:space="0" w:color="auto"/>
              <w:right w:val="single" w:sz="4" w:space="0" w:color="auto"/>
            </w:tcBorders>
            <w:noWrap/>
          </w:tcPr>
          <w:p w14:paraId="296ABD0C" w14:textId="122E037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€ 4,85 </w:t>
            </w:r>
          </w:p>
        </w:tc>
        <w:tc>
          <w:tcPr>
            <w:tcW w:w="972" w:type="dxa"/>
            <w:tcBorders>
              <w:top w:val="nil"/>
              <w:left w:val="nil"/>
              <w:bottom w:val="single" w:sz="4" w:space="0" w:color="auto"/>
              <w:right w:val="single" w:sz="4" w:space="0" w:color="auto"/>
            </w:tcBorders>
            <w:noWrap/>
          </w:tcPr>
          <w:p w14:paraId="7EE33665" w14:textId="0A47B7E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€ 864,96 </w:t>
            </w:r>
          </w:p>
        </w:tc>
        <w:tc>
          <w:tcPr>
            <w:tcW w:w="999" w:type="dxa"/>
            <w:tcBorders>
              <w:top w:val="nil"/>
              <w:left w:val="nil"/>
              <w:bottom w:val="single" w:sz="4" w:space="0" w:color="auto"/>
              <w:right w:val="single" w:sz="4" w:space="0" w:color="auto"/>
            </w:tcBorders>
            <w:noWrap/>
          </w:tcPr>
          <w:p w14:paraId="6DAAB401" w14:textId="7C672AA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€ 4,99 </w:t>
            </w:r>
          </w:p>
        </w:tc>
        <w:tc>
          <w:tcPr>
            <w:tcW w:w="972" w:type="dxa"/>
            <w:tcBorders>
              <w:top w:val="nil"/>
              <w:left w:val="nil"/>
              <w:bottom w:val="single" w:sz="4" w:space="0" w:color="auto"/>
              <w:right w:val="single" w:sz="4" w:space="0" w:color="auto"/>
            </w:tcBorders>
            <w:noWrap/>
          </w:tcPr>
          <w:p w14:paraId="48C8792F" w14:textId="1CDC2DA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€ 919,04 </w:t>
            </w:r>
          </w:p>
        </w:tc>
        <w:tc>
          <w:tcPr>
            <w:tcW w:w="1452" w:type="dxa"/>
            <w:tcBorders>
              <w:top w:val="nil"/>
              <w:left w:val="nil"/>
              <w:bottom w:val="single" w:sz="4" w:space="0" w:color="auto"/>
              <w:right w:val="single" w:sz="4" w:space="0" w:color="auto"/>
            </w:tcBorders>
            <w:noWrap/>
          </w:tcPr>
          <w:p w14:paraId="4DDDCC6D" w14:textId="45D0F3A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€ 5,30 </w:t>
            </w:r>
          </w:p>
        </w:tc>
      </w:tr>
      <w:tr w:rsidR="005F19DE" w14:paraId="399ED253"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60F9F348"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19 jaar</w:t>
            </w:r>
          </w:p>
        </w:tc>
        <w:tc>
          <w:tcPr>
            <w:tcW w:w="911" w:type="dxa"/>
            <w:tcBorders>
              <w:top w:val="nil"/>
              <w:left w:val="nil"/>
              <w:bottom w:val="single" w:sz="4" w:space="0" w:color="auto"/>
              <w:right w:val="single" w:sz="4" w:space="0" w:color="auto"/>
            </w:tcBorders>
            <w:noWrap/>
            <w:vAlign w:val="bottom"/>
            <w:hideMark/>
          </w:tcPr>
          <w:p w14:paraId="6FF6E8AB"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6E48EE51" w14:textId="7C1F40A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€ 970,22 </w:t>
            </w:r>
          </w:p>
        </w:tc>
        <w:tc>
          <w:tcPr>
            <w:tcW w:w="756" w:type="dxa"/>
            <w:tcBorders>
              <w:top w:val="nil"/>
              <w:left w:val="nil"/>
              <w:bottom w:val="single" w:sz="4" w:space="0" w:color="auto"/>
              <w:right w:val="single" w:sz="4" w:space="0" w:color="auto"/>
            </w:tcBorders>
            <w:noWrap/>
          </w:tcPr>
          <w:p w14:paraId="7EEB7F8D" w14:textId="5600265A"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€ 5,60 </w:t>
            </w:r>
          </w:p>
        </w:tc>
        <w:tc>
          <w:tcPr>
            <w:tcW w:w="1030" w:type="dxa"/>
            <w:tcBorders>
              <w:top w:val="nil"/>
              <w:left w:val="nil"/>
              <w:bottom w:val="single" w:sz="4" w:space="0" w:color="auto"/>
              <w:right w:val="single" w:sz="4" w:space="0" w:color="auto"/>
            </w:tcBorders>
            <w:noWrap/>
          </w:tcPr>
          <w:p w14:paraId="2B89343E" w14:textId="5ECC22E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€ 970,22 </w:t>
            </w:r>
          </w:p>
        </w:tc>
        <w:tc>
          <w:tcPr>
            <w:tcW w:w="942" w:type="dxa"/>
            <w:tcBorders>
              <w:top w:val="nil"/>
              <w:left w:val="nil"/>
              <w:bottom w:val="single" w:sz="4" w:space="0" w:color="auto"/>
              <w:right w:val="single" w:sz="4" w:space="0" w:color="auto"/>
            </w:tcBorders>
            <w:noWrap/>
          </w:tcPr>
          <w:p w14:paraId="49A5F747" w14:textId="5863304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€ 5,60 </w:t>
            </w:r>
          </w:p>
        </w:tc>
        <w:tc>
          <w:tcPr>
            <w:tcW w:w="972" w:type="dxa"/>
            <w:tcBorders>
              <w:top w:val="nil"/>
              <w:left w:val="nil"/>
              <w:bottom w:val="single" w:sz="4" w:space="0" w:color="auto"/>
              <w:right w:val="single" w:sz="4" w:space="0" w:color="auto"/>
            </w:tcBorders>
            <w:noWrap/>
          </w:tcPr>
          <w:p w14:paraId="7F0C46F1" w14:textId="704047D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€ 998,02 </w:t>
            </w:r>
          </w:p>
        </w:tc>
        <w:tc>
          <w:tcPr>
            <w:tcW w:w="999" w:type="dxa"/>
            <w:tcBorders>
              <w:top w:val="nil"/>
              <w:left w:val="nil"/>
              <w:bottom w:val="single" w:sz="4" w:space="0" w:color="auto"/>
              <w:right w:val="single" w:sz="4" w:space="0" w:color="auto"/>
            </w:tcBorders>
            <w:noWrap/>
          </w:tcPr>
          <w:p w14:paraId="150A77D3" w14:textId="6D1115D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€ 5,76 </w:t>
            </w:r>
          </w:p>
        </w:tc>
        <w:tc>
          <w:tcPr>
            <w:tcW w:w="972" w:type="dxa"/>
            <w:tcBorders>
              <w:top w:val="nil"/>
              <w:left w:val="nil"/>
              <w:bottom w:val="single" w:sz="4" w:space="0" w:color="auto"/>
              <w:right w:val="single" w:sz="4" w:space="0" w:color="auto"/>
            </w:tcBorders>
            <w:noWrap/>
          </w:tcPr>
          <w:p w14:paraId="4DA39F43" w14:textId="437EBF9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€ 1.060,44 </w:t>
            </w:r>
          </w:p>
        </w:tc>
        <w:tc>
          <w:tcPr>
            <w:tcW w:w="1452" w:type="dxa"/>
            <w:tcBorders>
              <w:top w:val="nil"/>
              <w:left w:val="nil"/>
              <w:bottom w:val="single" w:sz="4" w:space="0" w:color="auto"/>
              <w:right w:val="single" w:sz="4" w:space="0" w:color="auto"/>
            </w:tcBorders>
            <w:noWrap/>
          </w:tcPr>
          <w:p w14:paraId="19219D5E" w14:textId="708863B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€ 6,12 </w:t>
            </w:r>
          </w:p>
        </w:tc>
      </w:tr>
      <w:tr w:rsidR="005F19DE" w14:paraId="7651B693"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1CF79651"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20 jaar</w:t>
            </w:r>
          </w:p>
        </w:tc>
        <w:tc>
          <w:tcPr>
            <w:tcW w:w="911" w:type="dxa"/>
            <w:tcBorders>
              <w:top w:val="nil"/>
              <w:left w:val="nil"/>
              <w:bottom w:val="single" w:sz="4" w:space="0" w:color="auto"/>
              <w:right w:val="single" w:sz="4" w:space="0" w:color="auto"/>
            </w:tcBorders>
            <w:noWrap/>
            <w:vAlign w:val="bottom"/>
            <w:hideMark/>
          </w:tcPr>
          <w:p w14:paraId="614E64EF"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178317EB" w14:textId="3B6619E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€ 1.136,57 </w:t>
            </w:r>
          </w:p>
        </w:tc>
        <w:tc>
          <w:tcPr>
            <w:tcW w:w="756" w:type="dxa"/>
            <w:tcBorders>
              <w:top w:val="nil"/>
              <w:left w:val="nil"/>
              <w:bottom w:val="single" w:sz="4" w:space="0" w:color="auto"/>
              <w:right w:val="single" w:sz="4" w:space="0" w:color="auto"/>
            </w:tcBorders>
            <w:noWrap/>
          </w:tcPr>
          <w:p w14:paraId="1B3945D9" w14:textId="56FBA1C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€ 6,56 </w:t>
            </w:r>
          </w:p>
        </w:tc>
        <w:tc>
          <w:tcPr>
            <w:tcW w:w="1030" w:type="dxa"/>
            <w:tcBorders>
              <w:top w:val="nil"/>
              <w:left w:val="nil"/>
              <w:bottom w:val="single" w:sz="4" w:space="0" w:color="auto"/>
              <w:right w:val="single" w:sz="4" w:space="0" w:color="auto"/>
            </w:tcBorders>
            <w:noWrap/>
          </w:tcPr>
          <w:p w14:paraId="7F396780" w14:textId="0E7A55B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€ 1.136,57 </w:t>
            </w:r>
          </w:p>
        </w:tc>
        <w:tc>
          <w:tcPr>
            <w:tcW w:w="942" w:type="dxa"/>
            <w:tcBorders>
              <w:top w:val="nil"/>
              <w:left w:val="nil"/>
              <w:bottom w:val="single" w:sz="4" w:space="0" w:color="auto"/>
              <w:right w:val="single" w:sz="4" w:space="0" w:color="auto"/>
            </w:tcBorders>
            <w:noWrap/>
          </w:tcPr>
          <w:p w14:paraId="58449940" w14:textId="0637221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€ 6,56 </w:t>
            </w:r>
          </w:p>
        </w:tc>
        <w:tc>
          <w:tcPr>
            <w:tcW w:w="972" w:type="dxa"/>
            <w:tcBorders>
              <w:top w:val="nil"/>
              <w:left w:val="nil"/>
              <w:bottom w:val="single" w:sz="4" w:space="0" w:color="auto"/>
              <w:right w:val="single" w:sz="4" w:space="0" w:color="auto"/>
            </w:tcBorders>
            <w:noWrap/>
          </w:tcPr>
          <w:p w14:paraId="5AB820E9" w14:textId="0C230F8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€ 1.169,14 </w:t>
            </w:r>
          </w:p>
        </w:tc>
        <w:tc>
          <w:tcPr>
            <w:tcW w:w="999" w:type="dxa"/>
            <w:tcBorders>
              <w:top w:val="nil"/>
              <w:left w:val="nil"/>
              <w:bottom w:val="single" w:sz="4" w:space="0" w:color="auto"/>
              <w:right w:val="single" w:sz="4" w:space="0" w:color="auto"/>
            </w:tcBorders>
            <w:noWrap/>
          </w:tcPr>
          <w:p w14:paraId="64D383BA" w14:textId="381701E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€ 6,75 </w:t>
            </w:r>
          </w:p>
        </w:tc>
        <w:tc>
          <w:tcPr>
            <w:tcW w:w="972" w:type="dxa"/>
            <w:tcBorders>
              <w:top w:val="nil"/>
              <w:left w:val="nil"/>
              <w:bottom w:val="single" w:sz="4" w:space="0" w:color="auto"/>
              <w:right w:val="single" w:sz="4" w:space="0" w:color="auto"/>
            </w:tcBorders>
            <w:noWrap/>
          </w:tcPr>
          <w:p w14:paraId="217164CB" w14:textId="65B1220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€ 1.242,22 </w:t>
            </w:r>
          </w:p>
        </w:tc>
        <w:tc>
          <w:tcPr>
            <w:tcW w:w="1452" w:type="dxa"/>
            <w:tcBorders>
              <w:top w:val="nil"/>
              <w:left w:val="nil"/>
              <w:bottom w:val="single" w:sz="4" w:space="0" w:color="auto"/>
              <w:right w:val="single" w:sz="4" w:space="0" w:color="auto"/>
            </w:tcBorders>
            <w:noWrap/>
          </w:tcPr>
          <w:p w14:paraId="16347AA5" w14:textId="577282D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€ 7,17 </w:t>
            </w:r>
          </w:p>
        </w:tc>
      </w:tr>
      <w:tr w:rsidR="005F19DE" w14:paraId="7ACEC360"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37D60CCE"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21 jaar</w:t>
            </w:r>
          </w:p>
        </w:tc>
        <w:tc>
          <w:tcPr>
            <w:tcW w:w="911" w:type="dxa"/>
            <w:tcBorders>
              <w:top w:val="nil"/>
              <w:left w:val="nil"/>
              <w:bottom w:val="single" w:sz="4" w:space="0" w:color="auto"/>
              <w:right w:val="single" w:sz="4" w:space="0" w:color="auto"/>
            </w:tcBorders>
            <w:noWrap/>
            <w:vAlign w:val="bottom"/>
            <w:hideMark/>
          </w:tcPr>
          <w:p w14:paraId="29B607CA"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475598C3" w14:textId="5F11487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€ 1.370,52 </w:t>
            </w:r>
          </w:p>
        </w:tc>
        <w:tc>
          <w:tcPr>
            <w:tcW w:w="756" w:type="dxa"/>
            <w:tcBorders>
              <w:top w:val="nil"/>
              <w:left w:val="nil"/>
              <w:bottom w:val="single" w:sz="4" w:space="0" w:color="auto"/>
              <w:right w:val="single" w:sz="4" w:space="0" w:color="auto"/>
            </w:tcBorders>
            <w:noWrap/>
          </w:tcPr>
          <w:p w14:paraId="39D25C83" w14:textId="3515F47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€ 7,91 </w:t>
            </w:r>
          </w:p>
        </w:tc>
        <w:tc>
          <w:tcPr>
            <w:tcW w:w="1030" w:type="dxa"/>
            <w:tcBorders>
              <w:top w:val="nil"/>
              <w:left w:val="nil"/>
              <w:bottom w:val="single" w:sz="4" w:space="0" w:color="auto"/>
              <w:right w:val="single" w:sz="4" w:space="0" w:color="auto"/>
            </w:tcBorders>
            <w:noWrap/>
          </w:tcPr>
          <w:p w14:paraId="5633E81A" w14:textId="264F6C8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€ 1.370,52 </w:t>
            </w:r>
          </w:p>
        </w:tc>
        <w:tc>
          <w:tcPr>
            <w:tcW w:w="942" w:type="dxa"/>
            <w:tcBorders>
              <w:top w:val="nil"/>
              <w:left w:val="nil"/>
              <w:bottom w:val="single" w:sz="4" w:space="0" w:color="auto"/>
              <w:right w:val="single" w:sz="4" w:space="0" w:color="auto"/>
            </w:tcBorders>
            <w:noWrap/>
          </w:tcPr>
          <w:p w14:paraId="205C1779" w14:textId="5002D92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€ 7,91 </w:t>
            </w:r>
          </w:p>
        </w:tc>
        <w:tc>
          <w:tcPr>
            <w:tcW w:w="972" w:type="dxa"/>
            <w:tcBorders>
              <w:top w:val="nil"/>
              <w:left w:val="nil"/>
              <w:bottom w:val="single" w:sz="4" w:space="0" w:color="auto"/>
              <w:right w:val="single" w:sz="4" w:space="0" w:color="auto"/>
            </w:tcBorders>
            <w:noWrap/>
          </w:tcPr>
          <w:p w14:paraId="07FD3143" w14:textId="18514E7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€ 1.378,24 </w:t>
            </w:r>
          </w:p>
        </w:tc>
        <w:tc>
          <w:tcPr>
            <w:tcW w:w="999" w:type="dxa"/>
            <w:tcBorders>
              <w:top w:val="nil"/>
              <w:left w:val="nil"/>
              <w:bottom w:val="single" w:sz="4" w:space="0" w:color="auto"/>
              <w:right w:val="single" w:sz="4" w:space="0" w:color="auto"/>
            </w:tcBorders>
            <w:noWrap/>
          </w:tcPr>
          <w:p w14:paraId="17578294" w14:textId="023AEB0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€ 7,95 </w:t>
            </w:r>
          </w:p>
        </w:tc>
        <w:tc>
          <w:tcPr>
            <w:tcW w:w="972" w:type="dxa"/>
            <w:tcBorders>
              <w:top w:val="nil"/>
              <w:left w:val="nil"/>
              <w:bottom w:val="single" w:sz="4" w:space="0" w:color="auto"/>
              <w:right w:val="single" w:sz="4" w:space="0" w:color="auto"/>
            </w:tcBorders>
            <w:noWrap/>
          </w:tcPr>
          <w:p w14:paraId="133913D4" w14:textId="2957BBF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€ 1.464,42 </w:t>
            </w:r>
          </w:p>
        </w:tc>
        <w:tc>
          <w:tcPr>
            <w:tcW w:w="1452" w:type="dxa"/>
            <w:tcBorders>
              <w:top w:val="nil"/>
              <w:left w:val="nil"/>
              <w:bottom w:val="single" w:sz="4" w:space="0" w:color="auto"/>
              <w:right w:val="single" w:sz="4" w:space="0" w:color="auto"/>
            </w:tcBorders>
            <w:noWrap/>
          </w:tcPr>
          <w:p w14:paraId="0FBA5800" w14:textId="25D3E58E"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€ 8,45 </w:t>
            </w:r>
          </w:p>
        </w:tc>
      </w:tr>
      <w:tr w:rsidR="005F19DE" w14:paraId="5E23EABE"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692A2FBC"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22 jaar</w:t>
            </w:r>
          </w:p>
        </w:tc>
        <w:tc>
          <w:tcPr>
            <w:tcW w:w="911" w:type="dxa"/>
            <w:tcBorders>
              <w:top w:val="nil"/>
              <w:left w:val="nil"/>
              <w:bottom w:val="single" w:sz="4" w:space="0" w:color="auto"/>
              <w:right w:val="single" w:sz="4" w:space="0" w:color="auto"/>
            </w:tcBorders>
            <w:noWrap/>
            <w:vAlign w:val="bottom"/>
            <w:hideMark/>
          </w:tcPr>
          <w:p w14:paraId="127634DD"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5BD6B589" w14:textId="4D1A40BE"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€ 1.612,36 </w:t>
            </w:r>
          </w:p>
        </w:tc>
        <w:tc>
          <w:tcPr>
            <w:tcW w:w="756" w:type="dxa"/>
            <w:tcBorders>
              <w:top w:val="nil"/>
              <w:left w:val="nil"/>
              <w:bottom w:val="single" w:sz="4" w:space="0" w:color="auto"/>
              <w:right w:val="single" w:sz="4" w:space="0" w:color="auto"/>
            </w:tcBorders>
            <w:noWrap/>
          </w:tcPr>
          <w:p w14:paraId="56FF2BE6" w14:textId="03328FC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€ 9,30 </w:t>
            </w:r>
          </w:p>
        </w:tc>
        <w:tc>
          <w:tcPr>
            <w:tcW w:w="1030" w:type="dxa"/>
            <w:tcBorders>
              <w:top w:val="nil"/>
              <w:left w:val="nil"/>
              <w:bottom w:val="single" w:sz="4" w:space="0" w:color="auto"/>
              <w:right w:val="single" w:sz="4" w:space="0" w:color="auto"/>
            </w:tcBorders>
            <w:noWrap/>
          </w:tcPr>
          <w:p w14:paraId="1643FC4F" w14:textId="45C31F4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€ 1.612,36 </w:t>
            </w:r>
          </w:p>
        </w:tc>
        <w:tc>
          <w:tcPr>
            <w:tcW w:w="942" w:type="dxa"/>
            <w:tcBorders>
              <w:top w:val="nil"/>
              <w:left w:val="nil"/>
              <w:bottom w:val="single" w:sz="4" w:space="0" w:color="auto"/>
              <w:right w:val="single" w:sz="4" w:space="0" w:color="auto"/>
            </w:tcBorders>
            <w:noWrap/>
          </w:tcPr>
          <w:p w14:paraId="49332FCD" w14:textId="69930FE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€ 9,30 </w:t>
            </w:r>
          </w:p>
        </w:tc>
        <w:tc>
          <w:tcPr>
            <w:tcW w:w="972" w:type="dxa"/>
            <w:tcBorders>
              <w:top w:val="nil"/>
              <w:left w:val="nil"/>
              <w:bottom w:val="single" w:sz="4" w:space="0" w:color="auto"/>
              <w:right w:val="single" w:sz="4" w:space="0" w:color="auto"/>
            </w:tcBorders>
            <w:noWrap/>
          </w:tcPr>
          <w:p w14:paraId="4BBDA1CA" w14:textId="49D5009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€ 1.615,87 </w:t>
            </w:r>
          </w:p>
        </w:tc>
        <w:tc>
          <w:tcPr>
            <w:tcW w:w="999" w:type="dxa"/>
            <w:tcBorders>
              <w:top w:val="nil"/>
              <w:left w:val="nil"/>
              <w:bottom w:val="single" w:sz="4" w:space="0" w:color="auto"/>
              <w:right w:val="single" w:sz="4" w:space="0" w:color="auto"/>
            </w:tcBorders>
            <w:noWrap/>
          </w:tcPr>
          <w:p w14:paraId="44F4A5D0" w14:textId="0B851A4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€ 9,32 </w:t>
            </w:r>
          </w:p>
        </w:tc>
        <w:tc>
          <w:tcPr>
            <w:tcW w:w="972" w:type="dxa"/>
            <w:tcBorders>
              <w:top w:val="nil"/>
              <w:left w:val="nil"/>
              <w:bottom w:val="single" w:sz="4" w:space="0" w:color="auto"/>
              <w:right w:val="single" w:sz="4" w:space="0" w:color="auto"/>
            </w:tcBorders>
            <w:noWrap/>
          </w:tcPr>
          <w:p w14:paraId="7889F7D2" w14:textId="0C4E7CE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€ 1.716,90 </w:t>
            </w:r>
          </w:p>
        </w:tc>
        <w:tc>
          <w:tcPr>
            <w:tcW w:w="1452" w:type="dxa"/>
            <w:tcBorders>
              <w:top w:val="nil"/>
              <w:left w:val="nil"/>
              <w:bottom w:val="single" w:sz="4" w:space="0" w:color="auto"/>
              <w:right w:val="single" w:sz="4" w:space="0" w:color="auto"/>
            </w:tcBorders>
            <w:noWrap/>
          </w:tcPr>
          <w:p w14:paraId="5FF53CA2" w14:textId="3A1957B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€ 9,91 </w:t>
            </w:r>
          </w:p>
        </w:tc>
      </w:tr>
      <w:tr w:rsidR="005F19DE" w14:paraId="310359C3"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22F15756"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1FB04FB1"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1030" w:type="dxa"/>
            <w:tcBorders>
              <w:top w:val="nil"/>
              <w:left w:val="nil"/>
              <w:bottom w:val="single" w:sz="4" w:space="0" w:color="auto"/>
              <w:right w:val="single" w:sz="4" w:space="0" w:color="auto"/>
            </w:tcBorders>
            <w:noWrap/>
          </w:tcPr>
          <w:p w14:paraId="49EDFDC9"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4A2DE29C"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5D5B454D" w14:textId="77777777" w:rsidR="005F19DE" w:rsidRPr="004F2196" w:rsidRDefault="005F19DE" w:rsidP="005F19DE">
            <w:pPr>
              <w:jc w:val="right"/>
              <w:rPr>
                <w:rFonts w:asciiTheme="minorHAnsi" w:hAnsiTheme="minorHAnsi"/>
                <w:sz w:val="18"/>
                <w:szCs w:val="18"/>
              </w:rPr>
            </w:pPr>
          </w:p>
        </w:tc>
        <w:tc>
          <w:tcPr>
            <w:tcW w:w="942" w:type="dxa"/>
            <w:tcBorders>
              <w:top w:val="nil"/>
              <w:left w:val="nil"/>
              <w:bottom w:val="single" w:sz="4" w:space="0" w:color="auto"/>
              <w:right w:val="single" w:sz="4" w:space="0" w:color="auto"/>
            </w:tcBorders>
            <w:noWrap/>
          </w:tcPr>
          <w:p w14:paraId="117E7185" w14:textId="77777777" w:rsidR="005F19DE" w:rsidRPr="004F2196" w:rsidRDefault="005F19DE" w:rsidP="005F19DE">
            <w:pPr>
              <w:jc w:val="right"/>
              <w:rPr>
                <w:rFonts w:asciiTheme="minorHAnsi" w:hAnsiTheme="minorHAnsi"/>
                <w:sz w:val="18"/>
                <w:szCs w:val="18"/>
              </w:rPr>
            </w:pPr>
          </w:p>
        </w:tc>
        <w:tc>
          <w:tcPr>
            <w:tcW w:w="972" w:type="dxa"/>
            <w:tcBorders>
              <w:top w:val="nil"/>
              <w:left w:val="nil"/>
              <w:bottom w:val="single" w:sz="4" w:space="0" w:color="auto"/>
              <w:right w:val="single" w:sz="4" w:space="0" w:color="auto"/>
            </w:tcBorders>
            <w:noWrap/>
          </w:tcPr>
          <w:p w14:paraId="3AD5A6ED" w14:textId="77777777" w:rsidR="005F19DE" w:rsidRPr="004F2196" w:rsidRDefault="005F19DE" w:rsidP="005F19DE">
            <w:pPr>
              <w:jc w:val="right"/>
              <w:rPr>
                <w:rFonts w:asciiTheme="minorHAnsi" w:hAnsiTheme="minorHAnsi"/>
                <w:sz w:val="18"/>
                <w:szCs w:val="18"/>
              </w:rPr>
            </w:pPr>
          </w:p>
        </w:tc>
        <w:tc>
          <w:tcPr>
            <w:tcW w:w="999" w:type="dxa"/>
            <w:tcBorders>
              <w:top w:val="nil"/>
              <w:left w:val="nil"/>
              <w:bottom w:val="single" w:sz="4" w:space="0" w:color="auto"/>
              <w:right w:val="single" w:sz="4" w:space="0" w:color="auto"/>
            </w:tcBorders>
            <w:noWrap/>
          </w:tcPr>
          <w:p w14:paraId="3171A100" w14:textId="77777777" w:rsidR="005F19DE" w:rsidRPr="004F2196" w:rsidRDefault="005F19DE" w:rsidP="005F19DE">
            <w:pPr>
              <w:jc w:val="right"/>
              <w:rPr>
                <w:rFonts w:asciiTheme="minorHAnsi" w:hAnsiTheme="minorHAnsi"/>
                <w:sz w:val="18"/>
                <w:szCs w:val="18"/>
              </w:rPr>
            </w:pPr>
          </w:p>
        </w:tc>
        <w:tc>
          <w:tcPr>
            <w:tcW w:w="972" w:type="dxa"/>
            <w:tcBorders>
              <w:top w:val="nil"/>
              <w:left w:val="nil"/>
              <w:bottom w:val="single" w:sz="4" w:space="0" w:color="auto"/>
              <w:right w:val="single" w:sz="4" w:space="0" w:color="auto"/>
            </w:tcBorders>
            <w:noWrap/>
          </w:tcPr>
          <w:p w14:paraId="6F3A3ABD" w14:textId="77777777" w:rsidR="005F19DE" w:rsidRPr="004F2196" w:rsidRDefault="005F19DE" w:rsidP="005F19DE">
            <w:pPr>
              <w:jc w:val="right"/>
              <w:rPr>
                <w:rFonts w:asciiTheme="minorHAnsi" w:hAnsiTheme="minorHAnsi"/>
                <w:sz w:val="18"/>
                <w:szCs w:val="18"/>
              </w:rPr>
            </w:pPr>
          </w:p>
        </w:tc>
        <w:tc>
          <w:tcPr>
            <w:tcW w:w="1452" w:type="dxa"/>
            <w:tcBorders>
              <w:top w:val="nil"/>
              <w:left w:val="nil"/>
              <w:bottom w:val="single" w:sz="4" w:space="0" w:color="auto"/>
              <w:right w:val="single" w:sz="4" w:space="0" w:color="auto"/>
            </w:tcBorders>
            <w:noWrap/>
          </w:tcPr>
          <w:p w14:paraId="27EC5847" w14:textId="77777777" w:rsidR="005F19DE" w:rsidRPr="004F2196" w:rsidRDefault="005F19DE" w:rsidP="005F19DE">
            <w:pPr>
              <w:jc w:val="right"/>
              <w:rPr>
                <w:rFonts w:asciiTheme="minorHAnsi" w:hAnsiTheme="minorHAnsi"/>
                <w:sz w:val="18"/>
                <w:szCs w:val="18"/>
              </w:rPr>
            </w:pPr>
          </w:p>
        </w:tc>
      </w:tr>
      <w:tr w:rsidR="005F19DE" w14:paraId="04088FBF"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689749A1"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0/3 mnd</w:t>
            </w:r>
          </w:p>
        </w:tc>
        <w:tc>
          <w:tcPr>
            <w:tcW w:w="911" w:type="dxa"/>
            <w:tcBorders>
              <w:top w:val="nil"/>
              <w:left w:val="nil"/>
              <w:bottom w:val="single" w:sz="4" w:space="0" w:color="auto"/>
              <w:right w:val="single" w:sz="4" w:space="0" w:color="auto"/>
            </w:tcBorders>
            <w:noWrap/>
            <w:vAlign w:val="bottom"/>
            <w:hideMark/>
          </w:tcPr>
          <w:p w14:paraId="0EF0A3BF"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0</w:t>
            </w:r>
          </w:p>
        </w:tc>
        <w:tc>
          <w:tcPr>
            <w:tcW w:w="1030" w:type="dxa"/>
            <w:tcBorders>
              <w:top w:val="nil"/>
              <w:left w:val="nil"/>
              <w:bottom w:val="single" w:sz="4" w:space="0" w:color="auto"/>
              <w:right w:val="single" w:sz="4" w:space="0" w:color="auto"/>
            </w:tcBorders>
            <w:noWrap/>
          </w:tcPr>
          <w:p w14:paraId="40C68C56" w14:textId="794800F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€ 1.791,65 </w:t>
            </w:r>
          </w:p>
        </w:tc>
        <w:tc>
          <w:tcPr>
            <w:tcW w:w="756" w:type="dxa"/>
            <w:tcBorders>
              <w:top w:val="nil"/>
              <w:left w:val="nil"/>
              <w:bottom w:val="single" w:sz="4" w:space="0" w:color="auto"/>
              <w:right w:val="single" w:sz="4" w:space="0" w:color="auto"/>
            </w:tcBorders>
            <w:noWrap/>
          </w:tcPr>
          <w:p w14:paraId="1C0290B1" w14:textId="5A5A07FA"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€ 10,34 </w:t>
            </w:r>
          </w:p>
        </w:tc>
        <w:tc>
          <w:tcPr>
            <w:tcW w:w="1030" w:type="dxa"/>
            <w:tcBorders>
              <w:top w:val="nil"/>
              <w:left w:val="nil"/>
              <w:bottom w:val="single" w:sz="4" w:space="0" w:color="auto"/>
              <w:right w:val="single" w:sz="4" w:space="0" w:color="auto"/>
            </w:tcBorders>
            <w:noWrap/>
          </w:tcPr>
          <w:p w14:paraId="29759AC9" w14:textId="4AF0F29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€ 1.791,65 </w:t>
            </w:r>
          </w:p>
        </w:tc>
        <w:tc>
          <w:tcPr>
            <w:tcW w:w="942" w:type="dxa"/>
            <w:tcBorders>
              <w:top w:val="nil"/>
              <w:left w:val="nil"/>
              <w:bottom w:val="single" w:sz="4" w:space="0" w:color="auto"/>
              <w:right w:val="single" w:sz="4" w:space="0" w:color="auto"/>
            </w:tcBorders>
            <w:noWrap/>
          </w:tcPr>
          <w:p w14:paraId="1FBFEB9C" w14:textId="18974C7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€ 10,34 </w:t>
            </w:r>
          </w:p>
        </w:tc>
        <w:tc>
          <w:tcPr>
            <w:tcW w:w="972" w:type="dxa"/>
            <w:tcBorders>
              <w:top w:val="nil"/>
              <w:left w:val="nil"/>
              <w:bottom w:val="single" w:sz="4" w:space="0" w:color="auto"/>
              <w:right w:val="single" w:sz="4" w:space="0" w:color="auto"/>
            </w:tcBorders>
            <w:noWrap/>
          </w:tcPr>
          <w:p w14:paraId="20BE8A4D" w14:textId="7F5E5C1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€ 1.842,87 </w:t>
            </w:r>
          </w:p>
        </w:tc>
        <w:tc>
          <w:tcPr>
            <w:tcW w:w="999" w:type="dxa"/>
            <w:tcBorders>
              <w:top w:val="nil"/>
              <w:left w:val="nil"/>
              <w:bottom w:val="single" w:sz="4" w:space="0" w:color="auto"/>
              <w:right w:val="single" w:sz="4" w:space="0" w:color="auto"/>
            </w:tcBorders>
            <w:noWrap/>
          </w:tcPr>
          <w:p w14:paraId="48CC8284" w14:textId="62006BF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€ 10,63 </w:t>
            </w:r>
          </w:p>
        </w:tc>
        <w:tc>
          <w:tcPr>
            <w:tcW w:w="972" w:type="dxa"/>
            <w:tcBorders>
              <w:top w:val="nil"/>
              <w:left w:val="nil"/>
              <w:bottom w:val="single" w:sz="4" w:space="0" w:color="auto"/>
              <w:right w:val="single" w:sz="4" w:space="0" w:color="auto"/>
            </w:tcBorders>
            <w:noWrap/>
          </w:tcPr>
          <w:p w14:paraId="68B7D3EC" w14:textId="453A11B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€ 1.958,08 </w:t>
            </w:r>
          </w:p>
        </w:tc>
        <w:tc>
          <w:tcPr>
            <w:tcW w:w="1452" w:type="dxa"/>
            <w:tcBorders>
              <w:top w:val="nil"/>
              <w:left w:val="nil"/>
              <w:bottom w:val="single" w:sz="4" w:space="0" w:color="auto"/>
              <w:right w:val="single" w:sz="4" w:space="0" w:color="auto"/>
            </w:tcBorders>
            <w:noWrap/>
          </w:tcPr>
          <w:p w14:paraId="6F49F9FF" w14:textId="5FC7259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€ 11,30 </w:t>
            </w:r>
          </w:p>
        </w:tc>
      </w:tr>
      <w:tr w:rsidR="005F19DE" w14:paraId="4EF9A0A7"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577F3946"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4/12 mnd</w:t>
            </w:r>
          </w:p>
        </w:tc>
        <w:tc>
          <w:tcPr>
            <w:tcW w:w="911" w:type="dxa"/>
            <w:tcBorders>
              <w:top w:val="nil"/>
              <w:left w:val="nil"/>
              <w:bottom w:val="single" w:sz="4" w:space="0" w:color="auto"/>
              <w:right w:val="single" w:sz="4" w:space="0" w:color="auto"/>
            </w:tcBorders>
            <w:noWrap/>
            <w:vAlign w:val="bottom"/>
            <w:hideMark/>
          </w:tcPr>
          <w:p w14:paraId="46C516AF"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0</w:t>
            </w:r>
          </w:p>
        </w:tc>
        <w:tc>
          <w:tcPr>
            <w:tcW w:w="1030" w:type="dxa"/>
            <w:tcBorders>
              <w:top w:val="nil"/>
              <w:left w:val="nil"/>
              <w:bottom w:val="single" w:sz="4" w:space="0" w:color="auto"/>
              <w:right w:val="single" w:sz="4" w:space="0" w:color="auto"/>
            </w:tcBorders>
            <w:noWrap/>
          </w:tcPr>
          <w:p w14:paraId="120412C4" w14:textId="75F94EC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€ 1.848,07 </w:t>
            </w:r>
          </w:p>
        </w:tc>
        <w:tc>
          <w:tcPr>
            <w:tcW w:w="756" w:type="dxa"/>
            <w:tcBorders>
              <w:top w:val="nil"/>
              <w:left w:val="nil"/>
              <w:bottom w:val="single" w:sz="4" w:space="0" w:color="auto"/>
              <w:right w:val="single" w:sz="4" w:space="0" w:color="auto"/>
            </w:tcBorders>
            <w:noWrap/>
          </w:tcPr>
          <w:p w14:paraId="41509EDA" w14:textId="7850AC2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€ 10,66 </w:t>
            </w:r>
          </w:p>
        </w:tc>
        <w:tc>
          <w:tcPr>
            <w:tcW w:w="1030" w:type="dxa"/>
            <w:tcBorders>
              <w:top w:val="nil"/>
              <w:left w:val="nil"/>
              <w:bottom w:val="single" w:sz="4" w:space="0" w:color="auto"/>
              <w:right w:val="single" w:sz="4" w:space="0" w:color="auto"/>
            </w:tcBorders>
            <w:noWrap/>
          </w:tcPr>
          <w:p w14:paraId="4CEAED22" w14:textId="49E8DE9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€ 1.848,07 </w:t>
            </w:r>
          </w:p>
        </w:tc>
        <w:tc>
          <w:tcPr>
            <w:tcW w:w="942" w:type="dxa"/>
            <w:tcBorders>
              <w:top w:val="nil"/>
              <w:left w:val="nil"/>
              <w:bottom w:val="single" w:sz="4" w:space="0" w:color="auto"/>
              <w:right w:val="single" w:sz="4" w:space="0" w:color="auto"/>
            </w:tcBorders>
            <w:noWrap/>
          </w:tcPr>
          <w:p w14:paraId="6B980651" w14:textId="05AFDD9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€ 10,66 </w:t>
            </w:r>
          </w:p>
        </w:tc>
        <w:tc>
          <w:tcPr>
            <w:tcW w:w="972" w:type="dxa"/>
            <w:tcBorders>
              <w:top w:val="nil"/>
              <w:left w:val="nil"/>
              <w:bottom w:val="single" w:sz="4" w:space="0" w:color="auto"/>
              <w:right w:val="single" w:sz="4" w:space="0" w:color="auto"/>
            </w:tcBorders>
            <w:noWrap/>
          </w:tcPr>
          <w:p w14:paraId="423750E1" w14:textId="46D3923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€ 1.901,02 </w:t>
            </w:r>
          </w:p>
        </w:tc>
        <w:tc>
          <w:tcPr>
            <w:tcW w:w="999" w:type="dxa"/>
            <w:tcBorders>
              <w:top w:val="nil"/>
              <w:left w:val="nil"/>
              <w:bottom w:val="single" w:sz="4" w:space="0" w:color="auto"/>
              <w:right w:val="single" w:sz="4" w:space="0" w:color="auto"/>
            </w:tcBorders>
            <w:noWrap/>
          </w:tcPr>
          <w:p w14:paraId="5F26A087" w14:textId="3D9D049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€ 10,97 </w:t>
            </w:r>
          </w:p>
        </w:tc>
        <w:tc>
          <w:tcPr>
            <w:tcW w:w="972" w:type="dxa"/>
            <w:tcBorders>
              <w:top w:val="nil"/>
              <w:left w:val="nil"/>
              <w:bottom w:val="single" w:sz="4" w:space="0" w:color="auto"/>
              <w:right w:val="single" w:sz="4" w:space="0" w:color="auto"/>
            </w:tcBorders>
            <w:noWrap/>
          </w:tcPr>
          <w:p w14:paraId="67E93E3F" w14:textId="4BC6396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€ 2.019,87 </w:t>
            </w:r>
          </w:p>
        </w:tc>
        <w:tc>
          <w:tcPr>
            <w:tcW w:w="1452" w:type="dxa"/>
            <w:tcBorders>
              <w:top w:val="nil"/>
              <w:left w:val="nil"/>
              <w:bottom w:val="single" w:sz="4" w:space="0" w:color="auto"/>
              <w:right w:val="single" w:sz="4" w:space="0" w:color="auto"/>
            </w:tcBorders>
            <w:noWrap/>
          </w:tcPr>
          <w:p w14:paraId="7A05E39B" w14:textId="0E94D36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€ 11,66 </w:t>
            </w:r>
          </w:p>
        </w:tc>
      </w:tr>
      <w:tr w:rsidR="005F19DE" w14:paraId="6DCC40D1"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5994FD82"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43CE5212"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w:t>
            </w:r>
          </w:p>
        </w:tc>
        <w:tc>
          <w:tcPr>
            <w:tcW w:w="1030" w:type="dxa"/>
            <w:tcBorders>
              <w:top w:val="nil"/>
              <w:left w:val="nil"/>
              <w:bottom w:val="single" w:sz="4" w:space="0" w:color="auto"/>
              <w:right w:val="single" w:sz="4" w:space="0" w:color="auto"/>
            </w:tcBorders>
            <w:noWrap/>
          </w:tcPr>
          <w:p w14:paraId="5D2F6151" w14:textId="7E7EC59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€ 1.866,88 </w:t>
            </w:r>
          </w:p>
        </w:tc>
        <w:tc>
          <w:tcPr>
            <w:tcW w:w="756" w:type="dxa"/>
            <w:tcBorders>
              <w:top w:val="nil"/>
              <w:left w:val="nil"/>
              <w:bottom w:val="single" w:sz="4" w:space="0" w:color="auto"/>
              <w:right w:val="single" w:sz="4" w:space="0" w:color="auto"/>
            </w:tcBorders>
            <w:noWrap/>
          </w:tcPr>
          <w:p w14:paraId="7DB54606" w14:textId="60704F3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€ 10,77 </w:t>
            </w:r>
          </w:p>
        </w:tc>
        <w:tc>
          <w:tcPr>
            <w:tcW w:w="1030" w:type="dxa"/>
            <w:tcBorders>
              <w:top w:val="nil"/>
              <w:left w:val="nil"/>
              <w:bottom w:val="single" w:sz="4" w:space="0" w:color="auto"/>
              <w:right w:val="single" w:sz="4" w:space="0" w:color="auto"/>
            </w:tcBorders>
            <w:noWrap/>
          </w:tcPr>
          <w:p w14:paraId="2E4C6012" w14:textId="4F9C8EF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€ 1.887,84 </w:t>
            </w:r>
          </w:p>
        </w:tc>
        <w:tc>
          <w:tcPr>
            <w:tcW w:w="942" w:type="dxa"/>
            <w:tcBorders>
              <w:top w:val="nil"/>
              <w:left w:val="nil"/>
              <w:bottom w:val="single" w:sz="4" w:space="0" w:color="auto"/>
              <w:right w:val="single" w:sz="4" w:space="0" w:color="auto"/>
            </w:tcBorders>
            <w:noWrap/>
          </w:tcPr>
          <w:p w14:paraId="430E712C" w14:textId="44261963"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€ 10,89 </w:t>
            </w:r>
          </w:p>
        </w:tc>
        <w:tc>
          <w:tcPr>
            <w:tcW w:w="972" w:type="dxa"/>
            <w:tcBorders>
              <w:top w:val="nil"/>
              <w:left w:val="nil"/>
              <w:bottom w:val="single" w:sz="4" w:space="0" w:color="auto"/>
              <w:right w:val="single" w:sz="4" w:space="0" w:color="auto"/>
            </w:tcBorders>
            <w:noWrap/>
          </w:tcPr>
          <w:p w14:paraId="1C188EA3" w14:textId="04A8BB8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€ 1.940,65 </w:t>
            </w:r>
          </w:p>
        </w:tc>
        <w:tc>
          <w:tcPr>
            <w:tcW w:w="999" w:type="dxa"/>
            <w:tcBorders>
              <w:top w:val="nil"/>
              <w:left w:val="nil"/>
              <w:bottom w:val="single" w:sz="4" w:space="0" w:color="auto"/>
              <w:right w:val="single" w:sz="4" w:space="0" w:color="auto"/>
            </w:tcBorders>
            <w:noWrap/>
          </w:tcPr>
          <w:p w14:paraId="7524BB09" w14:textId="582E748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€ 11,20 </w:t>
            </w:r>
          </w:p>
        </w:tc>
        <w:tc>
          <w:tcPr>
            <w:tcW w:w="972" w:type="dxa"/>
            <w:tcBorders>
              <w:top w:val="nil"/>
              <w:left w:val="nil"/>
              <w:bottom w:val="single" w:sz="4" w:space="0" w:color="auto"/>
              <w:right w:val="single" w:sz="4" w:space="0" w:color="auto"/>
            </w:tcBorders>
            <w:noWrap/>
          </w:tcPr>
          <w:p w14:paraId="1D282E79" w14:textId="0939DE2D"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€ 2.072,73 </w:t>
            </w:r>
          </w:p>
        </w:tc>
        <w:tc>
          <w:tcPr>
            <w:tcW w:w="1452" w:type="dxa"/>
            <w:tcBorders>
              <w:top w:val="nil"/>
              <w:left w:val="nil"/>
              <w:bottom w:val="single" w:sz="4" w:space="0" w:color="auto"/>
              <w:right w:val="single" w:sz="4" w:space="0" w:color="auto"/>
            </w:tcBorders>
            <w:noWrap/>
          </w:tcPr>
          <w:p w14:paraId="298BA882" w14:textId="0C0D2A7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€ 11,96 </w:t>
            </w:r>
          </w:p>
        </w:tc>
      </w:tr>
      <w:tr w:rsidR="005F19DE" w14:paraId="1F913561"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4FDF779A"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4AFC3B84"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2</w:t>
            </w:r>
          </w:p>
        </w:tc>
        <w:tc>
          <w:tcPr>
            <w:tcW w:w="1030" w:type="dxa"/>
            <w:tcBorders>
              <w:top w:val="nil"/>
              <w:left w:val="nil"/>
              <w:bottom w:val="single" w:sz="4" w:space="0" w:color="auto"/>
              <w:right w:val="single" w:sz="4" w:space="0" w:color="auto"/>
            </w:tcBorders>
            <w:noWrap/>
          </w:tcPr>
          <w:p w14:paraId="4984185C" w14:textId="70238B1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€ 1.903,81 </w:t>
            </w:r>
          </w:p>
        </w:tc>
        <w:tc>
          <w:tcPr>
            <w:tcW w:w="756" w:type="dxa"/>
            <w:tcBorders>
              <w:top w:val="nil"/>
              <w:left w:val="nil"/>
              <w:bottom w:val="single" w:sz="4" w:space="0" w:color="auto"/>
              <w:right w:val="single" w:sz="4" w:space="0" w:color="auto"/>
            </w:tcBorders>
            <w:noWrap/>
          </w:tcPr>
          <w:p w14:paraId="6BA7605B" w14:textId="1E9D075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€ 10,99 </w:t>
            </w:r>
          </w:p>
        </w:tc>
        <w:tc>
          <w:tcPr>
            <w:tcW w:w="1030" w:type="dxa"/>
            <w:tcBorders>
              <w:top w:val="nil"/>
              <w:left w:val="nil"/>
              <w:bottom w:val="single" w:sz="4" w:space="0" w:color="auto"/>
              <w:right w:val="single" w:sz="4" w:space="0" w:color="auto"/>
            </w:tcBorders>
            <w:noWrap/>
          </w:tcPr>
          <w:p w14:paraId="0F286239" w14:textId="092E8D5D"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€ 1.927,44 </w:t>
            </w:r>
          </w:p>
        </w:tc>
        <w:tc>
          <w:tcPr>
            <w:tcW w:w="942" w:type="dxa"/>
            <w:tcBorders>
              <w:top w:val="nil"/>
              <w:left w:val="nil"/>
              <w:bottom w:val="single" w:sz="4" w:space="0" w:color="auto"/>
              <w:right w:val="single" w:sz="4" w:space="0" w:color="auto"/>
            </w:tcBorders>
            <w:noWrap/>
          </w:tcPr>
          <w:p w14:paraId="1B4CCC32" w14:textId="59F1E19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€ 11,12 </w:t>
            </w:r>
          </w:p>
        </w:tc>
        <w:tc>
          <w:tcPr>
            <w:tcW w:w="972" w:type="dxa"/>
            <w:tcBorders>
              <w:top w:val="nil"/>
              <w:left w:val="nil"/>
              <w:bottom w:val="single" w:sz="4" w:space="0" w:color="auto"/>
              <w:right w:val="single" w:sz="4" w:space="0" w:color="auto"/>
            </w:tcBorders>
            <w:noWrap/>
          </w:tcPr>
          <w:p w14:paraId="6C426970" w14:textId="2F67DED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€ 1.980,28 </w:t>
            </w:r>
          </w:p>
        </w:tc>
        <w:tc>
          <w:tcPr>
            <w:tcW w:w="999" w:type="dxa"/>
            <w:tcBorders>
              <w:top w:val="nil"/>
              <w:left w:val="nil"/>
              <w:bottom w:val="single" w:sz="4" w:space="0" w:color="auto"/>
              <w:right w:val="single" w:sz="4" w:space="0" w:color="auto"/>
            </w:tcBorders>
            <w:noWrap/>
          </w:tcPr>
          <w:p w14:paraId="4AD3CE45" w14:textId="3EDC52B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€ 11,43 </w:t>
            </w:r>
          </w:p>
        </w:tc>
        <w:tc>
          <w:tcPr>
            <w:tcW w:w="972" w:type="dxa"/>
            <w:tcBorders>
              <w:top w:val="nil"/>
              <w:left w:val="nil"/>
              <w:bottom w:val="single" w:sz="4" w:space="0" w:color="auto"/>
              <w:right w:val="single" w:sz="4" w:space="0" w:color="auto"/>
            </w:tcBorders>
            <w:noWrap/>
          </w:tcPr>
          <w:p w14:paraId="3A9D0C27" w14:textId="255E1F4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€ 2.125,54 </w:t>
            </w:r>
          </w:p>
        </w:tc>
        <w:tc>
          <w:tcPr>
            <w:tcW w:w="1452" w:type="dxa"/>
            <w:tcBorders>
              <w:top w:val="nil"/>
              <w:left w:val="nil"/>
              <w:bottom w:val="single" w:sz="4" w:space="0" w:color="auto"/>
              <w:right w:val="single" w:sz="4" w:space="0" w:color="auto"/>
            </w:tcBorders>
            <w:noWrap/>
          </w:tcPr>
          <w:p w14:paraId="35E7FAE7" w14:textId="26E3D19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€ 12,27 </w:t>
            </w:r>
          </w:p>
        </w:tc>
      </w:tr>
      <w:tr w:rsidR="005F19DE" w14:paraId="1B17C623"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20B98C54"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09492DF0"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3</w:t>
            </w:r>
          </w:p>
        </w:tc>
        <w:tc>
          <w:tcPr>
            <w:tcW w:w="1030" w:type="dxa"/>
            <w:tcBorders>
              <w:top w:val="nil"/>
              <w:left w:val="nil"/>
              <w:bottom w:val="single" w:sz="4" w:space="0" w:color="auto"/>
              <w:right w:val="single" w:sz="4" w:space="0" w:color="auto"/>
            </w:tcBorders>
            <w:noWrap/>
          </w:tcPr>
          <w:p w14:paraId="5774053C" w14:textId="0CECA16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€ 1.960,22 </w:t>
            </w:r>
          </w:p>
        </w:tc>
        <w:tc>
          <w:tcPr>
            <w:tcW w:w="756" w:type="dxa"/>
            <w:tcBorders>
              <w:top w:val="nil"/>
              <w:left w:val="nil"/>
              <w:bottom w:val="single" w:sz="4" w:space="0" w:color="auto"/>
              <w:right w:val="single" w:sz="4" w:space="0" w:color="auto"/>
            </w:tcBorders>
            <w:noWrap/>
          </w:tcPr>
          <w:p w14:paraId="18F9BFB7" w14:textId="6CF845C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€ 11,31 </w:t>
            </w:r>
          </w:p>
        </w:tc>
        <w:tc>
          <w:tcPr>
            <w:tcW w:w="1030" w:type="dxa"/>
            <w:tcBorders>
              <w:top w:val="nil"/>
              <w:left w:val="nil"/>
              <w:bottom w:val="single" w:sz="4" w:space="0" w:color="auto"/>
              <w:right w:val="single" w:sz="4" w:space="0" w:color="auto"/>
            </w:tcBorders>
            <w:noWrap/>
          </w:tcPr>
          <w:p w14:paraId="403C9F0E" w14:textId="0B98E17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€ 1.964,44 </w:t>
            </w:r>
          </w:p>
        </w:tc>
        <w:tc>
          <w:tcPr>
            <w:tcW w:w="942" w:type="dxa"/>
            <w:tcBorders>
              <w:top w:val="nil"/>
              <w:left w:val="nil"/>
              <w:bottom w:val="single" w:sz="4" w:space="0" w:color="auto"/>
              <w:right w:val="single" w:sz="4" w:space="0" w:color="auto"/>
            </w:tcBorders>
            <w:noWrap/>
          </w:tcPr>
          <w:p w14:paraId="70AEB22D" w14:textId="030D8E4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€ 11,34 </w:t>
            </w:r>
          </w:p>
        </w:tc>
        <w:tc>
          <w:tcPr>
            <w:tcW w:w="972" w:type="dxa"/>
            <w:tcBorders>
              <w:top w:val="nil"/>
              <w:left w:val="nil"/>
              <w:bottom w:val="single" w:sz="4" w:space="0" w:color="auto"/>
              <w:right w:val="single" w:sz="4" w:space="0" w:color="auto"/>
            </w:tcBorders>
            <w:noWrap/>
          </w:tcPr>
          <w:p w14:paraId="78F65D3C" w14:textId="3A183F0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€ 2.019,87 </w:t>
            </w:r>
          </w:p>
        </w:tc>
        <w:tc>
          <w:tcPr>
            <w:tcW w:w="999" w:type="dxa"/>
            <w:tcBorders>
              <w:top w:val="nil"/>
              <w:left w:val="nil"/>
              <w:bottom w:val="single" w:sz="4" w:space="0" w:color="auto"/>
              <w:right w:val="single" w:sz="4" w:space="0" w:color="auto"/>
            </w:tcBorders>
            <w:noWrap/>
          </w:tcPr>
          <w:p w14:paraId="1E63AE6D" w14:textId="4F3654A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€ 11,66 </w:t>
            </w:r>
          </w:p>
        </w:tc>
        <w:tc>
          <w:tcPr>
            <w:tcW w:w="972" w:type="dxa"/>
            <w:tcBorders>
              <w:top w:val="nil"/>
              <w:left w:val="nil"/>
              <w:bottom w:val="single" w:sz="4" w:space="0" w:color="auto"/>
              <w:right w:val="single" w:sz="4" w:space="0" w:color="auto"/>
            </w:tcBorders>
            <w:noWrap/>
          </w:tcPr>
          <w:p w14:paraId="7127472A" w14:textId="725A26C3"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€ 2.178,36 </w:t>
            </w:r>
          </w:p>
        </w:tc>
        <w:tc>
          <w:tcPr>
            <w:tcW w:w="1452" w:type="dxa"/>
            <w:tcBorders>
              <w:top w:val="nil"/>
              <w:left w:val="nil"/>
              <w:bottom w:val="single" w:sz="4" w:space="0" w:color="auto"/>
              <w:right w:val="single" w:sz="4" w:space="0" w:color="auto"/>
            </w:tcBorders>
            <w:noWrap/>
          </w:tcPr>
          <w:p w14:paraId="0AE1FF9C" w14:textId="078E0B7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€ 12,57 </w:t>
            </w:r>
          </w:p>
        </w:tc>
      </w:tr>
      <w:tr w:rsidR="005F19DE" w14:paraId="21FA253E"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7A18E49C"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280721D8"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4</w:t>
            </w:r>
          </w:p>
        </w:tc>
        <w:tc>
          <w:tcPr>
            <w:tcW w:w="1030" w:type="dxa"/>
            <w:tcBorders>
              <w:top w:val="nil"/>
              <w:left w:val="nil"/>
              <w:bottom w:val="single" w:sz="4" w:space="0" w:color="auto"/>
              <w:right w:val="single" w:sz="4" w:space="0" w:color="auto"/>
            </w:tcBorders>
            <w:noWrap/>
          </w:tcPr>
          <w:p w14:paraId="34AA27F9" w14:textId="6F5A9B2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€ 2.003,87 </w:t>
            </w:r>
          </w:p>
        </w:tc>
        <w:tc>
          <w:tcPr>
            <w:tcW w:w="756" w:type="dxa"/>
            <w:tcBorders>
              <w:top w:val="nil"/>
              <w:left w:val="nil"/>
              <w:bottom w:val="single" w:sz="4" w:space="0" w:color="auto"/>
              <w:right w:val="single" w:sz="4" w:space="0" w:color="auto"/>
            </w:tcBorders>
            <w:noWrap/>
          </w:tcPr>
          <w:p w14:paraId="7ECC4063" w14:textId="02005ACE"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€ 11,56 </w:t>
            </w:r>
          </w:p>
        </w:tc>
        <w:tc>
          <w:tcPr>
            <w:tcW w:w="1030" w:type="dxa"/>
            <w:tcBorders>
              <w:top w:val="nil"/>
              <w:left w:val="nil"/>
              <w:bottom w:val="single" w:sz="4" w:space="0" w:color="auto"/>
              <w:right w:val="single" w:sz="4" w:space="0" w:color="auto"/>
            </w:tcBorders>
            <w:noWrap/>
          </w:tcPr>
          <w:p w14:paraId="7CCF1A5C" w14:textId="62A846B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€ 2.006,69 </w:t>
            </w:r>
          </w:p>
        </w:tc>
        <w:tc>
          <w:tcPr>
            <w:tcW w:w="942" w:type="dxa"/>
            <w:tcBorders>
              <w:top w:val="nil"/>
              <w:left w:val="nil"/>
              <w:bottom w:val="single" w:sz="4" w:space="0" w:color="auto"/>
              <w:right w:val="single" w:sz="4" w:space="0" w:color="auto"/>
            </w:tcBorders>
            <w:noWrap/>
          </w:tcPr>
          <w:p w14:paraId="30333A20" w14:textId="6CAD7E9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€ 11,58 </w:t>
            </w:r>
          </w:p>
        </w:tc>
        <w:tc>
          <w:tcPr>
            <w:tcW w:w="972" w:type="dxa"/>
            <w:tcBorders>
              <w:top w:val="nil"/>
              <w:left w:val="nil"/>
              <w:bottom w:val="single" w:sz="4" w:space="0" w:color="auto"/>
              <w:right w:val="single" w:sz="4" w:space="0" w:color="auto"/>
            </w:tcBorders>
            <w:noWrap/>
          </w:tcPr>
          <w:p w14:paraId="3849BD76" w14:textId="56DE933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€ 2.059,51 </w:t>
            </w:r>
          </w:p>
        </w:tc>
        <w:tc>
          <w:tcPr>
            <w:tcW w:w="999" w:type="dxa"/>
            <w:tcBorders>
              <w:top w:val="nil"/>
              <w:left w:val="nil"/>
              <w:bottom w:val="single" w:sz="4" w:space="0" w:color="auto"/>
              <w:right w:val="single" w:sz="4" w:space="0" w:color="auto"/>
            </w:tcBorders>
            <w:noWrap/>
          </w:tcPr>
          <w:p w14:paraId="7FF6178D" w14:textId="33C18FF3"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€ 11,88 </w:t>
            </w:r>
          </w:p>
        </w:tc>
        <w:tc>
          <w:tcPr>
            <w:tcW w:w="972" w:type="dxa"/>
            <w:tcBorders>
              <w:top w:val="nil"/>
              <w:left w:val="nil"/>
              <w:bottom w:val="single" w:sz="4" w:space="0" w:color="auto"/>
              <w:right w:val="single" w:sz="4" w:space="0" w:color="auto"/>
            </w:tcBorders>
            <w:noWrap/>
          </w:tcPr>
          <w:p w14:paraId="1EF28B90" w14:textId="23BC2C4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€ 2.231,18 </w:t>
            </w:r>
          </w:p>
        </w:tc>
        <w:tc>
          <w:tcPr>
            <w:tcW w:w="1452" w:type="dxa"/>
            <w:tcBorders>
              <w:top w:val="nil"/>
              <w:left w:val="nil"/>
              <w:bottom w:val="single" w:sz="4" w:space="0" w:color="auto"/>
              <w:right w:val="single" w:sz="4" w:space="0" w:color="auto"/>
            </w:tcBorders>
            <w:noWrap/>
          </w:tcPr>
          <w:p w14:paraId="59E0D938" w14:textId="04FA7E54"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€ 12,87 </w:t>
            </w:r>
          </w:p>
        </w:tc>
      </w:tr>
      <w:tr w:rsidR="005F19DE" w14:paraId="576943CF"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14738495"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lastRenderedPageBreak/>
              <w:t> </w:t>
            </w:r>
          </w:p>
        </w:tc>
        <w:tc>
          <w:tcPr>
            <w:tcW w:w="911" w:type="dxa"/>
            <w:tcBorders>
              <w:top w:val="nil"/>
              <w:left w:val="nil"/>
              <w:bottom w:val="single" w:sz="4" w:space="0" w:color="auto"/>
              <w:right w:val="single" w:sz="4" w:space="0" w:color="auto"/>
            </w:tcBorders>
            <w:noWrap/>
            <w:vAlign w:val="bottom"/>
            <w:hideMark/>
          </w:tcPr>
          <w:p w14:paraId="2EB1FF6D"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5</w:t>
            </w:r>
          </w:p>
        </w:tc>
        <w:tc>
          <w:tcPr>
            <w:tcW w:w="1030" w:type="dxa"/>
            <w:tcBorders>
              <w:top w:val="nil"/>
              <w:left w:val="nil"/>
              <w:bottom w:val="single" w:sz="4" w:space="0" w:color="auto"/>
              <w:right w:val="single" w:sz="4" w:space="0" w:color="auto"/>
            </w:tcBorders>
            <w:noWrap/>
          </w:tcPr>
          <w:p w14:paraId="7DA0D462" w14:textId="18CCFF49"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€ 2.044,84 </w:t>
            </w:r>
          </w:p>
        </w:tc>
        <w:tc>
          <w:tcPr>
            <w:tcW w:w="756" w:type="dxa"/>
            <w:tcBorders>
              <w:top w:val="nil"/>
              <w:left w:val="nil"/>
              <w:bottom w:val="single" w:sz="4" w:space="0" w:color="auto"/>
              <w:right w:val="single" w:sz="4" w:space="0" w:color="auto"/>
            </w:tcBorders>
            <w:noWrap/>
          </w:tcPr>
          <w:p w14:paraId="1E00A100" w14:textId="0B6A51CA"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€ 11,80 </w:t>
            </w:r>
          </w:p>
        </w:tc>
        <w:tc>
          <w:tcPr>
            <w:tcW w:w="1030" w:type="dxa"/>
            <w:tcBorders>
              <w:top w:val="nil"/>
              <w:left w:val="nil"/>
              <w:bottom w:val="single" w:sz="4" w:space="0" w:color="auto"/>
              <w:right w:val="single" w:sz="4" w:space="0" w:color="auto"/>
            </w:tcBorders>
            <w:noWrap/>
          </w:tcPr>
          <w:p w14:paraId="192D37F9" w14:textId="08D063B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€ 2.046,30 </w:t>
            </w:r>
          </w:p>
        </w:tc>
        <w:tc>
          <w:tcPr>
            <w:tcW w:w="942" w:type="dxa"/>
            <w:tcBorders>
              <w:top w:val="nil"/>
              <w:left w:val="nil"/>
              <w:bottom w:val="single" w:sz="4" w:space="0" w:color="auto"/>
              <w:right w:val="single" w:sz="4" w:space="0" w:color="auto"/>
            </w:tcBorders>
            <w:noWrap/>
          </w:tcPr>
          <w:p w14:paraId="76C8FD0E" w14:textId="3D8D1E5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€ 11,81 </w:t>
            </w:r>
          </w:p>
        </w:tc>
        <w:tc>
          <w:tcPr>
            <w:tcW w:w="972" w:type="dxa"/>
            <w:tcBorders>
              <w:top w:val="nil"/>
              <w:left w:val="nil"/>
              <w:bottom w:val="single" w:sz="4" w:space="0" w:color="auto"/>
              <w:right w:val="single" w:sz="4" w:space="0" w:color="auto"/>
            </w:tcBorders>
            <w:noWrap/>
          </w:tcPr>
          <w:p w14:paraId="17A10BBB" w14:textId="69D1F3C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€ 2.099,16 </w:t>
            </w:r>
          </w:p>
        </w:tc>
        <w:tc>
          <w:tcPr>
            <w:tcW w:w="999" w:type="dxa"/>
            <w:tcBorders>
              <w:top w:val="nil"/>
              <w:left w:val="nil"/>
              <w:bottom w:val="single" w:sz="4" w:space="0" w:color="auto"/>
              <w:right w:val="single" w:sz="4" w:space="0" w:color="auto"/>
            </w:tcBorders>
            <w:noWrap/>
          </w:tcPr>
          <w:p w14:paraId="184BD256" w14:textId="3682030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€ 12,11 </w:t>
            </w:r>
          </w:p>
        </w:tc>
        <w:tc>
          <w:tcPr>
            <w:tcW w:w="972" w:type="dxa"/>
            <w:tcBorders>
              <w:top w:val="nil"/>
              <w:left w:val="nil"/>
              <w:bottom w:val="single" w:sz="4" w:space="0" w:color="auto"/>
              <w:right w:val="single" w:sz="4" w:space="0" w:color="auto"/>
            </w:tcBorders>
            <w:noWrap/>
          </w:tcPr>
          <w:p w14:paraId="2FD0F912" w14:textId="34BA959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€ 2.284,01 </w:t>
            </w:r>
          </w:p>
        </w:tc>
        <w:tc>
          <w:tcPr>
            <w:tcW w:w="1452" w:type="dxa"/>
            <w:tcBorders>
              <w:top w:val="nil"/>
              <w:left w:val="nil"/>
              <w:bottom w:val="single" w:sz="4" w:space="0" w:color="auto"/>
              <w:right w:val="single" w:sz="4" w:space="0" w:color="auto"/>
            </w:tcBorders>
            <w:noWrap/>
          </w:tcPr>
          <w:p w14:paraId="7EEFFA7B" w14:textId="750A3D63"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€ 13,18 </w:t>
            </w:r>
          </w:p>
        </w:tc>
      </w:tr>
      <w:tr w:rsidR="005F19DE" w14:paraId="122B7E25"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7C5B313D"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517CF795"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6</w:t>
            </w:r>
          </w:p>
        </w:tc>
        <w:tc>
          <w:tcPr>
            <w:tcW w:w="1030" w:type="dxa"/>
            <w:tcBorders>
              <w:top w:val="nil"/>
              <w:left w:val="nil"/>
              <w:bottom w:val="single" w:sz="4" w:space="0" w:color="auto"/>
              <w:right w:val="single" w:sz="4" w:space="0" w:color="auto"/>
            </w:tcBorders>
            <w:noWrap/>
          </w:tcPr>
          <w:p w14:paraId="4232E3DF"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355CCC90"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44206F07" w14:textId="24E1F64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€ 2.085,94 </w:t>
            </w:r>
          </w:p>
        </w:tc>
        <w:tc>
          <w:tcPr>
            <w:tcW w:w="942" w:type="dxa"/>
            <w:tcBorders>
              <w:top w:val="nil"/>
              <w:left w:val="nil"/>
              <w:bottom w:val="single" w:sz="4" w:space="0" w:color="auto"/>
              <w:right w:val="single" w:sz="4" w:space="0" w:color="auto"/>
            </w:tcBorders>
            <w:noWrap/>
          </w:tcPr>
          <w:p w14:paraId="2B503AA8" w14:textId="0BB0D5B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€ 12,04 </w:t>
            </w:r>
          </w:p>
        </w:tc>
        <w:tc>
          <w:tcPr>
            <w:tcW w:w="972" w:type="dxa"/>
            <w:tcBorders>
              <w:top w:val="nil"/>
              <w:left w:val="nil"/>
              <w:bottom w:val="single" w:sz="4" w:space="0" w:color="auto"/>
              <w:right w:val="single" w:sz="4" w:space="0" w:color="auto"/>
            </w:tcBorders>
            <w:noWrap/>
          </w:tcPr>
          <w:p w14:paraId="3FE71413" w14:textId="1A026BA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€ 2.138,76 </w:t>
            </w:r>
          </w:p>
        </w:tc>
        <w:tc>
          <w:tcPr>
            <w:tcW w:w="999" w:type="dxa"/>
            <w:tcBorders>
              <w:top w:val="nil"/>
              <w:left w:val="nil"/>
              <w:bottom w:val="single" w:sz="4" w:space="0" w:color="auto"/>
              <w:right w:val="single" w:sz="4" w:space="0" w:color="auto"/>
            </w:tcBorders>
            <w:noWrap/>
          </w:tcPr>
          <w:p w14:paraId="1EF9FCF6" w14:textId="69E8874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€ 12,34 </w:t>
            </w:r>
          </w:p>
        </w:tc>
        <w:tc>
          <w:tcPr>
            <w:tcW w:w="972" w:type="dxa"/>
            <w:tcBorders>
              <w:top w:val="nil"/>
              <w:left w:val="nil"/>
              <w:bottom w:val="single" w:sz="4" w:space="0" w:color="auto"/>
              <w:right w:val="single" w:sz="4" w:space="0" w:color="auto"/>
            </w:tcBorders>
            <w:noWrap/>
          </w:tcPr>
          <w:p w14:paraId="776A3DF5" w14:textId="189BD0E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€ 2.336,83 </w:t>
            </w:r>
          </w:p>
        </w:tc>
        <w:tc>
          <w:tcPr>
            <w:tcW w:w="1452" w:type="dxa"/>
            <w:tcBorders>
              <w:top w:val="nil"/>
              <w:left w:val="nil"/>
              <w:bottom w:val="single" w:sz="4" w:space="0" w:color="auto"/>
              <w:right w:val="single" w:sz="4" w:space="0" w:color="auto"/>
            </w:tcBorders>
            <w:noWrap/>
          </w:tcPr>
          <w:p w14:paraId="41D7E2FB" w14:textId="2CA9A9F3"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€ 13,48 </w:t>
            </w:r>
          </w:p>
        </w:tc>
      </w:tr>
      <w:tr w:rsidR="005F19DE" w14:paraId="6B26BE70"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29930571"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08449C24"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7</w:t>
            </w:r>
          </w:p>
        </w:tc>
        <w:tc>
          <w:tcPr>
            <w:tcW w:w="1030" w:type="dxa"/>
            <w:tcBorders>
              <w:top w:val="nil"/>
              <w:left w:val="nil"/>
              <w:bottom w:val="single" w:sz="4" w:space="0" w:color="auto"/>
              <w:right w:val="single" w:sz="4" w:space="0" w:color="auto"/>
            </w:tcBorders>
            <w:noWrap/>
          </w:tcPr>
          <w:p w14:paraId="4B26CD9F"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2AAB1D9C"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019BC324" w14:textId="03E9911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€ 2.125,54 </w:t>
            </w:r>
          </w:p>
        </w:tc>
        <w:tc>
          <w:tcPr>
            <w:tcW w:w="942" w:type="dxa"/>
            <w:tcBorders>
              <w:top w:val="nil"/>
              <w:left w:val="nil"/>
              <w:bottom w:val="single" w:sz="4" w:space="0" w:color="auto"/>
              <w:right w:val="single" w:sz="4" w:space="0" w:color="auto"/>
            </w:tcBorders>
            <w:noWrap/>
          </w:tcPr>
          <w:p w14:paraId="4F99EAE8" w14:textId="326EFF1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€ 12,27 </w:t>
            </w:r>
          </w:p>
        </w:tc>
        <w:tc>
          <w:tcPr>
            <w:tcW w:w="972" w:type="dxa"/>
            <w:tcBorders>
              <w:top w:val="nil"/>
              <w:left w:val="nil"/>
              <w:bottom w:val="single" w:sz="4" w:space="0" w:color="auto"/>
              <w:right w:val="single" w:sz="4" w:space="0" w:color="auto"/>
            </w:tcBorders>
            <w:noWrap/>
          </w:tcPr>
          <w:p w14:paraId="5ED5B447" w14:textId="673CB48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€ 2.178,36 </w:t>
            </w:r>
          </w:p>
        </w:tc>
        <w:tc>
          <w:tcPr>
            <w:tcW w:w="999" w:type="dxa"/>
            <w:tcBorders>
              <w:top w:val="nil"/>
              <w:left w:val="nil"/>
              <w:bottom w:val="single" w:sz="4" w:space="0" w:color="auto"/>
              <w:right w:val="single" w:sz="4" w:space="0" w:color="auto"/>
            </w:tcBorders>
            <w:noWrap/>
          </w:tcPr>
          <w:p w14:paraId="4771DF9C" w14:textId="1EE6681A"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€ 12,57 </w:t>
            </w:r>
          </w:p>
        </w:tc>
        <w:tc>
          <w:tcPr>
            <w:tcW w:w="972" w:type="dxa"/>
            <w:tcBorders>
              <w:top w:val="nil"/>
              <w:left w:val="nil"/>
              <w:bottom w:val="single" w:sz="4" w:space="0" w:color="auto"/>
              <w:right w:val="single" w:sz="4" w:space="0" w:color="auto"/>
            </w:tcBorders>
            <w:noWrap/>
          </w:tcPr>
          <w:p w14:paraId="769C3903" w14:textId="083464B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€ 2.389,65 </w:t>
            </w:r>
          </w:p>
        </w:tc>
        <w:tc>
          <w:tcPr>
            <w:tcW w:w="1452" w:type="dxa"/>
            <w:tcBorders>
              <w:top w:val="nil"/>
              <w:left w:val="nil"/>
              <w:bottom w:val="single" w:sz="4" w:space="0" w:color="auto"/>
              <w:right w:val="single" w:sz="4" w:space="0" w:color="auto"/>
            </w:tcBorders>
            <w:noWrap/>
          </w:tcPr>
          <w:p w14:paraId="62442405" w14:textId="5D09A8CF"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€ 13,79 </w:t>
            </w:r>
          </w:p>
        </w:tc>
      </w:tr>
      <w:tr w:rsidR="005F19DE" w14:paraId="2881A4A7"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4864BABC"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5B5C9570"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8</w:t>
            </w:r>
          </w:p>
        </w:tc>
        <w:tc>
          <w:tcPr>
            <w:tcW w:w="1030" w:type="dxa"/>
            <w:tcBorders>
              <w:top w:val="nil"/>
              <w:left w:val="nil"/>
              <w:bottom w:val="single" w:sz="4" w:space="0" w:color="auto"/>
              <w:right w:val="single" w:sz="4" w:space="0" w:color="auto"/>
            </w:tcBorders>
            <w:noWrap/>
          </w:tcPr>
          <w:p w14:paraId="09DDCD0C"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1D0FF34B"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07F544FD" w14:textId="569DFA9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€ 2.165,18 </w:t>
            </w:r>
          </w:p>
        </w:tc>
        <w:tc>
          <w:tcPr>
            <w:tcW w:w="942" w:type="dxa"/>
            <w:tcBorders>
              <w:top w:val="nil"/>
              <w:left w:val="nil"/>
              <w:bottom w:val="single" w:sz="4" w:space="0" w:color="auto"/>
              <w:right w:val="single" w:sz="4" w:space="0" w:color="auto"/>
            </w:tcBorders>
            <w:noWrap/>
          </w:tcPr>
          <w:p w14:paraId="67644EFC" w14:textId="05A37A8E"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€ 12,49 </w:t>
            </w:r>
          </w:p>
        </w:tc>
        <w:tc>
          <w:tcPr>
            <w:tcW w:w="972" w:type="dxa"/>
            <w:tcBorders>
              <w:top w:val="nil"/>
              <w:left w:val="nil"/>
              <w:bottom w:val="single" w:sz="4" w:space="0" w:color="auto"/>
              <w:right w:val="single" w:sz="4" w:space="0" w:color="auto"/>
            </w:tcBorders>
            <w:noWrap/>
          </w:tcPr>
          <w:p w14:paraId="0E3718C7" w14:textId="6BA14B30"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€ 2.217,99 </w:t>
            </w:r>
          </w:p>
        </w:tc>
        <w:tc>
          <w:tcPr>
            <w:tcW w:w="999" w:type="dxa"/>
            <w:tcBorders>
              <w:top w:val="nil"/>
              <w:left w:val="nil"/>
              <w:bottom w:val="single" w:sz="4" w:space="0" w:color="auto"/>
              <w:right w:val="single" w:sz="4" w:space="0" w:color="auto"/>
            </w:tcBorders>
            <w:noWrap/>
          </w:tcPr>
          <w:p w14:paraId="72BE4E1A" w14:textId="25CE53B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€ 12,80 </w:t>
            </w:r>
          </w:p>
        </w:tc>
        <w:tc>
          <w:tcPr>
            <w:tcW w:w="972" w:type="dxa"/>
            <w:tcBorders>
              <w:top w:val="nil"/>
              <w:left w:val="nil"/>
              <w:bottom w:val="single" w:sz="4" w:space="0" w:color="auto"/>
              <w:right w:val="single" w:sz="4" w:space="0" w:color="auto"/>
            </w:tcBorders>
            <w:noWrap/>
          </w:tcPr>
          <w:p w14:paraId="09C7240D" w14:textId="776E873E"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€ 2.442,48 </w:t>
            </w:r>
          </w:p>
        </w:tc>
        <w:tc>
          <w:tcPr>
            <w:tcW w:w="1452" w:type="dxa"/>
            <w:tcBorders>
              <w:top w:val="nil"/>
              <w:left w:val="nil"/>
              <w:bottom w:val="single" w:sz="4" w:space="0" w:color="auto"/>
              <w:right w:val="single" w:sz="4" w:space="0" w:color="auto"/>
            </w:tcBorders>
            <w:noWrap/>
          </w:tcPr>
          <w:p w14:paraId="37BEA9B7" w14:textId="664747B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€ 14,09 </w:t>
            </w:r>
          </w:p>
        </w:tc>
      </w:tr>
      <w:tr w:rsidR="005F19DE" w14:paraId="2C46B3E4"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109665F9"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74D2C9FC"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9</w:t>
            </w:r>
          </w:p>
        </w:tc>
        <w:tc>
          <w:tcPr>
            <w:tcW w:w="1030" w:type="dxa"/>
            <w:tcBorders>
              <w:top w:val="nil"/>
              <w:left w:val="nil"/>
              <w:bottom w:val="single" w:sz="4" w:space="0" w:color="auto"/>
              <w:right w:val="single" w:sz="4" w:space="0" w:color="auto"/>
            </w:tcBorders>
            <w:noWrap/>
          </w:tcPr>
          <w:p w14:paraId="559BC228"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53744AE0"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2F69651E" w14:textId="57970A6D"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€ 2.204,78 </w:t>
            </w:r>
          </w:p>
        </w:tc>
        <w:tc>
          <w:tcPr>
            <w:tcW w:w="942" w:type="dxa"/>
            <w:tcBorders>
              <w:top w:val="nil"/>
              <w:left w:val="nil"/>
              <w:bottom w:val="single" w:sz="4" w:space="0" w:color="auto"/>
              <w:right w:val="single" w:sz="4" w:space="0" w:color="auto"/>
            </w:tcBorders>
            <w:noWrap/>
          </w:tcPr>
          <w:p w14:paraId="7958FF65" w14:textId="5877D45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€ 12,72 </w:t>
            </w:r>
          </w:p>
        </w:tc>
        <w:tc>
          <w:tcPr>
            <w:tcW w:w="972" w:type="dxa"/>
            <w:tcBorders>
              <w:top w:val="nil"/>
              <w:left w:val="nil"/>
              <w:bottom w:val="single" w:sz="4" w:space="0" w:color="auto"/>
              <w:right w:val="single" w:sz="4" w:space="0" w:color="auto"/>
            </w:tcBorders>
            <w:noWrap/>
          </w:tcPr>
          <w:p w14:paraId="664ABB2D" w14:textId="081AA252"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€ 2.257,61 </w:t>
            </w:r>
          </w:p>
        </w:tc>
        <w:tc>
          <w:tcPr>
            <w:tcW w:w="999" w:type="dxa"/>
            <w:tcBorders>
              <w:top w:val="nil"/>
              <w:left w:val="nil"/>
              <w:bottom w:val="single" w:sz="4" w:space="0" w:color="auto"/>
              <w:right w:val="single" w:sz="4" w:space="0" w:color="auto"/>
            </w:tcBorders>
            <w:noWrap/>
          </w:tcPr>
          <w:p w14:paraId="5BFBA65B" w14:textId="00D1CF8D"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€ 13,03 </w:t>
            </w:r>
          </w:p>
        </w:tc>
        <w:tc>
          <w:tcPr>
            <w:tcW w:w="972" w:type="dxa"/>
            <w:tcBorders>
              <w:top w:val="nil"/>
              <w:left w:val="nil"/>
              <w:bottom w:val="single" w:sz="4" w:space="0" w:color="auto"/>
              <w:right w:val="single" w:sz="4" w:space="0" w:color="auto"/>
            </w:tcBorders>
            <w:noWrap/>
          </w:tcPr>
          <w:p w14:paraId="6029D84F" w14:textId="0C140AB3"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€ 2.495,33 </w:t>
            </w:r>
          </w:p>
        </w:tc>
        <w:tc>
          <w:tcPr>
            <w:tcW w:w="1452" w:type="dxa"/>
            <w:tcBorders>
              <w:top w:val="nil"/>
              <w:left w:val="nil"/>
              <w:bottom w:val="single" w:sz="4" w:space="0" w:color="auto"/>
              <w:right w:val="single" w:sz="4" w:space="0" w:color="auto"/>
            </w:tcBorders>
            <w:noWrap/>
          </w:tcPr>
          <w:p w14:paraId="405C3414" w14:textId="77EB2A8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€ 14,40 </w:t>
            </w:r>
          </w:p>
        </w:tc>
      </w:tr>
      <w:tr w:rsidR="005F19DE" w14:paraId="77EE906D"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2F6FF664"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754C1585"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10</w:t>
            </w:r>
          </w:p>
        </w:tc>
        <w:tc>
          <w:tcPr>
            <w:tcW w:w="1030" w:type="dxa"/>
            <w:tcBorders>
              <w:top w:val="nil"/>
              <w:left w:val="nil"/>
              <w:bottom w:val="single" w:sz="4" w:space="0" w:color="auto"/>
              <w:right w:val="single" w:sz="4" w:space="0" w:color="auto"/>
            </w:tcBorders>
            <w:noWrap/>
          </w:tcPr>
          <w:p w14:paraId="02E27C31"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45C3146E"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67F39561" w14:textId="13CB568C"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€ 2.244,39 </w:t>
            </w:r>
          </w:p>
        </w:tc>
        <w:tc>
          <w:tcPr>
            <w:tcW w:w="942" w:type="dxa"/>
            <w:tcBorders>
              <w:top w:val="nil"/>
              <w:left w:val="nil"/>
              <w:bottom w:val="single" w:sz="4" w:space="0" w:color="auto"/>
              <w:right w:val="single" w:sz="4" w:space="0" w:color="auto"/>
            </w:tcBorders>
            <w:noWrap/>
          </w:tcPr>
          <w:p w14:paraId="06B69DC8" w14:textId="7AC3FE7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€ 12,95 </w:t>
            </w:r>
          </w:p>
        </w:tc>
        <w:tc>
          <w:tcPr>
            <w:tcW w:w="972" w:type="dxa"/>
            <w:tcBorders>
              <w:top w:val="nil"/>
              <w:left w:val="nil"/>
              <w:bottom w:val="single" w:sz="4" w:space="0" w:color="auto"/>
              <w:right w:val="single" w:sz="4" w:space="0" w:color="auto"/>
            </w:tcBorders>
            <w:noWrap/>
          </w:tcPr>
          <w:p w14:paraId="26CFB895" w14:textId="4C06119E"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€ 2.297,21 </w:t>
            </w:r>
          </w:p>
        </w:tc>
        <w:tc>
          <w:tcPr>
            <w:tcW w:w="999" w:type="dxa"/>
            <w:tcBorders>
              <w:top w:val="nil"/>
              <w:left w:val="nil"/>
              <w:bottom w:val="single" w:sz="4" w:space="0" w:color="auto"/>
              <w:right w:val="single" w:sz="4" w:space="0" w:color="auto"/>
            </w:tcBorders>
            <w:noWrap/>
          </w:tcPr>
          <w:p w14:paraId="09E8E514" w14:textId="1FDEB3F1"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€ 13,26 </w:t>
            </w:r>
          </w:p>
        </w:tc>
        <w:tc>
          <w:tcPr>
            <w:tcW w:w="972" w:type="dxa"/>
            <w:tcBorders>
              <w:top w:val="nil"/>
              <w:left w:val="nil"/>
              <w:bottom w:val="single" w:sz="4" w:space="0" w:color="auto"/>
              <w:right w:val="single" w:sz="4" w:space="0" w:color="auto"/>
            </w:tcBorders>
            <w:noWrap/>
          </w:tcPr>
          <w:p w14:paraId="46A8E58A" w14:textId="3DA9DA5A"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€ 2.548,13 </w:t>
            </w:r>
          </w:p>
        </w:tc>
        <w:tc>
          <w:tcPr>
            <w:tcW w:w="1452" w:type="dxa"/>
            <w:tcBorders>
              <w:top w:val="nil"/>
              <w:left w:val="nil"/>
              <w:bottom w:val="single" w:sz="4" w:space="0" w:color="auto"/>
              <w:right w:val="single" w:sz="4" w:space="0" w:color="auto"/>
            </w:tcBorders>
            <w:noWrap/>
          </w:tcPr>
          <w:p w14:paraId="587ABE97" w14:textId="382A7235"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€ 14,70 </w:t>
            </w:r>
          </w:p>
        </w:tc>
      </w:tr>
      <w:tr w:rsidR="005F19DE" w14:paraId="35FAB7C8"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1627A32E"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09ABDFAD"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11</w:t>
            </w:r>
          </w:p>
        </w:tc>
        <w:tc>
          <w:tcPr>
            <w:tcW w:w="1030" w:type="dxa"/>
            <w:tcBorders>
              <w:top w:val="nil"/>
              <w:left w:val="nil"/>
              <w:bottom w:val="single" w:sz="4" w:space="0" w:color="auto"/>
              <w:right w:val="single" w:sz="4" w:space="0" w:color="auto"/>
            </w:tcBorders>
            <w:noWrap/>
          </w:tcPr>
          <w:p w14:paraId="21B099A9"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0F03A983"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1A8AB426" w14:textId="77777777" w:rsidR="005F19DE" w:rsidRPr="004F2196" w:rsidRDefault="005F19DE" w:rsidP="005F19DE">
            <w:pPr>
              <w:jc w:val="right"/>
              <w:rPr>
                <w:rFonts w:asciiTheme="minorHAnsi" w:hAnsiTheme="minorHAnsi"/>
                <w:sz w:val="18"/>
                <w:szCs w:val="18"/>
              </w:rPr>
            </w:pPr>
          </w:p>
        </w:tc>
        <w:tc>
          <w:tcPr>
            <w:tcW w:w="942" w:type="dxa"/>
            <w:tcBorders>
              <w:top w:val="nil"/>
              <w:left w:val="nil"/>
              <w:bottom w:val="single" w:sz="4" w:space="0" w:color="auto"/>
              <w:right w:val="single" w:sz="4" w:space="0" w:color="auto"/>
            </w:tcBorders>
            <w:noWrap/>
          </w:tcPr>
          <w:p w14:paraId="562DDA10" w14:textId="77777777" w:rsidR="005F19DE" w:rsidRPr="004F2196" w:rsidRDefault="005F19DE" w:rsidP="005F19DE">
            <w:pPr>
              <w:jc w:val="right"/>
              <w:rPr>
                <w:rFonts w:asciiTheme="minorHAnsi" w:hAnsiTheme="minorHAnsi"/>
                <w:sz w:val="18"/>
                <w:szCs w:val="18"/>
              </w:rPr>
            </w:pPr>
          </w:p>
        </w:tc>
        <w:tc>
          <w:tcPr>
            <w:tcW w:w="972" w:type="dxa"/>
            <w:tcBorders>
              <w:top w:val="nil"/>
              <w:left w:val="nil"/>
              <w:bottom w:val="single" w:sz="4" w:space="0" w:color="auto"/>
              <w:right w:val="single" w:sz="4" w:space="0" w:color="auto"/>
            </w:tcBorders>
            <w:noWrap/>
          </w:tcPr>
          <w:p w14:paraId="381383DC" w14:textId="4F6C27FB"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€ 2.336,83 </w:t>
            </w:r>
          </w:p>
        </w:tc>
        <w:tc>
          <w:tcPr>
            <w:tcW w:w="999" w:type="dxa"/>
            <w:tcBorders>
              <w:top w:val="nil"/>
              <w:left w:val="nil"/>
              <w:bottom w:val="single" w:sz="4" w:space="0" w:color="auto"/>
              <w:right w:val="single" w:sz="4" w:space="0" w:color="auto"/>
            </w:tcBorders>
            <w:noWrap/>
          </w:tcPr>
          <w:p w14:paraId="5FB665E9" w14:textId="0346A20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€ 13,48 </w:t>
            </w:r>
          </w:p>
        </w:tc>
        <w:tc>
          <w:tcPr>
            <w:tcW w:w="972" w:type="dxa"/>
            <w:tcBorders>
              <w:top w:val="nil"/>
              <w:left w:val="nil"/>
              <w:bottom w:val="single" w:sz="4" w:space="0" w:color="auto"/>
              <w:right w:val="single" w:sz="4" w:space="0" w:color="auto"/>
            </w:tcBorders>
            <w:noWrap/>
          </w:tcPr>
          <w:p w14:paraId="7370976C" w14:textId="47C291DA"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€ 2.600,96 </w:t>
            </w:r>
          </w:p>
        </w:tc>
        <w:tc>
          <w:tcPr>
            <w:tcW w:w="1452" w:type="dxa"/>
            <w:tcBorders>
              <w:top w:val="nil"/>
              <w:left w:val="nil"/>
              <w:bottom w:val="single" w:sz="4" w:space="0" w:color="auto"/>
              <w:right w:val="single" w:sz="4" w:space="0" w:color="auto"/>
            </w:tcBorders>
            <w:noWrap/>
          </w:tcPr>
          <w:p w14:paraId="416E0D22" w14:textId="0E623197"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€ 15,01 </w:t>
            </w:r>
          </w:p>
        </w:tc>
      </w:tr>
      <w:tr w:rsidR="005F19DE" w14:paraId="1CF3AA71" w14:textId="77777777" w:rsidTr="004F2196">
        <w:trPr>
          <w:trHeight w:val="288"/>
        </w:trPr>
        <w:tc>
          <w:tcPr>
            <w:tcW w:w="921" w:type="dxa"/>
            <w:tcBorders>
              <w:top w:val="nil"/>
              <w:left w:val="single" w:sz="4" w:space="0" w:color="auto"/>
              <w:bottom w:val="single" w:sz="4" w:space="0" w:color="auto"/>
              <w:right w:val="single" w:sz="4" w:space="0" w:color="auto"/>
            </w:tcBorders>
            <w:noWrap/>
            <w:vAlign w:val="bottom"/>
            <w:hideMark/>
          </w:tcPr>
          <w:p w14:paraId="6E6932BE" w14:textId="77777777" w:rsidR="005F19DE" w:rsidRPr="004F2196" w:rsidRDefault="005F19DE" w:rsidP="005F19DE">
            <w:pPr>
              <w:rPr>
                <w:rFonts w:asciiTheme="minorHAnsi" w:hAnsiTheme="minorHAnsi"/>
                <w:color w:val="000000"/>
                <w:sz w:val="18"/>
                <w:szCs w:val="18"/>
              </w:rPr>
            </w:pPr>
            <w:r w:rsidRPr="004F2196">
              <w:rPr>
                <w:rFonts w:asciiTheme="minorHAnsi" w:hAnsiTheme="minorHAnsi"/>
                <w:color w:val="000000"/>
                <w:sz w:val="18"/>
                <w:szCs w:val="18"/>
              </w:rPr>
              <w:t> </w:t>
            </w:r>
          </w:p>
        </w:tc>
        <w:tc>
          <w:tcPr>
            <w:tcW w:w="911" w:type="dxa"/>
            <w:tcBorders>
              <w:top w:val="nil"/>
              <w:left w:val="nil"/>
              <w:bottom w:val="single" w:sz="4" w:space="0" w:color="auto"/>
              <w:right w:val="single" w:sz="4" w:space="0" w:color="auto"/>
            </w:tcBorders>
            <w:noWrap/>
            <w:vAlign w:val="bottom"/>
            <w:hideMark/>
          </w:tcPr>
          <w:p w14:paraId="54CCA0FA" w14:textId="77777777" w:rsidR="005F19DE" w:rsidRPr="004F2196" w:rsidRDefault="005F19DE" w:rsidP="005F19DE">
            <w:pPr>
              <w:jc w:val="right"/>
              <w:rPr>
                <w:rFonts w:asciiTheme="minorHAnsi" w:hAnsiTheme="minorHAnsi"/>
                <w:color w:val="000000"/>
                <w:sz w:val="18"/>
                <w:szCs w:val="18"/>
              </w:rPr>
            </w:pPr>
            <w:r w:rsidRPr="004F2196">
              <w:rPr>
                <w:rFonts w:asciiTheme="minorHAnsi" w:hAnsiTheme="minorHAnsi"/>
                <w:color w:val="000000"/>
                <w:sz w:val="18"/>
                <w:szCs w:val="18"/>
              </w:rPr>
              <w:t>12</w:t>
            </w:r>
          </w:p>
        </w:tc>
        <w:tc>
          <w:tcPr>
            <w:tcW w:w="1030" w:type="dxa"/>
            <w:tcBorders>
              <w:top w:val="nil"/>
              <w:left w:val="nil"/>
              <w:bottom w:val="single" w:sz="4" w:space="0" w:color="auto"/>
              <w:right w:val="single" w:sz="4" w:space="0" w:color="auto"/>
            </w:tcBorders>
            <w:noWrap/>
          </w:tcPr>
          <w:p w14:paraId="49487DB2" w14:textId="77777777" w:rsidR="005F19DE" w:rsidRPr="004F2196" w:rsidRDefault="005F19DE" w:rsidP="005F19DE">
            <w:pPr>
              <w:jc w:val="right"/>
              <w:rPr>
                <w:rFonts w:asciiTheme="minorHAnsi" w:hAnsiTheme="minorHAnsi"/>
                <w:sz w:val="18"/>
                <w:szCs w:val="18"/>
              </w:rPr>
            </w:pPr>
          </w:p>
        </w:tc>
        <w:tc>
          <w:tcPr>
            <w:tcW w:w="756" w:type="dxa"/>
            <w:tcBorders>
              <w:top w:val="nil"/>
              <w:left w:val="nil"/>
              <w:bottom w:val="single" w:sz="4" w:space="0" w:color="auto"/>
              <w:right w:val="single" w:sz="4" w:space="0" w:color="auto"/>
            </w:tcBorders>
            <w:noWrap/>
          </w:tcPr>
          <w:p w14:paraId="7D0AFE8F" w14:textId="77777777" w:rsidR="005F19DE" w:rsidRPr="004F2196" w:rsidRDefault="005F19DE" w:rsidP="005F19DE">
            <w:pPr>
              <w:jc w:val="right"/>
              <w:rPr>
                <w:rFonts w:asciiTheme="minorHAnsi" w:hAnsiTheme="minorHAnsi"/>
                <w:sz w:val="18"/>
                <w:szCs w:val="18"/>
              </w:rPr>
            </w:pPr>
          </w:p>
        </w:tc>
        <w:tc>
          <w:tcPr>
            <w:tcW w:w="1030" w:type="dxa"/>
            <w:tcBorders>
              <w:top w:val="nil"/>
              <w:left w:val="nil"/>
              <w:bottom w:val="single" w:sz="4" w:space="0" w:color="auto"/>
              <w:right w:val="single" w:sz="4" w:space="0" w:color="auto"/>
            </w:tcBorders>
            <w:noWrap/>
          </w:tcPr>
          <w:p w14:paraId="29D4BF8B" w14:textId="77777777" w:rsidR="005F19DE" w:rsidRPr="004F2196" w:rsidRDefault="005F19DE" w:rsidP="005F19DE">
            <w:pPr>
              <w:jc w:val="right"/>
              <w:rPr>
                <w:rFonts w:asciiTheme="minorHAnsi" w:hAnsiTheme="minorHAnsi"/>
                <w:sz w:val="18"/>
                <w:szCs w:val="18"/>
              </w:rPr>
            </w:pPr>
          </w:p>
        </w:tc>
        <w:tc>
          <w:tcPr>
            <w:tcW w:w="942" w:type="dxa"/>
            <w:tcBorders>
              <w:top w:val="nil"/>
              <w:left w:val="nil"/>
              <w:bottom w:val="single" w:sz="4" w:space="0" w:color="auto"/>
              <w:right w:val="single" w:sz="4" w:space="0" w:color="auto"/>
            </w:tcBorders>
            <w:noWrap/>
          </w:tcPr>
          <w:p w14:paraId="61C4FA41" w14:textId="77777777" w:rsidR="005F19DE" w:rsidRPr="004F2196" w:rsidRDefault="005F19DE" w:rsidP="005F19DE">
            <w:pPr>
              <w:jc w:val="right"/>
              <w:rPr>
                <w:rFonts w:asciiTheme="minorHAnsi" w:hAnsiTheme="minorHAnsi"/>
                <w:sz w:val="18"/>
                <w:szCs w:val="18"/>
              </w:rPr>
            </w:pPr>
          </w:p>
        </w:tc>
        <w:tc>
          <w:tcPr>
            <w:tcW w:w="972" w:type="dxa"/>
            <w:tcBorders>
              <w:top w:val="nil"/>
              <w:left w:val="nil"/>
              <w:bottom w:val="single" w:sz="4" w:space="0" w:color="auto"/>
              <w:right w:val="single" w:sz="4" w:space="0" w:color="auto"/>
            </w:tcBorders>
            <w:noWrap/>
          </w:tcPr>
          <w:p w14:paraId="5CC189BF" w14:textId="77777777" w:rsidR="005F19DE" w:rsidRPr="004F2196" w:rsidRDefault="005F19DE" w:rsidP="005F19DE">
            <w:pPr>
              <w:jc w:val="right"/>
              <w:rPr>
                <w:rFonts w:asciiTheme="minorHAnsi" w:hAnsiTheme="minorHAnsi"/>
                <w:sz w:val="18"/>
                <w:szCs w:val="18"/>
              </w:rPr>
            </w:pPr>
          </w:p>
        </w:tc>
        <w:tc>
          <w:tcPr>
            <w:tcW w:w="999" w:type="dxa"/>
            <w:tcBorders>
              <w:top w:val="nil"/>
              <w:left w:val="nil"/>
              <w:bottom w:val="single" w:sz="4" w:space="0" w:color="auto"/>
              <w:right w:val="single" w:sz="4" w:space="0" w:color="auto"/>
            </w:tcBorders>
            <w:noWrap/>
          </w:tcPr>
          <w:p w14:paraId="07CE4114" w14:textId="77777777" w:rsidR="005F19DE" w:rsidRPr="004F2196" w:rsidRDefault="005F19DE" w:rsidP="005F19DE">
            <w:pPr>
              <w:jc w:val="right"/>
              <w:rPr>
                <w:rFonts w:asciiTheme="minorHAnsi" w:hAnsiTheme="minorHAnsi"/>
                <w:sz w:val="18"/>
                <w:szCs w:val="18"/>
              </w:rPr>
            </w:pPr>
          </w:p>
        </w:tc>
        <w:tc>
          <w:tcPr>
            <w:tcW w:w="972" w:type="dxa"/>
            <w:tcBorders>
              <w:top w:val="nil"/>
              <w:left w:val="nil"/>
              <w:bottom w:val="single" w:sz="4" w:space="0" w:color="auto"/>
              <w:right w:val="single" w:sz="4" w:space="0" w:color="auto"/>
            </w:tcBorders>
            <w:noWrap/>
          </w:tcPr>
          <w:p w14:paraId="0EA343D5" w14:textId="68152CB8"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€ 2.653,76 </w:t>
            </w:r>
          </w:p>
        </w:tc>
        <w:tc>
          <w:tcPr>
            <w:tcW w:w="1452" w:type="dxa"/>
            <w:tcBorders>
              <w:top w:val="nil"/>
              <w:left w:val="nil"/>
              <w:bottom w:val="single" w:sz="4" w:space="0" w:color="auto"/>
              <w:right w:val="single" w:sz="4" w:space="0" w:color="auto"/>
            </w:tcBorders>
            <w:noWrap/>
          </w:tcPr>
          <w:p w14:paraId="286DF243" w14:textId="0F6177E6" w:rsidR="005F19DE" w:rsidRPr="004F2196" w:rsidRDefault="005F19DE" w:rsidP="005F19DE">
            <w:pPr>
              <w:jc w:val="right"/>
              <w:rPr>
                <w:rFonts w:asciiTheme="minorHAnsi" w:hAnsiTheme="minorHAnsi"/>
                <w:sz w:val="18"/>
                <w:szCs w:val="18"/>
              </w:rPr>
            </w:pPr>
            <w:r w:rsidRPr="004F2196">
              <w:rPr>
                <w:rFonts w:asciiTheme="minorHAnsi" w:hAnsiTheme="minorHAnsi"/>
                <w:sz w:val="18"/>
                <w:szCs w:val="18"/>
              </w:rPr>
              <w:t xml:space="preserve"> € 15,31 </w:t>
            </w:r>
          </w:p>
        </w:tc>
      </w:tr>
    </w:tbl>
    <w:p w14:paraId="4ADE6A12" w14:textId="77777777" w:rsidR="009D1DB2" w:rsidRDefault="009D1DB2" w:rsidP="009D1DB2"/>
    <w:p w14:paraId="51981725" w14:textId="77777777" w:rsidR="000C1CBD" w:rsidRDefault="000C1CBD" w:rsidP="000C1CBD">
      <w:pPr>
        <w:rPr>
          <w:b/>
          <w:sz w:val="22"/>
        </w:rPr>
      </w:pPr>
      <w:r>
        <w:rPr>
          <w:b/>
          <w:sz w:val="22"/>
        </w:rPr>
        <w:t>3.12 Loonsverhogingen niet-rijdend personeel</w:t>
      </w:r>
    </w:p>
    <w:p w14:paraId="52BCC1C7" w14:textId="77777777" w:rsidR="000C1CBD" w:rsidRDefault="000C1CBD" w:rsidP="000C1CBD">
      <w:pPr>
        <w:pStyle w:val="Tekstzonderopmaak"/>
        <w:rPr>
          <w:rFonts w:ascii="Arial" w:hAnsi="Arial"/>
          <w:b/>
          <w:sz w:val="22"/>
        </w:rPr>
      </w:pPr>
    </w:p>
    <w:p w14:paraId="2E62D93E" w14:textId="77777777" w:rsidR="000C1CBD" w:rsidRDefault="000C1CBD" w:rsidP="000C1CBD">
      <w:pPr>
        <w:pStyle w:val="Tekstzonderopmaak"/>
        <w:rPr>
          <w:rFonts w:ascii="Arial" w:hAnsi="Arial"/>
          <w:b/>
          <w:sz w:val="22"/>
        </w:rPr>
      </w:pPr>
      <w:r>
        <w:rPr>
          <w:rFonts w:ascii="Arial" w:hAnsi="Arial"/>
          <w:b/>
          <w:sz w:val="22"/>
        </w:rPr>
        <w:t>3.12.1 CAO-stijgingen</w:t>
      </w:r>
    </w:p>
    <w:p w14:paraId="2134F338" w14:textId="77777777" w:rsidR="000C1CBD" w:rsidRDefault="000C1CBD" w:rsidP="000C1CBD">
      <w:pPr>
        <w:pStyle w:val="Tekstzonderopmaak"/>
        <w:rPr>
          <w:rFonts w:ascii="Arial" w:hAnsi="Arial" w:cs="Arial"/>
          <w:sz w:val="22"/>
        </w:rPr>
      </w:pPr>
      <w:r>
        <w:rPr>
          <w:rFonts w:ascii="Arial" w:hAnsi="Arial" w:cs="Arial"/>
          <w:sz w:val="22"/>
        </w:rPr>
        <w:t>De CAO-lonen (uitgangspunt is maandloon, week- en uurloon worden daarvan afgeleid) voor het niet-rijdend personeel worden verhoogd met:</w:t>
      </w:r>
    </w:p>
    <w:p w14:paraId="07638111" w14:textId="77777777" w:rsidR="000C1CBD" w:rsidRDefault="000C1CBD" w:rsidP="000C1CBD">
      <w:pPr>
        <w:pStyle w:val="Tekstzonderopmaak"/>
        <w:rPr>
          <w:rFonts w:ascii="Arial" w:hAnsi="Arial" w:cs="Arial"/>
          <w:sz w:val="22"/>
        </w:rPr>
      </w:pPr>
    </w:p>
    <w:p w14:paraId="0F5B14DD" w14:textId="18AE09AD" w:rsidR="000C1CBD" w:rsidRDefault="008F7C73" w:rsidP="008F7C73">
      <w:pPr>
        <w:pStyle w:val="Tekstzonderopmaak"/>
        <w:ind w:left="720"/>
        <w:rPr>
          <w:rFonts w:ascii="Arial" w:hAnsi="Arial" w:cs="Arial"/>
          <w:sz w:val="22"/>
        </w:rPr>
      </w:pPr>
      <w:r>
        <w:rPr>
          <w:rFonts w:ascii="Arial" w:hAnsi="Arial" w:cs="Arial"/>
          <w:sz w:val="22"/>
        </w:rPr>
        <w:t xml:space="preserve">- </w:t>
      </w:r>
      <w:r w:rsidR="009D1DB2">
        <w:rPr>
          <w:rFonts w:ascii="Arial" w:hAnsi="Arial" w:cs="Arial"/>
          <w:sz w:val="22"/>
        </w:rPr>
        <w:t>3</w:t>
      </w:r>
      <w:r w:rsidR="000C1CBD">
        <w:rPr>
          <w:rFonts w:ascii="Arial" w:hAnsi="Arial" w:cs="Arial"/>
          <w:sz w:val="22"/>
        </w:rPr>
        <w:t>% met ingang van 1 januari 201</w:t>
      </w:r>
      <w:r w:rsidR="009D1DB2">
        <w:rPr>
          <w:rFonts w:ascii="Arial" w:hAnsi="Arial" w:cs="Arial"/>
          <w:sz w:val="22"/>
        </w:rPr>
        <w:t>8</w:t>
      </w:r>
    </w:p>
    <w:p w14:paraId="343C11CA" w14:textId="77777777" w:rsidR="000C1CBD" w:rsidRDefault="000C1CBD" w:rsidP="000C1CBD">
      <w:pPr>
        <w:pStyle w:val="Tekstzonderopmaak"/>
        <w:rPr>
          <w:rFonts w:ascii="Arial" w:hAnsi="Arial" w:cs="Arial"/>
          <w:sz w:val="22"/>
        </w:rPr>
      </w:pPr>
    </w:p>
    <w:p w14:paraId="314665AA" w14:textId="77777777" w:rsidR="000C1CBD" w:rsidRDefault="000C1CBD" w:rsidP="000C1CBD">
      <w:pPr>
        <w:rPr>
          <w:b/>
          <w:sz w:val="22"/>
        </w:rPr>
      </w:pPr>
      <w:r>
        <w:rPr>
          <w:b/>
          <w:sz w:val="22"/>
        </w:rPr>
        <w:t>3.12.2 Tredeverhoging</w:t>
      </w:r>
    </w:p>
    <w:p w14:paraId="74B6F16A" w14:textId="77777777" w:rsidR="000C1CBD" w:rsidRDefault="000C1CBD" w:rsidP="000C1CBD">
      <w:pPr>
        <w:rPr>
          <w:sz w:val="22"/>
        </w:rPr>
      </w:pPr>
      <w:r>
        <w:rPr>
          <w:sz w:val="22"/>
        </w:rPr>
        <w:t>Een tredeverhoging gaat in op 1 januari van het kalenderjaar.</w:t>
      </w:r>
    </w:p>
    <w:p w14:paraId="2958545D" w14:textId="77777777" w:rsidR="000C1CBD" w:rsidRDefault="000C1CBD" w:rsidP="000C1CBD">
      <w:pPr>
        <w:rPr>
          <w:sz w:val="22"/>
        </w:rPr>
      </w:pPr>
      <w:r>
        <w:rPr>
          <w:sz w:val="22"/>
        </w:rPr>
        <w:t>Bij normale uitvoering van zijn werkzaamheden maakt de werknemer op 1 januari van het kalenderjaar aanspraak op een salarisverhoging die gelijk is aan één loontrede van de loonschaal waarin de werknemer is ingedeeld, tot het maximum van die loonschaal  is bereikt.</w:t>
      </w:r>
    </w:p>
    <w:p w14:paraId="3CA93A25" w14:textId="77777777" w:rsidR="000C1CBD" w:rsidRDefault="000C1CBD" w:rsidP="000C1CBD">
      <w:pPr>
        <w:rPr>
          <w:rFonts w:cs="Arial"/>
          <w:sz w:val="22"/>
        </w:rPr>
      </w:pPr>
    </w:p>
    <w:p w14:paraId="4328666C" w14:textId="77777777" w:rsidR="000C1CBD" w:rsidRDefault="000C1CBD" w:rsidP="000C1CBD">
      <w:pPr>
        <w:rPr>
          <w:rFonts w:cs="Arial"/>
          <w:sz w:val="22"/>
        </w:rPr>
      </w:pPr>
      <w:r>
        <w:rPr>
          <w:rFonts w:cs="Arial"/>
          <w:sz w:val="22"/>
        </w:rPr>
        <w:t>In aanvulling op de voorgaande afspraak geldt voor de tredes 0-3 mnd en 4-12 mdn uit de loontabel voor niet-rijdend personeel het volgende schema:</w:t>
      </w:r>
    </w:p>
    <w:p w14:paraId="7FEE13EC" w14:textId="77777777" w:rsidR="000C1CBD" w:rsidRDefault="000C1CBD" w:rsidP="000C1CBD">
      <w:pPr>
        <w:rPr>
          <w:rFonts w:cs="Arial"/>
          <w:b/>
          <w:sz w:val="22"/>
          <w:szCs w:val="22"/>
        </w:rPr>
      </w:pPr>
    </w:p>
    <w:p w14:paraId="6B7F4B01" w14:textId="77777777" w:rsidR="000C1CBD" w:rsidRDefault="000C1CBD" w:rsidP="000C1CBD">
      <w:pPr>
        <w:rPr>
          <w:rFonts w:cs="Arial"/>
          <w:b/>
          <w:sz w:val="22"/>
          <w:szCs w:val="22"/>
        </w:rPr>
      </w:pPr>
    </w:p>
    <w:p w14:paraId="0D6D5263" w14:textId="77777777" w:rsidR="000C1CBD" w:rsidRDefault="000C1CBD" w:rsidP="000C1CBD">
      <w:pPr>
        <w:rPr>
          <w:rFonts w:cs="Arial"/>
          <w:b/>
          <w:sz w:val="22"/>
          <w:szCs w:val="22"/>
        </w:rPr>
        <w:sectPr w:rsidR="000C1CBD" w:rsidSect="00671639">
          <w:footerReference w:type="default" r:id="rId13"/>
          <w:pgSz w:w="11906" w:h="16838"/>
          <w:pgMar w:top="1417" w:right="1417" w:bottom="1417" w:left="1417" w:header="708" w:footer="708" w:gutter="0"/>
          <w:cols w:space="708"/>
          <w:titlePg/>
          <w:docGrid w:linePitch="326"/>
        </w:sectPr>
      </w:pPr>
    </w:p>
    <w:p w14:paraId="35FE5E88" w14:textId="77777777" w:rsidR="000C1CBD" w:rsidRDefault="000C1CBD" w:rsidP="000C1CBD">
      <w:pPr>
        <w:rPr>
          <w:b/>
          <w:sz w:val="22"/>
        </w:rPr>
      </w:pPr>
      <w:r>
        <w:rPr>
          <w:b/>
          <w:sz w:val="22"/>
        </w:rPr>
        <w:lastRenderedPageBreak/>
        <w:t>Niet-rijdend personeel</w:t>
      </w:r>
    </w:p>
    <w:p w14:paraId="7A7D5494" w14:textId="77777777" w:rsidR="000C1CBD" w:rsidRDefault="000C1CBD" w:rsidP="000C1CBD">
      <w:pPr>
        <w:rPr>
          <w:sz w:val="22"/>
        </w:rPr>
      </w:pPr>
    </w:p>
    <w:p w14:paraId="3522B56A" w14:textId="77777777" w:rsidR="000C1CBD" w:rsidRDefault="000C1CBD" w:rsidP="000C1CB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240"/>
        <w:gridCol w:w="3060"/>
        <w:gridCol w:w="2340"/>
      </w:tblGrid>
      <w:tr w:rsidR="000C1CBD" w14:paraId="08C8B37B" w14:textId="77777777" w:rsidTr="000C1CBD">
        <w:tc>
          <w:tcPr>
            <w:tcW w:w="1728" w:type="dxa"/>
            <w:tcBorders>
              <w:top w:val="single" w:sz="4" w:space="0" w:color="auto"/>
              <w:left w:val="single" w:sz="4" w:space="0" w:color="auto"/>
              <w:bottom w:val="single" w:sz="4" w:space="0" w:color="auto"/>
              <w:right w:val="single" w:sz="4" w:space="0" w:color="auto"/>
            </w:tcBorders>
            <w:hideMark/>
          </w:tcPr>
          <w:p w14:paraId="0F9682E5" w14:textId="77777777" w:rsidR="000C1CBD" w:rsidRDefault="000C1CBD">
            <w:pPr>
              <w:rPr>
                <w:b/>
                <w:sz w:val="18"/>
                <w:szCs w:val="18"/>
              </w:rPr>
            </w:pPr>
            <w:r>
              <w:rPr>
                <w:b/>
                <w:sz w:val="18"/>
                <w:szCs w:val="18"/>
              </w:rPr>
              <w:t>In dienst op</w:t>
            </w:r>
          </w:p>
        </w:tc>
        <w:tc>
          <w:tcPr>
            <w:tcW w:w="3240" w:type="dxa"/>
            <w:tcBorders>
              <w:top w:val="single" w:sz="4" w:space="0" w:color="auto"/>
              <w:left w:val="single" w:sz="4" w:space="0" w:color="auto"/>
              <w:bottom w:val="single" w:sz="4" w:space="0" w:color="auto"/>
              <w:right w:val="single" w:sz="4" w:space="0" w:color="auto"/>
            </w:tcBorders>
            <w:hideMark/>
          </w:tcPr>
          <w:p w14:paraId="1C284770" w14:textId="77777777" w:rsidR="000C1CBD" w:rsidRDefault="000C1CBD">
            <w:pPr>
              <w:rPr>
                <w:b/>
                <w:sz w:val="18"/>
                <w:szCs w:val="18"/>
              </w:rPr>
            </w:pPr>
            <w:r>
              <w:rPr>
                <w:b/>
                <w:sz w:val="18"/>
                <w:szCs w:val="18"/>
              </w:rPr>
              <w:t>In trede 0 van / tot en met</w:t>
            </w:r>
          </w:p>
        </w:tc>
        <w:tc>
          <w:tcPr>
            <w:tcW w:w="3240" w:type="dxa"/>
            <w:tcBorders>
              <w:top w:val="single" w:sz="4" w:space="0" w:color="auto"/>
              <w:left w:val="single" w:sz="4" w:space="0" w:color="auto"/>
              <w:bottom w:val="single" w:sz="4" w:space="0" w:color="auto"/>
              <w:right w:val="single" w:sz="4" w:space="0" w:color="auto"/>
            </w:tcBorders>
            <w:hideMark/>
          </w:tcPr>
          <w:p w14:paraId="504948A9" w14:textId="77777777" w:rsidR="000C1CBD" w:rsidRDefault="000C1CBD">
            <w:pPr>
              <w:rPr>
                <w:b/>
                <w:sz w:val="18"/>
                <w:szCs w:val="18"/>
              </w:rPr>
            </w:pPr>
            <w:r>
              <w:rPr>
                <w:b/>
                <w:sz w:val="18"/>
                <w:szCs w:val="18"/>
              </w:rPr>
              <w:t>In trede 0 van / tot en met</w:t>
            </w:r>
          </w:p>
        </w:tc>
        <w:tc>
          <w:tcPr>
            <w:tcW w:w="3060" w:type="dxa"/>
            <w:tcBorders>
              <w:top w:val="single" w:sz="4" w:space="0" w:color="auto"/>
              <w:left w:val="single" w:sz="4" w:space="0" w:color="auto"/>
              <w:bottom w:val="single" w:sz="4" w:space="0" w:color="auto"/>
              <w:right w:val="single" w:sz="4" w:space="0" w:color="auto"/>
            </w:tcBorders>
            <w:hideMark/>
          </w:tcPr>
          <w:p w14:paraId="26756558" w14:textId="77777777" w:rsidR="000C1CBD" w:rsidRDefault="000C1CBD">
            <w:pPr>
              <w:rPr>
                <w:b/>
                <w:sz w:val="18"/>
                <w:szCs w:val="18"/>
              </w:rPr>
            </w:pPr>
            <w:r>
              <w:rPr>
                <w:b/>
                <w:sz w:val="18"/>
                <w:szCs w:val="18"/>
              </w:rPr>
              <w:t>In trede 1 van / tot en met</w:t>
            </w:r>
          </w:p>
        </w:tc>
        <w:tc>
          <w:tcPr>
            <w:tcW w:w="2340" w:type="dxa"/>
            <w:tcBorders>
              <w:top w:val="single" w:sz="4" w:space="0" w:color="auto"/>
              <w:left w:val="single" w:sz="4" w:space="0" w:color="auto"/>
              <w:bottom w:val="single" w:sz="4" w:space="0" w:color="auto"/>
              <w:right w:val="single" w:sz="4" w:space="0" w:color="auto"/>
            </w:tcBorders>
            <w:hideMark/>
          </w:tcPr>
          <w:p w14:paraId="00BDB4AB" w14:textId="77777777" w:rsidR="000C1CBD" w:rsidRDefault="000C1CBD">
            <w:pPr>
              <w:rPr>
                <w:b/>
                <w:sz w:val="18"/>
                <w:szCs w:val="18"/>
              </w:rPr>
            </w:pPr>
            <w:r>
              <w:rPr>
                <w:b/>
                <w:sz w:val="18"/>
                <w:szCs w:val="18"/>
              </w:rPr>
              <w:t>In trede 2 na verloop van</w:t>
            </w:r>
          </w:p>
        </w:tc>
      </w:tr>
      <w:tr w:rsidR="000C1CBD" w14:paraId="731220DE" w14:textId="77777777" w:rsidTr="000C1CBD">
        <w:tc>
          <w:tcPr>
            <w:tcW w:w="1728" w:type="dxa"/>
            <w:tcBorders>
              <w:top w:val="single" w:sz="4" w:space="0" w:color="auto"/>
              <w:left w:val="single" w:sz="4" w:space="0" w:color="auto"/>
              <w:bottom w:val="single" w:sz="4" w:space="0" w:color="auto"/>
              <w:right w:val="single" w:sz="4" w:space="0" w:color="auto"/>
            </w:tcBorders>
          </w:tcPr>
          <w:p w14:paraId="169A215F"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1FEF485"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CF75A96" w14:textId="77777777" w:rsidR="000C1CBD" w:rsidRDefault="000C1CBD">
            <w:pPr>
              <w:rPr>
                <w:sz w:val="18"/>
                <w:szCs w:val="18"/>
              </w:rPr>
            </w:pPr>
          </w:p>
        </w:tc>
        <w:tc>
          <w:tcPr>
            <w:tcW w:w="3060" w:type="dxa"/>
            <w:tcBorders>
              <w:top w:val="single" w:sz="4" w:space="0" w:color="auto"/>
              <w:left w:val="single" w:sz="4" w:space="0" w:color="auto"/>
              <w:bottom w:val="single" w:sz="4" w:space="0" w:color="auto"/>
              <w:right w:val="single" w:sz="4" w:space="0" w:color="auto"/>
            </w:tcBorders>
          </w:tcPr>
          <w:p w14:paraId="585AFA87" w14:textId="77777777" w:rsidR="000C1CBD" w:rsidRDefault="000C1CBD">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14:paraId="354A00EC" w14:textId="77777777" w:rsidR="000C1CBD" w:rsidRDefault="000C1CBD">
            <w:pPr>
              <w:rPr>
                <w:sz w:val="18"/>
                <w:szCs w:val="18"/>
              </w:rPr>
            </w:pPr>
          </w:p>
        </w:tc>
      </w:tr>
      <w:tr w:rsidR="000C1CBD" w14:paraId="35865F77" w14:textId="77777777" w:rsidTr="000C1CBD">
        <w:tc>
          <w:tcPr>
            <w:tcW w:w="1728" w:type="dxa"/>
            <w:tcBorders>
              <w:top w:val="single" w:sz="4" w:space="0" w:color="auto"/>
              <w:left w:val="single" w:sz="4" w:space="0" w:color="auto"/>
              <w:bottom w:val="single" w:sz="4" w:space="0" w:color="auto"/>
              <w:right w:val="single" w:sz="4" w:space="0" w:color="auto"/>
            </w:tcBorders>
          </w:tcPr>
          <w:p w14:paraId="1983DB43" w14:textId="77777777" w:rsidR="000C1CBD" w:rsidRDefault="000C1CBD">
            <w:pPr>
              <w:rPr>
                <w:sz w:val="18"/>
                <w:szCs w:val="18"/>
              </w:rPr>
            </w:pPr>
            <w:r>
              <w:rPr>
                <w:sz w:val="18"/>
                <w:szCs w:val="18"/>
              </w:rPr>
              <w:t>1 januari</w:t>
            </w:r>
          </w:p>
          <w:p w14:paraId="727F617E"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1BCC1BE8" w14:textId="77777777" w:rsidR="000C1CBD" w:rsidRDefault="000C1CBD">
            <w:pPr>
              <w:rPr>
                <w:sz w:val="18"/>
                <w:szCs w:val="18"/>
              </w:rPr>
            </w:pPr>
            <w:r>
              <w:rPr>
                <w:sz w:val="18"/>
                <w:szCs w:val="18"/>
              </w:rPr>
              <w:t>Januari t/m maart = 3 mndn</w:t>
            </w:r>
          </w:p>
        </w:tc>
        <w:tc>
          <w:tcPr>
            <w:tcW w:w="3240" w:type="dxa"/>
            <w:tcBorders>
              <w:top w:val="single" w:sz="4" w:space="0" w:color="auto"/>
              <w:left w:val="single" w:sz="4" w:space="0" w:color="auto"/>
              <w:bottom w:val="single" w:sz="4" w:space="0" w:color="auto"/>
              <w:right w:val="single" w:sz="4" w:space="0" w:color="auto"/>
            </w:tcBorders>
            <w:hideMark/>
          </w:tcPr>
          <w:p w14:paraId="005753F3" w14:textId="77777777" w:rsidR="000C1CBD" w:rsidRDefault="000C1CBD">
            <w:pPr>
              <w:rPr>
                <w:sz w:val="18"/>
                <w:szCs w:val="18"/>
                <w:lang w:val="en-GB"/>
              </w:rPr>
            </w:pPr>
            <w:r>
              <w:rPr>
                <w:sz w:val="18"/>
                <w:szCs w:val="18"/>
                <w:lang w:val="en-GB"/>
              </w:rPr>
              <w:t>April t/m december = 9 mndn</w:t>
            </w:r>
          </w:p>
        </w:tc>
        <w:tc>
          <w:tcPr>
            <w:tcW w:w="3060" w:type="dxa"/>
            <w:tcBorders>
              <w:top w:val="single" w:sz="4" w:space="0" w:color="auto"/>
              <w:left w:val="single" w:sz="4" w:space="0" w:color="auto"/>
              <w:bottom w:val="single" w:sz="4" w:space="0" w:color="auto"/>
              <w:right w:val="single" w:sz="4" w:space="0" w:color="auto"/>
            </w:tcBorders>
            <w:hideMark/>
          </w:tcPr>
          <w:p w14:paraId="313C3B63"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6EBF21F3" w14:textId="77777777" w:rsidR="000C1CBD" w:rsidRDefault="000C1CBD">
            <w:pPr>
              <w:rPr>
                <w:sz w:val="18"/>
                <w:szCs w:val="18"/>
              </w:rPr>
            </w:pPr>
            <w:r>
              <w:rPr>
                <w:sz w:val="18"/>
                <w:szCs w:val="18"/>
              </w:rPr>
              <w:t>24 maanden</w:t>
            </w:r>
          </w:p>
        </w:tc>
      </w:tr>
      <w:tr w:rsidR="000C1CBD" w14:paraId="561A0776" w14:textId="77777777" w:rsidTr="000C1CBD">
        <w:tc>
          <w:tcPr>
            <w:tcW w:w="1728" w:type="dxa"/>
            <w:tcBorders>
              <w:top w:val="single" w:sz="4" w:space="0" w:color="auto"/>
              <w:left w:val="single" w:sz="4" w:space="0" w:color="auto"/>
              <w:bottom w:val="single" w:sz="4" w:space="0" w:color="auto"/>
              <w:right w:val="single" w:sz="4" w:space="0" w:color="auto"/>
            </w:tcBorders>
          </w:tcPr>
          <w:p w14:paraId="7F091931" w14:textId="77777777" w:rsidR="000C1CBD" w:rsidRDefault="000C1CBD">
            <w:pPr>
              <w:rPr>
                <w:sz w:val="18"/>
                <w:szCs w:val="18"/>
              </w:rPr>
            </w:pPr>
            <w:r>
              <w:rPr>
                <w:sz w:val="18"/>
                <w:szCs w:val="18"/>
              </w:rPr>
              <w:t>1 februari</w:t>
            </w:r>
          </w:p>
          <w:p w14:paraId="1B185926"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1020D376" w14:textId="77777777" w:rsidR="000C1CBD" w:rsidRDefault="000C1CBD">
            <w:pPr>
              <w:rPr>
                <w:sz w:val="18"/>
                <w:szCs w:val="18"/>
                <w:lang w:val="en-GB"/>
              </w:rPr>
            </w:pPr>
            <w:r>
              <w:rPr>
                <w:sz w:val="18"/>
                <w:szCs w:val="18"/>
                <w:lang w:val="en-GB"/>
              </w:rPr>
              <w:t>Februari t/m april = 3 mndn</w:t>
            </w:r>
          </w:p>
        </w:tc>
        <w:tc>
          <w:tcPr>
            <w:tcW w:w="3240" w:type="dxa"/>
            <w:tcBorders>
              <w:top w:val="single" w:sz="4" w:space="0" w:color="auto"/>
              <w:left w:val="single" w:sz="4" w:space="0" w:color="auto"/>
              <w:bottom w:val="single" w:sz="4" w:space="0" w:color="auto"/>
              <w:right w:val="single" w:sz="4" w:space="0" w:color="auto"/>
            </w:tcBorders>
            <w:hideMark/>
          </w:tcPr>
          <w:p w14:paraId="565D0260" w14:textId="77777777" w:rsidR="000C1CBD" w:rsidRDefault="000C1CBD">
            <w:pPr>
              <w:rPr>
                <w:sz w:val="18"/>
                <w:szCs w:val="18"/>
              </w:rPr>
            </w:pPr>
            <w:r>
              <w:rPr>
                <w:sz w:val="18"/>
                <w:szCs w:val="18"/>
              </w:rPr>
              <w:t>Mei t/m december = 8 mndn</w:t>
            </w:r>
          </w:p>
        </w:tc>
        <w:tc>
          <w:tcPr>
            <w:tcW w:w="3060" w:type="dxa"/>
            <w:tcBorders>
              <w:top w:val="single" w:sz="4" w:space="0" w:color="auto"/>
              <w:left w:val="single" w:sz="4" w:space="0" w:color="auto"/>
              <w:bottom w:val="single" w:sz="4" w:space="0" w:color="auto"/>
              <w:right w:val="single" w:sz="4" w:space="0" w:color="auto"/>
            </w:tcBorders>
            <w:hideMark/>
          </w:tcPr>
          <w:p w14:paraId="4930F2AB"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75DA6322" w14:textId="77777777" w:rsidR="000C1CBD" w:rsidRDefault="000C1CBD">
            <w:pPr>
              <w:rPr>
                <w:sz w:val="18"/>
                <w:szCs w:val="18"/>
              </w:rPr>
            </w:pPr>
            <w:r>
              <w:rPr>
                <w:sz w:val="18"/>
                <w:szCs w:val="18"/>
              </w:rPr>
              <w:t>23 maanden</w:t>
            </w:r>
          </w:p>
        </w:tc>
      </w:tr>
      <w:tr w:rsidR="000C1CBD" w14:paraId="4A581283" w14:textId="77777777" w:rsidTr="000C1CBD">
        <w:tc>
          <w:tcPr>
            <w:tcW w:w="1728" w:type="dxa"/>
            <w:tcBorders>
              <w:top w:val="single" w:sz="4" w:space="0" w:color="auto"/>
              <w:left w:val="single" w:sz="4" w:space="0" w:color="auto"/>
              <w:bottom w:val="single" w:sz="4" w:space="0" w:color="auto"/>
              <w:right w:val="single" w:sz="4" w:space="0" w:color="auto"/>
            </w:tcBorders>
          </w:tcPr>
          <w:p w14:paraId="3F9D1A4D" w14:textId="77777777" w:rsidR="000C1CBD" w:rsidRDefault="000C1CBD">
            <w:pPr>
              <w:rPr>
                <w:sz w:val="18"/>
                <w:szCs w:val="18"/>
              </w:rPr>
            </w:pPr>
            <w:r>
              <w:rPr>
                <w:sz w:val="18"/>
                <w:szCs w:val="18"/>
              </w:rPr>
              <w:t>1 maart</w:t>
            </w:r>
          </w:p>
          <w:p w14:paraId="0906CD0C"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64F50D5D" w14:textId="77777777" w:rsidR="000C1CBD" w:rsidRDefault="000C1CBD">
            <w:pPr>
              <w:rPr>
                <w:sz w:val="18"/>
                <w:szCs w:val="18"/>
              </w:rPr>
            </w:pPr>
            <w:r>
              <w:rPr>
                <w:sz w:val="18"/>
                <w:szCs w:val="18"/>
              </w:rPr>
              <w:t>Maart t/m mei = 3 mndn</w:t>
            </w:r>
          </w:p>
        </w:tc>
        <w:tc>
          <w:tcPr>
            <w:tcW w:w="3240" w:type="dxa"/>
            <w:tcBorders>
              <w:top w:val="single" w:sz="4" w:space="0" w:color="auto"/>
              <w:left w:val="single" w:sz="4" w:space="0" w:color="auto"/>
              <w:bottom w:val="single" w:sz="4" w:space="0" w:color="auto"/>
              <w:right w:val="single" w:sz="4" w:space="0" w:color="auto"/>
            </w:tcBorders>
            <w:hideMark/>
          </w:tcPr>
          <w:p w14:paraId="280E97FB" w14:textId="77777777" w:rsidR="000C1CBD" w:rsidRDefault="000C1CBD">
            <w:pPr>
              <w:rPr>
                <w:sz w:val="18"/>
                <w:szCs w:val="18"/>
              </w:rPr>
            </w:pPr>
            <w:r>
              <w:rPr>
                <w:sz w:val="18"/>
                <w:szCs w:val="18"/>
              </w:rPr>
              <w:t>Juni t/m december = 7 mndn</w:t>
            </w:r>
          </w:p>
        </w:tc>
        <w:tc>
          <w:tcPr>
            <w:tcW w:w="3060" w:type="dxa"/>
            <w:tcBorders>
              <w:top w:val="single" w:sz="4" w:space="0" w:color="auto"/>
              <w:left w:val="single" w:sz="4" w:space="0" w:color="auto"/>
              <w:bottom w:val="single" w:sz="4" w:space="0" w:color="auto"/>
              <w:right w:val="single" w:sz="4" w:space="0" w:color="auto"/>
            </w:tcBorders>
            <w:hideMark/>
          </w:tcPr>
          <w:p w14:paraId="52E940F0"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596D1F56" w14:textId="77777777" w:rsidR="000C1CBD" w:rsidRDefault="000C1CBD">
            <w:pPr>
              <w:rPr>
                <w:sz w:val="18"/>
                <w:szCs w:val="18"/>
              </w:rPr>
            </w:pPr>
            <w:r>
              <w:rPr>
                <w:sz w:val="18"/>
                <w:szCs w:val="18"/>
              </w:rPr>
              <w:t>22 maanden</w:t>
            </w:r>
          </w:p>
        </w:tc>
      </w:tr>
      <w:tr w:rsidR="000C1CBD" w14:paraId="23BED537" w14:textId="77777777" w:rsidTr="000C1CBD">
        <w:tc>
          <w:tcPr>
            <w:tcW w:w="1728" w:type="dxa"/>
            <w:tcBorders>
              <w:top w:val="single" w:sz="4" w:space="0" w:color="auto"/>
              <w:left w:val="single" w:sz="4" w:space="0" w:color="auto"/>
              <w:bottom w:val="single" w:sz="4" w:space="0" w:color="auto"/>
              <w:right w:val="single" w:sz="4" w:space="0" w:color="auto"/>
            </w:tcBorders>
          </w:tcPr>
          <w:p w14:paraId="2FCB177D" w14:textId="77777777" w:rsidR="000C1CBD" w:rsidRDefault="000C1CBD">
            <w:pPr>
              <w:rPr>
                <w:sz w:val="18"/>
                <w:szCs w:val="18"/>
              </w:rPr>
            </w:pPr>
            <w:r>
              <w:rPr>
                <w:sz w:val="18"/>
                <w:szCs w:val="18"/>
              </w:rPr>
              <w:t>1 april</w:t>
            </w:r>
          </w:p>
          <w:p w14:paraId="1D50DF78"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4299B5E4" w14:textId="77777777" w:rsidR="000C1CBD" w:rsidRDefault="000C1CBD">
            <w:pPr>
              <w:rPr>
                <w:sz w:val="18"/>
                <w:szCs w:val="18"/>
                <w:lang w:val="en-GB"/>
              </w:rPr>
            </w:pPr>
            <w:r>
              <w:rPr>
                <w:sz w:val="18"/>
                <w:szCs w:val="18"/>
                <w:lang w:val="en-GB"/>
              </w:rPr>
              <w:t>April t/m juni = 3 mndn</w:t>
            </w:r>
          </w:p>
        </w:tc>
        <w:tc>
          <w:tcPr>
            <w:tcW w:w="3240" w:type="dxa"/>
            <w:tcBorders>
              <w:top w:val="single" w:sz="4" w:space="0" w:color="auto"/>
              <w:left w:val="single" w:sz="4" w:space="0" w:color="auto"/>
              <w:bottom w:val="single" w:sz="4" w:space="0" w:color="auto"/>
              <w:right w:val="single" w:sz="4" w:space="0" w:color="auto"/>
            </w:tcBorders>
            <w:hideMark/>
          </w:tcPr>
          <w:p w14:paraId="1DE3C79E" w14:textId="77777777" w:rsidR="000C1CBD" w:rsidRDefault="000C1CBD">
            <w:pPr>
              <w:rPr>
                <w:sz w:val="18"/>
                <w:szCs w:val="18"/>
                <w:lang w:val="en-GB"/>
              </w:rPr>
            </w:pPr>
            <w:r>
              <w:rPr>
                <w:sz w:val="18"/>
                <w:szCs w:val="18"/>
                <w:lang w:val="en-GB"/>
              </w:rPr>
              <w:t>Juli t/m december = 6 mndn</w:t>
            </w:r>
          </w:p>
        </w:tc>
        <w:tc>
          <w:tcPr>
            <w:tcW w:w="3060" w:type="dxa"/>
            <w:tcBorders>
              <w:top w:val="single" w:sz="4" w:space="0" w:color="auto"/>
              <w:left w:val="single" w:sz="4" w:space="0" w:color="auto"/>
              <w:bottom w:val="single" w:sz="4" w:space="0" w:color="auto"/>
              <w:right w:val="single" w:sz="4" w:space="0" w:color="auto"/>
            </w:tcBorders>
            <w:hideMark/>
          </w:tcPr>
          <w:p w14:paraId="466DBF6E"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7B55C04A" w14:textId="77777777" w:rsidR="000C1CBD" w:rsidRDefault="000C1CBD">
            <w:pPr>
              <w:rPr>
                <w:sz w:val="18"/>
                <w:szCs w:val="18"/>
              </w:rPr>
            </w:pPr>
            <w:r>
              <w:rPr>
                <w:sz w:val="18"/>
                <w:szCs w:val="18"/>
              </w:rPr>
              <w:t>21 maanden</w:t>
            </w:r>
          </w:p>
        </w:tc>
      </w:tr>
      <w:tr w:rsidR="000C1CBD" w14:paraId="5E708224" w14:textId="77777777" w:rsidTr="000C1CBD">
        <w:tc>
          <w:tcPr>
            <w:tcW w:w="1728" w:type="dxa"/>
            <w:tcBorders>
              <w:top w:val="single" w:sz="4" w:space="0" w:color="auto"/>
              <w:left w:val="single" w:sz="4" w:space="0" w:color="auto"/>
              <w:bottom w:val="single" w:sz="4" w:space="0" w:color="auto"/>
              <w:right w:val="single" w:sz="4" w:space="0" w:color="auto"/>
            </w:tcBorders>
          </w:tcPr>
          <w:p w14:paraId="6B065C0B" w14:textId="77777777" w:rsidR="000C1CBD" w:rsidRDefault="000C1CBD">
            <w:pPr>
              <w:rPr>
                <w:sz w:val="18"/>
                <w:szCs w:val="18"/>
              </w:rPr>
            </w:pPr>
            <w:r>
              <w:rPr>
                <w:sz w:val="18"/>
                <w:szCs w:val="18"/>
              </w:rPr>
              <w:t>1 mei</w:t>
            </w:r>
          </w:p>
          <w:p w14:paraId="6E06139F"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7A2B9DE3" w14:textId="77777777" w:rsidR="000C1CBD" w:rsidRDefault="000C1CBD">
            <w:pPr>
              <w:rPr>
                <w:sz w:val="18"/>
                <w:szCs w:val="18"/>
              </w:rPr>
            </w:pPr>
            <w:r>
              <w:rPr>
                <w:sz w:val="18"/>
                <w:szCs w:val="18"/>
              </w:rPr>
              <w:t>Mei t/m juli = 3 mndn</w:t>
            </w:r>
          </w:p>
        </w:tc>
        <w:tc>
          <w:tcPr>
            <w:tcW w:w="3240" w:type="dxa"/>
            <w:tcBorders>
              <w:top w:val="single" w:sz="4" w:space="0" w:color="auto"/>
              <w:left w:val="single" w:sz="4" w:space="0" w:color="auto"/>
              <w:bottom w:val="single" w:sz="4" w:space="0" w:color="auto"/>
              <w:right w:val="single" w:sz="4" w:space="0" w:color="auto"/>
            </w:tcBorders>
            <w:hideMark/>
          </w:tcPr>
          <w:p w14:paraId="765519A7" w14:textId="77777777" w:rsidR="000C1CBD" w:rsidRDefault="000C1CBD">
            <w:pPr>
              <w:rPr>
                <w:sz w:val="18"/>
                <w:szCs w:val="18"/>
              </w:rPr>
            </w:pPr>
            <w:r>
              <w:rPr>
                <w:sz w:val="18"/>
                <w:szCs w:val="18"/>
                <w:lang w:val="en-GB"/>
              </w:rPr>
              <w:t>Augustus t/m december = 5 mndn</w:t>
            </w:r>
          </w:p>
        </w:tc>
        <w:tc>
          <w:tcPr>
            <w:tcW w:w="3060" w:type="dxa"/>
            <w:tcBorders>
              <w:top w:val="single" w:sz="4" w:space="0" w:color="auto"/>
              <w:left w:val="single" w:sz="4" w:space="0" w:color="auto"/>
              <w:bottom w:val="single" w:sz="4" w:space="0" w:color="auto"/>
              <w:right w:val="single" w:sz="4" w:space="0" w:color="auto"/>
            </w:tcBorders>
            <w:hideMark/>
          </w:tcPr>
          <w:p w14:paraId="39C6162D"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7F4D9595" w14:textId="77777777" w:rsidR="000C1CBD" w:rsidRDefault="000C1CBD">
            <w:pPr>
              <w:rPr>
                <w:sz w:val="18"/>
                <w:szCs w:val="18"/>
              </w:rPr>
            </w:pPr>
            <w:r>
              <w:rPr>
                <w:sz w:val="18"/>
                <w:szCs w:val="18"/>
              </w:rPr>
              <w:t>20 maanden</w:t>
            </w:r>
          </w:p>
        </w:tc>
      </w:tr>
      <w:tr w:rsidR="000C1CBD" w14:paraId="2E810A8A" w14:textId="77777777" w:rsidTr="000C1CBD">
        <w:tc>
          <w:tcPr>
            <w:tcW w:w="1728" w:type="dxa"/>
            <w:tcBorders>
              <w:top w:val="single" w:sz="4" w:space="0" w:color="auto"/>
              <w:left w:val="single" w:sz="4" w:space="0" w:color="auto"/>
              <w:bottom w:val="single" w:sz="4" w:space="0" w:color="auto"/>
              <w:right w:val="single" w:sz="4" w:space="0" w:color="auto"/>
            </w:tcBorders>
          </w:tcPr>
          <w:p w14:paraId="1D3D9997" w14:textId="77777777" w:rsidR="000C1CBD" w:rsidRDefault="000C1CBD">
            <w:pPr>
              <w:rPr>
                <w:sz w:val="18"/>
                <w:szCs w:val="18"/>
              </w:rPr>
            </w:pPr>
            <w:r>
              <w:rPr>
                <w:sz w:val="18"/>
                <w:szCs w:val="18"/>
              </w:rPr>
              <w:t>1 juni</w:t>
            </w:r>
          </w:p>
          <w:p w14:paraId="5F39E8A8"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4B9F54B7" w14:textId="77777777" w:rsidR="000C1CBD" w:rsidRDefault="000C1CBD">
            <w:pPr>
              <w:rPr>
                <w:sz w:val="18"/>
                <w:szCs w:val="18"/>
              </w:rPr>
            </w:pPr>
            <w:r>
              <w:rPr>
                <w:sz w:val="18"/>
                <w:szCs w:val="18"/>
              </w:rPr>
              <w:t>Juni t/m augustus = 3 mndn</w:t>
            </w:r>
          </w:p>
        </w:tc>
        <w:tc>
          <w:tcPr>
            <w:tcW w:w="3240" w:type="dxa"/>
            <w:tcBorders>
              <w:top w:val="single" w:sz="4" w:space="0" w:color="auto"/>
              <w:left w:val="single" w:sz="4" w:space="0" w:color="auto"/>
              <w:bottom w:val="single" w:sz="4" w:space="0" w:color="auto"/>
              <w:right w:val="single" w:sz="4" w:space="0" w:color="auto"/>
            </w:tcBorders>
            <w:hideMark/>
          </w:tcPr>
          <w:p w14:paraId="3A81C899" w14:textId="77777777" w:rsidR="000C1CBD" w:rsidRDefault="000C1CBD">
            <w:pPr>
              <w:rPr>
                <w:sz w:val="18"/>
                <w:szCs w:val="18"/>
              </w:rPr>
            </w:pPr>
            <w:r>
              <w:rPr>
                <w:sz w:val="18"/>
                <w:szCs w:val="18"/>
              </w:rPr>
              <w:t>September t/m december = 4 mndn</w:t>
            </w:r>
          </w:p>
        </w:tc>
        <w:tc>
          <w:tcPr>
            <w:tcW w:w="3060" w:type="dxa"/>
            <w:tcBorders>
              <w:top w:val="single" w:sz="4" w:space="0" w:color="auto"/>
              <w:left w:val="single" w:sz="4" w:space="0" w:color="auto"/>
              <w:bottom w:val="single" w:sz="4" w:space="0" w:color="auto"/>
              <w:right w:val="single" w:sz="4" w:space="0" w:color="auto"/>
            </w:tcBorders>
            <w:hideMark/>
          </w:tcPr>
          <w:p w14:paraId="1FF96070"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3CF56DC6" w14:textId="77777777" w:rsidR="000C1CBD" w:rsidRDefault="000C1CBD">
            <w:pPr>
              <w:rPr>
                <w:sz w:val="18"/>
                <w:szCs w:val="18"/>
              </w:rPr>
            </w:pPr>
            <w:r>
              <w:rPr>
                <w:sz w:val="18"/>
                <w:szCs w:val="18"/>
              </w:rPr>
              <w:t>19 maanden</w:t>
            </w:r>
          </w:p>
        </w:tc>
      </w:tr>
      <w:tr w:rsidR="000C1CBD" w14:paraId="47FE1D54" w14:textId="77777777" w:rsidTr="000C1CBD">
        <w:tc>
          <w:tcPr>
            <w:tcW w:w="1728" w:type="dxa"/>
            <w:tcBorders>
              <w:top w:val="single" w:sz="4" w:space="0" w:color="auto"/>
              <w:left w:val="single" w:sz="4" w:space="0" w:color="auto"/>
              <w:bottom w:val="single" w:sz="4" w:space="0" w:color="auto"/>
              <w:right w:val="single" w:sz="4" w:space="0" w:color="auto"/>
            </w:tcBorders>
          </w:tcPr>
          <w:p w14:paraId="277E2028" w14:textId="77777777" w:rsidR="000C1CBD" w:rsidRDefault="000C1CBD">
            <w:pPr>
              <w:rPr>
                <w:sz w:val="18"/>
                <w:szCs w:val="18"/>
              </w:rPr>
            </w:pPr>
            <w:r>
              <w:rPr>
                <w:sz w:val="18"/>
                <w:szCs w:val="18"/>
              </w:rPr>
              <w:t>1 juli</w:t>
            </w:r>
          </w:p>
          <w:p w14:paraId="2CA47812"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3C9F26B4" w14:textId="77777777" w:rsidR="000C1CBD" w:rsidRDefault="000C1CBD">
            <w:pPr>
              <w:rPr>
                <w:sz w:val="18"/>
                <w:szCs w:val="18"/>
                <w:lang w:val="en-GB"/>
              </w:rPr>
            </w:pPr>
            <w:r>
              <w:rPr>
                <w:sz w:val="18"/>
                <w:szCs w:val="18"/>
                <w:lang w:val="en-GB"/>
              </w:rPr>
              <w:t>Juli t/m september = 3 mndn</w:t>
            </w:r>
          </w:p>
        </w:tc>
        <w:tc>
          <w:tcPr>
            <w:tcW w:w="3240" w:type="dxa"/>
            <w:tcBorders>
              <w:top w:val="single" w:sz="4" w:space="0" w:color="auto"/>
              <w:left w:val="single" w:sz="4" w:space="0" w:color="auto"/>
              <w:bottom w:val="single" w:sz="4" w:space="0" w:color="auto"/>
              <w:right w:val="single" w:sz="4" w:space="0" w:color="auto"/>
            </w:tcBorders>
            <w:hideMark/>
          </w:tcPr>
          <w:p w14:paraId="409C8AE7" w14:textId="77777777" w:rsidR="000C1CBD" w:rsidRDefault="000C1CBD">
            <w:pPr>
              <w:rPr>
                <w:sz w:val="18"/>
                <w:szCs w:val="18"/>
              </w:rPr>
            </w:pPr>
            <w:r>
              <w:rPr>
                <w:sz w:val="18"/>
                <w:szCs w:val="18"/>
              </w:rPr>
              <w:t>Oktober t/m december = 3 mndn</w:t>
            </w:r>
          </w:p>
        </w:tc>
        <w:tc>
          <w:tcPr>
            <w:tcW w:w="3060" w:type="dxa"/>
            <w:tcBorders>
              <w:top w:val="single" w:sz="4" w:space="0" w:color="auto"/>
              <w:left w:val="single" w:sz="4" w:space="0" w:color="auto"/>
              <w:bottom w:val="single" w:sz="4" w:space="0" w:color="auto"/>
              <w:right w:val="single" w:sz="4" w:space="0" w:color="auto"/>
            </w:tcBorders>
            <w:hideMark/>
          </w:tcPr>
          <w:p w14:paraId="50898CA5"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47E56FC8" w14:textId="77777777" w:rsidR="000C1CBD" w:rsidRDefault="000C1CBD">
            <w:pPr>
              <w:rPr>
                <w:sz w:val="18"/>
                <w:szCs w:val="18"/>
              </w:rPr>
            </w:pPr>
            <w:r>
              <w:rPr>
                <w:sz w:val="18"/>
                <w:szCs w:val="18"/>
              </w:rPr>
              <w:t>18 maanden</w:t>
            </w:r>
          </w:p>
        </w:tc>
      </w:tr>
      <w:tr w:rsidR="000C1CBD" w14:paraId="537B2168" w14:textId="77777777" w:rsidTr="000C1CBD">
        <w:tc>
          <w:tcPr>
            <w:tcW w:w="1728" w:type="dxa"/>
            <w:tcBorders>
              <w:top w:val="single" w:sz="4" w:space="0" w:color="auto"/>
              <w:left w:val="single" w:sz="4" w:space="0" w:color="auto"/>
              <w:bottom w:val="single" w:sz="4" w:space="0" w:color="auto"/>
              <w:right w:val="single" w:sz="4" w:space="0" w:color="auto"/>
            </w:tcBorders>
          </w:tcPr>
          <w:p w14:paraId="7AB7F8E7" w14:textId="77777777" w:rsidR="000C1CBD" w:rsidRDefault="000C1CBD">
            <w:pPr>
              <w:rPr>
                <w:sz w:val="18"/>
                <w:szCs w:val="18"/>
              </w:rPr>
            </w:pPr>
            <w:r>
              <w:rPr>
                <w:sz w:val="18"/>
                <w:szCs w:val="18"/>
              </w:rPr>
              <w:t>1 augustus</w:t>
            </w:r>
          </w:p>
          <w:p w14:paraId="7ED4AA81"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3F9E08FB" w14:textId="77777777" w:rsidR="000C1CBD" w:rsidRDefault="000C1CBD">
            <w:pPr>
              <w:rPr>
                <w:sz w:val="18"/>
                <w:szCs w:val="18"/>
              </w:rPr>
            </w:pPr>
            <w:r>
              <w:rPr>
                <w:sz w:val="18"/>
                <w:szCs w:val="18"/>
              </w:rPr>
              <w:t>Augustus t/m oktober = 3 mndn</w:t>
            </w:r>
          </w:p>
        </w:tc>
        <w:tc>
          <w:tcPr>
            <w:tcW w:w="3240" w:type="dxa"/>
            <w:tcBorders>
              <w:top w:val="single" w:sz="4" w:space="0" w:color="auto"/>
              <w:left w:val="single" w:sz="4" w:space="0" w:color="auto"/>
              <w:bottom w:val="single" w:sz="4" w:space="0" w:color="auto"/>
              <w:right w:val="single" w:sz="4" w:space="0" w:color="auto"/>
            </w:tcBorders>
            <w:hideMark/>
          </w:tcPr>
          <w:p w14:paraId="2CCB513D" w14:textId="77777777" w:rsidR="000C1CBD" w:rsidRDefault="000C1CBD">
            <w:pPr>
              <w:rPr>
                <w:sz w:val="18"/>
                <w:szCs w:val="18"/>
              </w:rPr>
            </w:pPr>
            <w:r>
              <w:rPr>
                <w:sz w:val="18"/>
                <w:szCs w:val="18"/>
              </w:rPr>
              <w:t>November t/m december = 2 mndn</w:t>
            </w:r>
          </w:p>
        </w:tc>
        <w:tc>
          <w:tcPr>
            <w:tcW w:w="3060" w:type="dxa"/>
            <w:tcBorders>
              <w:top w:val="single" w:sz="4" w:space="0" w:color="auto"/>
              <w:left w:val="single" w:sz="4" w:space="0" w:color="auto"/>
              <w:bottom w:val="single" w:sz="4" w:space="0" w:color="auto"/>
              <w:right w:val="single" w:sz="4" w:space="0" w:color="auto"/>
            </w:tcBorders>
            <w:hideMark/>
          </w:tcPr>
          <w:p w14:paraId="0EF852A7"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67877AB3" w14:textId="77777777" w:rsidR="000C1CBD" w:rsidRDefault="000C1CBD">
            <w:pPr>
              <w:rPr>
                <w:sz w:val="18"/>
                <w:szCs w:val="18"/>
              </w:rPr>
            </w:pPr>
            <w:r>
              <w:rPr>
                <w:sz w:val="18"/>
                <w:szCs w:val="18"/>
              </w:rPr>
              <w:t>17 maanden</w:t>
            </w:r>
          </w:p>
        </w:tc>
      </w:tr>
      <w:tr w:rsidR="000C1CBD" w14:paraId="4FE7FD51" w14:textId="77777777" w:rsidTr="000C1CBD">
        <w:tc>
          <w:tcPr>
            <w:tcW w:w="1728" w:type="dxa"/>
            <w:tcBorders>
              <w:top w:val="single" w:sz="4" w:space="0" w:color="auto"/>
              <w:left w:val="single" w:sz="4" w:space="0" w:color="auto"/>
              <w:bottom w:val="single" w:sz="4" w:space="0" w:color="auto"/>
              <w:right w:val="single" w:sz="4" w:space="0" w:color="auto"/>
            </w:tcBorders>
          </w:tcPr>
          <w:p w14:paraId="35BD80B4" w14:textId="77777777" w:rsidR="000C1CBD" w:rsidRDefault="000C1CBD">
            <w:pPr>
              <w:rPr>
                <w:sz w:val="18"/>
                <w:szCs w:val="18"/>
              </w:rPr>
            </w:pPr>
            <w:r>
              <w:rPr>
                <w:sz w:val="18"/>
                <w:szCs w:val="18"/>
              </w:rPr>
              <w:t>1 september</w:t>
            </w:r>
          </w:p>
          <w:p w14:paraId="41FF3EC6"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78181369" w14:textId="77777777" w:rsidR="000C1CBD" w:rsidRDefault="000C1CBD">
            <w:pPr>
              <w:rPr>
                <w:sz w:val="18"/>
                <w:szCs w:val="18"/>
              </w:rPr>
            </w:pPr>
            <w:r>
              <w:rPr>
                <w:sz w:val="18"/>
                <w:szCs w:val="18"/>
              </w:rPr>
              <w:t>September t/m november = 3 mndn</w:t>
            </w:r>
          </w:p>
        </w:tc>
        <w:tc>
          <w:tcPr>
            <w:tcW w:w="3240" w:type="dxa"/>
            <w:tcBorders>
              <w:top w:val="single" w:sz="4" w:space="0" w:color="auto"/>
              <w:left w:val="single" w:sz="4" w:space="0" w:color="auto"/>
              <w:bottom w:val="single" w:sz="4" w:space="0" w:color="auto"/>
              <w:right w:val="single" w:sz="4" w:space="0" w:color="auto"/>
            </w:tcBorders>
            <w:hideMark/>
          </w:tcPr>
          <w:p w14:paraId="4EAD890C" w14:textId="77777777" w:rsidR="000C1CBD" w:rsidRDefault="000C1CBD">
            <w:pPr>
              <w:rPr>
                <w:sz w:val="18"/>
                <w:szCs w:val="18"/>
              </w:rPr>
            </w:pPr>
            <w:r>
              <w:rPr>
                <w:sz w:val="18"/>
                <w:szCs w:val="18"/>
              </w:rPr>
              <w:t>December = 1 mnd</w:t>
            </w:r>
          </w:p>
        </w:tc>
        <w:tc>
          <w:tcPr>
            <w:tcW w:w="3060" w:type="dxa"/>
            <w:tcBorders>
              <w:top w:val="single" w:sz="4" w:space="0" w:color="auto"/>
              <w:left w:val="single" w:sz="4" w:space="0" w:color="auto"/>
              <w:bottom w:val="single" w:sz="4" w:space="0" w:color="auto"/>
              <w:right w:val="single" w:sz="4" w:space="0" w:color="auto"/>
            </w:tcBorders>
            <w:hideMark/>
          </w:tcPr>
          <w:p w14:paraId="726F6C65" w14:textId="77777777" w:rsidR="000C1CBD" w:rsidRDefault="000C1CBD">
            <w:pPr>
              <w:rPr>
                <w:sz w:val="18"/>
                <w:szCs w:val="18"/>
              </w:rPr>
            </w:pPr>
            <w:r>
              <w:rPr>
                <w:sz w:val="18"/>
                <w:szCs w:val="18"/>
              </w:rPr>
              <w:t>Januari t/m december = 12 mndn</w:t>
            </w:r>
          </w:p>
        </w:tc>
        <w:tc>
          <w:tcPr>
            <w:tcW w:w="2340" w:type="dxa"/>
            <w:tcBorders>
              <w:top w:val="single" w:sz="4" w:space="0" w:color="auto"/>
              <w:left w:val="single" w:sz="4" w:space="0" w:color="auto"/>
              <w:bottom w:val="single" w:sz="4" w:space="0" w:color="auto"/>
              <w:right w:val="single" w:sz="4" w:space="0" w:color="auto"/>
            </w:tcBorders>
            <w:hideMark/>
          </w:tcPr>
          <w:p w14:paraId="379E5321" w14:textId="77777777" w:rsidR="000C1CBD" w:rsidRDefault="000C1CBD">
            <w:pPr>
              <w:rPr>
                <w:sz w:val="18"/>
                <w:szCs w:val="18"/>
              </w:rPr>
            </w:pPr>
            <w:r>
              <w:rPr>
                <w:sz w:val="18"/>
                <w:szCs w:val="18"/>
              </w:rPr>
              <w:t>16 maanden</w:t>
            </w:r>
          </w:p>
        </w:tc>
      </w:tr>
      <w:tr w:rsidR="000C1CBD" w14:paraId="54C25FCB" w14:textId="77777777" w:rsidTr="000C1CBD">
        <w:tc>
          <w:tcPr>
            <w:tcW w:w="1728" w:type="dxa"/>
            <w:tcBorders>
              <w:top w:val="single" w:sz="4" w:space="0" w:color="auto"/>
              <w:left w:val="single" w:sz="4" w:space="0" w:color="auto"/>
              <w:bottom w:val="single" w:sz="4" w:space="0" w:color="auto"/>
              <w:right w:val="single" w:sz="4" w:space="0" w:color="auto"/>
            </w:tcBorders>
          </w:tcPr>
          <w:p w14:paraId="11EDEE96" w14:textId="77777777" w:rsidR="000C1CBD" w:rsidRDefault="000C1CBD">
            <w:pPr>
              <w:rPr>
                <w:sz w:val="18"/>
                <w:szCs w:val="18"/>
              </w:rPr>
            </w:pPr>
            <w:r>
              <w:rPr>
                <w:sz w:val="18"/>
                <w:szCs w:val="18"/>
              </w:rPr>
              <w:t>1 oktober</w:t>
            </w:r>
          </w:p>
          <w:p w14:paraId="6FE6A204"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7DE27620" w14:textId="77777777" w:rsidR="000C1CBD" w:rsidRDefault="000C1CBD">
            <w:pPr>
              <w:rPr>
                <w:sz w:val="18"/>
                <w:szCs w:val="18"/>
              </w:rPr>
            </w:pPr>
            <w:r>
              <w:rPr>
                <w:sz w:val="18"/>
                <w:szCs w:val="18"/>
              </w:rPr>
              <w:t>Oktober t/m december = 3 mndn</w:t>
            </w:r>
          </w:p>
        </w:tc>
        <w:tc>
          <w:tcPr>
            <w:tcW w:w="3240" w:type="dxa"/>
            <w:tcBorders>
              <w:top w:val="single" w:sz="4" w:space="0" w:color="auto"/>
              <w:left w:val="single" w:sz="4" w:space="0" w:color="auto"/>
              <w:bottom w:val="single" w:sz="4" w:space="0" w:color="auto"/>
              <w:right w:val="single" w:sz="4" w:space="0" w:color="auto"/>
            </w:tcBorders>
            <w:hideMark/>
          </w:tcPr>
          <w:p w14:paraId="73DAA16F" w14:textId="77777777" w:rsidR="000C1CBD" w:rsidRDefault="000C1CBD">
            <w:pPr>
              <w:rPr>
                <w:sz w:val="18"/>
                <w:szCs w:val="18"/>
              </w:rPr>
            </w:pPr>
            <w:r>
              <w:rPr>
                <w:sz w:val="18"/>
                <w:szCs w:val="18"/>
              </w:rPr>
              <w:t>Januari t/m september = 9 mndn</w:t>
            </w:r>
          </w:p>
        </w:tc>
        <w:tc>
          <w:tcPr>
            <w:tcW w:w="3060" w:type="dxa"/>
            <w:tcBorders>
              <w:top w:val="single" w:sz="4" w:space="0" w:color="auto"/>
              <w:left w:val="single" w:sz="4" w:space="0" w:color="auto"/>
              <w:bottom w:val="single" w:sz="4" w:space="0" w:color="auto"/>
              <w:right w:val="single" w:sz="4" w:space="0" w:color="auto"/>
            </w:tcBorders>
            <w:hideMark/>
          </w:tcPr>
          <w:p w14:paraId="25700A40" w14:textId="77777777" w:rsidR="000C1CBD" w:rsidRDefault="000C1CBD">
            <w:pPr>
              <w:rPr>
                <w:sz w:val="18"/>
                <w:szCs w:val="18"/>
              </w:rPr>
            </w:pPr>
            <w:r>
              <w:rPr>
                <w:sz w:val="18"/>
                <w:szCs w:val="18"/>
              </w:rPr>
              <w:t>Oktober t/m december = 3 mndn</w:t>
            </w:r>
          </w:p>
        </w:tc>
        <w:tc>
          <w:tcPr>
            <w:tcW w:w="2340" w:type="dxa"/>
            <w:tcBorders>
              <w:top w:val="single" w:sz="4" w:space="0" w:color="auto"/>
              <w:left w:val="single" w:sz="4" w:space="0" w:color="auto"/>
              <w:bottom w:val="single" w:sz="4" w:space="0" w:color="auto"/>
              <w:right w:val="single" w:sz="4" w:space="0" w:color="auto"/>
            </w:tcBorders>
            <w:hideMark/>
          </w:tcPr>
          <w:p w14:paraId="5645F484" w14:textId="77777777" w:rsidR="000C1CBD" w:rsidRDefault="000C1CBD">
            <w:pPr>
              <w:rPr>
                <w:sz w:val="18"/>
                <w:szCs w:val="18"/>
              </w:rPr>
            </w:pPr>
            <w:r>
              <w:rPr>
                <w:sz w:val="18"/>
                <w:szCs w:val="18"/>
              </w:rPr>
              <w:t>15 maanden</w:t>
            </w:r>
          </w:p>
        </w:tc>
      </w:tr>
      <w:tr w:rsidR="000C1CBD" w14:paraId="6828F05F" w14:textId="77777777" w:rsidTr="000C1CBD">
        <w:tc>
          <w:tcPr>
            <w:tcW w:w="1728" w:type="dxa"/>
            <w:tcBorders>
              <w:top w:val="single" w:sz="4" w:space="0" w:color="auto"/>
              <w:left w:val="single" w:sz="4" w:space="0" w:color="auto"/>
              <w:bottom w:val="single" w:sz="4" w:space="0" w:color="auto"/>
              <w:right w:val="single" w:sz="4" w:space="0" w:color="auto"/>
            </w:tcBorders>
          </w:tcPr>
          <w:p w14:paraId="3FE1C18B" w14:textId="77777777" w:rsidR="000C1CBD" w:rsidRDefault="000C1CBD">
            <w:pPr>
              <w:rPr>
                <w:sz w:val="18"/>
                <w:szCs w:val="18"/>
              </w:rPr>
            </w:pPr>
            <w:r>
              <w:rPr>
                <w:sz w:val="18"/>
                <w:szCs w:val="18"/>
              </w:rPr>
              <w:t>1 november</w:t>
            </w:r>
          </w:p>
          <w:p w14:paraId="52CAC052"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4740E6ED" w14:textId="77777777" w:rsidR="000C1CBD" w:rsidRDefault="000C1CBD">
            <w:pPr>
              <w:rPr>
                <w:sz w:val="18"/>
                <w:szCs w:val="18"/>
              </w:rPr>
            </w:pPr>
            <w:r>
              <w:rPr>
                <w:sz w:val="18"/>
                <w:szCs w:val="18"/>
              </w:rPr>
              <w:t>November t/m december = 2 mndn</w:t>
            </w:r>
          </w:p>
        </w:tc>
        <w:tc>
          <w:tcPr>
            <w:tcW w:w="3240" w:type="dxa"/>
            <w:tcBorders>
              <w:top w:val="single" w:sz="4" w:space="0" w:color="auto"/>
              <w:left w:val="single" w:sz="4" w:space="0" w:color="auto"/>
              <w:bottom w:val="single" w:sz="4" w:space="0" w:color="auto"/>
              <w:right w:val="single" w:sz="4" w:space="0" w:color="auto"/>
            </w:tcBorders>
            <w:hideMark/>
          </w:tcPr>
          <w:p w14:paraId="1FE7E379" w14:textId="77777777" w:rsidR="000C1CBD" w:rsidRDefault="000C1CBD">
            <w:pPr>
              <w:rPr>
                <w:sz w:val="18"/>
                <w:szCs w:val="18"/>
              </w:rPr>
            </w:pPr>
            <w:r>
              <w:rPr>
                <w:sz w:val="18"/>
                <w:szCs w:val="18"/>
              </w:rPr>
              <w:t>Januari t/m september = 9 mndn</w:t>
            </w:r>
          </w:p>
        </w:tc>
        <w:tc>
          <w:tcPr>
            <w:tcW w:w="3060" w:type="dxa"/>
            <w:tcBorders>
              <w:top w:val="single" w:sz="4" w:space="0" w:color="auto"/>
              <w:left w:val="single" w:sz="4" w:space="0" w:color="auto"/>
              <w:bottom w:val="single" w:sz="4" w:space="0" w:color="auto"/>
              <w:right w:val="single" w:sz="4" w:space="0" w:color="auto"/>
            </w:tcBorders>
            <w:hideMark/>
          </w:tcPr>
          <w:p w14:paraId="1E0E567A" w14:textId="77777777" w:rsidR="000C1CBD" w:rsidRDefault="000C1CBD">
            <w:pPr>
              <w:rPr>
                <w:sz w:val="18"/>
                <w:szCs w:val="18"/>
              </w:rPr>
            </w:pPr>
            <w:r>
              <w:rPr>
                <w:sz w:val="18"/>
                <w:szCs w:val="18"/>
              </w:rPr>
              <w:t>Oktober t/m december = 3 mndn</w:t>
            </w:r>
          </w:p>
        </w:tc>
        <w:tc>
          <w:tcPr>
            <w:tcW w:w="2340" w:type="dxa"/>
            <w:tcBorders>
              <w:top w:val="single" w:sz="4" w:space="0" w:color="auto"/>
              <w:left w:val="single" w:sz="4" w:space="0" w:color="auto"/>
              <w:bottom w:val="single" w:sz="4" w:space="0" w:color="auto"/>
              <w:right w:val="single" w:sz="4" w:space="0" w:color="auto"/>
            </w:tcBorders>
            <w:hideMark/>
          </w:tcPr>
          <w:p w14:paraId="27183EAB" w14:textId="77777777" w:rsidR="000C1CBD" w:rsidRDefault="000C1CBD">
            <w:pPr>
              <w:rPr>
                <w:sz w:val="18"/>
                <w:szCs w:val="18"/>
              </w:rPr>
            </w:pPr>
            <w:r>
              <w:rPr>
                <w:sz w:val="18"/>
                <w:szCs w:val="18"/>
              </w:rPr>
              <w:t>14 maanden</w:t>
            </w:r>
          </w:p>
        </w:tc>
      </w:tr>
      <w:tr w:rsidR="000C1CBD" w14:paraId="708D9694" w14:textId="77777777" w:rsidTr="000C1CBD">
        <w:tc>
          <w:tcPr>
            <w:tcW w:w="1728" w:type="dxa"/>
            <w:tcBorders>
              <w:top w:val="single" w:sz="4" w:space="0" w:color="auto"/>
              <w:left w:val="single" w:sz="4" w:space="0" w:color="auto"/>
              <w:bottom w:val="single" w:sz="4" w:space="0" w:color="auto"/>
              <w:right w:val="single" w:sz="4" w:space="0" w:color="auto"/>
            </w:tcBorders>
          </w:tcPr>
          <w:p w14:paraId="059A6CF1" w14:textId="77777777" w:rsidR="000C1CBD" w:rsidRDefault="000C1CBD">
            <w:pPr>
              <w:rPr>
                <w:sz w:val="18"/>
                <w:szCs w:val="18"/>
              </w:rPr>
            </w:pPr>
            <w:r>
              <w:rPr>
                <w:sz w:val="18"/>
                <w:szCs w:val="18"/>
              </w:rPr>
              <w:t>1 december</w:t>
            </w:r>
          </w:p>
          <w:p w14:paraId="105219C4" w14:textId="77777777" w:rsidR="000C1CBD" w:rsidRDefault="000C1CBD">
            <w:pPr>
              <w:rPr>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38B3413B" w14:textId="77777777" w:rsidR="000C1CBD" w:rsidRDefault="000C1CBD">
            <w:pPr>
              <w:rPr>
                <w:sz w:val="18"/>
                <w:szCs w:val="18"/>
              </w:rPr>
            </w:pPr>
            <w:r>
              <w:rPr>
                <w:sz w:val="18"/>
                <w:szCs w:val="18"/>
              </w:rPr>
              <w:t>December = 1 mnd</w:t>
            </w:r>
          </w:p>
        </w:tc>
        <w:tc>
          <w:tcPr>
            <w:tcW w:w="3240" w:type="dxa"/>
            <w:tcBorders>
              <w:top w:val="single" w:sz="4" w:space="0" w:color="auto"/>
              <w:left w:val="single" w:sz="4" w:space="0" w:color="auto"/>
              <w:bottom w:val="single" w:sz="4" w:space="0" w:color="auto"/>
              <w:right w:val="single" w:sz="4" w:space="0" w:color="auto"/>
            </w:tcBorders>
            <w:hideMark/>
          </w:tcPr>
          <w:p w14:paraId="4FDA43C8" w14:textId="77777777" w:rsidR="000C1CBD" w:rsidRDefault="000C1CBD">
            <w:pPr>
              <w:rPr>
                <w:sz w:val="18"/>
                <w:szCs w:val="18"/>
              </w:rPr>
            </w:pPr>
            <w:r>
              <w:rPr>
                <w:sz w:val="18"/>
                <w:szCs w:val="18"/>
              </w:rPr>
              <w:t>Januari t/m september = 9 mndn</w:t>
            </w:r>
          </w:p>
        </w:tc>
        <w:tc>
          <w:tcPr>
            <w:tcW w:w="3060" w:type="dxa"/>
            <w:tcBorders>
              <w:top w:val="single" w:sz="4" w:space="0" w:color="auto"/>
              <w:left w:val="single" w:sz="4" w:space="0" w:color="auto"/>
              <w:bottom w:val="single" w:sz="4" w:space="0" w:color="auto"/>
              <w:right w:val="single" w:sz="4" w:space="0" w:color="auto"/>
            </w:tcBorders>
            <w:hideMark/>
          </w:tcPr>
          <w:p w14:paraId="03673736" w14:textId="77777777" w:rsidR="000C1CBD" w:rsidRDefault="000C1CBD">
            <w:pPr>
              <w:rPr>
                <w:sz w:val="18"/>
                <w:szCs w:val="18"/>
              </w:rPr>
            </w:pPr>
            <w:r>
              <w:rPr>
                <w:sz w:val="18"/>
                <w:szCs w:val="18"/>
              </w:rPr>
              <w:t>Oktober t/m december = 3 mndn</w:t>
            </w:r>
          </w:p>
        </w:tc>
        <w:tc>
          <w:tcPr>
            <w:tcW w:w="2340" w:type="dxa"/>
            <w:tcBorders>
              <w:top w:val="single" w:sz="4" w:space="0" w:color="auto"/>
              <w:left w:val="single" w:sz="4" w:space="0" w:color="auto"/>
              <w:bottom w:val="single" w:sz="4" w:space="0" w:color="auto"/>
              <w:right w:val="single" w:sz="4" w:space="0" w:color="auto"/>
            </w:tcBorders>
            <w:hideMark/>
          </w:tcPr>
          <w:p w14:paraId="29BDC725" w14:textId="77777777" w:rsidR="000C1CBD" w:rsidRDefault="000C1CBD">
            <w:pPr>
              <w:rPr>
                <w:sz w:val="18"/>
                <w:szCs w:val="18"/>
              </w:rPr>
            </w:pPr>
            <w:r>
              <w:rPr>
                <w:sz w:val="18"/>
                <w:szCs w:val="18"/>
              </w:rPr>
              <w:t>13 maanden</w:t>
            </w:r>
          </w:p>
        </w:tc>
      </w:tr>
    </w:tbl>
    <w:p w14:paraId="02D69831" w14:textId="77777777" w:rsidR="000C1CBD" w:rsidRDefault="000C1CBD" w:rsidP="000C1CBD">
      <w:pPr>
        <w:rPr>
          <w:rFonts w:cs="Arial"/>
          <w:b/>
          <w:sz w:val="22"/>
          <w:szCs w:val="22"/>
        </w:rPr>
        <w:sectPr w:rsidR="000C1CBD">
          <w:pgSz w:w="16838" w:h="11906" w:orient="landscape"/>
          <w:pgMar w:top="1418" w:right="1418" w:bottom="1418" w:left="1418" w:header="709" w:footer="709" w:gutter="0"/>
          <w:cols w:space="708"/>
        </w:sectPr>
      </w:pPr>
    </w:p>
    <w:p w14:paraId="7D993CFB" w14:textId="77777777" w:rsidR="000C1CBD" w:rsidRDefault="000C1CBD" w:rsidP="000C1CBD">
      <w:pPr>
        <w:rPr>
          <w:b/>
          <w:sz w:val="22"/>
        </w:rPr>
      </w:pPr>
      <w:r>
        <w:rPr>
          <w:b/>
          <w:sz w:val="22"/>
        </w:rPr>
        <w:lastRenderedPageBreak/>
        <w:t>3.12.3 Garantieregeling</w:t>
      </w:r>
    </w:p>
    <w:p w14:paraId="7AC55754" w14:textId="77777777" w:rsidR="000C1CBD" w:rsidRDefault="000C1CBD" w:rsidP="000C1CBD">
      <w:pPr>
        <w:pStyle w:val="Tekstzonderopmaak"/>
        <w:rPr>
          <w:rFonts w:ascii="Arial" w:hAnsi="Arial"/>
          <w:sz w:val="22"/>
        </w:rPr>
      </w:pPr>
      <w:r>
        <w:rPr>
          <w:rFonts w:ascii="Arial" w:hAnsi="Arial"/>
          <w:sz w:val="22"/>
        </w:rPr>
        <w:t>Voor werknemers met een loon dat hoger is dan het functieloon volgens de hoogste loontrede van de schaal die op hen van toepassing is, geldt de volgende regeling. Het loon wordt geïndexeerd met maximaal de CAO-verhoging te berekenen over het functieloon volgens de hoogste loontrede van de schaal die op hen van toepassing is.</w:t>
      </w:r>
    </w:p>
    <w:p w14:paraId="7FB422E1" w14:textId="77777777" w:rsidR="000C1CBD" w:rsidRDefault="000C1CBD" w:rsidP="000C1CBD">
      <w:pPr>
        <w:rPr>
          <w:sz w:val="22"/>
        </w:rPr>
      </w:pPr>
    </w:p>
    <w:p w14:paraId="3CAB0B33" w14:textId="77777777" w:rsidR="000C1CBD" w:rsidRDefault="000C1CBD" w:rsidP="000C1CBD">
      <w:pPr>
        <w:rPr>
          <w:b/>
          <w:sz w:val="22"/>
        </w:rPr>
      </w:pPr>
      <w:r>
        <w:rPr>
          <w:b/>
          <w:sz w:val="22"/>
        </w:rPr>
        <w:t>3.13 Toeslagen en vergoedingen</w:t>
      </w:r>
    </w:p>
    <w:p w14:paraId="08D967F1" w14:textId="77777777" w:rsidR="000C1CBD" w:rsidRDefault="000C1CBD" w:rsidP="000C1CBD">
      <w:pPr>
        <w:rPr>
          <w:sz w:val="22"/>
        </w:rPr>
      </w:pPr>
    </w:p>
    <w:p w14:paraId="177535CF" w14:textId="77777777" w:rsidR="000C1CBD" w:rsidRDefault="000C1CBD" w:rsidP="000C1CBD">
      <w:pPr>
        <w:rPr>
          <w:b/>
          <w:sz w:val="22"/>
        </w:rPr>
      </w:pPr>
      <w:r>
        <w:rPr>
          <w:b/>
          <w:sz w:val="22"/>
        </w:rPr>
        <w:t xml:space="preserve">3.13.1 Vakantietoeslag </w:t>
      </w:r>
    </w:p>
    <w:p w14:paraId="069E14F4" w14:textId="77777777" w:rsidR="000C1CBD" w:rsidRDefault="000C1CBD" w:rsidP="000C1CBD">
      <w:pPr>
        <w:pStyle w:val="Tekstzonderopmaak"/>
        <w:tabs>
          <w:tab w:val="left" w:pos="709"/>
        </w:tabs>
        <w:ind w:left="708" w:hanging="708"/>
        <w:rPr>
          <w:rFonts w:ascii="Arial" w:hAnsi="Arial"/>
          <w:sz w:val="22"/>
        </w:rPr>
      </w:pPr>
      <w:r>
        <w:rPr>
          <w:rFonts w:ascii="Arial" w:hAnsi="Arial"/>
          <w:sz w:val="22"/>
        </w:rPr>
        <w:t>1.</w:t>
      </w:r>
      <w:r>
        <w:rPr>
          <w:rFonts w:ascii="Arial" w:hAnsi="Arial"/>
          <w:sz w:val="22"/>
        </w:rPr>
        <w:tab/>
        <w:t>Uiterlijk op 31 mei krijgt de werknemer de vakantietoeslag uitbetaald, die hij heeft opgebouwd vanaf 1 mei in het voorafgaande kalenderjaar tot en met 30 april in het lopende jaar. De toeslag bedraagt 8% van het loon (zie lid 4) over de referteperiode.</w:t>
      </w:r>
    </w:p>
    <w:p w14:paraId="79968471" w14:textId="77777777" w:rsidR="000C1CBD" w:rsidRDefault="000C1CBD" w:rsidP="000C1CBD">
      <w:pPr>
        <w:pStyle w:val="Tekstzonderopmaak"/>
        <w:rPr>
          <w:rFonts w:ascii="Arial" w:hAnsi="Arial"/>
          <w:sz w:val="22"/>
        </w:rPr>
      </w:pPr>
    </w:p>
    <w:p w14:paraId="1E63DEE9" w14:textId="77777777" w:rsidR="000C1CBD" w:rsidRDefault="000C1CBD" w:rsidP="000C1CBD">
      <w:pPr>
        <w:pStyle w:val="Tekstzonderopmaak"/>
        <w:ind w:left="705" w:hanging="705"/>
        <w:rPr>
          <w:rFonts w:ascii="Arial" w:hAnsi="Arial"/>
          <w:sz w:val="22"/>
        </w:rPr>
      </w:pPr>
      <w:r>
        <w:rPr>
          <w:rFonts w:ascii="Arial" w:hAnsi="Arial" w:cs="Arial"/>
          <w:sz w:val="22"/>
        </w:rPr>
        <w:t>2.</w:t>
      </w:r>
      <w:r>
        <w:rPr>
          <w:rFonts w:ascii="Arial" w:hAnsi="Arial" w:cs="Arial"/>
          <w:sz w:val="22"/>
        </w:rPr>
        <w:tab/>
        <w:t>De werknemer met een dienstverband voor bepaalde tijd heeft recht op 1/12 van de</w:t>
      </w:r>
      <w:r>
        <w:rPr>
          <w:rFonts w:ascii="Arial" w:hAnsi="Arial"/>
          <w:sz w:val="22"/>
        </w:rPr>
        <w:t xml:space="preserve"> genoemde vakantietoeslag voor elke aaneengesloten periode van 30 dagen dat deze overeenkomst op hem van toepassing is. Uiterlijk op 31 mei krijgt de werknemer de vakantietoeslag uitbetaald, die hij heeft opgebouwd vanaf 1 mei in het voorafgaande kalenderjaar tot en met 30 april in het lopende jaar. De toeslag bedraagt 8% van het loon (zie lid 4) over de referteperiode. Bij het einde van het dienstverband wordt de resterende vakantietoeslag uitbetaald. </w:t>
      </w:r>
    </w:p>
    <w:p w14:paraId="786B4DDC" w14:textId="77777777" w:rsidR="000C1CBD" w:rsidRDefault="000C1CBD" w:rsidP="000C1CBD">
      <w:pPr>
        <w:pStyle w:val="Tekstzonderopmaak"/>
        <w:ind w:left="705" w:hanging="705"/>
        <w:rPr>
          <w:rFonts w:ascii="Arial" w:hAnsi="Arial"/>
          <w:sz w:val="22"/>
        </w:rPr>
      </w:pPr>
    </w:p>
    <w:p w14:paraId="4796DA1F" w14:textId="698D3A87" w:rsidR="000C1CBD" w:rsidRDefault="000C1CBD" w:rsidP="000C1CBD">
      <w:pPr>
        <w:pStyle w:val="Tekstzonderopmaak"/>
        <w:tabs>
          <w:tab w:val="left" w:pos="709"/>
        </w:tabs>
        <w:ind w:left="708" w:hanging="708"/>
        <w:rPr>
          <w:rFonts w:ascii="Arial" w:hAnsi="Arial"/>
          <w:sz w:val="22"/>
        </w:rPr>
      </w:pPr>
      <w:r>
        <w:rPr>
          <w:rFonts w:ascii="Arial" w:hAnsi="Arial"/>
          <w:sz w:val="22"/>
        </w:rPr>
        <w:t>3.</w:t>
      </w:r>
      <w:r>
        <w:rPr>
          <w:rFonts w:ascii="Arial" w:hAnsi="Arial"/>
          <w:sz w:val="22"/>
        </w:rPr>
        <w:tab/>
        <w:t>Als de werknemer langdurig ziek is, betaalt de werkgever over de eerste 2 jaar van de ziekte</w:t>
      </w:r>
      <w:r w:rsidR="00687768">
        <w:rPr>
          <w:rFonts w:ascii="Arial" w:hAnsi="Arial"/>
          <w:sz w:val="22"/>
        </w:rPr>
        <w:t xml:space="preserve">, </w:t>
      </w:r>
      <w:r w:rsidR="00687768" w:rsidRPr="00687768">
        <w:rPr>
          <w:rFonts w:ascii="Arial" w:hAnsi="Arial"/>
          <w:sz w:val="22"/>
        </w:rPr>
        <w:t>met inachtneming van artikel 1.11 lid 1, 2e alinea</w:t>
      </w:r>
      <w:r w:rsidR="00687768">
        <w:rPr>
          <w:rFonts w:ascii="Arial" w:hAnsi="Arial"/>
          <w:sz w:val="22"/>
        </w:rPr>
        <w:t xml:space="preserve">, </w:t>
      </w:r>
      <w:r>
        <w:rPr>
          <w:rFonts w:ascii="Arial" w:hAnsi="Arial"/>
          <w:sz w:val="22"/>
        </w:rPr>
        <w:t xml:space="preserve">8% vakantietoeslag over het ten laste van de werkgever komende loon. </w:t>
      </w:r>
    </w:p>
    <w:p w14:paraId="013AB201" w14:textId="77777777" w:rsidR="000C1CBD" w:rsidRDefault="000C1CBD" w:rsidP="000C1CBD">
      <w:pPr>
        <w:pStyle w:val="Tekstzonderopmaak"/>
        <w:rPr>
          <w:rFonts w:ascii="Arial" w:hAnsi="Arial"/>
          <w:sz w:val="22"/>
        </w:rPr>
      </w:pPr>
    </w:p>
    <w:p w14:paraId="43CB8291" w14:textId="77777777" w:rsidR="000C1CBD" w:rsidRDefault="000C1CBD" w:rsidP="000C1CBD">
      <w:pPr>
        <w:pStyle w:val="Tekstzonderopmaak"/>
        <w:tabs>
          <w:tab w:val="left" w:pos="709"/>
        </w:tabs>
        <w:rPr>
          <w:rFonts w:ascii="Arial" w:hAnsi="Arial"/>
          <w:sz w:val="22"/>
        </w:rPr>
      </w:pPr>
      <w:r>
        <w:rPr>
          <w:rFonts w:ascii="Arial" w:hAnsi="Arial"/>
          <w:sz w:val="22"/>
        </w:rPr>
        <w:t>4.</w:t>
      </w:r>
      <w:r>
        <w:rPr>
          <w:rFonts w:ascii="Arial" w:hAnsi="Arial"/>
          <w:sz w:val="22"/>
        </w:rPr>
        <w:tab/>
        <w:t xml:space="preserve">Loon voor de berekening van de 8% vakantietoeslag is alles wat uit hoofde van de </w:t>
      </w:r>
      <w:r>
        <w:rPr>
          <w:rFonts w:ascii="Arial" w:hAnsi="Arial"/>
          <w:sz w:val="22"/>
        </w:rPr>
        <w:tab/>
        <w:t>arbeidsovereenkomst van werkgever is ontvangen, met uitzondering van:</w:t>
      </w:r>
    </w:p>
    <w:p w14:paraId="715CC2F9" w14:textId="77777777" w:rsidR="000C1CBD" w:rsidRDefault="000C1CBD" w:rsidP="000C1CBD">
      <w:pPr>
        <w:numPr>
          <w:ilvl w:val="0"/>
          <w:numId w:val="30"/>
        </w:numPr>
        <w:rPr>
          <w:sz w:val="22"/>
        </w:rPr>
      </w:pPr>
      <w:r>
        <w:rPr>
          <w:sz w:val="22"/>
        </w:rPr>
        <w:t>verdiensten uit overwerk</w:t>
      </w:r>
    </w:p>
    <w:p w14:paraId="0EB0CF02" w14:textId="77777777" w:rsidR="000C1CBD" w:rsidRDefault="000C1CBD" w:rsidP="000C1CBD">
      <w:pPr>
        <w:numPr>
          <w:ilvl w:val="0"/>
          <w:numId w:val="30"/>
        </w:numPr>
        <w:rPr>
          <w:sz w:val="22"/>
        </w:rPr>
      </w:pPr>
      <w:r>
        <w:rPr>
          <w:sz w:val="22"/>
        </w:rPr>
        <w:t>vakantietoeslag</w:t>
      </w:r>
    </w:p>
    <w:p w14:paraId="30023FA4" w14:textId="77777777" w:rsidR="000C1CBD" w:rsidRDefault="000C1CBD" w:rsidP="000C1CBD">
      <w:pPr>
        <w:numPr>
          <w:ilvl w:val="0"/>
          <w:numId w:val="30"/>
        </w:numPr>
        <w:rPr>
          <w:sz w:val="22"/>
        </w:rPr>
      </w:pPr>
      <w:r>
        <w:rPr>
          <w:sz w:val="22"/>
        </w:rPr>
        <w:t>winstuitkeringen</w:t>
      </w:r>
    </w:p>
    <w:p w14:paraId="61504E18" w14:textId="77777777" w:rsidR="000C1CBD" w:rsidRDefault="000C1CBD" w:rsidP="000C1CBD">
      <w:pPr>
        <w:numPr>
          <w:ilvl w:val="0"/>
          <w:numId w:val="30"/>
        </w:numPr>
        <w:rPr>
          <w:sz w:val="22"/>
        </w:rPr>
      </w:pPr>
      <w:r>
        <w:rPr>
          <w:sz w:val="22"/>
        </w:rPr>
        <w:t>uitkeringen bij bijzondere gelegenheden</w:t>
      </w:r>
    </w:p>
    <w:p w14:paraId="60D0CE8D" w14:textId="77777777" w:rsidR="000C1CBD" w:rsidRDefault="000C1CBD" w:rsidP="000C1CBD">
      <w:pPr>
        <w:numPr>
          <w:ilvl w:val="0"/>
          <w:numId w:val="30"/>
        </w:numPr>
        <w:rPr>
          <w:sz w:val="22"/>
          <w:szCs w:val="22"/>
        </w:rPr>
      </w:pPr>
      <w:r>
        <w:rPr>
          <w:sz w:val="22"/>
        </w:rPr>
        <w:t xml:space="preserve">uitkeringen als gevolg van aanspraken om na verloop van tijd of onder een </w:t>
      </w:r>
      <w:r>
        <w:rPr>
          <w:sz w:val="22"/>
          <w:szCs w:val="22"/>
        </w:rPr>
        <w:t>voorwaarde één of meer uitkeringen te ontvangen</w:t>
      </w:r>
    </w:p>
    <w:p w14:paraId="4590DD46" w14:textId="77777777" w:rsidR="000C1CBD" w:rsidRDefault="000C1CBD" w:rsidP="000C1CBD">
      <w:pPr>
        <w:numPr>
          <w:ilvl w:val="0"/>
          <w:numId w:val="30"/>
        </w:numPr>
        <w:rPr>
          <w:sz w:val="22"/>
          <w:szCs w:val="22"/>
        </w:rPr>
      </w:pPr>
      <w:r>
        <w:rPr>
          <w:sz w:val="22"/>
          <w:szCs w:val="22"/>
        </w:rPr>
        <w:t>vergoedingen, voor zover zij bedoeld zijn ter bestrijding van noodzakelijke kosten, die de werknemer in verband met zijn dienstverband heeft te maken</w:t>
      </w:r>
    </w:p>
    <w:p w14:paraId="6185AF67" w14:textId="77777777" w:rsidR="000C1CBD" w:rsidRDefault="000C1CBD" w:rsidP="000C1CBD">
      <w:pPr>
        <w:numPr>
          <w:ilvl w:val="0"/>
          <w:numId w:val="30"/>
        </w:numPr>
        <w:rPr>
          <w:sz w:val="22"/>
          <w:szCs w:val="22"/>
        </w:rPr>
      </w:pPr>
      <w:r>
        <w:rPr>
          <w:sz w:val="22"/>
          <w:szCs w:val="22"/>
        </w:rPr>
        <w:t>de HAP toeslag.</w:t>
      </w:r>
      <w:r>
        <w:rPr>
          <w:sz w:val="22"/>
          <w:szCs w:val="22"/>
        </w:rPr>
        <w:tab/>
      </w:r>
    </w:p>
    <w:p w14:paraId="60A6EE9D" w14:textId="77777777" w:rsidR="000C1CBD" w:rsidRDefault="000C1CBD" w:rsidP="000C1CBD">
      <w:pPr>
        <w:pStyle w:val="Tekstzonderopmaak"/>
        <w:tabs>
          <w:tab w:val="left" w:pos="426"/>
        </w:tabs>
        <w:rPr>
          <w:rFonts w:ascii="Arial" w:hAnsi="Arial"/>
          <w:sz w:val="22"/>
        </w:rPr>
      </w:pPr>
    </w:p>
    <w:p w14:paraId="7F1CE1F6" w14:textId="53DE0A20" w:rsidR="000C1CBD" w:rsidRDefault="000C1CBD" w:rsidP="000C1CBD">
      <w:pPr>
        <w:rPr>
          <w:sz w:val="22"/>
        </w:rPr>
      </w:pPr>
      <w:r>
        <w:rPr>
          <w:sz w:val="22"/>
        </w:rPr>
        <w:t xml:space="preserve">5. </w:t>
      </w:r>
      <w:r>
        <w:rPr>
          <w:sz w:val="22"/>
        </w:rPr>
        <w:tab/>
        <w:t xml:space="preserve">De werkgever verstrekt bij uitbetaling en/of verrekening van de vakantietoeslag een </w:t>
      </w:r>
      <w:r>
        <w:rPr>
          <w:sz w:val="22"/>
        </w:rPr>
        <w:tab/>
        <w:t xml:space="preserve">specificatie met het bedrag aan genoten loon en de data van de perioden waarover </w:t>
      </w:r>
      <w:r>
        <w:rPr>
          <w:sz w:val="22"/>
        </w:rPr>
        <w:tab/>
        <w:t xml:space="preserve">dit is berekend. Plus de verrekeningen van eventueel daarop verleende voorschotten </w:t>
      </w:r>
      <w:r>
        <w:rPr>
          <w:sz w:val="22"/>
        </w:rPr>
        <w:tab/>
        <w:t>en inhoudingen wegens loonheffing, premie pensioen en premie Sociaal Fonds Taxi.</w:t>
      </w:r>
    </w:p>
    <w:p w14:paraId="12158DE9" w14:textId="77777777" w:rsidR="000C1CBD" w:rsidRDefault="000C1CBD" w:rsidP="000C1CBD">
      <w:pPr>
        <w:rPr>
          <w:sz w:val="22"/>
        </w:rPr>
      </w:pPr>
    </w:p>
    <w:p w14:paraId="5FF1DAB7" w14:textId="0563A843" w:rsidR="000C1CBD" w:rsidRDefault="000C1CBD" w:rsidP="000C1CBD">
      <w:pPr>
        <w:rPr>
          <w:b/>
          <w:sz w:val="22"/>
        </w:rPr>
      </w:pPr>
      <w:r>
        <w:rPr>
          <w:b/>
          <w:sz w:val="22"/>
        </w:rPr>
        <w:t xml:space="preserve">3.13.2 </w:t>
      </w:r>
      <w:r w:rsidR="00CA2706">
        <w:rPr>
          <w:b/>
          <w:sz w:val="22"/>
        </w:rPr>
        <w:t>O</w:t>
      </w:r>
      <w:r>
        <w:rPr>
          <w:b/>
          <w:sz w:val="22"/>
        </w:rPr>
        <w:t xml:space="preserve">verurenvergoeding </w:t>
      </w:r>
      <w:r w:rsidR="00D806E0">
        <w:rPr>
          <w:b/>
          <w:sz w:val="22"/>
        </w:rPr>
        <w:t>(met ingang van 1 januari 2018 wordt de titel: Berekenen meer/overuren en overurenvergoeding)</w:t>
      </w:r>
    </w:p>
    <w:p w14:paraId="43008786" w14:textId="423700E9" w:rsidR="000C1CBD" w:rsidRDefault="000C1CBD" w:rsidP="004F6FC2">
      <w:pPr>
        <w:rPr>
          <w:sz w:val="22"/>
        </w:rPr>
      </w:pPr>
      <w:r>
        <w:rPr>
          <w:sz w:val="22"/>
        </w:rPr>
        <w:t>Overuren zijn de uren die de gemiddelde arbeidstijd van 40 uur per week berekend over een periode van één kalenderkwartaal te boven gaan.</w:t>
      </w:r>
    </w:p>
    <w:p w14:paraId="065BF421" w14:textId="0BC255B7" w:rsidR="000C1CBD" w:rsidRDefault="000C1CBD" w:rsidP="000C1CBD">
      <w:pPr>
        <w:rPr>
          <w:b/>
          <w:sz w:val="22"/>
        </w:rPr>
      </w:pPr>
    </w:p>
    <w:p w14:paraId="10B13E4E" w14:textId="7CE5BDA7" w:rsidR="000C1CBD" w:rsidRDefault="000C1CBD" w:rsidP="000C1CBD">
      <w:pPr>
        <w:rPr>
          <w:rFonts w:cs="Arial"/>
          <w:sz w:val="22"/>
        </w:rPr>
      </w:pPr>
      <w:r>
        <w:rPr>
          <w:rFonts w:cs="Arial"/>
          <w:sz w:val="22"/>
        </w:rPr>
        <w:t>Bij gebruik van een zogenaamd cyclisch rooster is er pas sprake van meeruren en/of overuren als deze de met het rooster corresponderende aantal uren te boven ga</w:t>
      </w:r>
      <w:r w:rsidR="00F242C4">
        <w:rPr>
          <w:rFonts w:cs="Arial"/>
          <w:sz w:val="22"/>
        </w:rPr>
        <w:t>an</w:t>
      </w:r>
      <w:r>
        <w:rPr>
          <w:rFonts w:cs="Arial"/>
          <w:sz w:val="22"/>
        </w:rPr>
        <w:t>.</w:t>
      </w:r>
    </w:p>
    <w:p w14:paraId="7AAFDF2B" w14:textId="77777777" w:rsidR="000C1CBD" w:rsidRDefault="000C1CBD" w:rsidP="000C1CBD">
      <w:pPr>
        <w:rPr>
          <w:rFonts w:cs="Arial"/>
          <w:sz w:val="22"/>
        </w:rPr>
      </w:pPr>
    </w:p>
    <w:p w14:paraId="48117499" w14:textId="7541EB1D" w:rsidR="000C1CBD" w:rsidRDefault="000C1CBD" w:rsidP="000C1CBD">
      <w:pPr>
        <w:rPr>
          <w:rFonts w:cs="Arial"/>
          <w:sz w:val="22"/>
        </w:rPr>
      </w:pPr>
      <w:r>
        <w:rPr>
          <w:rFonts w:cs="Arial"/>
          <w:sz w:val="22"/>
        </w:rPr>
        <w:t>Ziekte uren, wachtdagen en verlof tellen mee bij de berekening of er sprake is van betreffende overuren.</w:t>
      </w:r>
    </w:p>
    <w:p w14:paraId="59C94578" w14:textId="77777777" w:rsidR="00CA2706" w:rsidRDefault="00CA2706" w:rsidP="000C1CBD">
      <w:pPr>
        <w:rPr>
          <w:rFonts w:cs="Arial"/>
          <w:sz w:val="22"/>
        </w:rPr>
      </w:pPr>
    </w:p>
    <w:p w14:paraId="27770FBB" w14:textId="4C452AAE" w:rsidR="00DF30C7" w:rsidRPr="00DF30C7" w:rsidRDefault="00CA2706" w:rsidP="00DF30C7">
      <w:pPr>
        <w:rPr>
          <w:rFonts w:cs="Arial"/>
          <w:b/>
          <w:sz w:val="22"/>
        </w:rPr>
      </w:pPr>
      <w:r>
        <w:rPr>
          <w:rFonts w:cs="Arial"/>
          <w:sz w:val="22"/>
        </w:rPr>
        <w:t>Met ingang van 1 januari 2018 wordt bovenstaand</w:t>
      </w:r>
      <w:r w:rsidR="00D806E0">
        <w:rPr>
          <w:rFonts w:cs="Arial"/>
          <w:sz w:val="22"/>
        </w:rPr>
        <w:t>e tekst</w:t>
      </w:r>
      <w:r>
        <w:rPr>
          <w:rFonts w:cs="Arial"/>
          <w:sz w:val="22"/>
        </w:rPr>
        <w:t xml:space="preserve"> vervangen door:</w:t>
      </w:r>
    </w:p>
    <w:p w14:paraId="1DA3381A" w14:textId="77777777" w:rsidR="00DF30C7" w:rsidRPr="00DF30C7" w:rsidRDefault="00DF30C7" w:rsidP="00DF30C7">
      <w:pPr>
        <w:rPr>
          <w:rFonts w:cs="Arial"/>
          <w:sz w:val="22"/>
        </w:rPr>
      </w:pPr>
    </w:p>
    <w:p w14:paraId="167E759A" w14:textId="77777777" w:rsidR="00171266" w:rsidRPr="00171266" w:rsidRDefault="00171266" w:rsidP="00171266">
      <w:pPr>
        <w:rPr>
          <w:rFonts w:cs="Arial"/>
          <w:sz w:val="22"/>
        </w:rPr>
      </w:pPr>
      <w:r w:rsidRPr="00171266">
        <w:rPr>
          <w:rFonts w:cs="Arial"/>
          <w:sz w:val="22"/>
        </w:rPr>
        <w:lastRenderedPageBreak/>
        <w:t>A.</w:t>
      </w:r>
      <w:r w:rsidRPr="00171266">
        <w:rPr>
          <w:rFonts w:cs="Arial"/>
          <w:sz w:val="22"/>
        </w:rPr>
        <w:tab/>
        <w:t xml:space="preserve">Meeruren zijn de uren die de contracturen, niet zijnde overuren, berekend over een </w:t>
      </w:r>
      <w:r w:rsidRPr="00171266">
        <w:rPr>
          <w:rFonts w:cs="Arial"/>
          <w:sz w:val="22"/>
        </w:rPr>
        <w:tab/>
        <w:t xml:space="preserve">periode van één kalenderkwartaal te boven gaan. Ziekte-uren, wachtdagen en </w:t>
      </w:r>
      <w:r w:rsidRPr="00171266">
        <w:rPr>
          <w:rFonts w:cs="Arial"/>
          <w:sz w:val="22"/>
        </w:rPr>
        <w:tab/>
        <w:t xml:space="preserve">betaald verlof tellen mee bij voorgaande berekening. </w:t>
      </w:r>
    </w:p>
    <w:p w14:paraId="0C725CBB" w14:textId="77777777" w:rsidR="00171266" w:rsidRPr="00171266" w:rsidRDefault="00171266" w:rsidP="00171266">
      <w:pPr>
        <w:rPr>
          <w:rFonts w:cs="Arial"/>
          <w:sz w:val="22"/>
        </w:rPr>
      </w:pPr>
    </w:p>
    <w:p w14:paraId="1A5C25DD" w14:textId="77777777" w:rsidR="00171266" w:rsidRPr="00171266" w:rsidRDefault="00171266" w:rsidP="00171266">
      <w:pPr>
        <w:rPr>
          <w:rFonts w:cs="Arial"/>
          <w:sz w:val="22"/>
        </w:rPr>
      </w:pPr>
      <w:r w:rsidRPr="00171266">
        <w:rPr>
          <w:rFonts w:cs="Arial"/>
          <w:sz w:val="22"/>
        </w:rPr>
        <w:tab/>
        <w:t>De navolgende bepalingen gelden:</w:t>
      </w:r>
    </w:p>
    <w:p w14:paraId="5C253E0A" w14:textId="77777777" w:rsidR="00171266" w:rsidRPr="00171266" w:rsidRDefault="00171266" w:rsidP="00171266">
      <w:pPr>
        <w:rPr>
          <w:rFonts w:cs="Arial"/>
          <w:sz w:val="22"/>
        </w:rPr>
      </w:pPr>
      <w:r w:rsidRPr="00171266">
        <w:rPr>
          <w:rFonts w:cs="Arial"/>
          <w:sz w:val="22"/>
        </w:rPr>
        <w:tab/>
        <w:t>1.</w:t>
      </w:r>
      <w:r w:rsidRPr="00171266">
        <w:rPr>
          <w:rFonts w:cs="Arial"/>
          <w:sz w:val="22"/>
        </w:rPr>
        <w:tab/>
        <w:t xml:space="preserve">In elke betalingsperiode dient minimaal het aantal contracturen verloond te </w:t>
      </w:r>
      <w:r w:rsidRPr="00171266">
        <w:rPr>
          <w:rFonts w:cs="Arial"/>
          <w:sz w:val="22"/>
        </w:rPr>
        <w:tab/>
      </w:r>
      <w:r w:rsidRPr="00171266">
        <w:rPr>
          <w:rFonts w:cs="Arial"/>
          <w:sz w:val="22"/>
        </w:rPr>
        <w:tab/>
        <w:t>worden.</w:t>
      </w:r>
    </w:p>
    <w:p w14:paraId="1BC9ECA9" w14:textId="77777777" w:rsidR="00171266" w:rsidRPr="00171266" w:rsidRDefault="00171266" w:rsidP="00171266">
      <w:pPr>
        <w:rPr>
          <w:rFonts w:cs="Arial"/>
          <w:sz w:val="22"/>
        </w:rPr>
      </w:pPr>
      <w:r w:rsidRPr="00171266">
        <w:rPr>
          <w:rFonts w:cs="Arial"/>
          <w:sz w:val="22"/>
        </w:rPr>
        <w:tab/>
        <w:t>2.</w:t>
      </w:r>
      <w:r w:rsidRPr="00171266">
        <w:rPr>
          <w:rFonts w:cs="Arial"/>
          <w:sz w:val="22"/>
        </w:rPr>
        <w:tab/>
        <w:t xml:space="preserve">Rekening houdend met het gestelde onder 1) dient binnen een </w:t>
      </w:r>
      <w:r w:rsidRPr="00171266">
        <w:rPr>
          <w:rFonts w:cs="Arial"/>
          <w:sz w:val="22"/>
        </w:rPr>
        <w:tab/>
      </w:r>
      <w:r w:rsidRPr="00171266">
        <w:rPr>
          <w:rFonts w:cs="Arial"/>
          <w:sz w:val="22"/>
        </w:rPr>
        <w:tab/>
      </w:r>
      <w:r w:rsidRPr="00171266">
        <w:rPr>
          <w:rFonts w:cs="Arial"/>
          <w:sz w:val="22"/>
        </w:rPr>
        <w:tab/>
      </w:r>
      <w:r w:rsidRPr="00171266">
        <w:rPr>
          <w:rFonts w:cs="Arial"/>
          <w:sz w:val="22"/>
        </w:rPr>
        <w:tab/>
        <w:t xml:space="preserve">kalenderkwartaal per betalingsperiode minimaal 75% van het aantal </w:t>
      </w:r>
      <w:r w:rsidRPr="00171266">
        <w:rPr>
          <w:rFonts w:cs="Arial"/>
          <w:sz w:val="22"/>
        </w:rPr>
        <w:tab/>
      </w:r>
      <w:r w:rsidRPr="00171266">
        <w:rPr>
          <w:rFonts w:cs="Arial"/>
          <w:sz w:val="22"/>
        </w:rPr>
        <w:tab/>
      </w:r>
      <w:r w:rsidRPr="00171266">
        <w:rPr>
          <w:rFonts w:cs="Arial"/>
          <w:sz w:val="22"/>
        </w:rPr>
        <w:tab/>
        <w:t xml:space="preserve">arbeidsuren in de opvolgende betalingsperiode verloond te worden. Voor </w:t>
      </w:r>
      <w:r w:rsidRPr="00171266">
        <w:rPr>
          <w:rFonts w:cs="Arial"/>
          <w:sz w:val="22"/>
        </w:rPr>
        <w:tab/>
      </w:r>
      <w:r w:rsidRPr="00171266">
        <w:rPr>
          <w:rFonts w:cs="Arial"/>
          <w:sz w:val="22"/>
        </w:rPr>
        <w:tab/>
        <w:t xml:space="preserve">zover deze verloonde arbeidsuren de contracturen te boven gaan, wordt dit </w:t>
      </w:r>
      <w:r w:rsidRPr="00171266">
        <w:rPr>
          <w:rFonts w:cs="Arial"/>
          <w:sz w:val="22"/>
        </w:rPr>
        <w:tab/>
      </w:r>
      <w:r w:rsidRPr="00171266">
        <w:rPr>
          <w:rFonts w:cs="Arial"/>
          <w:sz w:val="22"/>
        </w:rPr>
        <w:tab/>
        <w:t>gezien als een voorschot.</w:t>
      </w:r>
    </w:p>
    <w:p w14:paraId="6B95197F" w14:textId="77777777" w:rsidR="0050060C" w:rsidRPr="0050060C" w:rsidRDefault="00171266" w:rsidP="0050060C">
      <w:pPr>
        <w:rPr>
          <w:rFonts w:cs="Arial"/>
          <w:sz w:val="22"/>
        </w:rPr>
      </w:pPr>
      <w:r w:rsidRPr="00171266">
        <w:rPr>
          <w:rFonts w:cs="Arial"/>
          <w:sz w:val="22"/>
        </w:rPr>
        <w:tab/>
      </w:r>
      <w:r w:rsidR="0050060C" w:rsidRPr="0050060C">
        <w:rPr>
          <w:rFonts w:cs="Arial"/>
          <w:sz w:val="22"/>
        </w:rPr>
        <w:t>3.</w:t>
      </w:r>
      <w:r w:rsidR="0050060C" w:rsidRPr="0050060C">
        <w:rPr>
          <w:rFonts w:cs="Arial"/>
          <w:sz w:val="22"/>
        </w:rPr>
        <w:tab/>
        <w:t xml:space="preserve">Indien het aantal arbeidsuren in een kalenderkwartaal minder is dan het aantal </w:t>
      </w:r>
      <w:r w:rsidR="0050060C" w:rsidRPr="0050060C">
        <w:rPr>
          <w:rFonts w:cs="Arial"/>
          <w:sz w:val="22"/>
        </w:rPr>
        <w:tab/>
      </w:r>
      <w:r w:rsidR="0050060C" w:rsidRPr="0050060C">
        <w:rPr>
          <w:rFonts w:cs="Arial"/>
          <w:sz w:val="22"/>
        </w:rPr>
        <w:tab/>
        <w:t xml:space="preserve">verloonde uren, kan het daarmee corresponderende deel van het voorschot </w:t>
      </w:r>
      <w:r w:rsidR="0050060C" w:rsidRPr="0050060C">
        <w:rPr>
          <w:rFonts w:cs="Arial"/>
          <w:sz w:val="22"/>
        </w:rPr>
        <w:tab/>
      </w:r>
      <w:r w:rsidR="0050060C" w:rsidRPr="0050060C">
        <w:rPr>
          <w:rFonts w:cs="Arial"/>
          <w:sz w:val="22"/>
        </w:rPr>
        <w:tab/>
        <w:t xml:space="preserve">als bedoeld onder 2) worden verrekend met het over de betalingsperiode na </w:t>
      </w:r>
      <w:r w:rsidR="0050060C" w:rsidRPr="0050060C">
        <w:rPr>
          <w:rFonts w:cs="Arial"/>
          <w:sz w:val="22"/>
        </w:rPr>
        <w:tab/>
      </w:r>
      <w:r w:rsidR="0050060C" w:rsidRPr="0050060C">
        <w:rPr>
          <w:rFonts w:cs="Arial"/>
          <w:sz w:val="22"/>
        </w:rPr>
        <w:tab/>
        <w:t xml:space="preserve">het kalenderkwartaal door werkgever verschuldigde loon. Deze verrekening is </w:t>
      </w:r>
      <w:r w:rsidR="0050060C" w:rsidRPr="0050060C">
        <w:rPr>
          <w:rFonts w:cs="Arial"/>
          <w:sz w:val="22"/>
        </w:rPr>
        <w:tab/>
      </w:r>
      <w:r w:rsidR="0050060C" w:rsidRPr="0050060C">
        <w:rPr>
          <w:rFonts w:cs="Arial"/>
          <w:sz w:val="22"/>
        </w:rPr>
        <w:tab/>
        <w:t xml:space="preserve">alleen toegestaan in de betalingsperiode na afloop van het kalenderkwartaal </w:t>
      </w:r>
      <w:r w:rsidR="0050060C" w:rsidRPr="0050060C">
        <w:rPr>
          <w:rFonts w:cs="Arial"/>
          <w:sz w:val="22"/>
        </w:rPr>
        <w:tab/>
      </w:r>
      <w:r w:rsidR="0050060C" w:rsidRPr="0050060C">
        <w:rPr>
          <w:rFonts w:cs="Arial"/>
          <w:sz w:val="22"/>
        </w:rPr>
        <w:tab/>
        <w:t>tot maximaal 25% van het aantal contracturen per betalingsperiode.</w:t>
      </w:r>
    </w:p>
    <w:p w14:paraId="1A0124A3" w14:textId="694FE5E7" w:rsidR="00171266" w:rsidRPr="00171266" w:rsidRDefault="0050060C" w:rsidP="0050060C">
      <w:pPr>
        <w:rPr>
          <w:rFonts w:cs="Arial"/>
          <w:sz w:val="22"/>
        </w:rPr>
      </w:pPr>
      <w:r w:rsidRPr="0050060C">
        <w:rPr>
          <w:rFonts w:cs="Arial"/>
          <w:sz w:val="22"/>
        </w:rPr>
        <w:tab/>
        <w:t>4.</w:t>
      </w:r>
      <w:r w:rsidRPr="0050060C">
        <w:rPr>
          <w:rFonts w:cs="Arial"/>
          <w:sz w:val="22"/>
        </w:rPr>
        <w:tab/>
        <w:t xml:space="preserve">Indien het aantal arbeidsuren in een kalenderkwartaal meer is dan het aantal </w:t>
      </w:r>
      <w:r w:rsidRPr="0050060C">
        <w:rPr>
          <w:rFonts w:cs="Arial"/>
          <w:sz w:val="22"/>
        </w:rPr>
        <w:tab/>
      </w:r>
      <w:r w:rsidRPr="0050060C">
        <w:rPr>
          <w:rFonts w:cs="Arial"/>
          <w:sz w:val="22"/>
        </w:rPr>
        <w:tab/>
        <w:t xml:space="preserve">verloonde uren, krijgt werknemer deze, voor zover nog geen verloning </w:t>
      </w:r>
      <w:r w:rsidRPr="0050060C">
        <w:rPr>
          <w:rFonts w:cs="Arial"/>
          <w:sz w:val="22"/>
        </w:rPr>
        <w:tab/>
      </w:r>
      <w:r w:rsidRPr="0050060C">
        <w:rPr>
          <w:rFonts w:cs="Arial"/>
          <w:sz w:val="22"/>
        </w:rPr>
        <w:tab/>
      </w:r>
      <w:r w:rsidRPr="0050060C">
        <w:rPr>
          <w:rFonts w:cs="Arial"/>
          <w:sz w:val="22"/>
        </w:rPr>
        <w:tab/>
        <w:t xml:space="preserve">daarvan heeft plaatsgevonden, vergoed in de betalingsperiode na afloop van </w:t>
      </w:r>
      <w:r w:rsidRPr="0050060C">
        <w:rPr>
          <w:rFonts w:cs="Arial"/>
          <w:sz w:val="22"/>
        </w:rPr>
        <w:tab/>
      </w:r>
      <w:r w:rsidRPr="0050060C">
        <w:rPr>
          <w:rFonts w:cs="Arial"/>
          <w:sz w:val="22"/>
        </w:rPr>
        <w:tab/>
        <w:t>het kalenderkwartaal.</w:t>
      </w:r>
    </w:p>
    <w:p w14:paraId="38E744A7" w14:textId="77777777" w:rsidR="00171266" w:rsidRPr="00171266" w:rsidRDefault="00171266" w:rsidP="00171266">
      <w:pPr>
        <w:rPr>
          <w:rFonts w:cs="Arial"/>
          <w:sz w:val="22"/>
        </w:rPr>
      </w:pPr>
      <w:r w:rsidRPr="00171266">
        <w:rPr>
          <w:rFonts w:cs="Arial"/>
          <w:sz w:val="22"/>
        </w:rPr>
        <w:tab/>
        <w:t xml:space="preserve">5. </w:t>
      </w:r>
      <w:r w:rsidRPr="00171266">
        <w:rPr>
          <w:rFonts w:cs="Arial"/>
          <w:sz w:val="22"/>
        </w:rPr>
        <w:tab/>
        <w:t xml:space="preserve">Opbouw van verlof vindt plaats over het aantal verloonde uren per </w:t>
      </w:r>
      <w:r w:rsidRPr="00171266">
        <w:rPr>
          <w:rFonts w:cs="Arial"/>
          <w:sz w:val="22"/>
        </w:rPr>
        <w:tab/>
      </w:r>
      <w:r w:rsidRPr="00171266">
        <w:rPr>
          <w:rFonts w:cs="Arial"/>
          <w:sz w:val="22"/>
        </w:rPr>
        <w:tab/>
      </w:r>
      <w:r w:rsidRPr="00171266">
        <w:rPr>
          <w:rFonts w:cs="Arial"/>
          <w:sz w:val="22"/>
        </w:rPr>
        <w:tab/>
        <w:t xml:space="preserve">betalingsperiode. Indien het aantal verloonde uren per betalingsperiode hoger </w:t>
      </w:r>
      <w:r w:rsidRPr="00171266">
        <w:rPr>
          <w:rFonts w:cs="Arial"/>
          <w:sz w:val="22"/>
        </w:rPr>
        <w:tab/>
      </w:r>
      <w:r w:rsidRPr="00171266">
        <w:rPr>
          <w:rFonts w:cs="Arial"/>
          <w:sz w:val="22"/>
        </w:rPr>
        <w:tab/>
        <w:t xml:space="preserve">is dan het aantal contracturen, dan mag het opgebouwde verlof over het </w:t>
      </w:r>
      <w:r w:rsidRPr="00171266">
        <w:rPr>
          <w:rFonts w:cs="Arial"/>
          <w:sz w:val="22"/>
        </w:rPr>
        <w:tab/>
      </w:r>
      <w:r w:rsidRPr="00171266">
        <w:rPr>
          <w:rFonts w:cs="Arial"/>
          <w:sz w:val="22"/>
        </w:rPr>
        <w:tab/>
        <w:t xml:space="preserve">verschil in tijd of in geld vergoed worden. Indien na afloop van het </w:t>
      </w:r>
      <w:r w:rsidRPr="00171266">
        <w:rPr>
          <w:rFonts w:cs="Arial"/>
          <w:sz w:val="22"/>
        </w:rPr>
        <w:tab/>
      </w:r>
      <w:r w:rsidRPr="00171266">
        <w:rPr>
          <w:rFonts w:cs="Arial"/>
          <w:sz w:val="22"/>
        </w:rPr>
        <w:tab/>
      </w:r>
      <w:r w:rsidRPr="00171266">
        <w:rPr>
          <w:rFonts w:cs="Arial"/>
          <w:sz w:val="22"/>
        </w:rPr>
        <w:tab/>
        <w:t xml:space="preserve">kalenderkwartaal sprake is van een aantal te verrekenen uren, dan mag het </w:t>
      </w:r>
      <w:r w:rsidRPr="00171266">
        <w:rPr>
          <w:rFonts w:cs="Arial"/>
          <w:sz w:val="22"/>
        </w:rPr>
        <w:tab/>
      </w:r>
      <w:r w:rsidRPr="00171266">
        <w:rPr>
          <w:rFonts w:cs="Arial"/>
          <w:sz w:val="22"/>
        </w:rPr>
        <w:tab/>
        <w:t xml:space="preserve">opgebouwde verlof over deze te verrekenen uren, afhankelijk van de wijze </w:t>
      </w:r>
      <w:r w:rsidRPr="00171266">
        <w:rPr>
          <w:rFonts w:cs="Arial"/>
          <w:sz w:val="22"/>
        </w:rPr>
        <w:tab/>
      </w:r>
      <w:r w:rsidRPr="00171266">
        <w:rPr>
          <w:rFonts w:cs="Arial"/>
          <w:sz w:val="22"/>
        </w:rPr>
        <w:tab/>
        <w:t>waarop vergoed werd, in tijd of in geld verrekend worden.</w:t>
      </w:r>
    </w:p>
    <w:p w14:paraId="2C0F59CD" w14:textId="1B41806E" w:rsidR="00D806E0" w:rsidRPr="00D806E0" w:rsidRDefault="00171266" w:rsidP="00171266">
      <w:pPr>
        <w:rPr>
          <w:rFonts w:cs="Arial"/>
          <w:sz w:val="22"/>
        </w:rPr>
      </w:pPr>
      <w:r w:rsidRPr="00171266">
        <w:rPr>
          <w:rFonts w:cs="Arial"/>
          <w:sz w:val="22"/>
        </w:rPr>
        <w:t xml:space="preserve"> </w:t>
      </w:r>
      <w:r w:rsidRPr="00171266">
        <w:rPr>
          <w:rFonts w:cs="Arial"/>
          <w:sz w:val="22"/>
        </w:rPr>
        <w:tab/>
        <w:t xml:space="preserve">6. </w:t>
      </w:r>
      <w:r w:rsidRPr="00171266">
        <w:rPr>
          <w:rFonts w:cs="Arial"/>
          <w:sz w:val="22"/>
        </w:rPr>
        <w:tab/>
        <w:t xml:space="preserve">Opbouw van vakantietoeslag vindt plaats over het aantal verloonde uren per </w:t>
      </w:r>
      <w:r w:rsidRPr="00171266">
        <w:rPr>
          <w:rFonts w:cs="Arial"/>
          <w:sz w:val="22"/>
        </w:rPr>
        <w:tab/>
      </w:r>
      <w:r w:rsidRPr="00171266">
        <w:rPr>
          <w:rFonts w:cs="Arial"/>
          <w:sz w:val="22"/>
        </w:rPr>
        <w:tab/>
        <w:t xml:space="preserve">betalingsperiode. Indien het aantal verloonde uren per betalingsperiode hoger </w:t>
      </w:r>
      <w:r w:rsidRPr="00171266">
        <w:rPr>
          <w:rFonts w:cs="Arial"/>
          <w:sz w:val="22"/>
        </w:rPr>
        <w:tab/>
      </w:r>
      <w:r w:rsidRPr="00171266">
        <w:rPr>
          <w:rFonts w:cs="Arial"/>
          <w:sz w:val="22"/>
        </w:rPr>
        <w:tab/>
        <w:t xml:space="preserve">is dan het aantal contracturen, dan mag de opgebouwde vakantietoeslag over </w:t>
      </w:r>
      <w:r w:rsidRPr="00171266">
        <w:rPr>
          <w:rFonts w:cs="Arial"/>
          <w:sz w:val="22"/>
        </w:rPr>
        <w:tab/>
      </w:r>
      <w:r w:rsidRPr="00171266">
        <w:rPr>
          <w:rFonts w:cs="Arial"/>
          <w:sz w:val="22"/>
        </w:rPr>
        <w:tab/>
        <w:t xml:space="preserve">het verschil in geld vergoed worden. Indien na afloop van het kalenderkwartaal </w:t>
      </w:r>
      <w:r w:rsidRPr="00171266">
        <w:rPr>
          <w:rFonts w:cs="Arial"/>
          <w:sz w:val="22"/>
        </w:rPr>
        <w:tab/>
      </w:r>
      <w:r w:rsidRPr="00171266">
        <w:rPr>
          <w:rFonts w:cs="Arial"/>
          <w:sz w:val="22"/>
        </w:rPr>
        <w:tab/>
        <w:t xml:space="preserve">sprake is van een aantal te verrekenen uren, dan mag de opgebouwde </w:t>
      </w:r>
      <w:r w:rsidRPr="00171266">
        <w:rPr>
          <w:rFonts w:cs="Arial"/>
          <w:sz w:val="22"/>
        </w:rPr>
        <w:tab/>
      </w:r>
      <w:r w:rsidRPr="00171266">
        <w:rPr>
          <w:rFonts w:cs="Arial"/>
          <w:sz w:val="22"/>
        </w:rPr>
        <w:tab/>
      </w:r>
      <w:r w:rsidRPr="00171266">
        <w:rPr>
          <w:rFonts w:cs="Arial"/>
          <w:sz w:val="22"/>
        </w:rPr>
        <w:tab/>
        <w:t>vakantietoeslag over deze te verrekenen uren in geld verrekend worden.</w:t>
      </w:r>
    </w:p>
    <w:p w14:paraId="63F4CB36" w14:textId="77777777" w:rsidR="00D806E0" w:rsidRPr="00D806E0" w:rsidRDefault="00D806E0" w:rsidP="00D806E0">
      <w:pPr>
        <w:rPr>
          <w:rFonts w:cs="Arial"/>
          <w:sz w:val="22"/>
        </w:rPr>
      </w:pPr>
    </w:p>
    <w:p w14:paraId="4124CA3B" w14:textId="77777777" w:rsidR="00D806E0" w:rsidRPr="00D806E0" w:rsidRDefault="00D806E0" w:rsidP="00D806E0">
      <w:pPr>
        <w:rPr>
          <w:rFonts w:cs="Arial"/>
          <w:sz w:val="22"/>
        </w:rPr>
      </w:pPr>
      <w:r w:rsidRPr="00D806E0">
        <w:rPr>
          <w:rFonts w:cs="Arial"/>
          <w:sz w:val="22"/>
        </w:rPr>
        <w:t>B.</w:t>
      </w:r>
      <w:r w:rsidRPr="00D806E0">
        <w:rPr>
          <w:rFonts w:cs="Arial"/>
          <w:sz w:val="22"/>
        </w:rPr>
        <w:tab/>
        <w:t xml:space="preserve">Overuren zijn de uren die de gemiddelde arbeidstijd van 40 uur per week berekend </w:t>
      </w:r>
      <w:r w:rsidRPr="00D806E0">
        <w:rPr>
          <w:rFonts w:cs="Arial"/>
          <w:sz w:val="22"/>
        </w:rPr>
        <w:tab/>
        <w:t xml:space="preserve">over een periode van één kalenderkwartaal te boven gaan. Ziekte-uren, wachtdagen </w:t>
      </w:r>
      <w:r w:rsidRPr="00D806E0">
        <w:rPr>
          <w:rFonts w:cs="Arial"/>
          <w:sz w:val="22"/>
        </w:rPr>
        <w:tab/>
        <w:t xml:space="preserve">en betaald verlof tellen mee bij de berekening of er sprake is van betreffende </w:t>
      </w:r>
      <w:r w:rsidRPr="00D806E0">
        <w:rPr>
          <w:rFonts w:cs="Arial"/>
          <w:sz w:val="22"/>
        </w:rPr>
        <w:tab/>
        <w:t>overuren.</w:t>
      </w:r>
    </w:p>
    <w:p w14:paraId="3B6F1DB0" w14:textId="77777777" w:rsidR="00D806E0" w:rsidRPr="00D806E0" w:rsidRDefault="00D806E0" w:rsidP="00D806E0">
      <w:pPr>
        <w:rPr>
          <w:rFonts w:cs="Arial"/>
          <w:sz w:val="22"/>
        </w:rPr>
      </w:pPr>
    </w:p>
    <w:p w14:paraId="1B515D37" w14:textId="30D2C420" w:rsidR="00CA2706" w:rsidRDefault="00D806E0" w:rsidP="00D806E0">
      <w:pPr>
        <w:rPr>
          <w:rFonts w:cs="Arial"/>
          <w:sz w:val="22"/>
        </w:rPr>
      </w:pPr>
      <w:r w:rsidRPr="00D806E0">
        <w:rPr>
          <w:rFonts w:cs="Arial"/>
          <w:sz w:val="22"/>
        </w:rPr>
        <w:t>C.</w:t>
      </w:r>
      <w:r w:rsidRPr="00D806E0">
        <w:rPr>
          <w:rFonts w:cs="Arial"/>
          <w:sz w:val="22"/>
        </w:rPr>
        <w:tab/>
        <w:t xml:space="preserve">Bij gebruik van een zogenaamd cyclisch rooster is er pas sprake van meeruren en/of </w:t>
      </w:r>
      <w:r w:rsidRPr="00D806E0">
        <w:rPr>
          <w:rFonts w:cs="Arial"/>
          <w:sz w:val="22"/>
        </w:rPr>
        <w:tab/>
        <w:t>overuren als deze de met het rooster corresponderende aantal uren te boven gaan.</w:t>
      </w:r>
    </w:p>
    <w:p w14:paraId="60B2F4B6" w14:textId="77777777" w:rsidR="000C1CBD" w:rsidRDefault="000C1CBD" w:rsidP="000C1CBD">
      <w:pPr>
        <w:rPr>
          <w:b/>
          <w:sz w:val="22"/>
        </w:rPr>
      </w:pPr>
    </w:p>
    <w:p w14:paraId="4C62CFDF" w14:textId="77777777" w:rsidR="000C1CBD" w:rsidRDefault="000C1CBD" w:rsidP="000C1CBD">
      <w:pPr>
        <w:rPr>
          <w:sz w:val="22"/>
        </w:rPr>
      </w:pPr>
      <w:r>
        <w:rPr>
          <w:b/>
          <w:sz w:val="22"/>
        </w:rPr>
        <w:t>Vergoeding van overuren in tijd en/of geld</w:t>
      </w:r>
    </w:p>
    <w:p w14:paraId="05CD6B1E" w14:textId="77777777" w:rsidR="000C1CBD" w:rsidRDefault="000C1CBD" w:rsidP="000C1CBD">
      <w:pPr>
        <w:rPr>
          <w:sz w:val="22"/>
        </w:rPr>
      </w:pPr>
      <w:r>
        <w:rPr>
          <w:sz w:val="22"/>
        </w:rPr>
        <w:t>De werknemer bepaalt hoe hij de overurenvergoeding ontvangt: in geld, in tijd of in combinaties daarvan.</w:t>
      </w:r>
    </w:p>
    <w:p w14:paraId="34930DDB" w14:textId="77777777" w:rsidR="000C1CBD" w:rsidRDefault="000C1CBD" w:rsidP="000C1CBD">
      <w:pPr>
        <w:rPr>
          <w:sz w:val="22"/>
        </w:rPr>
      </w:pPr>
      <w:r>
        <w:rPr>
          <w:sz w:val="22"/>
        </w:rPr>
        <w:t>In alle gevallen krijgt hij een toeslag van 20%:</w:t>
      </w:r>
    </w:p>
    <w:p w14:paraId="088747A1" w14:textId="77777777" w:rsidR="000C1CBD" w:rsidRDefault="000C1CBD" w:rsidP="000C1CBD">
      <w:pPr>
        <w:numPr>
          <w:ilvl w:val="0"/>
          <w:numId w:val="31"/>
        </w:numPr>
        <w:rPr>
          <w:sz w:val="22"/>
        </w:rPr>
      </w:pPr>
      <w:r>
        <w:rPr>
          <w:sz w:val="22"/>
        </w:rPr>
        <w:t>tijd + toeslag van 20% in tijd; dan wel</w:t>
      </w:r>
    </w:p>
    <w:p w14:paraId="48D3A063" w14:textId="77777777" w:rsidR="000C1CBD" w:rsidRDefault="000C1CBD" w:rsidP="000C1CBD">
      <w:pPr>
        <w:numPr>
          <w:ilvl w:val="0"/>
          <w:numId w:val="31"/>
        </w:numPr>
        <w:rPr>
          <w:sz w:val="22"/>
        </w:rPr>
      </w:pPr>
      <w:r>
        <w:rPr>
          <w:sz w:val="22"/>
        </w:rPr>
        <w:t>tijd + toeslag van 20% in geld; dan wel</w:t>
      </w:r>
    </w:p>
    <w:p w14:paraId="79BCD8F1" w14:textId="77777777" w:rsidR="000C1CBD" w:rsidRDefault="000C1CBD" w:rsidP="000C1CBD">
      <w:pPr>
        <w:numPr>
          <w:ilvl w:val="0"/>
          <w:numId w:val="31"/>
        </w:numPr>
        <w:rPr>
          <w:sz w:val="22"/>
        </w:rPr>
      </w:pPr>
      <w:r>
        <w:rPr>
          <w:sz w:val="22"/>
        </w:rPr>
        <w:t>uurloon + toeslag van 20% in geld.</w:t>
      </w:r>
    </w:p>
    <w:p w14:paraId="5CDB93BB" w14:textId="77777777" w:rsidR="000C1CBD" w:rsidRDefault="000C1CBD" w:rsidP="000C1CBD">
      <w:pPr>
        <w:rPr>
          <w:sz w:val="22"/>
        </w:rPr>
      </w:pPr>
    </w:p>
    <w:p w14:paraId="6EBF4246" w14:textId="77777777" w:rsidR="000C1CBD" w:rsidRDefault="000C1CBD" w:rsidP="000C1CBD">
      <w:pPr>
        <w:rPr>
          <w:sz w:val="22"/>
        </w:rPr>
      </w:pPr>
      <w:r>
        <w:rPr>
          <w:sz w:val="22"/>
        </w:rPr>
        <w:t>Bij berekening van de vergoeding wordt de duur van het overwerk afgerond volgens onderstaand schema:</w:t>
      </w:r>
    </w:p>
    <w:p w14:paraId="3A5E735D" w14:textId="77777777" w:rsidR="000C1CBD" w:rsidRDefault="000C1CBD" w:rsidP="000C1CBD">
      <w:pPr>
        <w:numPr>
          <w:ilvl w:val="0"/>
          <w:numId w:val="31"/>
        </w:numPr>
        <w:rPr>
          <w:sz w:val="22"/>
        </w:rPr>
      </w:pPr>
      <w:r>
        <w:rPr>
          <w:sz w:val="22"/>
        </w:rPr>
        <w:t>00 – 14 minuten = 0 minuten overwerk</w:t>
      </w:r>
    </w:p>
    <w:p w14:paraId="547C7B0B" w14:textId="77777777" w:rsidR="000C1CBD" w:rsidRDefault="000C1CBD" w:rsidP="000C1CBD">
      <w:pPr>
        <w:numPr>
          <w:ilvl w:val="0"/>
          <w:numId w:val="31"/>
        </w:numPr>
        <w:rPr>
          <w:sz w:val="22"/>
        </w:rPr>
      </w:pPr>
      <w:r>
        <w:rPr>
          <w:sz w:val="22"/>
        </w:rPr>
        <w:lastRenderedPageBreak/>
        <w:t>15 – 44 minuten = 30 minuten overwerk</w:t>
      </w:r>
    </w:p>
    <w:p w14:paraId="4689410B" w14:textId="77777777" w:rsidR="000C1CBD" w:rsidRDefault="000C1CBD" w:rsidP="000C1CBD">
      <w:pPr>
        <w:numPr>
          <w:ilvl w:val="0"/>
          <w:numId w:val="31"/>
        </w:numPr>
        <w:rPr>
          <w:sz w:val="22"/>
        </w:rPr>
      </w:pPr>
      <w:r>
        <w:rPr>
          <w:sz w:val="22"/>
        </w:rPr>
        <w:t>45 – 60 minuten = 60 minuten overwerk</w:t>
      </w:r>
    </w:p>
    <w:p w14:paraId="1A9119FE" w14:textId="77777777" w:rsidR="000C1CBD" w:rsidRDefault="000C1CBD" w:rsidP="000C1CBD">
      <w:pPr>
        <w:rPr>
          <w:sz w:val="22"/>
        </w:rPr>
      </w:pPr>
    </w:p>
    <w:p w14:paraId="4B9ED454" w14:textId="77777777" w:rsidR="000C1CBD" w:rsidRDefault="000C1CBD" w:rsidP="000C1CBD">
      <w:pPr>
        <w:rPr>
          <w:sz w:val="22"/>
        </w:rPr>
      </w:pPr>
      <w:r>
        <w:rPr>
          <w:sz w:val="22"/>
        </w:rPr>
        <w:t>De overwerkregeling wordt niet toegepast op:</w:t>
      </w:r>
    </w:p>
    <w:p w14:paraId="2744770E" w14:textId="77777777" w:rsidR="000C1CBD" w:rsidRDefault="000C1CBD" w:rsidP="000C1CBD">
      <w:pPr>
        <w:numPr>
          <w:ilvl w:val="0"/>
          <w:numId w:val="31"/>
        </w:numPr>
        <w:rPr>
          <w:sz w:val="22"/>
        </w:rPr>
      </w:pPr>
      <w:r>
        <w:rPr>
          <w:sz w:val="22"/>
        </w:rPr>
        <w:t>overuren voor leidinggevenden, die zelf bevoegd zijn tot het laten verrichten van overwerk;</w:t>
      </w:r>
    </w:p>
    <w:p w14:paraId="08981414" w14:textId="77777777" w:rsidR="000C1CBD" w:rsidRDefault="000C1CBD" w:rsidP="000C1CBD">
      <w:pPr>
        <w:numPr>
          <w:ilvl w:val="0"/>
          <w:numId w:val="31"/>
        </w:numPr>
        <w:rPr>
          <w:sz w:val="22"/>
        </w:rPr>
      </w:pPr>
      <w:r>
        <w:rPr>
          <w:sz w:val="22"/>
        </w:rPr>
        <w:t>overuren die zijn ontstaan door eigen schuld of toedoen van de werknemer;</w:t>
      </w:r>
    </w:p>
    <w:p w14:paraId="4D46FB63" w14:textId="77777777" w:rsidR="000C1CBD" w:rsidRDefault="000C1CBD" w:rsidP="000C1CBD">
      <w:pPr>
        <w:numPr>
          <w:ilvl w:val="0"/>
          <w:numId w:val="31"/>
        </w:numPr>
        <w:rPr>
          <w:sz w:val="22"/>
        </w:rPr>
      </w:pPr>
      <w:r>
        <w:rPr>
          <w:sz w:val="22"/>
        </w:rPr>
        <w:t>overuren door werknemers met een zelfstandige functie, voor wie geen diensttijden zijn vastgesteld;</w:t>
      </w:r>
    </w:p>
    <w:p w14:paraId="3726E0AE" w14:textId="77777777" w:rsidR="000C1CBD" w:rsidRDefault="000C1CBD" w:rsidP="000C1CBD">
      <w:pPr>
        <w:rPr>
          <w:sz w:val="22"/>
        </w:rPr>
      </w:pPr>
      <w:r>
        <w:rPr>
          <w:sz w:val="22"/>
        </w:rPr>
        <w:t>De laatste bullet is alleen van toepassing op niet–operationele functies (kantoorfuncties),  waarbij het niet altijd mogelijk is om met vaste arbeidstijden te werken.</w:t>
      </w:r>
    </w:p>
    <w:p w14:paraId="69863346" w14:textId="77777777" w:rsidR="000C1CBD" w:rsidRDefault="000C1CBD" w:rsidP="000C1CBD">
      <w:pPr>
        <w:rPr>
          <w:i/>
          <w:sz w:val="22"/>
        </w:rPr>
      </w:pPr>
    </w:p>
    <w:p w14:paraId="5C69E9E2" w14:textId="33CBE43E" w:rsidR="000C1CBD" w:rsidRPr="000C1CBD" w:rsidRDefault="000C1CBD" w:rsidP="000C1CBD">
      <w:pPr>
        <w:rPr>
          <w:b/>
          <w:sz w:val="22"/>
        </w:rPr>
      </w:pPr>
      <w:r w:rsidRPr="000C1CBD">
        <w:rPr>
          <w:b/>
          <w:sz w:val="22"/>
        </w:rPr>
        <w:t>Toelichting overurenvergoeding</w:t>
      </w:r>
      <w:r w:rsidR="00D806E0">
        <w:rPr>
          <w:b/>
          <w:sz w:val="22"/>
        </w:rPr>
        <w:t xml:space="preserve"> (met ingang van 1 januari 2018 wordt de titel: Toelichting berekenen meeruren en overurenvergoeding)</w:t>
      </w:r>
    </w:p>
    <w:p w14:paraId="663E5AB1" w14:textId="77777777" w:rsidR="000C1CBD" w:rsidRPr="000C1CBD" w:rsidRDefault="000C1CBD" w:rsidP="000C1CBD">
      <w:pPr>
        <w:rPr>
          <w:rFonts w:cs="Arial"/>
          <w:i/>
          <w:sz w:val="22"/>
          <w:szCs w:val="22"/>
        </w:rPr>
      </w:pPr>
      <w:r w:rsidRPr="000C1CBD">
        <w:rPr>
          <w:rFonts w:cs="Arial"/>
          <w:i/>
          <w:sz w:val="22"/>
          <w:szCs w:val="22"/>
        </w:rPr>
        <w:t>Voorbeeld bij de afspraak omtrent cyclisch rooster en het al dan niet ontstaan van meer- of overuren:</w:t>
      </w:r>
    </w:p>
    <w:p w14:paraId="012A1F1B" w14:textId="333730CB" w:rsidR="000C1CBD" w:rsidRPr="000C1CBD" w:rsidRDefault="000C1CBD" w:rsidP="000C1CBD">
      <w:pPr>
        <w:rPr>
          <w:rFonts w:cs="Arial"/>
          <w:sz w:val="22"/>
          <w:szCs w:val="22"/>
        </w:rPr>
      </w:pPr>
      <w:r w:rsidRPr="000C1CBD">
        <w:rPr>
          <w:rFonts w:cs="Arial"/>
          <w:sz w:val="22"/>
          <w:szCs w:val="22"/>
        </w:rPr>
        <w:t>Werknemer heeft een parttime overeenkomst voor 34 uur per week.</w:t>
      </w:r>
    </w:p>
    <w:p w14:paraId="47F80A60" w14:textId="77777777" w:rsidR="000C1CBD" w:rsidRPr="000C1CBD" w:rsidRDefault="000C1CBD" w:rsidP="000C1CBD">
      <w:pPr>
        <w:rPr>
          <w:rFonts w:cs="Arial"/>
          <w:sz w:val="22"/>
          <w:szCs w:val="22"/>
        </w:rPr>
      </w:pPr>
      <w:r w:rsidRPr="000C1CBD">
        <w:rPr>
          <w:rFonts w:cs="Arial"/>
          <w:sz w:val="22"/>
          <w:szCs w:val="22"/>
        </w:rPr>
        <w:t>Werknemer heeft een repeterend rooster met een cyclus van 3 weken (wekelijks werkt werknemer steeds 2 dagen van 8 uur en 2 dagen van 9 uur).</w:t>
      </w:r>
    </w:p>
    <w:p w14:paraId="1128B044" w14:textId="3CED064F" w:rsidR="0013373D" w:rsidRDefault="000C1CBD" w:rsidP="00660E2C">
      <w:pPr>
        <w:rPr>
          <w:rFonts w:cs="Arial"/>
          <w:sz w:val="22"/>
          <w:szCs w:val="22"/>
        </w:rPr>
      </w:pPr>
      <w:r w:rsidRPr="000C1CBD">
        <w:rPr>
          <w:rFonts w:cs="Arial"/>
          <w:sz w:val="22"/>
          <w:szCs w:val="22"/>
        </w:rPr>
        <w:t>Hoewel het kan zijn dat het aantal gewerkte uren per maand niet hetzelfde is, is er geen sprake van meeruren.</w:t>
      </w:r>
    </w:p>
    <w:p w14:paraId="6C17EAE6" w14:textId="77777777" w:rsidR="00DF30C7" w:rsidRDefault="00DF30C7" w:rsidP="00660E2C">
      <w:pPr>
        <w:rPr>
          <w:rFonts w:cs="Arial"/>
          <w:sz w:val="22"/>
          <w:szCs w:val="22"/>
        </w:rPr>
      </w:pPr>
    </w:p>
    <w:p w14:paraId="6C9B7077" w14:textId="55BCA18B" w:rsidR="00DF30C7" w:rsidRDefault="00DF30C7" w:rsidP="00660E2C">
      <w:pPr>
        <w:rPr>
          <w:rFonts w:cs="Arial"/>
          <w:sz w:val="22"/>
          <w:szCs w:val="22"/>
        </w:rPr>
      </w:pPr>
      <w:r>
        <w:rPr>
          <w:rFonts w:cs="Arial"/>
          <w:sz w:val="22"/>
          <w:szCs w:val="22"/>
        </w:rPr>
        <w:t xml:space="preserve">Met ingang van 1 januari 2018 wordt </w:t>
      </w:r>
      <w:r w:rsidR="00D806E0">
        <w:rPr>
          <w:rFonts w:cs="Arial"/>
          <w:sz w:val="22"/>
          <w:szCs w:val="22"/>
        </w:rPr>
        <w:t>de</w:t>
      </w:r>
      <w:r w:rsidR="00830A7F">
        <w:rPr>
          <w:rFonts w:cs="Arial"/>
          <w:sz w:val="22"/>
          <w:szCs w:val="22"/>
        </w:rPr>
        <w:t xml:space="preserve"> volgende </w:t>
      </w:r>
      <w:r w:rsidR="00D806E0">
        <w:rPr>
          <w:rFonts w:cs="Arial"/>
          <w:sz w:val="22"/>
          <w:szCs w:val="22"/>
        </w:rPr>
        <w:t>tekst aan de toelichting toegevoegd</w:t>
      </w:r>
      <w:r>
        <w:rPr>
          <w:rFonts w:cs="Arial"/>
          <w:sz w:val="22"/>
          <w:szCs w:val="22"/>
        </w:rPr>
        <w:t>:</w:t>
      </w:r>
    </w:p>
    <w:p w14:paraId="24B39351" w14:textId="77777777" w:rsidR="00DF30C7" w:rsidRDefault="00DF30C7" w:rsidP="00660E2C">
      <w:pPr>
        <w:rPr>
          <w:rFonts w:cs="Arial"/>
          <w:sz w:val="22"/>
          <w:szCs w:val="22"/>
        </w:rPr>
      </w:pPr>
    </w:p>
    <w:p w14:paraId="0848B236"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 xml:space="preserve">Werkgever kan met inachtneming van dit artikel meer- en overuren per kalenderkwartaal verrekenen. Maar werkgever kan er ook voor kiezen om dat niet te doen en conform artikel 3.5 de variabele loonbestanddelen uit te betalen in de betalingsperiode volgend op de betalingsperiode waarin deze zijn ontstaan. </w:t>
      </w:r>
    </w:p>
    <w:p w14:paraId="67E98247" w14:textId="77777777" w:rsidR="00D806E0" w:rsidRPr="008D3097" w:rsidRDefault="00D806E0" w:rsidP="00D806E0">
      <w:pPr>
        <w:rPr>
          <w:rFonts w:cs="Arial"/>
          <w:color w:val="000000" w:themeColor="text1"/>
          <w:sz w:val="22"/>
          <w:szCs w:val="22"/>
        </w:rPr>
      </w:pPr>
    </w:p>
    <w:p w14:paraId="0437D4A2"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Enkele voorbeelden ter illustratie van de wijze van berekenen van meeruren per kalenderkwartaal, zoals opgenomen in artikel 3.13.2A:</w:t>
      </w:r>
    </w:p>
    <w:p w14:paraId="6CE50179" w14:textId="77777777" w:rsidR="00D806E0" w:rsidRPr="008D3097" w:rsidRDefault="00D806E0" w:rsidP="00D806E0">
      <w:pPr>
        <w:rPr>
          <w:rFonts w:cs="Arial"/>
          <w:color w:val="000000" w:themeColor="text1"/>
          <w:sz w:val="22"/>
          <w:szCs w:val="22"/>
        </w:rPr>
      </w:pPr>
    </w:p>
    <w:p w14:paraId="287668C2"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Voorbeeld 1:</w:t>
      </w:r>
    </w:p>
    <w:tbl>
      <w:tblPr>
        <w:tblStyle w:val="Tabelraster"/>
        <w:tblW w:w="0" w:type="auto"/>
        <w:tblLook w:val="04A0" w:firstRow="1" w:lastRow="0" w:firstColumn="1" w:lastColumn="0" w:noHBand="0" w:noVBand="1"/>
      </w:tblPr>
      <w:tblGrid>
        <w:gridCol w:w="2122"/>
        <w:gridCol w:w="1502"/>
        <w:gridCol w:w="2041"/>
        <w:gridCol w:w="1584"/>
        <w:gridCol w:w="1813"/>
      </w:tblGrid>
      <w:tr w:rsidR="00D806E0" w:rsidRPr="008D3097" w14:paraId="500DBEF5" w14:textId="77777777" w:rsidTr="00D806E0">
        <w:tc>
          <w:tcPr>
            <w:tcW w:w="2122" w:type="dxa"/>
          </w:tcPr>
          <w:p w14:paraId="619DA03C" w14:textId="77777777" w:rsidR="00D806E0" w:rsidRPr="008D3097" w:rsidRDefault="00D806E0" w:rsidP="00D806E0">
            <w:pPr>
              <w:rPr>
                <w:rFonts w:cs="Arial"/>
                <w:color w:val="000000" w:themeColor="text1"/>
                <w:sz w:val="22"/>
                <w:szCs w:val="22"/>
              </w:rPr>
            </w:pPr>
          </w:p>
        </w:tc>
        <w:tc>
          <w:tcPr>
            <w:tcW w:w="1502" w:type="dxa"/>
          </w:tcPr>
          <w:p w14:paraId="7718FBC1"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1</w:t>
            </w:r>
          </w:p>
        </w:tc>
        <w:tc>
          <w:tcPr>
            <w:tcW w:w="2041" w:type="dxa"/>
          </w:tcPr>
          <w:p w14:paraId="147F12C7"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2</w:t>
            </w:r>
          </w:p>
        </w:tc>
        <w:tc>
          <w:tcPr>
            <w:tcW w:w="1584" w:type="dxa"/>
          </w:tcPr>
          <w:p w14:paraId="6A0012EA"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3</w:t>
            </w:r>
          </w:p>
        </w:tc>
        <w:tc>
          <w:tcPr>
            <w:tcW w:w="1813" w:type="dxa"/>
          </w:tcPr>
          <w:p w14:paraId="1FE284CF"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Afrekening</w:t>
            </w:r>
          </w:p>
        </w:tc>
      </w:tr>
      <w:tr w:rsidR="00D806E0" w:rsidRPr="008D3097" w14:paraId="7B1D9AF9" w14:textId="77777777" w:rsidTr="00D806E0">
        <w:tc>
          <w:tcPr>
            <w:tcW w:w="2122" w:type="dxa"/>
          </w:tcPr>
          <w:p w14:paraId="3A639AF7"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Contracturen</w:t>
            </w:r>
          </w:p>
        </w:tc>
        <w:tc>
          <w:tcPr>
            <w:tcW w:w="1502" w:type="dxa"/>
          </w:tcPr>
          <w:p w14:paraId="1A3CC708"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2041" w:type="dxa"/>
          </w:tcPr>
          <w:p w14:paraId="28AC3475"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584" w:type="dxa"/>
          </w:tcPr>
          <w:p w14:paraId="716528F8"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813" w:type="dxa"/>
          </w:tcPr>
          <w:p w14:paraId="50E1A256"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120</w:t>
            </w:r>
          </w:p>
        </w:tc>
      </w:tr>
      <w:tr w:rsidR="00D806E0" w:rsidRPr="008D3097" w14:paraId="03D99012" w14:textId="77777777" w:rsidTr="00D806E0">
        <w:tc>
          <w:tcPr>
            <w:tcW w:w="2122" w:type="dxa"/>
          </w:tcPr>
          <w:p w14:paraId="39CF4B94"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Uren arbeid</w:t>
            </w:r>
          </w:p>
        </w:tc>
        <w:tc>
          <w:tcPr>
            <w:tcW w:w="1502" w:type="dxa"/>
          </w:tcPr>
          <w:p w14:paraId="60932FD3"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80</w:t>
            </w:r>
          </w:p>
        </w:tc>
        <w:tc>
          <w:tcPr>
            <w:tcW w:w="2041" w:type="dxa"/>
          </w:tcPr>
          <w:p w14:paraId="099EA14D"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584" w:type="dxa"/>
          </w:tcPr>
          <w:p w14:paraId="259EACD0" w14:textId="0C3D4640" w:rsidR="00D806E0" w:rsidRPr="008D3097" w:rsidRDefault="00171266" w:rsidP="00D806E0">
            <w:pPr>
              <w:jc w:val="center"/>
              <w:rPr>
                <w:rFonts w:cs="Arial"/>
                <w:color w:val="000000" w:themeColor="text1"/>
                <w:sz w:val="22"/>
                <w:szCs w:val="22"/>
              </w:rPr>
            </w:pPr>
            <w:r w:rsidRPr="008D3097">
              <w:rPr>
                <w:rFonts w:cs="Arial"/>
                <w:color w:val="000000" w:themeColor="text1"/>
                <w:sz w:val="22"/>
                <w:szCs w:val="22"/>
              </w:rPr>
              <w:t>5</w:t>
            </w:r>
          </w:p>
        </w:tc>
        <w:tc>
          <w:tcPr>
            <w:tcW w:w="1813" w:type="dxa"/>
          </w:tcPr>
          <w:p w14:paraId="535876FC" w14:textId="547D63F0" w:rsidR="00D806E0" w:rsidRPr="008D3097" w:rsidRDefault="00171266" w:rsidP="00D806E0">
            <w:pPr>
              <w:jc w:val="center"/>
              <w:rPr>
                <w:rFonts w:cs="Arial"/>
                <w:color w:val="000000" w:themeColor="text1"/>
                <w:sz w:val="22"/>
                <w:szCs w:val="22"/>
              </w:rPr>
            </w:pPr>
            <w:r w:rsidRPr="008D3097">
              <w:rPr>
                <w:rFonts w:cs="Arial"/>
                <w:color w:val="000000" w:themeColor="text1"/>
                <w:sz w:val="22"/>
                <w:szCs w:val="22"/>
              </w:rPr>
              <w:t>125</w:t>
            </w:r>
          </w:p>
        </w:tc>
      </w:tr>
      <w:tr w:rsidR="00D806E0" w:rsidRPr="008D3097" w14:paraId="711EAF8B" w14:textId="77777777" w:rsidTr="00D806E0">
        <w:tc>
          <w:tcPr>
            <w:tcW w:w="2122" w:type="dxa"/>
          </w:tcPr>
          <w:p w14:paraId="4C78B2F1"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Uren verloond</w:t>
            </w:r>
          </w:p>
        </w:tc>
        <w:tc>
          <w:tcPr>
            <w:tcW w:w="1502" w:type="dxa"/>
          </w:tcPr>
          <w:p w14:paraId="4D75AE6D"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2041" w:type="dxa"/>
          </w:tcPr>
          <w:p w14:paraId="36B17480"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40+20</w:t>
            </w:r>
          </w:p>
        </w:tc>
        <w:tc>
          <w:tcPr>
            <w:tcW w:w="1584" w:type="dxa"/>
          </w:tcPr>
          <w:p w14:paraId="50CF115D"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813" w:type="dxa"/>
          </w:tcPr>
          <w:p w14:paraId="32DA05D6"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140</w:t>
            </w:r>
          </w:p>
        </w:tc>
      </w:tr>
      <w:tr w:rsidR="00D806E0" w:rsidRPr="008D3097" w14:paraId="4012B422" w14:textId="77777777" w:rsidTr="00D806E0">
        <w:tc>
          <w:tcPr>
            <w:tcW w:w="2122" w:type="dxa"/>
          </w:tcPr>
          <w:p w14:paraId="4141484E"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Minder-Meeruren</w:t>
            </w:r>
          </w:p>
        </w:tc>
        <w:tc>
          <w:tcPr>
            <w:tcW w:w="1502" w:type="dxa"/>
          </w:tcPr>
          <w:p w14:paraId="007FA5E4"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2041" w:type="dxa"/>
          </w:tcPr>
          <w:p w14:paraId="3C0BCF3B"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1584" w:type="dxa"/>
          </w:tcPr>
          <w:p w14:paraId="2C19D524"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1813" w:type="dxa"/>
          </w:tcPr>
          <w:p w14:paraId="761288B0" w14:textId="52D84712" w:rsidR="00D806E0" w:rsidRPr="008D3097" w:rsidRDefault="00171266" w:rsidP="00171266">
            <w:pPr>
              <w:jc w:val="center"/>
              <w:rPr>
                <w:rFonts w:cs="Arial"/>
                <w:color w:val="000000" w:themeColor="text1"/>
                <w:sz w:val="22"/>
                <w:szCs w:val="22"/>
              </w:rPr>
            </w:pPr>
            <w:r w:rsidRPr="008D3097">
              <w:rPr>
                <w:rFonts w:cs="Arial"/>
                <w:color w:val="000000" w:themeColor="text1"/>
                <w:sz w:val="22"/>
                <w:szCs w:val="22"/>
              </w:rPr>
              <w:t>-15</w:t>
            </w:r>
          </w:p>
        </w:tc>
      </w:tr>
      <w:tr w:rsidR="00D806E0" w:rsidRPr="008D3097" w14:paraId="7C556A85" w14:textId="77777777" w:rsidTr="00D806E0">
        <w:tc>
          <w:tcPr>
            <w:tcW w:w="2122" w:type="dxa"/>
          </w:tcPr>
          <w:p w14:paraId="28956148"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 xml:space="preserve">Verlof en vakantietoeslag opbouw </w:t>
            </w:r>
          </w:p>
        </w:tc>
        <w:tc>
          <w:tcPr>
            <w:tcW w:w="1502" w:type="dxa"/>
          </w:tcPr>
          <w:p w14:paraId="05C1D456"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40 uur</w:t>
            </w:r>
          </w:p>
        </w:tc>
        <w:tc>
          <w:tcPr>
            <w:tcW w:w="2041" w:type="dxa"/>
          </w:tcPr>
          <w:p w14:paraId="77FB9E29"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60 uur</w:t>
            </w:r>
          </w:p>
        </w:tc>
        <w:tc>
          <w:tcPr>
            <w:tcW w:w="1584" w:type="dxa"/>
          </w:tcPr>
          <w:p w14:paraId="0AEF9092"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40 uur</w:t>
            </w:r>
          </w:p>
        </w:tc>
        <w:tc>
          <w:tcPr>
            <w:tcW w:w="1813" w:type="dxa"/>
          </w:tcPr>
          <w:p w14:paraId="2389E651" w14:textId="70790DC3" w:rsidR="00D806E0" w:rsidRPr="008D3097" w:rsidRDefault="00171266" w:rsidP="00171266">
            <w:pPr>
              <w:jc w:val="center"/>
              <w:rPr>
                <w:rFonts w:cs="Arial"/>
                <w:color w:val="000000" w:themeColor="text1"/>
                <w:sz w:val="22"/>
                <w:szCs w:val="22"/>
              </w:rPr>
            </w:pPr>
            <w:r w:rsidRPr="008D3097">
              <w:rPr>
                <w:rFonts w:cs="Arial"/>
                <w:color w:val="000000" w:themeColor="text1"/>
                <w:sz w:val="22"/>
                <w:szCs w:val="22"/>
              </w:rPr>
              <w:t>Over -10</w:t>
            </w:r>
            <w:r w:rsidR="00D806E0" w:rsidRPr="008D3097">
              <w:rPr>
                <w:rFonts w:cs="Arial"/>
                <w:color w:val="000000" w:themeColor="text1"/>
                <w:sz w:val="22"/>
                <w:szCs w:val="22"/>
              </w:rPr>
              <w:t xml:space="preserve"> uur</w:t>
            </w:r>
          </w:p>
        </w:tc>
      </w:tr>
    </w:tbl>
    <w:p w14:paraId="73E459E3" w14:textId="77777777" w:rsidR="00D806E0" w:rsidRPr="008D3097" w:rsidRDefault="00D806E0" w:rsidP="00D806E0">
      <w:pPr>
        <w:rPr>
          <w:rFonts w:cs="Arial"/>
          <w:i/>
          <w:color w:val="000000" w:themeColor="text1"/>
          <w:sz w:val="22"/>
          <w:szCs w:val="22"/>
        </w:rPr>
      </w:pPr>
      <w:r w:rsidRPr="008D3097">
        <w:rPr>
          <w:rFonts w:cs="Arial"/>
          <w:i/>
          <w:color w:val="000000" w:themeColor="text1"/>
          <w:sz w:val="22"/>
          <w:szCs w:val="22"/>
        </w:rPr>
        <w:t>Toelichting:</w:t>
      </w:r>
    </w:p>
    <w:p w14:paraId="1A59571F"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Voorwaarde artikel 3.13.2 A sub 2: Minimaal 75% van 80 uur is 60 uur: 20 uur extra te verlonen uren in maand 2.</w:t>
      </w:r>
    </w:p>
    <w:p w14:paraId="70700B43" w14:textId="1A047546" w:rsidR="00D806E0" w:rsidRPr="008D3097" w:rsidRDefault="00D806E0" w:rsidP="00D806E0">
      <w:pPr>
        <w:rPr>
          <w:rFonts w:cs="Arial"/>
          <w:color w:val="000000" w:themeColor="text1"/>
          <w:sz w:val="22"/>
          <w:szCs w:val="22"/>
        </w:rPr>
      </w:pPr>
      <w:r w:rsidRPr="008D3097">
        <w:rPr>
          <w:rFonts w:cs="Arial"/>
          <w:color w:val="000000" w:themeColor="text1"/>
          <w:sz w:val="22"/>
          <w:szCs w:val="22"/>
        </w:rPr>
        <w:t>Voorwaarde artikel 3.13.2 A sub 3: Aantal arbeidsuren in kalenderkwartaal= 12</w:t>
      </w:r>
      <w:r w:rsidR="00171266" w:rsidRPr="008D3097">
        <w:rPr>
          <w:rFonts w:cs="Arial"/>
          <w:color w:val="000000" w:themeColor="text1"/>
          <w:sz w:val="22"/>
          <w:szCs w:val="22"/>
        </w:rPr>
        <w:t>5</w:t>
      </w:r>
      <w:r w:rsidRPr="008D3097">
        <w:rPr>
          <w:rFonts w:cs="Arial"/>
          <w:color w:val="000000" w:themeColor="text1"/>
          <w:sz w:val="22"/>
          <w:szCs w:val="22"/>
        </w:rPr>
        <w:t xml:space="preserve">. Aantal verloonde uren=140. Verschil hiertussen is </w:t>
      </w:r>
      <w:r w:rsidR="00171266" w:rsidRPr="008D3097">
        <w:rPr>
          <w:rFonts w:cs="Arial"/>
          <w:color w:val="000000" w:themeColor="text1"/>
          <w:sz w:val="22"/>
          <w:szCs w:val="22"/>
        </w:rPr>
        <w:t>15</w:t>
      </w:r>
      <w:r w:rsidRPr="008D3097">
        <w:rPr>
          <w:rFonts w:cs="Arial"/>
          <w:color w:val="000000" w:themeColor="text1"/>
          <w:sz w:val="22"/>
          <w:szCs w:val="22"/>
        </w:rPr>
        <w:t xml:space="preserve"> uur. Maximaal aantal te verrekenen uren is 25% van 40 = 10 uu</w:t>
      </w:r>
      <w:r w:rsidR="00171266" w:rsidRPr="008D3097">
        <w:rPr>
          <w:rFonts w:cs="Arial"/>
          <w:color w:val="000000" w:themeColor="text1"/>
          <w:sz w:val="22"/>
          <w:szCs w:val="22"/>
        </w:rPr>
        <w:t xml:space="preserve">r. Dus 10 </w:t>
      </w:r>
      <w:r w:rsidRPr="008D3097">
        <w:rPr>
          <w:rFonts w:cs="Arial"/>
          <w:color w:val="000000" w:themeColor="text1"/>
          <w:sz w:val="22"/>
          <w:szCs w:val="22"/>
        </w:rPr>
        <w:t xml:space="preserve">uur te verrekenen in maand 4. </w:t>
      </w:r>
    </w:p>
    <w:p w14:paraId="156D02BA" w14:textId="77777777" w:rsidR="00D806E0" w:rsidRPr="008D3097" w:rsidRDefault="00D806E0" w:rsidP="00D806E0">
      <w:pPr>
        <w:rPr>
          <w:rFonts w:cs="Arial"/>
          <w:color w:val="000000" w:themeColor="text1"/>
          <w:sz w:val="22"/>
          <w:szCs w:val="22"/>
        </w:rPr>
      </w:pPr>
    </w:p>
    <w:p w14:paraId="120E56F1"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Voorbeeld 2:</w:t>
      </w:r>
    </w:p>
    <w:tbl>
      <w:tblPr>
        <w:tblStyle w:val="Tabelraster"/>
        <w:tblW w:w="0" w:type="auto"/>
        <w:tblLook w:val="04A0" w:firstRow="1" w:lastRow="0" w:firstColumn="1" w:lastColumn="0" w:noHBand="0" w:noVBand="1"/>
      </w:tblPr>
      <w:tblGrid>
        <w:gridCol w:w="2122"/>
        <w:gridCol w:w="1502"/>
        <w:gridCol w:w="2041"/>
        <w:gridCol w:w="1584"/>
        <w:gridCol w:w="1813"/>
      </w:tblGrid>
      <w:tr w:rsidR="00D806E0" w:rsidRPr="008D3097" w14:paraId="1BC162CF" w14:textId="77777777" w:rsidTr="00D806E0">
        <w:tc>
          <w:tcPr>
            <w:tcW w:w="2122" w:type="dxa"/>
          </w:tcPr>
          <w:p w14:paraId="4B2A05F6"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 xml:space="preserve"> </w:t>
            </w:r>
          </w:p>
        </w:tc>
        <w:tc>
          <w:tcPr>
            <w:tcW w:w="1502" w:type="dxa"/>
          </w:tcPr>
          <w:p w14:paraId="263380DD"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1</w:t>
            </w:r>
          </w:p>
        </w:tc>
        <w:tc>
          <w:tcPr>
            <w:tcW w:w="2041" w:type="dxa"/>
          </w:tcPr>
          <w:p w14:paraId="20E3779A"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2</w:t>
            </w:r>
          </w:p>
        </w:tc>
        <w:tc>
          <w:tcPr>
            <w:tcW w:w="1584" w:type="dxa"/>
          </w:tcPr>
          <w:p w14:paraId="51701634"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3</w:t>
            </w:r>
          </w:p>
        </w:tc>
        <w:tc>
          <w:tcPr>
            <w:tcW w:w="1813" w:type="dxa"/>
          </w:tcPr>
          <w:p w14:paraId="541098C3"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Afrekening</w:t>
            </w:r>
          </w:p>
        </w:tc>
      </w:tr>
      <w:tr w:rsidR="00D806E0" w:rsidRPr="008D3097" w14:paraId="32E064F9" w14:textId="77777777" w:rsidTr="00D806E0">
        <w:tc>
          <w:tcPr>
            <w:tcW w:w="2122" w:type="dxa"/>
          </w:tcPr>
          <w:p w14:paraId="64F85D3D"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Contracturen</w:t>
            </w:r>
          </w:p>
        </w:tc>
        <w:tc>
          <w:tcPr>
            <w:tcW w:w="1502" w:type="dxa"/>
          </w:tcPr>
          <w:p w14:paraId="271DD649"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2041" w:type="dxa"/>
          </w:tcPr>
          <w:p w14:paraId="3EB2824A"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584" w:type="dxa"/>
          </w:tcPr>
          <w:p w14:paraId="613D2D91"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813" w:type="dxa"/>
          </w:tcPr>
          <w:p w14:paraId="030A07F8"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120</w:t>
            </w:r>
          </w:p>
        </w:tc>
      </w:tr>
      <w:tr w:rsidR="00D806E0" w:rsidRPr="008D3097" w14:paraId="038C1D73" w14:textId="77777777" w:rsidTr="00D806E0">
        <w:tc>
          <w:tcPr>
            <w:tcW w:w="2122" w:type="dxa"/>
          </w:tcPr>
          <w:p w14:paraId="658E80EB"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Uren arbeid</w:t>
            </w:r>
          </w:p>
        </w:tc>
        <w:tc>
          <w:tcPr>
            <w:tcW w:w="1502" w:type="dxa"/>
          </w:tcPr>
          <w:p w14:paraId="26F4ADC2"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70</w:t>
            </w:r>
          </w:p>
        </w:tc>
        <w:tc>
          <w:tcPr>
            <w:tcW w:w="2041" w:type="dxa"/>
          </w:tcPr>
          <w:p w14:paraId="13BAC505"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584" w:type="dxa"/>
          </w:tcPr>
          <w:p w14:paraId="7F25069D"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20</w:t>
            </w:r>
          </w:p>
        </w:tc>
        <w:tc>
          <w:tcPr>
            <w:tcW w:w="1813" w:type="dxa"/>
          </w:tcPr>
          <w:p w14:paraId="4A7B9EE9"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130</w:t>
            </w:r>
          </w:p>
        </w:tc>
      </w:tr>
      <w:tr w:rsidR="00D806E0" w:rsidRPr="008D3097" w14:paraId="215C335A" w14:textId="77777777" w:rsidTr="00D806E0">
        <w:tc>
          <w:tcPr>
            <w:tcW w:w="2122" w:type="dxa"/>
          </w:tcPr>
          <w:p w14:paraId="31527F39"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Uren verloond</w:t>
            </w:r>
          </w:p>
        </w:tc>
        <w:tc>
          <w:tcPr>
            <w:tcW w:w="1502" w:type="dxa"/>
          </w:tcPr>
          <w:p w14:paraId="44E77B42"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2041" w:type="dxa"/>
          </w:tcPr>
          <w:p w14:paraId="7F706CBD"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40+12,5</w:t>
            </w:r>
          </w:p>
        </w:tc>
        <w:tc>
          <w:tcPr>
            <w:tcW w:w="1584" w:type="dxa"/>
          </w:tcPr>
          <w:p w14:paraId="17087FBB"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813" w:type="dxa"/>
          </w:tcPr>
          <w:p w14:paraId="3C18E028"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132,5</w:t>
            </w:r>
          </w:p>
        </w:tc>
      </w:tr>
      <w:tr w:rsidR="00D806E0" w:rsidRPr="008D3097" w14:paraId="228E6F2D" w14:textId="77777777" w:rsidTr="00D806E0">
        <w:tc>
          <w:tcPr>
            <w:tcW w:w="2122" w:type="dxa"/>
          </w:tcPr>
          <w:p w14:paraId="692ACED9"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Minder-Meeruren</w:t>
            </w:r>
          </w:p>
        </w:tc>
        <w:tc>
          <w:tcPr>
            <w:tcW w:w="1502" w:type="dxa"/>
          </w:tcPr>
          <w:p w14:paraId="2A4E3BCA"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2041" w:type="dxa"/>
          </w:tcPr>
          <w:p w14:paraId="16588FE0"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1584" w:type="dxa"/>
          </w:tcPr>
          <w:p w14:paraId="5E942F88"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1813" w:type="dxa"/>
          </w:tcPr>
          <w:p w14:paraId="75F06638"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-2.5</w:t>
            </w:r>
          </w:p>
        </w:tc>
      </w:tr>
      <w:tr w:rsidR="00D806E0" w:rsidRPr="008D3097" w14:paraId="37F720AC" w14:textId="77777777" w:rsidTr="00D806E0">
        <w:tc>
          <w:tcPr>
            <w:tcW w:w="2122" w:type="dxa"/>
          </w:tcPr>
          <w:p w14:paraId="4D4BDC80"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lastRenderedPageBreak/>
              <w:t xml:space="preserve">Verlof en vakantietoeslag opbouw </w:t>
            </w:r>
          </w:p>
        </w:tc>
        <w:tc>
          <w:tcPr>
            <w:tcW w:w="1502" w:type="dxa"/>
          </w:tcPr>
          <w:p w14:paraId="7256FB74"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40 uur</w:t>
            </w:r>
          </w:p>
        </w:tc>
        <w:tc>
          <w:tcPr>
            <w:tcW w:w="2041" w:type="dxa"/>
          </w:tcPr>
          <w:p w14:paraId="0DF992FF"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52,5 uur</w:t>
            </w:r>
          </w:p>
        </w:tc>
        <w:tc>
          <w:tcPr>
            <w:tcW w:w="1584" w:type="dxa"/>
          </w:tcPr>
          <w:p w14:paraId="3A88EBDF"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40 uur</w:t>
            </w:r>
          </w:p>
        </w:tc>
        <w:tc>
          <w:tcPr>
            <w:tcW w:w="1813" w:type="dxa"/>
          </w:tcPr>
          <w:p w14:paraId="31CD9C6F"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-2,5 uur</w:t>
            </w:r>
          </w:p>
        </w:tc>
      </w:tr>
    </w:tbl>
    <w:p w14:paraId="1EAD31DD" w14:textId="77777777" w:rsidR="00D806E0" w:rsidRPr="008D3097" w:rsidRDefault="00D806E0" w:rsidP="00D806E0">
      <w:pPr>
        <w:rPr>
          <w:rFonts w:cs="Arial"/>
          <w:color w:val="000000" w:themeColor="text1"/>
          <w:sz w:val="22"/>
          <w:szCs w:val="22"/>
        </w:rPr>
      </w:pPr>
      <w:r w:rsidRPr="008D3097">
        <w:rPr>
          <w:rFonts w:cs="Arial"/>
          <w:i/>
          <w:color w:val="000000" w:themeColor="text1"/>
          <w:sz w:val="22"/>
          <w:szCs w:val="22"/>
        </w:rPr>
        <w:t>Toelichting:</w:t>
      </w:r>
      <w:r w:rsidRPr="008D3097">
        <w:rPr>
          <w:rFonts w:cs="Arial"/>
          <w:i/>
          <w:color w:val="000000" w:themeColor="text1"/>
          <w:sz w:val="22"/>
          <w:szCs w:val="22"/>
        </w:rPr>
        <w:br/>
      </w:r>
      <w:r w:rsidRPr="008D3097">
        <w:rPr>
          <w:rFonts w:cs="Arial"/>
          <w:color w:val="000000" w:themeColor="text1"/>
          <w:sz w:val="22"/>
          <w:szCs w:val="22"/>
        </w:rPr>
        <w:t>Voorwaarde artikel 3.13.2 A sub 2: Minimaal 75% van 70 is 52,5 uur: 12,5 uur extra te verlonen uren in maand 2.</w:t>
      </w:r>
    </w:p>
    <w:p w14:paraId="755EBAC8"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 xml:space="preserve">Voorwaarde artikel 3.13.2 A sub 3: Aantal arbeidsuren in kalenderkwartaal = 130. Aantal verloonde uren = 132,5. Verschil hiertussen is 2,5. Maximaal aantal te verrekenen uren is 25% van 40 = 10 uur. 2,5 uur is minder dan 10 uur, dus 2,5 uur te verrekenen in maand 4. </w:t>
      </w:r>
      <w:r w:rsidRPr="008D3097">
        <w:rPr>
          <w:rFonts w:cs="Arial"/>
          <w:color w:val="000000" w:themeColor="text1"/>
          <w:sz w:val="22"/>
          <w:szCs w:val="22"/>
        </w:rPr>
        <w:br/>
      </w:r>
    </w:p>
    <w:p w14:paraId="4E308025"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Voorbeeld 3:</w:t>
      </w:r>
    </w:p>
    <w:tbl>
      <w:tblPr>
        <w:tblStyle w:val="Tabelraster"/>
        <w:tblW w:w="0" w:type="auto"/>
        <w:tblLook w:val="04A0" w:firstRow="1" w:lastRow="0" w:firstColumn="1" w:lastColumn="0" w:noHBand="0" w:noVBand="1"/>
      </w:tblPr>
      <w:tblGrid>
        <w:gridCol w:w="2122"/>
        <w:gridCol w:w="1502"/>
        <w:gridCol w:w="2041"/>
        <w:gridCol w:w="1584"/>
        <w:gridCol w:w="1813"/>
      </w:tblGrid>
      <w:tr w:rsidR="00D806E0" w:rsidRPr="008D3097" w14:paraId="731801A4" w14:textId="77777777" w:rsidTr="00D806E0">
        <w:tc>
          <w:tcPr>
            <w:tcW w:w="2122" w:type="dxa"/>
          </w:tcPr>
          <w:p w14:paraId="35B0DE17" w14:textId="77777777" w:rsidR="00D806E0" w:rsidRPr="008D3097" w:rsidRDefault="00D806E0" w:rsidP="00D806E0">
            <w:pPr>
              <w:rPr>
                <w:rFonts w:cs="Arial"/>
                <w:color w:val="000000" w:themeColor="text1"/>
                <w:sz w:val="22"/>
                <w:szCs w:val="22"/>
              </w:rPr>
            </w:pPr>
          </w:p>
        </w:tc>
        <w:tc>
          <w:tcPr>
            <w:tcW w:w="1502" w:type="dxa"/>
          </w:tcPr>
          <w:p w14:paraId="5D44D93E"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1</w:t>
            </w:r>
          </w:p>
        </w:tc>
        <w:tc>
          <w:tcPr>
            <w:tcW w:w="2041" w:type="dxa"/>
          </w:tcPr>
          <w:p w14:paraId="354F04E7"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2</w:t>
            </w:r>
          </w:p>
        </w:tc>
        <w:tc>
          <w:tcPr>
            <w:tcW w:w="1584" w:type="dxa"/>
          </w:tcPr>
          <w:p w14:paraId="337BE28B"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Maand 3</w:t>
            </w:r>
          </w:p>
        </w:tc>
        <w:tc>
          <w:tcPr>
            <w:tcW w:w="1813" w:type="dxa"/>
          </w:tcPr>
          <w:p w14:paraId="32AEB30E"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Afrekening</w:t>
            </w:r>
          </w:p>
        </w:tc>
      </w:tr>
      <w:tr w:rsidR="00D806E0" w:rsidRPr="008D3097" w14:paraId="27A277DF" w14:textId="77777777" w:rsidTr="00D806E0">
        <w:tc>
          <w:tcPr>
            <w:tcW w:w="2122" w:type="dxa"/>
          </w:tcPr>
          <w:p w14:paraId="7B03DD72"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Contracturen</w:t>
            </w:r>
          </w:p>
        </w:tc>
        <w:tc>
          <w:tcPr>
            <w:tcW w:w="1502" w:type="dxa"/>
          </w:tcPr>
          <w:p w14:paraId="5E535BC4"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2041" w:type="dxa"/>
          </w:tcPr>
          <w:p w14:paraId="3EF46A0F"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584" w:type="dxa"/>
          </w:tcPr>
          <w:p w14:paraId="4195A4F4"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813" w:type="dxa"/>
          </w:tcPr>
          <w:p w14:paraId="24E606E0"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120</w:t>
            </w:r>
          </w:p>
        </w:tc>
      </w:tr>
      <w:tr w:rsidR="00D806E0" w:rsidRPr="008D3097" w14:paraId="21B1A9E3" w14:textId="77777777" w:rsidTr="00D806E0">
        <w:tc>
          <w:tcPr>
            <w:tcW w:w="2122" w:type="dxa"/>
          </w:tcPr>
          <w:p w14:paraId="1EDD7E34"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Uren arbeid</w:t>
            </w:r>
          </w:p>
        </w:tc>
        <w:tc>
          <w:tcPr>
            <w:tcW w:w="1502" w:type="dxa"/>
          </w:tcPr>
          <w:p w14:paraId="323F62B7"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60</w:t>
            </w:r>
          </w:p>
        </w:tc>
        <w:tc>
          <w:tcPr>
            <w:tcW w:w="2041" w:type="dxa"/>
          </w:tcPr>
          <w:p w14:paraId="44BAC771"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584" w:type="dxa"/>
          </w:tcPr>
          <w:p w14:paraId="4C822666"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813" w:type="dxa"/>
          </w:tcPr>
          <w:p w14:paraId="3807E38F"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140</w:t>
            </w:r>
          </w:p>
        </w:tc>
      </w:tr>
      <w:tr w:rsidR="00D806E0" w:rsidRPr="008D3097" w14:paraId="54875EE1" w14:textId="77777777" w:rsidTr="00D806E0">
        <w:tc>
          <w:tcPr>
            <w:tcW w:w="2122" w:type="dxa"/>
          </w:tcPr>
          <w:p w14:paraId="37CF2123"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Uren verloond</w:t>
            </w:r>
          </w:p>
        </w:tc>
        <w:tc>
          <w:tcPr>
            <w:tcW w:w="1502" w:type="dxa"/>
          </w:tcPr>
          <w:p w14:paraId="203713FC"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2041" w:type="dxa"/>
          </w:tcPr>
          <w:p w14:paraId="7C065CF8"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40+5</w:t>
            </w:r>
          </w:p>
        </w:tc>
        <w:tc>
          <w:tcPr>
            <w:tcW w:w="1584" w:type="dxa"/>
          </w:tcPr>
          <w:p w14:paraId="1B299FAA"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40</w:t>
            </w:r>
          </w:p>
        </w:tc>
        <w:tc>
          <w:tcPr>
            <w:tcW w:w="1813" w:type="dxa"/>
          </w:tcPr>
          <w:p w14:paraId="26DF031E"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125</w:t>
            </w:r>
          </w:p>
        </w:tc>
      </w:tr>
      <w:tr w:rsidR="00D806E0" w:rsidRPr="008D3097" w14:paraId="73CA9EF2" w14:textId="77777777" w:rsidTr="00D806E0">
        <w:tc>
          <w:tcPr>
            <w:tcW w:w="2122" w:type="dxa"/>
          </w:tcPr>
          <w:p w14:paraId="684FB46E"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Minder-Meeruren</w:t>
            </w:r>
          </w:p>
        </w:tc>
        <w:tc>
          <w:tcPr>
            <w:tcW w:w="1502" w:type="dxa"/>
          </w:tcPr>
          <w:p w14:paraId="54C9BFDE"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2041" w:type="dxa"/>
          </w:tcPr>
          <w:p w14:paraId="5AD294AB"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1584" w:type="dxa"/>
          </w:tcPr>
          <w:p w14:paraId="5B9E48F9"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0</w:t>
            </w:r>
          </w:p>
        </w:tc>
        <w:tc>
          <w:tcPr>
            <w:tcW w:w="1813" w:type="dxa"/>
          </w:tcPr>
          <w:p w14:paraId="62626507"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15</w:t>
            </w:r>
          </w:p>
        </w:tc>
      </w:tr>
      <w:tr w:rsidR="00D806E0" w:rsidRPr="008D3097" w14:paraId="695617C8" w14:textId="77777777" w:rsidTr="00D806E0">
        <w:tc>
          <w:tcPr>
            <w:tcW w:w="2122" w:type="dxa"/>
          </w:tcPr>
          <w:p w14:paraId="3F40AF36"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 xml:space="preserve">Verlof en vakantietoeslag opbouw </w:t>
            </w:r>
          </w:p>
        </w:tc>
        <w:tc>
          <w:tcPr>
            <w:tcW w:w="1502" w:type="dxa"/>
          </w:tcPr>
          <w:p w14:paraId="2F8E89DA"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40 uur</w:t>
            </w:r>
          </w:p>
        </w:tc>
        <w:tc>
          <w:tcPr>
            <w:tcW w:w="2041" w:type="dxa"/>
          </w:tcPr>
          <w:p w14:paraId="0A4B44DE"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45 uur</w:t>
            </w:r>
          </w:p>
        </w:tc>
        <w:tc>
          <w:tcPr>
            <w:tcW w:w="1584" w:type="dxa"/>
          </w:tcPr>
          <w:p w14:paraId="049DB5DE"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40 uur</w:t>
            </w:r>
          </w:p>
        </w:tc>
        <w:tc>
          <w:tcPr>
            <w:tcW w:w="1813" w:type="dxa"/>
          </w:tcPr>
          <w:p w14:paraId="3156C87C" w14:textId="77777777" w:rsidR="00D806E0" w:rsidRPr="008D3097" w:rsidRDefault="00D806E0" w:rsidP="00D806E0">
            <w:pPr>
              <w:jc w:val="center"/>
              <w:rPr>
                <w:rFonts w:cs="Arial"/>
                <w:color w:val="000000" w:themeColor="text1"/>
                <w:sz w:val="22"/>
                <w:szCs w:val="22"/>
              </w:rPr>
            </w:pPr>
            <w:r w:rsidRPr="008D3097">
              <w:rPr>
                <w:rFonts w:cs="Arial"/>
                <w:color w:val="000000" w:themeColor="text1"/>
                <w:sz w:val="22"/>
                <w:szCs w:val="22"/>
              </w:rPr>
              <w:t>Over 15 uur</w:t>
            </w:r>
          </w:p>
        </w:tc>
      </w:tr>
    </w:tbl>
    <w:p w14:paraId="26DB5296" w14:textId="77777777" w:rsidR="00D806E0" w:rsidRPr="008D3097" w:rsidRDefault="00D806E0" w:rsidP="00D806E0">
      <w:pPr>
        <w:rPr>
          <w:rFonts w:cs="Arial"/>
          <w:i/>
          <w:color w:val="000000" w:themeColor="text1"/>
          <w:sz w:val="22"/>
          <w:szCs w:val="22"/>
        </w:rPr>
      </w:pPr>
      <w:r w:rsidRPr="008D3097">
        <w:rPr>
          <w:rFonts w:cs="Arial"/>
          <w:i/>
          <w:color w:val="000000" w:themeColor="text1"/>
          <w:sz w:val="22"/>
          <w:szCs w:val="22"/>
        </w:rPr>
        <w:t>Toelichting:</w:t>
      </w:r>
    </w:p>
    <w:p w14:paraId="46FC12CB"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Voorwaarde artikel 3.13.2 A sub 2: Minimaal 75% over 60 is 45 uur: 5 uur extra te verlonen uren in maand 2.</w:t>
      </w:r>
    </w:p>
    <w:p w14:paraId="4F69C877" w14:textId="77777777" w:rsidR="00D806E0" w:rsidRPr="008D3097" w:rsidRDefault="00D806E0" w:rsidP="00D806E0">
      <w:pPr>
        <w:rPr>
          <w:rFonts w:cs="Arial"/>
          <w:color w:val="000000" w:themeColor="text1"/>
          <w:sz w:val="22"/>
          <w:szCs w:val="22"/>
        </w:rPr>
      </w:pPr>
      <w:r w:rsidRPr="008D3097">
        <w:rPr>
          <w:rFonts w:cs="Arial"/>
          <w:color w:val="000000" w:themeColor="text1"/>
          <w:sz w:val="22"/>
          <w:szCs w:val="22"/>
        </w:rPr>
        <w:t>Voorwaarde artikel 3.13.2 A sub 3: Aantal arbeidsuren in kalenderkwartaal = 140. Aantal verloonde uren = 125. Aantal meeruren te vergoeden in maand 4 is 15 uur.</w:t>
      </w:r>
    </w:p>
    <w:p w14:paraId="283C6B74" w14:textId="77777777" w:rsidR="00D806E0" w:rsidRPr="008D3097" w:rsidRDefault="00D806E0" w:rsidP="00D806E0">
      <w:pPr>
        <w:rPr>
          <w:rFonts w:cs="Arial"/>
          <w:color w:val="000000" w:themeColor="text1"/>
          <w:sz w:val="22"/>
          <w:szCs w:val="22"/>
        </w:rPr>
      </w:pPr>
    </w:p>
    <w:p w14:paraId="30F2FC09" w14:textId="77777777" w:rsidR="00D806E0" w:rsidRPr="005E1CAB" w:rsidRDefault="00D806E0" w:rsidP="00D806E0">
      <w:pPr>
        <w:rPr>
          <w:rFonts w:cs="Arial"/>
          <w:color w:val="FF0000"/>
          <w:sz w:val="22"/>
          <w:szCs w:val="22"/>
        </w:rPr>
      </w:pPr>
      <w:r w:rsidRPr="008D3097">
        <w:rPr>
          <w:rFonts w:cs="Arial"/>
          <w:color w:val="000000" w:themeColor="text1"/>
          <w:sz w:val="22"/>
          <w:szCs w:val="22"/>
        </w:rPr>
        <w:t>De gedeeltelijke verloning van de per betalingsperiode verloonde extra uren, zoals opgenomen in bovenstaande voorbeelden, wordt gezien als voorschot. Dat wordt door werkgever ook zo op de loonstrook opgenomen.</w:t>
      </w:r>
    </w:p>
    <w:p w14:paraId="4A1F802C" w14:textId="71699AF7" w:rsidR="00DF30C7" w:rsidRPr="0013373D" w:rsidRDefault="00DF30C7" w:rsidP="00660E2C">
      <w:pPr>
        <w:rPr>
          <w:rFonts w:cs="Arial"/>
          <w:sz w:val="22"/>
          <w:szCs w:val="22"/>
        </w:rPr>
      </w:pPr>
    </w:p>
    <w:p w14:paraId="33E2F124" w14:textId="77777777" w:rsidR="000C1CBD" w:rsidRDefault="000C1CBD" w:rsidP="000C1CBD">
      <w:pPr>
        <w:ind w:left="1416" w:hanging="1416"/>
        <w:rPr>
          <w:sz w:val="22"/>
        </w:rPr>
      </w:pPr>
      <w:r>
        <w:rPr>
          <w:b/>
          <w:sz w:val="22"/>
        </w:rPr>
        <w:t xml:space="preserve">3.13.3 Meeruren en overuren door de parttimer </w:t>
      </w:r>
    </w:p>
    <w:p w14:paraId="586DC0E0" w14:textId="0AC01CD9" w:rsidR="00D806E0" w:rsidRPr="008D3097" w:rsidRDefault="000C1CBD" w:rsidP="00D806E0">
      <w:pPr>
        <w:rPr>
          <w:color w:val="000000" w:themeColor="text1"/>
          <w:sz w:val="22"/>
        </w:rPr>
      </w:pPr>
      <w:r>
        <w:rPr>
          <w:sz w:val="22"/>
        </w:rPr>
        <w:t xml:space="preserve">Indien meer uren worden gewerkt dan het contractueel overeengekomen aantal arbeidsuren worden deze uitbetaald conform de bepalingen in deze CAO. Over deze </w:t>
      </w:r>
      <w:r>
        <w:rPr>
          <w:i/>
          <w:sz w:val="22"/>
        </w:rPr>
        <w:t>meeruren</w:t>
      </w:r>
      <w:r>
        <w:rPr>
          <w:sz w:val="22"/>
        </w:rPr>
        <w:t xml:space="preserve"> tot maximaal 40 uur per week bouwt de werknemer vakantietoeslag- en vakantie-uren op.</w:t>
      </w:r>
      <w:r>
        <w:rPr>
          <w:sz w:val="22"/>
        </w:rPr>
        <w:br/>
        <w:t xml:space="preserve">Arbeidsuren die de arbeidstijd van 40 uur per week te boven gaan worden met inachtneming van artikel 3.13.2 aangemerkt als </w:t>
      </w:r>
      <w:r>
        <w:rPr>
          <w:i/>
          <w:sz w:val="22"/>
        </w:rPr>
        <w:t>overuren</w:t>
      </w:r>
      <w:r>
        <w:rPr>
          <w:sz w:val="22"/>
        </w:rPr>
        <w:t>.</w:t>
      </w:r>
      <w:r w:rsidR="001E4FC2">
        <w:rPr>
          <w:sz w:val="22"/>
        </w:rPr>
        <w:t xml:space="preserve"> </w:t>
      </w:r>
      <w:r w:rsidR="00D806E0" w:rsidRPr="008D3097">
        <w:rPr>
          <w:color w:val="000000" w:themeColor="text1"/>
          <w:sz w:val="22"/>
        </w:rPr>
        <w:t xml:space="preserve">Met ingang van 1 januari 2018 komt </w:t>
      </w:r>
      <w:r w:rsidR="001E4FC2" w:rsidRPr="008D3097">
        <w:rPr>
          <w:color w:val="000000" w:themeColor="text1"/>
          <w:sz w:val="22"/>
        </w:rPr>
        <w:t>voorgaande tekst</w:t>
      </w:r>
      <w:r w:rsidR="00D806E0" w:rsidRPr="008D3097">
        <w:rPr>
          <w:color w:val="000000" w:themeColor="text1"/>
          <w:sz w:val="22"/>
        </w:rPr>
        <w:t xml:space="preserve"> te vervallen.  </w:t>
      </w:r>
    </w:p>
    <w:p w14:paraId="08375CD3" w14:textId="77777777" w:rsidR="008D3097" w:rsidRPr="00CE579B" w:rsidRDefault="008D3097" w:rsidP="00D806E0">
      <w:pPr>
        <w:rPr>
          <w:color w:val="00B050"/>
          <w:sz w:val="22"/>
        </w:rPr>
      </w:pPr>
    </w:p>
    <w:p w14:paraId="0F37D4C7" w14:textId="77777777" w:rsidR="000C1CBD" w:rsidRDefault="000C1CBD" w:rsidP="000C1CBD">
      <w:pPr>
        <w:rPr>
          <w:b/>
          <w:sz w:val="22"/>
        </w:rPr>
      </w:pPr>
      <w:r>
        <w:rPr>
          <w:b/>
          <w:sz w:val="22"/>
        </w:rPr>
        <w:t>3.13.4 Procedure bij overuren en meeruren</w:t>
      </w:r>
    </w:p>
    <w:p w14:paraId="2588D2B3" w14:textId="2C606D13" w:rsidR="00DF30C7" w:rsidRDefault="000C1CBD" w:rsidP="000C1CBD">
      <w:pPr>
        <w:ind w:left="1410" w:hanging="705"/>
        <w:rPr>
          <w:rFonts w:cs="Arial"/>
          <w:sz w:val="22"/>
          <w:szCs w:val="22"/>
        </w:rPr>
      </w:pPr>
      <w:r>
        <w:rPr>
          <w:sz w:val="22"/>
        </w:rPr>
        <w:t>a.</w:t>
      </w:r>
      <w:r>
        <w:rPr>
          <w:sz w:val="22"/>
        </w:rPr>
        <w:tab/>
      </w:r>
      <w:r>
        <w:rPr>
          <w:rFonts w:cs="Arial"/>
          <w:sz w:val="22"/>
          <w:szCs w:val="22"/>
        </w:rPr>
        <w:t>Werknemer kan jaarlijks eenmaal kenbaar maken of hij overuren (of de meeruren als bedoeld in artikel 1.3 sub l en 3.13.3</w:t>
      </w:r>
      <w:r w:rsidR="001E4FC2">
        <w:rPr>
          <w:rFonts w:cs="Arial"/>
          <w:sz w:val="22"/>
          <w:szCs w:val="22"/>
        </w:rPr>
        <w:t xml:space="preserve"> (met ingang van 1 januari 2018 wordt dit 3.13.2</w:t>
      </w:r>
      <w:r>
        <w:rPr>
          <w:rFonts w:cs="Arial"/>
          <w:sz w:val="22"/>
          <w:szCs w:val="22"/>
        </w:rPr>
        <w:t xml:space="preserve">) in tijd of in geld vergoed wil hebben. Werknemer dient zijn keuze voor 1 januari schriftelijk (of per email) aan te geven. Als werknemer de keuze kenbaar heeft gemaakt, dan blijft deze gelden, totdat werknemer schriftelijk (of per email) aangeeft zijn keuze te willen wijzigen. Indien werknemer niet tijdig of geen keuze heeft gemaakt, dan legt werkgever de keuze die hij maakt schriftelijk (of per email) vast en maakt dat schriftelijk (of per email) kenbaar aan werknemer. De werknemer heeft tot 14 dagen na bekendmaken van de keuze van werkgever de tijd om schriftelijk (of per email) te reageren en aan te geven of hij de vergoeding anders wil. </w:t>
      </w:r>
    </w:p>
    <w:p w14:paraId="054BCEB1" w14:textId="77777777" w:rsidR="00DF30C7" w:rsidRDefault="00DF30C7" w:rsidP="000C1CBD">
      <w:pPr>
        <w:ind w:left="1410" w:hanging="705"/>
        <w:rPr>
          <w:rFonts w:cs="Arial"/>
          <w:sz w:val="22"/>
          <w:szCs w:val="22"/>
        </w:rPr>
      </w:pPr>
    </w:p>
    <w:p w14:paraId="6BEA9634" w14:textId="08B47EA7" w:rsidR="000C1CBD" w:rsidRDefault="00DF30C7" w:rsidP="000C1CBD">
      <w:pPr>
        <w:ind w:left="1410" w:hanging="705"/>
        <w:rPr>
          <w:sz w:val="22"/>
        </w:rPr>
      </w:pPr>
      <w:r>
        <w:rPr>
          <w:rFonts w:cs="Arial"/>
          <w:sz w:val="22"/>
          <w:szCs w:val="22"/>
        </w:rPr>
        <w:tab/>
      </w:r>
      <w:r w:rsidR="000C1CBD">
        <w:rPr>
          <w:rFonts w:cs="Arial"/>
          <w:sz w:val="22"/>
          <w:szCs w:val="22"/>
        </w:rPr>
        <w:t>Indien de werknemer kiest voor vergoeding in geld dan dient de uitbetaling plaats te vinden in de maand volgend op de betalingsperiode waarin deze zijn opgebouwd.</w:t>
      </w:r>
      <w:r>
        <w:rPr>
          <w:rFonts w:cs="Arial"/>
          <w:sz w:val="22"/>
          <w:szCs w:val="22"/>
        </w:rPr>
        <w:t xml:space="preserve"> Met ingang van 1 januari 2018 komt voorgaande zin (vanaf indien de werknemer tot en met deze zijn opgebouwd) te vervallen. </w:t>
      </w:r>
    </w:p>
    <w:p w14:paraId="219146C6" w14:textId="77777777" w:rsidR="000C1CBD" w:rsidRDefault="000C1CBD" w:rsidP="000C1CBD">
      <w:pPr>
        <w:ind w:left="1410" w:hanging="705"/>
        <w:rPr>
          <w:sz w:val="22"/>
        </w:rPr>
      </w:pPr>
      <w:r>
        <w:rPr>
          <w:sz w:val="22"/>
        </w:rPr>
        <w:lastRenderedPageBreak/>
        <w:t>b.</w:t>
      </w:r>
      <w:r>
        <w:rPr>
          <w:sz w:val="22"/>
        </w:rPr>
        <w:tab/>
      </w:r>
      <w:r>
        <w:rPr>
          <w:rFonts w:cs="Arial"/>
          <w:iCs/>
          <w:sz w:val="22"/>
          <w:szCs w:val="22"/>
        </w:rPr>
        <w:t>Overuren/meeruren mogen tot maximaal 60 uren meegenomen worden naar het volgende kalenderjaar, indien werknemer dit bij de werkgever voor 1 januari schriftelijk (of per email) kenbaar maakt. Het aantal overuren/meeruren dat de 60 uren te boven gaat moet uiterlijk in de maand januari van het volgende kalenderjaar worden uitbetaald. Indien werknemer geen uren wenst mee te nemen naar het daaropvolgende kalenderjaar worden de uren die niet binnen 12 maanden, na 1 januari van het jaar waarin ze zijn opgebouwd, zijn opgenomen uitbetaald in de maand januari van het daaropvolgende kalenderjaar.</w:t>
      </w:r>
    </w:p>
    <w:p w14:paraId="5D54D366" w14:textId="77777777" w:rsidR="000C1CBD" w:rsidRDefault="000C1CBD" w:rsidP="000C1CBD">
      <w:pPr>
        <w:ind w:left="1410" w:hanging="705"/>
        <w:rPr>
          <w:sz w:val="22"/>
        </w:rPr>
      </w:pPr>
      <w:r>
        <w:rPr>
          <w:sz w:val="22"/>
        </w:rPr>
        <w:t>c.</w:t>
      </w:r>
      <w:r>
        <w:rPr>
          <w:sz w:val="22"/>
        </w:rPr>
        <w:tab/>
        <w:t>De werkgever verstrekt minimaal eens per 3 maanden een overzicht van het opgebouwde urentegoed.</w:t>
      </w:r>
    </w:p>
    <w:p w14:paraId="1A3ED61C" w14:textId="77777777" w:rsidR="000C1CBD" w:rsidRDefault="000C1CBD" w:rsidP="000C1CBD">
      <w:pPr>
        <w:ind w:left="1410" w:hanging="705"/>
        <w:rPr>
          <w:sz w:val="22"/>
        </w:rPr>
      </w:pPr>
      <w:r>
        <w:rPr>
          <w:sz w:val="22"/>
        </w:rPr>
        <w:t xml:space="preserve">d. </w:t>
      </w:r>
      <w:r>
        <w:rPr>
          <w:sz w:val="22"/>
        </w:rPr>
        <w:tab/>
        <w:t>Opname door de werknemer van uren uit het opgebouwde urentegoed dient door de werkgever schriftelijk te worden vastgelegd.</w:t>
      </w:r>
    </w:p>
    <w:p w14:paraId="77A8B2C8" w14:textId="77777777" w:rsidR="000C1CBD" w:rsidRDefault="000C1CBD" w:rsidP="000C1CBD">
      <w:pPr>
        <w:pStyle w:val="Tekstzonderopmaak"/>
        <w:rPr>
          <w:rFonts w:ascii="Arial" w:hAnsi="Arial"/>
          <w:sz w:val="22"/>
        </w:rPr>
      </w:pPr>
    </w:p>
    <w:p w14:paraId="1DDF8EDB" w14:textId="77777777" w:rsidR="000C1CBD" w:rsidRPr="000C1CBD" w:rsidRDefault="000C1CBD" w:rsidP="000C1CBD">
      <w:pPr>
        <w:pStyle w:val="Tekstzonderopmaak"/>
        <w:rPr>
          <w:rFonts w:ascii="Arial" w:hAnsi="Arial" w:cs="Arial"/>
          <w:b/>
          <w:sz w:val="22"/>
        </w:rPr>
      </w:pPr>
      <w:r w:rsidRPr="000C1CBD">
        <w:rPr>
          <w:rFonts w:ascii="Arial" w:hAnsi="Arial" w:cs="Arial"/>
          <w:b/>
          <w:sz w:val="22"/>
        </w:rPr>
        <w:t>Toelichting</w:t>
      </w:r>
    </w:p>
    <w:p w14:paraId="24782620" w14:textId="078471B2" w:rsidR="000C1CBD" w:rsidRDefault="000C1CBD" w:rsidP="000C1CBD">
      <w:pPr>
        <w:pStyle w:val="Tekstzonderopmaak"/>
        <w:rPr>
          <w:rFonts w:ascii="Arial" w:hAnsi="Arial" w:cs="Arial"/>
          <w:sz w:val="22"/>
          <w:szCs w:val="22"/>
        </w:rPr>
      </w:pPr>
      <w:r w:rsidRPr="000C1CBD">
        <w:rPr>
          <w:rFonts w:ascii="Arial" w:hAnsi="Arial" w:cs="Arial"/>
          <w:sz w:val="22"/>
          <w:szCs w:val="22"/>
        </w:rPr>
        <w:t>In de tekst wordt gesproken over ‘uitbetaling in de maand volgend op de periode waarin deze zijn opgebouwd’. Voor meeruren geldt dat deze uitbetaald worden in de maand na de maand waarin deze zijn opgebouwd. Voor overuren moet rekening worden gehouden met artikel 3.13.2. Dat wil zeggen dat overuren worden uitbetaald in de maand na afloop van een kalenderkwartaal.</w:t>
      </w:r>
      <w:r w:rsidR="00DF30C7">
        <w:rPr>
          <w:rFonts w:ascii="Arial" w:hAnsi="Arial" w:cs="Arial"/>
          <w:sz w:val="22"/>
          <w:szCs w:val="22"/>
        </w:rPr>
        <w:t xml:space="preserve"> Met ingang van 1 januari 2018 komt voorgaande alinea (vanaf in de tekst wordt tot en met van een kalenderkwartaal) te vervallen. </w:t>
      </w:r>
    </w:p>
    <w:p w14:paraId="0F6B71B0" w14:textId="77777777" w:rsidR="00DF30C7" w:rsidRPr="000C1CBD" w:rsidRDefault="00DF30C7" w:rsidP="000C1CBD">
      <w:pPr>
        <w:pStyle w:val="Tekstzonderopmaak"/>
        <w:rPr>
          <w:rFonts w:ascii="Arial" w:hAnsi="Arial" w:cs="Arial"/>
          <w:sz w:val="22"/>
          <w:szCs w:val="22"/>
        </w:rPr>
      </w:pPr>
    </w:p>
    <w:p w14:paraId="3D83A3C2" w14:textId="27A51248" w:rsidR="000C1CBD" w:rsidRDefault="000C1CBD" w:rsidP="000C1CBD">
      <w:pPr>
        <w:pStyle w:val="Tekstzonderopmaak"/>
        <w:rPr>
          <w:rFonts w:ascii="Arial" w:hAnsi="Arial" w:cs="Arial"/>
          <w:sz w:val="22"/>
          <w:szCs w:val="22"/>
        </w:rPr>
      </w:pPr>
      <w:r w:rsidRPr="000C1CBD">
        <w:rPr>
          <w:rFonts w:ascii="Arial" w:hAnsi="Arial" w:cs="Arial"/>
          <w:sz w:val="22"/>
          <w:szCs w:val="22"/>
        </w:rPr>
        <w:t xml:space="preserve">Bij </w:t>
      </w:r>
      <w:r w:rsidR="001D6711">
        <w:rPr>
          <w:rFonts w:ascii="Arial" w:hAnsi="Arial" w:cs="Arial"/>
          <w:sz w:val="22"/>
          <w:szCs w:val="22"/>
        </w:rPr>
        <w:t>vergoeding</w:t>
      </w:r>
      <w:r w:rsidR="001D6711" w:rsidRPr="000C1CBD">
        <w:rPr>
          <w:rFonts w:ascii="Arial" w:hAnsi="Arial" w:cs="Arial"/>
          <w:sz w:val="22"/>
          <w:szCs w:val="22"/>
        </w:rPr>
        <w:t xml:space="preserve"> </w:t>
      </w:r>
      <w:r w:rsidRPr="000C1CBD">
        <w:rPr>
          <w:rFonts w:ascii="Arial" w:hAnsi="Arial" w:cs="Arial"/>
          <w:sz w:val="22"/>
          <w:szCs w:val="22"/>
        </w:rPr>
        <w:t xml:space="preserve">van de overuren/meeruren in tijd of in geld wordt het uurloon gehanteerd dat van toepassing is op het moment dat </w:t>
      </w:r>
      <w:r w:rsidR="001D6711">
        <w:rPr>
          <w:rFonts w:ascii="Arial" w:hAnsi="Arial" w:cs="Arial"/>
          <w:sz w:val="22"/>
          <w:szCs w:val="22"/>
        </w:rPr>
        <w:t>vergoeding</w:t>
      </w:r>
      <w:r w:rsidR="001D6711" w:rsidRPr="000C1CBD">
        <w:rPr>
          <w:rFonts w:ascii="Arial" w:hAnsi="Arial" w:cs="Arial"/>
          <w:sz w:val="22"/>
          <w:szCs w:val="22"/>
        </w:rPr>
        <w:t xml:space="preserve"> </w:t>
      </w:r>
      <w:r w:rsidRPr="000C1CBD">
        <w:rPr>
          <w:rFonts w:ascii="Arial" w:hAnsi="Arial" w:cs="Arial"/>
          <w:sz w:val="22"/>
          <w:szCs w:val="22"/>
        </w:rPr>
        <w:t>van de overuren/meeruren plaatsvindt.</w:t>
      </w:r>
    </w:p>
    <w:p w14:paraId="2C7983DA" w14:textId="77777777" w:rsidR="00DB07CA" w:rsidRPr="000C1CBD" w:rsidRDefault="00DB07CA" w:rsidP="000C1CBD">
      <w:pPr>
        <w:pStyle w:val="Tekstzonderopmaak"/>
        <w:rPr>
          <w:rFonts w:ascii="Arial" w:hAnsi="Arial"/>
          <w:sz w:val="22"/>
        </w:rPr>
      </w:pPr>
    </w:p>
    <w:p w14:paraId="7E2E28C8" w14:textId="77777777" w:rsidR="000C1CBD" w:rsidRPr="000C1CBD" w:rsidRDefault="000C1CBD" w:rsidP="000C1CBD">
      <w:pPr>
        <w:rPr>
          <w:b/>
          <w:sz w:val="22"/>
        </w:rPr>
      </w:pPr>
      <w:r w:rsidRPr="000C1CBD">
        <w:rPr>
          <w:b/>
          <w:sz w:val="22"/>
        </w:rPr>
        <w:t xml:space="preserve">3.13.5 Bedrijfshulpverlening </w:t>
      </w:r>
    </w:p>
    <w:p w14:paraId="4BDF82A8" w14:textId="77777777" w:rsidR="000C1CBD" w:rsidRDefault="000C1CBD" w:rsidP="000C1CBD">
      <w:pPr>
        <w:pStyle w:val="Tekstzonderopmaak"/>
        <w:rPr>
          <w:rFonts w:ascii="Arial" w:hAnsi="Arial"/>
          <w:sz w:val="22"/>
        </w:rPr>
      </w:pPr>
      <w:r>
        <w:rPr>
          <w:rFonts w:ascii="Arial" w:hAnsi="Arial"/>
          <w:sz w:val="22"/>
        </w:rPr>
        <w:t xml:space="preserve">De werknemer met een fulltime dienstverband, die daadwerkelijk belast is met bedrijfshulpverlening maakt aanspraak op een toelage van € 20,77 bruto per maand. </w:t>
      </w:r>
    </w:p>
    <w:p w14:paraId="58A44690" w14:textId="77777777" w:rsidR="000C1CBD" w:rsidRDefault="000C1CBD" w:rsidP="000C1CBD">
      <w:pPr>
        <w:pStyle w:val="Tekstzonderopmaak"/>
        <w:rPr>
          <w:rFonts w:ascii="Arial" w:hAnsi="Arial"/>
          <w:sz w:val="22"/>
        </w:rPr>
      </w:pPr>
      <w:r>
        <w:rPr>
          <w:rFonts w:ascii="Arial" w:hAnsi="Arial"/>
          <w:sz w:val="22"/>
        </w:rPr>
        <w:t>Als er sprake is van een parttime dienstverband geldt de aanspraak op de toelage naar rato van de omvang van het dienstverband.</w:t>
      </w:r>
    </w:p>
    <w:p w14:paraId="3133F2DB" w14:textId="77777777" w:rsidR="000C1CBD" w:rsidRDefault="000C1CBD" w:rsidP="000C1CBD">
      <w:pPr>
        <w:rPr>
          <w:sz w:val="22"/>
        </w:rPr>
      </w:pPr>
    </w:p>
    <w:p w14:paraId="30F88EA8" w14:textId="77777777" w:rsidR="000C1CBD" w:rsidRDefault="000C1CBD" w:rsidP="000C1CBD">
      <w:pPr>
        <w:tabs>
          <w:tab w:val="left" w:pos="900"/>
        </w:tabs>
        <w:rPr>
          <w:b/>
          <w:sz w:val="22"/>
        </w:rPr>
      </w:pPr>
      <w:r>
        <w:rPr>
          <w:b/>
          <w:sz w:val="22"/>
        </w:rPr>
        <w:t xml:space="preserve">3.13.6  Uurlonen bij huisartsenvervoer </w:t>
      </w:r>
    </w:p>
    <w:p w14:paraId="4A85875E" w14:textId="77777777" w:rsidR="000C1CBD" w:rsidRDefault="000C1CBD" w:rsidP="000C1CBD">
      <w:pPr>
        <w:rPr>
          <w:sz w:val="22"/>
        </w:rPr>
      </w:pPr>
      <w:r>
        <w:rPr>
          <w:sz w:val="22"/>
        </w:rPr>
        <w:t>Chauffeurs, die daadwerkelijk huisartsenvervoer verrichten, zijnde het in opdracht van een huisartsenpost en / of huisarts vervoeren en desgewenst assisteren van een huisarts in een speciaal daartoe uitgerust en als zodanig herkenbaar voertuig, dan wel de chauffeurs, die wachten op de huisartsenpost, ontvangen voor dit werk een toeslag ad € 1,25 bruto per uur (zogenaamde HAP-toeslag).</w:t>
      </w:r>
    </w:p>
    <w:p w14:paraId="7FA6EDCC" w14:textId="77777777" w:rsidR="000C1CBD" w:rsidRDefault="000C1CBD" w:rsidP="000C1CBD">
      <w:pPr>
        <w:rPr>
          <w:sz w:val="22"/>
        </w:rPr>
      </w:pPr>
    </w:p>
    <w:p w14:paraId="004BF4AA" w14:textId="6D0AAFDC" w:rsidR="000C1CBD" w:rsidRDefault="000C1CBD" w:rsidP="000C1CBD">
      <w:pPr>
        <w:rPr>
          <w:sz w:val="22"/>
        </w:rPr>
      </w:pPr>
      <w:r>
        <w:rPr>
          <w:sz w:val="22"/>
        </w:rPr>
        <w:t xml:space="preserve"> </w:t>
      </w:r>
    </w:p>
    <w:p w14:paraId="7CF5DCFE" w14:textId="77777777" w:rsidR="000C1CBD" w:rsidRDefault="000C1CBD" w:rsidP="000C1CBD">
      <w:pPr>
        <w:rPr>
          <w:sz w:val="22"/>
        </w:rPr>
      </w:pPr>
    </w:p>
    <w:p w14:paraId="7F2C082A" w14:textId="77777777" w:rsidR="000C1CBD" w:rsidRDefault="000C1CBD" w:rsidP="000C1CBD">
      <w:pPr>
        <w:rPr>
          <w:b/>
          <w:sz w:val="22"/>
          <w:u w:val="single"/>
        </w:rPr>
      </w:pPr>
    </w:p>
    <w:p w14:paraId="57422047" w14:textId="77777777" w:rsidR="000C1CBD" w:rsidRDefault="000C1CBD" w:rsidP="000C1CBD">
      <w:pPr>
        <w:rPr>
          <w:b/>
          <w:sz w:val="22"/>
          <w:u w:val="single"/>
        </w:rPr>
      </w:pPr>
    </w:p>
    <w:p w14:paraId="1EDD28B9" w14:textId="77777777" w:rsidR="000C1CBD" w:rsidRDefault="000C1CBD" w:rsidP="000C1CBD">
      <w:pPr>
        <w:rPr>
          <w:b/>
          <w:sz w:val="22"/>
          <w:u w:val="single"/>
        </w:rPr>
      </w:pPr>
    </w:p>
    <w:p w14:paraId="25700E63" w14:textId="77777777" w:rsidR="000C1CBD" w:rsidRDefault="000C1CBD" w:rsidP="000C1CBD">
      <w:pPr>
        <w:rPr>
          <w:b/>
          <w:sz w:val="22"/>
          <w:u w:val="single"/>
        </w:rPr>
      </w:pPr>
      <w:r>
        <w:rPr>
          <w:b/>
          <w:sz w:val="22"/>
          <w:u w:val="single"/>
        </w:rPr>
        <w:br w:type="page"/>
      </w:r>
      <w:r>
        <w:rPr>
          <w:b/>
          <w:sz w:val="22"/>
          <w:u w:val="single"/>
        </w:rPr>
        <w:lastRenderedPageBreak/>
        <w:t>Hoofdstuk 4 Vakantiedagen en Verlof</w:t>
      </w:r>
    </w:p>
    <w:p w14:paraId="56E4A2E3" w14:textId="77777777" w:rsidR="000C1CBD" w:rsidRDefault="000C1CBD" w:rsidP="000C1CBD">
      <w:pPr>
        <w:rPr>
          <w:sz w:val="22"/>
        </w:rPr>
      </w:pPr>
    </w:p>
    <w:p w14:paraId="1C49BDC7" w14:textId="77777777" w:rsidR="000C1CBD" w:rsidRDefault="000C1CBD" w:rsidP="000C1CBD">
      <w:pPr>
        <w:rPr>
          <w:sz w:val="22"/>
        </w:rPr>
      </w:pPr>
      <w:r>
        <w:rPr>
          <w:b/>
          <w:sz w:val="22"/>
        </w:rPr>
        <w:t xml:space="preserve">4.1 Vakantiedagen </w:t>
      </w:r>
    </w:p>
    <w:p w14:paraId="54023091" w14:textId="77777777" w:rsidR="000C1CBD" w:rsidRDefault="000C1CBD" w:rsidP="000C1CBD">
      <w:pPr>
        <w:rPr>
          <w:rFonts w:cs="Arial"/>
          <w:sz w:val="22"/>
        </w:rPr>
      </w:pPr>
      <w:r>
        <w:rPr>
          <w:rFonts w:cs="Arial"/>
          <w:sz w:val="22"/>
        </w:rPr>
        <w:t xml:space="preserve">Het vakantiejaar loopt van 1 januari tot en met 31 december. </w:t>
      </w:r>
    </w:p>
    <w:p w14:paraId="730E0A22" w14:textId="77777777" w:rsidR="000C1CBD" w:rsidRDefault="000C1CBD" w:rsidP="000C1CBD">
      <w:pPr>
        <w:rPr>
          <w:rFonts w:cs="Arial"/>
          <w:sz w:val="22"/>
        </w:rPr>
      </w:pPr>
    </w:p>
    <w:p w14:paraId="7CA7A3EC" w14:textId="4E097C37" w:rsidR="000C1CBD" w:rsidRDefault="000C1CBD" w:rsidP="000C1CBD">
      <w:pPr>
        <w:rPr>
          <w:rFonts w:cs="Arial"/>
          <w:sz w:val="22"/>
        </w:rPr>
      </w:pPr>
      <w:r>
        <w:rPr>
          <w:rFonts w:cs="Arial"/>
          <w:sz w:val="22"/>
        </w:rPr>
        <w:t>De werknemer heeft recht op 25 vakantiedagen, op basis van een fulltime dienstverband. In geval van parttime medewerkers en MUP</w:t>
      </w:r>
      <w:r w:rsidR="00A75193">
        <w:rPr>
          <w:rFonts w:cs="Arial"/>
          <w:sz w:val="22"/>
        </w:rPr>
        <w:t>-</w:t>
      </w:r>
      <w:r>
        <w:rPr>
          <w:rFonts w:cs="Arial"/>
          <w:sz w:val="22"/>
        </w:rPr>
        <w:t>krachten wordt het recht op vakantiedagen bepaald naar rato van het aantal verloonde uren.</w:t>
      </w:r>
      <w:r>
        <w:rPr>
          <w:rFonts w:cs="Arial"/>
          <w:sz w:val="22"/>
        </w:rPr>
        <w:br/>
        <w:t>De medewerkers die op 1 januari 2009 al in dienst zijn en recht hebben op meer dan 25 vakantiedagen behouden dat recht, maar dit wordt niet verder meer verhoogd.</w:t>
      </w:r>
    </w:p>
    <w:p w14:paraId="538F9E2B" w14:textId="53193422" w:rsidR="004E6734" w:rsidRDefault="004E6734" w:rsidP="000C1CBD">
      <w:pPr>
        <w:rPr>
          <w:rFonts w:cs="Arial"/>
          <w:sz w:val="22"/>
        </w:rPr>
      </w:pPr>
      <w:r>
        <w:rPr>
          <w:rFonts w:cs="Arial"/>
          <w:sz w:val="22"/>
        </w:rPr>
        <w:t>Vanaf 1 januari 2018 wordt voorgaande alinea (vanaf de werknemer heeft tot en met verder meer verhoogd) vervangen door:</w:t>
      </w:r>
    </w:p>
    <w:p w14:paraId="47B3ADA3" w14:textId="7AED2A0F" w:rsidR="004E6734" w:rsidRDefault="004E6734" w:rsidP="000C1CBD">
      <w:pPr>
        <w:rPr>
          <w:rFonts w:cs="Arial"/>
          <w:sz w:val="22"/>
        </w:rPr>
      </w:pPr>
      <w:r w:rsidRPr="004E6734">
        <w:rPr>
          <w:rFonts w:cs="Arial"/>
          <w:sz w:val="22"/>
        </w:rPr>
        <w:t>De werknemer heeft recht op 2</w:t>
      </w:r>
      <w:r>
        <w:rPr>
          <w:rFonts w:cs="Arial"/>
          <w:sz w:val="22"/>
        </w:rPr>
        <w:t>3</w:t>
      </w:r>
      <w:r w:rsidRPr="004E6734">
        <w:rPr>
          <w:rFonts w:cs="Arial"/>
          <w:sz w:val="22"/>
        </w:rPr>
        <w:t xml:space="preserve"> vakantiedagen, op basis van een fulltime dienstverband. In geval van parttime medewerkers en MUP</w:t>
      </w:r>
      <w:r w:rsidR="00A75193">
        <w:rPr>
          <w:rFonts w:cs="Arial"/>
          <w:sz w:val="22"/>
        </w:rPr>
        <w:t>-</w:t>
      </w:r>
      <w:r w:rsidRPr="004E6734">
        <w:rPr>
          <w:rFonts w:cs="Arial"/>
          <w:sz w:val="22"/>
        </w:rPr>
        <w:t>krachten wordt het recht op vakantiedagen bepaald naar rato van het aantal verloonde uren.</w:t>
      </w:r>
    </w:p>
    <w:p w14:paraId="050FF4F6" w14:textId="50353B5C" w:rsidR="001E4FC2" w:rsidRDefault="001E4FC2" w:rsidP="000C1CBD">
      <w:pPr>
        <w:rPr>
          <w:rFonts w:cs="Arial"/>
          <w:sz w:val="22"/>
        </w:rPr>
      </w:pPr>
      <w:r>
        <w:rPr>
          <w:rFonts w:cs="Arial"/>
          <w:sz w:val="22"/>
        </w:rPr>
        <w:t xml:space="preserve">Indien de werknemer overuren maakt worden hierover geen vakantiedagen opgebouwd. </w:t>
      </w:r>
    </w:p>
    <w:p w14:paraId="08F1E81A" w14:textId="77777777" w:rsidR="004E6734" w:rsidRDefault="004E6734" w:rsidP="000C1CBD">
      <w:pPr>
        <w:rPr>
          <w:rFonts w:cs="Arial"/>
          <w:sz w:val="22"/>
        </w:rPr>
      </w:pPr>
    </w:p>
    <w:p w14:paraId="6924D154" w14:textId="6C1B9ADF" w:rsidR="000C1CBD" w:rsidRDefault="000C1CBD" w:rsidP="000C1CBD">
      <w:pPr>
        <w:rPr>
          <w:rFonts w:cs="Arial"/>
          <w:sz w:val="22"/>
        </w:rPr>
      </w:pPr>
      <w:r>
        <w:rPr>
          <w:rFonts w:cs="Arial"/>
          <w:sz w:val="22"/>
        </w:rPr>
        <w:t>Om in geval van een parttime medewerker of een MUP</w:t>
      </w:r>
      <w:r w:rsidR="00A75193">
        <w:rPr>
          <w:rFonts w:cs="Arial"/>
          <w:sz w:val="22"/>
        </w:rPr>
        <w:t>-</w:t>
      </w:r>
      <w:r>
        <w:rPr>
          <w:rFonts w:cs="Arial"/>
          <w:sz w:val="22"/>
        </w:rPr>
        <w:t xml:space="preserve">kracht het recht op vakantiedagen te kunnen berekenen, moet werkgever het aantal verloonde uren per betalingsperiode vermenigvuldigen met </w:t>
      </w:r>
      <w:r w:rsidR="0041062C">
        <w:rPr>
          <w:rFonts w:cs="Arial"/>
          <w:sz w:val="22"/>
        </w:rPr>
        <w:t>8,85</w:t>
      </w:r>
      <w:r>
        <w:rPr>
          <w:rFonts w:cs="Arial"/>
          <w:sz w:val="22"/>
        </w:rPr>
        <w:t>% (bij 2</w:t>
      </w:r>
      <w:r w:rsidR="0041062C">
        <w:rPr>
          <w:rFonts w:cs="Arial"/>
          <w:sz w:val="22"/>
        </w:rPr>
        <w:t>3</w:t>
      </w:r>
      <w:r>
        <w:rPr>
          <w:rFonts w:cs="Arial"/>
          <w:sz w:val="22"/>
        </w:rPr>
        <w:t xml:space="preserve"> vakantiedagen).</w:t>
      </w:r>
    </w:p>
    <w:p w14:paraId="447F7CE6" w14:textId="77777777" w:rsidR="000C1CBD" w:rsidRDefault="000C1CBD" w:rsidP="000C1CBD">
      <w:pPr>
        <w:rPr>
          <w:rFonts w:cs="Arial"/>
          <w:sz w:val="22"/>
        </w:rPr>
      </w:pPr>
    </w:p>
    <w:p w14:paraId="69E76748" w14:textId="02F20B39" w:rsidR="000C1CBD" w:rsidRDefault="000C1CBD" w:rsidP="000C1CBD">
      <w:pPr>
        <w:rPr>
          <w:rFonts w:cs="Arial"/>
          <w:sz w:val="22"/>
        </w:rPr>
      </w:pPr>
      <w:r>
        <w:rPr>
          <w:rFonts w:cs="Arial"/>
          <w:sz w:val="22"/>
        </w:rPr>
        <w:t>Bestaande rechten worden</w:t>
      </w:r>
      <w:r w:rsidR="004E6734">
        <w:rPr>
          <w:rFonts w:cs="Arial"/>
          <w:sz w:val="22"/>
        </w:rPr>
        <w:t xml:space="preserve">, </w:t>
      </w:r>
      <w:r w:rsidR="00FE5F0F" w:rsidRPr="00FE5F0F">
        <w:rPr>
          <w:rFonts w:cs="Arial"/>
          <w:sz w:val="22"/>
        </w:rPr>
        <w:t xml:space="preserve">voor </w:t>
      </w:r>
      <w:r w:rsidR="004A370A">
        <w:rPr>
          <w:rFonts w:cs="Arial"/>
          <w:sz w:val="22"/>
        </w:rPr>
        <w:t xml:space="preserve">zover </w:t>
      </w:r>
      <w:r w:rsidR="00FE5F0F" w:rsidRPr="00FE5F0F">
        <w:rPr>
          <w:rFonts w:cs="Arial"/>
          <w:sz w:val="22"/>
        </w:rPr>
        <w:t>het gevolg van het bepaalde in artikel 3.2.1 en 3.4.1</w:t>
      </w:r>
      <w:r w:rsidR="004E6734" w:rsidRPr="004E6734">
        <w:rPr>
          <w:rFonts w:cs="Arial"/>
          <w:sz w:val="22"/>
        </w:rPr>
        <w:t xml:space="preserve">, </w:t>
      </w:r>
      <w:r>
        <w:rPr>
          <w:rFonts w:cs="Arial"/>
          <w:sz w:val="22"/>
        </w:rPr>
        <w:t>gerespecteerd, dat wil zeggen:</w:t>
      </w:r>
    </w:p>
    <w:p w14:paraId="34E847DC" w14:textId="4E1996D7" w:rsidR="0041062C" w:rsidRDefault="0041062C" w:rsidP="000C1CBD">
      <w:pPr>
        <w:rPr>
          <w:rFonts w:cs="Arial"/>
          <w:sz w:val="22"/>
          <w:szCs w:val="22"/>
        </w:rPr>
      </w:pPr>
      <w:r>
        <w:rPr>
          <w:rFonts w:cs="Arial"/>
          <w:sz w:val="22"/>
          <w:szCs w:val="22"/>
        </w:rPr>
        <w:t>25 vakantiedagen = 25 : 260 (werkbare dagen) x 100% = 9,62%</w:t>
      </w:r>
    </w:p>
    <w:p w14:paraId="6D722C4A" w14:textId="77777777" w:rsidR="000C1CBD" w:rsidRDefault="000C1CBD" w:rsidP="000C1CBD">
      <w:pPr>
        <w:rPr>
          <w:rFonts w:cs="Arial"/>
          <w:sz w:val="22"/>
          <w:szCs w:val="22"/>
        </w:rPr>
      </w:pPr>
      <w:r>
        <w:rPr>
          <w:rFonts w:cs="Arial"/>
          <w:sz w:val="22"/>
          <w:szCs w:val="22"/>
        </w:rPr>
        <w:t>26 vakantiedagen = 26 : 260 (werkbare dagen) x 100% = 10,00%</w:t>
      </w:r>
    </w:p>
    <w:p w14:paraId="501A0BBE" w14:textId="77777777" w:rsidR="000C1CBD" w:rsidRDefault="000C1CBD" w:rsidP="000C1CBD">
      <w:pPr>
        <w:rPr>
          <w:rFonts w:cs="Arial"/>
          <w:sz w:val="22"/>
          <w:szCs w:val="22"/>
        </w:rPr>
      </w:pPr>
      <w:r>
        <w:rPr>
          <w:rFonts w:cs="Arial"/>
          <w:sz w:val="22"/>
          <w:szCs w:val="22"/>
        </w:rPr>
        <w:t>27 vakantiedagen = 27 : 260 (werkbare dagen) x 100% = 10,38%</w:t>
      </w:r>
    </w:p>
    <w:p w14:paraId="1241516A" w14:textId="77777777" w:rsidR="000C1CBD" w:rsidRDefault="000C1CBD" w:rsidP="000C1CBD">
      <w:pPr>
        <w:ind w:left="2124"/>
        <w:rPr>
          <w:b/>
          <w:sz w:val="22"/>
        </w:rPr>
      </w:pPr>
    </w:p>
    <w:p w14:paraId="6EDD1DBB" w14:textId="77777777" w:rsidR="000C1CBD" w:rsidRPr="000C1CBD" w:rsidRDefault="000C1CBD" w:rsidP="000C1CBD">
      <w:pPr>
        <w:rPr>
          <w:sz w:val="22"/>
        </w:rPr>
      </w:pPr>
      <w:r w:rsidRPr="000C1CBD">
        <w:rPr>
          <w:b/>
          <w:sz w:val="22"/>
        </w:rPr>
        <w:t>Toelichting op vakantiedagen</w:t>
      </w:r>
    </w:p>
    <w:p w14:paraId="33CA810D" w14:textId="77777777" w:rsidR="000C1CBD" w:rsidRPr="000C1CBD" w:rsidRDefault="000C1CBD" w:rsidP="000C1CBD">
      <w:pPr>
        <w:rPr>
          <w:sz w:val="22"/>
        </w:rPr>
      </w:pPr>
      <w:r w:rsidRPr="000C1CBD">
        <w:rPr>
          <w:sz w:val="22"/>
        </w:rPr>
        <w:t>De werknemer die op 31 december 2008 minder dan 25 vakantiedagen had krijgt met ingang van 1 januari 2009 25 vakantiedagen (op basis van fulltime dienstverband en volledig dienstjaar).</w:t>
      </w:r>
    </w:p>
    <w:p w14:paraId="7AC59BC6" w14:textId="77777777" w:rsidR="000C1CBD" w:rsidRPr="000C1CBD" w:rsidRDefault="000C1CBD" w:rsidP="000C1CBD">
      <w:pPr>
        <w:rPr>
          <w:sz w:val="22"/>
        </w:rPr>
      </w:pPr>
      <w:r w:rsidRPr="000C1CBD">
        <w:rPr>
          <w:sz w:val="22"/>
        </w:rPr>
        <w:t>De werknemer die op 31 december 2008 in dienst was en 25, 26 of 27 vakantiedagen had, behoudt dit aantal vakantiedagen.</w:t>
      </w:r>
    </w:p>
    <w:p w14:paraId="09F5E2C9" w14:textId="77777777" w:rsidR="000C1CBD" w:rsidRPr="000C1CBD" w:rsidRDefault="000C1CBD" w:rsidP="000C1CBD">
      <w:pPr>
        <w:rPr>
          <w:sz w:val="22"/>
        </w:rPr>
      </w:pPr>
    </w:p>
    <w:p w14:paraId="3909E334" w14:textId="069F3F40" w:rsidR="000C1CBD" w:rsidRPr="000C1CBD" w:rsidRDefault="000C1CBD" w:rsidP="000C1CBD">
      <w:pPr>
        <w:rPr>
          <w:rFonts w:cs="Arial"/>
          <w:sz w:val="22"/>
          <w:szCs w:val="22"/>
        </w:rPr>
      </w:pPr>
      <w:r w:rsidRPr="000C1CBD">
        <w:rPr>
          <w:rFonts w:cs="Arial"/>
          <w:sz w:val="22"/>
          <w:szCs w:val="22"/>
        </w:rPr>
        <w:t xml:space="preserve">Indien een parttime werknemer 30 uur verloond krijgt per betalingsperiode, is </w:t>
      </w:r>
      <w:r w:rsidR="00954DF9">
        <w:rPr>
          <w:rFonts w:cs="Arial"/>
          <w:sz w:val="22"/>
          <w:szCs w:val="22"/>
        </w:rPr>
        <w:t xml:space="preserve">bij een recht op 23 vakantiedagen </w:t>
      </w:r>
      <w:r w:rsidRPr="000C1CBD">
        <w:rPr>
          <w:rFonts w:cs="Arial"/>
          <w:sz w:val="22"/>
          <w:szCs w:val="22"/>
        </w:rPr>
        <w:t xml:space="preserve">het recht op vakantiedagen 30 x </w:t>
      </w:r>
      <w:r w:rsidR="0041062C">
        <w:rPr>
          <w:rFonts w:cs="Arial"/>
          <w:sz w:val="22"/>
          <w:szCs w:val="22"/>
        </w:rPr>
        <w:t>8,85</w:t>
      </w:r>
      <w:r w:rsidRPr="000C1CBD">
        <w:rPr>
          <w:rFonts w:cs="Arial"/>
          <w:sz w:val="22"/>
          <w:szCs w:val="22"/>
        </w:rPr>
        <w:t>% = 2,</w:t>
      </w:r>
      <w:r w:rsidR="0041062C">
        <w:rPr>
          <w:rFonts w:cs="Arial"/>
          <w:sz w:val="22"/>
          <w:szCs w:val="22"/>
        </w:rPr>
        <w:t>66</w:t>
      </w:r>
      <w:r w:rsidRPr="000C1CBD">
        <w:rPr>
          <w:rFonts w:cs="Arial"/>
          <w:sz w:val="22"/>
          <w:szCs w:val="22"/>
        </w:rPr>
        <w:t xml:space="preserve"> uur.</w:t>
      </w:r>
    </w:p>
    <w:p w14:paraId="4B5E25D8" w14:textId="77777777" w:rsidR="000C1CBD" w:rsidRPr="000C1CBD" w:rsidRDefault="000C1CBD" w:rsidP="000C1CBD">
      <w:pPr>
        <w:rPr>
          <w:rFonts w:cs="Arial"/>
          <w:sz w:val="22"/>
          <w:szCs w:val="22"/>
        </w:rPr>
      </w:pPr>
    </w:p>
    <w:p w14:paraId="75DEB525" w14:textId="77777777" w:rsidR="000C1CBD" w:rsidRPr="000C1CBD" w:rsidRDefault="000C1CBD" w:rsidP="000C1CBD">
      <w:pPr>
        <w:rPr>
          <w:rFonts w:cs="Arial"/>
          <w:sz w:val="22"/>
          <w:szCs w:val="22"/>
        </w:rPr>
      </w:pPr>
      <w:r w:rsidRPr="000C1CBD">
        <w:rPr>
          <w:rFonts w:cs="Arial"/>
          <w:sz w:val="22"/>
          <w:szCs w:val="22"/>
        </w:rPr>
        <w:t>Artikel 4.1 bepaalt de vakantierechten van werknemer in tijd. De eventuele uitbetaling van verlofdagen wordt geregeld in artikel 1.4.4 en artikel 5.4.1.</w:t>
      </w:r>
    </w:p>
    <w:p w14:paraId="7BD838EF" w14:textId="77777777" w:rsidR="000C1CBD" w:rsidRPr="000C1CBD" w:rsidRDefault="000C1CBD" w:rsidP="000C1CBD">
      <w:pPr>
        <w:rPr>
          <w:b/>
          <w:sz w:val="22"/>
        </w:rPr>
      </w:pPr>
      <w:r w:rsidRPr="000C1CBD">
        <w:rPr>
          <w:sz w:val="22"/>
        </w:rPr>
        <w:tab/>
      </w:r>
    </w:p>
    <w:p w14:paraId="310D29A1" w14:textId="77777777" w:rsidR="000C1CBD" w:rsidRDefault="000C1CBD" w:rsidP="000C1CBD">
      <w:pPr>
        <w:rPr>
          <w:b/>
          <w:sz w:val="22"/>
        </w:rPr>
      </w:pPr>
      <w:r>
        <w:rPr>
          <w:b/>
          <w:sz w:val="22"/>
        </w:rPr>
        <w:t>4.2 Opbouw van vakantiedagen</w:t>
      </w:r>
    </w:p>
    <w:p w14:paraId="6102C241" w14:textId="77777777" w:rsidR="000C1CBD" w:rsidRDefault="000C1CBD" w:rsidP="000C1CBD">
      <w:pPr>
        <w:rPr>
          <w:sz w:val="22"/>
        </w:rPr>
      </w:pPr>
      <w:r>
        <w:rPr>
          <w:sz w:val="22"/>
        </w:rPr>
        <w:t xml:space="preserve">De werknemer heeft ten minste aanspraak op vakantie in verhouding tot het verstreken deel van het jaar, indien het dienstverband op enig tijdstip nog geen jaar of niet wederom een jaar heeft geduurd. </w:t>
      </w:r>
      <w:r>
        <w:rPr>
          <w:rFonts w:cs="Arial"/>
          <w:sz w:val="22"/>
        </w:rPr>
        <w:t>O</w:t>
      </w:r>
      <w:r>
        <w:rPr>
          <w:rFonts w:cs="Arial"/>
          <w:sz w:val="22"/>
          <w:szCs w:val="22"/>
        </w:rPr>
        <w:t>ok bij ziekte worden vakantiedagen opgebouwd conform de bepalingen in het Burgerlijk Wetboek.</w:t>
      </w:r>
      <w:r>
        <w:rPr>
          <w:sz w:val="22"/>
        </w:rPr>
        <w:br/>
        <w:t xml:space="preserve">De totale aanspraak op vakantie wordt bij het einde van het vakantiejaar (en/of bij het einde van het dienstverband) naar boven afgerond op halve dagen, indien het dienstverband van de werknemer ten minste 2 maanden onafgebroken heeft geduurd. </w:t>
      </w:r>
      <w:r>
        <w:rPr>
          <w:sz w:val="22"/>
        </w:rPr>
        <w:br/>
      </w:r>
    </w:p>
    <w:p w14:paraId="41E31D5E" w14:textId="77777777" w:rsidR="000C1CBD" w:rsidRDefault="000C1CBD" w:rsidP="000C1CBD">
      <w:pPr>
        <w:rPr>
          <w:b/>
          <w:sz w:val="22"/>
        </w:rPr>
      </w:pPr>
      <w:r>
        <w:rPr>
          <w:b/>
          <w:sz w:val="22"/>
        </w:rPr>
        <w:t>4.3 Vakantiekaart</w:t>
      </w:r>
    </w:p>
    <w:p w14:paraId="40EA6C40" w14:textId="77777777" w:rsidR="000C1CBD" w:rsidRDefault="000C1CBD" w:rsidP="000C1CBD">
      <w:pPr>
        <w:rPr>
          <w:sz w:val="22"/>
        </w:rPr>
      </w:pPr>
      <w:r>
        <w:rPr>
          <w:sz w:val="22"/>
        </w:rPr>
        <w:t xml:space="preserve">De werkgever dient de werknemer jaarlijks een vakantiekaart te verstrekken, tenzij de loonspecificatie het tegoed aan vakantiedagen vermeldt. </w:t>
      </w:r>
      <w:r>
        <w:rPr>
          <w:rFonts w:cs="Arial"/>
          <w:sz w:val="22"/>
          <w:szCs w:val="22"/>
        </w:rPr>
        <w:t>Op de vakantiekaart komt het onderscheid in wettelijke, bovenwettelijke vakantiedagen en tijd voor tijd saldo duidelijk terug.</w:t>
      </w:r>
    </w:p>
    <w:p w14:paraId="7C47A990" w14:textId="77777777" w:rsidR="000C1CBD" w:rsidRDefault="000C1CBD" w:rsidP="000C1CBD">
      <w:pPr>
        <w:rPr>
          <w:sz w:val="22"/>
        </w:rPr>
      </w:pPr>
    </w:p>
    <w:p w14:paraId="6441031B" w14:textId="77777777" w:rsidR="000C1CBD" w:rsidRDefault="000C1CBD" w:rsidP="000C1CBD">
      <w:pPr>
        <w:rPr>
          <w:sz w:val="22"/>
        </w:rPr>
      </w:pPr>
      <w:r>
        <w:rPr>
          <w:sz w:val="22"/>
        </w:rPr>
        <w:lastRenderedPageBreak/>
        <w:t>De werkgever is verplicht aantekening te houden van de door de werknemer opgenomen, respectievelijk aan hem uitbetaalde vakantiedagen. Deze aantekening wordt door de werknemer geparafeerd.</w:t>
      </w:r>
      <w:r>
        <w:rPr>
          <w:sz w:val="22"/>
        </w:rPr>
        <w:br/>
      </w:r>
    </w:p>
    <w:p w14:paraId="2D20FE26" w14:textId="77777777" w:rsidR="000C1CBD" w:rsidRDefault="000C1CBD" w:rsidP="000C1CBD">
      <w:pPr>
        <w:rPr>
          <w:b/>
          <w:sz w:val="22"/>
        </w:rPr>
      </w:pPr>
      <w:r>
        <w:rPr>
          <w:b/>
          <w:sz w:val="22"/>
        </w:rPr>
        <w:t>4.4 Opnemen vakantie</w:t>
      </w:r>
    </w:p>
    <w:p w14:paraId="65C2BB63" w14:textId="77777777" w:rsidR="000C1CBD" w:rsidRDefault="000C1CBD" w:rsidP="000C1CBD">
      <w:pPr>
        <w:rPr>
          <w:sz w:val="22"/>
        </w:rPr>
      </w:pPr>
      <w:r>
        <w:rPr>
          <w:sz w:val="22"/>
        </w:rPr>
        <w:t>Eén vakantiedag (voor een fulltime medewerker) staat gelijk aan 8 werkuren.</w:t>
      </w:r>
    </w:p>
    <w:p w14:paraId="7A9BBF05" w14:textId="77777777" w:rsidR="000C1CBD" w:rsidRDefault="000C1CBD" w:rsidP="000C1CBD">
      <w:pPr>
        <w:rPr>
          <w:sz w:val="22"/>
        </w:rPr>
      </w:pPr>
      <w:r>
        <w:rPr>
          <w:sz w:val="22"/>
        </w:rPr>
        <w:t xml:space="preserve">Als een volgens rooster opgenomen vakantiedag een hiervan afwijkend aantal werkuren heeft, wordt het werkelijke aantal arbeidsuren in mindering gebracht op het tegoed aan vakantie-uren. </w:t>
      </w:r>
    </w:p>
    <w:p w14:paraId="43FC1EE6" w14:textId="77777777" w:rsidR="000C1CBD" w:rsidRDefault="000C1CBD" w:rsidP="000C1CBD">
      <w:pPr>
        <w:rPr>
          <w:sz w:val="22"/>
        </w:rPr>
      </w:pPr>
      <w:r>
        <w:rPr>
          <w:sz w:val="22"/>
        </w:rPr>
        <w:t xml:space="preserve">Voor de toepassing van deze systematiek is de instemming van de OR of Personeelsvertegenwoordiging vereist. </w:t>
      </w:r>
    </w:p>
    <w:p w14:paraId="3A3A2F9A" w14:textId="77777777" w:rsidR="000C1CBD" w:rsidRDefault="000C1CBD" w:rsidP="000C1CBD">
      <w:pPr>
        <w:rPr>
          <w:sz w:val="22"/>
        </w:rPr>
      </w:pPr>
    </w:p>
    <w:p w14:paraId="6540FCD0" w14:textId="77777777" w:rsidR="000C1CBD" w:rsidRDefault="000C1CBD" w:rsidP="000C1CBD">
      <w:pPr>
        <w:rPr>
          <w:rFonts w:cs="Arial"/>
          <w:sz w:val="22"/>
          <w:szCs w:val="22"/>
        </w:rPr>
      </w:pPr>
      <w:r>
        <w:rPr>
          <w:sz w:val="22"/>
        </w:rPr>
        <w:t xml:space="preserve">De werknemer vraagt vakantie aan volgens de regels in het bedrijf. Deze regels moeten zijn opgesteld met de OR of Personeelsvertegenwoordiging en aan de werknemer ter kennis zijn gebracht. </w:t>
      </w:r>
      <w:r>
        <w:rPr>
          <w:rFonts w:cs="Arial"/>
          <w:sz w:val="22"/>
          <w:szCs w:val="22"/>
        </w:rPr>
        <w:t>Bij gedeeltelijke arbeidsgeschiktheid, waarbij de werknemer op arbeidtherapeutische basis wordt ingezet of vervangende aangepaste werkzaamheden verricht dan wel bij volledige arbeidsongeschiktheid worden vakantiedagen afgeschreven wanneer vakantie wordt opgenomen.</w:t>
      </w:r>
    </w:p>
    <w:p w14:paraId="092F978D" w14:textId="77777777" w:rsidR="000C1CBD" w:rsidRDefault="000C1CBD" w:rsidP="000C1CBD">
      <w:pPr>
        <w:rPr>
          <w:rFonts w:cs="Arial"/>
          <w:sz w:val="22"/>
          <w:szCs w:val="22"/>
        </w:rPr>
      </w:pPr>
    </w:p>
    <w:p w14:paraId="01D5A37D" w14:textId="77777777" w:rsidR="000C1CBD" w:rsidRDefault="000C1CBD" w:rsidP="000C1CBD">
      <w:pPr>
        <w:rPr>
          <w:rFonts w:cs="Arial"/>
          <w:sz w:val="22"/>
          <w:szCs w:val="22"/>
        </w:rPr>
      </w:pPr>
      <w:r>
        <w:rPr>
          <w:rFonts w:cs="Arial"/>
          <w:sz w:val="22"/>
          <w:szCs w:val="22"/>
        </w:rPr>
        <w:t>De volgorde van het opnemen van vrije dagen vindt als volgt plaats: de dagen met de eerste vervaldatum of eerste verjaringstermijn worden als eerste opgenomen. De werkgever dient ter genoeg doening van het SFT een deugdelijke verlof registratie te voeren. Indien het SFT oordeelt dat de registratie onvoldoende is, dan geldt voor de wettelijke vakantiedagen een verjaringstermijn van 5 jaar in plaats van een vervaltermijn van 6 maanden.</w:t>
      </w:r>
    </w:p>
    <w:p w14:paraId="7BEDACC7" w14:textId="77777777" w:rsidR="000C1CBD" w:rsidRDefault="000C1CBD" w:rsidP="000C1CBD">
      <w:pPr>
        <w:rPr>
          <w:sz w:val="22"/>
        </w:rPr>
      </w:pPr>
    </w:p>
    <w:p w14:paraId="680A3B3D" w14:textId="77777777" w:rsidR="000C1CBD" w:rsidRDefault="000C1CBD" w:rsidP="000C1CBD">
      <w:pPr>
        <w:rPr>
          <w:sz w:val="22"/>
        </w:rPr>
      </w:pPr>
      <w:r>
        <w:rPr>
          <w:sz w:val="22"/>
        </w:rPr>
        <w:t xml:space="preserve">De werknemer die daarvoor voldoende vakantiedagen heeft opgebouwd, wordt in de gelegenheid gesteld ten minste 16 kalenderdagen aaneengesloten vakantiedagen op te nemen. </w:t>
      </w:r>
    </w:p>
    <w:p w14:paraId="6B8F881F" w14:textId="77777777" w:rsidR="000C1CBD" w:rsidRDefault="000C1CBD" w:rsidP="000C1CBD">
      <w:pPr>
        <w:rPr>
          <w:sz w:val="22"/>
        </w:rPr>
      </w:pPr>
    </w:p>
    <w:p w14:paraId="7C65FBDA" w14:textId="77777777" w:rsidR="000C1CBD" w:rsidRDefault="000C1CBD" w:rsidP="000C1CBD">
      <w:pPr>
        <w:rPr>
          <w:sz w:val="22"/>
        </w:rPr>
      </w:pPr>
      <w:r>
        <w:rPr>
          <w:sz w:val="22"/>
        </w:rPr>
        <w:t>Bij beëindiging van het dienstverband wordt aanspraak op te veel genoten vakantiedagen verrekend.</w:t>
      </w:r>
    </w:p>
    <w:p w14:paraId="6F7BDE4B" w14:textId="77777777" w:rsidR="000C1CBD" w:rsidRDefault="000C1CBD" w:rsidP="000C1CBD">
      <w:pPr>
        <w:rPr>
          <w:rFonts w:cs="Arial"/>
          <w:sz w:val="22"/>
          <w:szCs w:val="22"/>
        </w:rPr>
      </w:pPr>
    </w:p>
    <w:p w14:paraId="7E0BC613" w14:textId="77777777" w:rsidR="000C1CBD" w:rsidRDefault="000C1CBD" w:rsidP="000C1CBD">
      <w:pPr>
        <w:rPr>
          <w:sz w:val="22"/>
        </w:rPr>
      </w:pPr>
      <w:r>
        <w:rPr>
          <w:rFonts w:cs="Arial"/>
          <w:sz w:val="22"/>
          <w:szCs w:val="22"/>
        </w:rPr>
        <w:t>Voor de vervaltermijn van de vakantiedagen wordt aangesloten bij de bepaling hierover in het Burgerlijk Wetboek.</w:t>
      </w:r>
    </w:p>
    <w:p w14:paraId="24BAB739" w14:textId="77777777" w:rsidR="000C1CBD" w:rsidRDefault="000C1CBD" w:rsidP="000C1CBD">
      <w:pPr>
        <w:pStyle w:val="Tekstzonderopmaak"/>
        <w:rPr>
          <w:sz w:val="22"/>
        </w:rPr>
      </w:pPr>
    </w:p>
    <w:p w14:paraId="2A13C3F9" w14:textId="77777777" w:rsidR="000C1CBD" w:rsidRPr="000C1CBD" w:rsidRDefault="000C1CBD" w:rsidP="000C1CBD">
      <w:pPr>
        <w:rPr>
          <w:sz w:val="22"/>
        </w:rPr>
      </w:pPr>
      <w:r w:rsidRPr="000C1CBD">
        <w:rPr>
          <w:b/>
          <w:sz w:val="22"/>
        </w:rPr>
        <w:t>Toelichting</w:t>
      </w:r>
    </w:p>
    <w:p w14:paraId="5351FF1F" w14:textId="77777777" w:rsidR="000C1CBD" w:rsidRPr="000C1CBD" w:rsidRDefault="000C1CBD" w:rsidP="000C1CBD">
      <w:pPr>
        <w:rPr>
          <w:sz w:val="22"/>
        </w:rPr>
      </w:pPr>
      <w:r w:rsidRPr="000C1CBD">
        <w:rPr>
          <w:sz w:val="22"/>
        </w:rPr>
        <w:t>De volgorde van opname van vakantiedagen per kalenderjaar is als volgt:</w:t>
      </w:r>
    </w:p>
    <w:p w14:paraId="0BB53609" w14:textId="77777777" w:rsidR="000C1CBD" w:rsidRPr="000C1CBD" w:rsidRDefault="000C1CBD" w:rsidP="000C1CBD">
      <w:pPr>
        <w:numPr>
          <w:ilvl w:val="0"/>
          <w:numId w:val="32"/>
        </w:numPr>
        <w:rPr>
          <w:sz w:val="22"/>
        </w:rPr>
      </w:pPr>
      <w:r w:rsidRPr="000C1CBD">
        <w:rPr>
          <w:sz w:val="22"/>
        </w:rPr>
        <w:t>De wettelijke vakantiedagen van vorig kalenderjaar.</w:t>
      </w:r>
    </w:p>
    <w:p w14:paraId="41E6AEB7" w14:textId="77777777" w:rsidR="000C1CBD" w:rsidRPr="000C1CBD" w:rsidRDefault="000C1CBD" w:rsidP="000C1CBD">
      <w:pPr>
        <w:numPr>
          <w:ilvl w:val="0"/>
          <w:numId w:val="32"/>
        </w:numPr>
        <w:rPr>
          <w:sz w:val="22"/>
        </w:rPr>
      </w:pPr>
      <w:r w:rsidRPr="000C1CBD">
        <w:rPr>
          <w:sz w:val="22"/>
        </w:rPr>
        <w:t>De bovenwettelijke vakantiedagen van 5 kalenderjaren geleden.</w:t>
      </w:r>
    </w:p>
    <w:p w14:paraId="49C98C34" w14:textId="77777777" w:rsidR="000C1CBD" w:rsidRPr="000C1CBD" w:rsidRDefault="000C1CBD" w:rsidP="000C1CBD">
      <w:pPr>
        <w:numPr>
          <w:ilvl w:val="0"/>
          <w:numId w:val="32"/>
        </w:numPr>
        <w:rPr>
          <w:sz w:val="22"/>
        </w:rPr>
      </w:pPr>
      <w:r w:rsidRPr="000C1CBD">
        <w:rPr>
          <w:sz w:val="22"/>
        </w:rPr>
        <w:t>De wettelijke vakantiedagen van het lopende kalenderjaar.</w:t>
      </w:r>
    </w:p>
    <w:p w14:paraId="54148C0B" w14:textId="77777777" w:rsidR="000C1CBD" w:rsidRPr="000C1CBD" w:rsidRDefault="000C1CBD" w:rsidP="000C1CBD">
      <w:pPr>
        <w:numPr>
          <w:ilvl w:val="0"/>
          <w:numId w:val="32"/>
        </w:numPr>
        <w:rPr>
          <w:sz w:val="22"/>
        </w:rPr>
      </w:pPr>
      <w:r w:rsidRPr="000C1CBD">
        <w:rPr>
          <w:sz w:val="22"/>
        </w:rPr>
        <w:t>De bovenwettelijke vakantiedagen van 4 kalenderjaren geleden.</w:t>
      </w:r>
    </w:p>
    <w:p w14:paraId="334D6414" w14:textId="77777777" w:rsidR="000C1CBD" w:rsidRPr="000C1CBD" w:rsidRDefault="000C1CBD" w:rsidP="000C1CBD">
      <w:pPr>
        <w:numPr>
          <w:ilvl w:val="0"/>
          <w:numId w:val="32"/>
        </w:numPr>
        <w:rPr>
          <w:sz w:val="22"/>
        </w:rPr>
      </w:pPr>
      <w:r w:rsidRPr="000C1CBD">
        <w:rPr>
          <w:sz w:val="22"/>
        </w:rPr>
        <w:t>De bovenwettelijke vakantiedagen van 3 kalenderjaren geleden.</w:t>
      </w:r>
    </w:p>
    <w:p w14:paraId="3B052430" w14:textId="77777777" w:rsidR="000C1CBD" w:rsidRPr="000C1CBD" w:rsidRDefault="000C1CBD" w:rsidP="000C1CBD">
      <w:pPr>
        <w:numPr>
          <w:ilvl w:val="0"/>
          <w:numId w:val="32"/>
        </w:numPr>
        <w:rPr>
          <w:sz w:val="22"/>
        </w:rPr>
      </w:pPr>
      <w:r w:rsidRPr="000C1CBD">
        <w:rPr>
          <w:sz w:val="22"/>
        </w:rPr>
        <w:t>De bovenwettelijke vakantiedagen van 2 kalenderjaren geleden.</w:t>
      </w:r>
    </w:p>
    <w:p w14:paraId="4F4A25DF" w14:textId="77777777" w:rsidR="000C1CBD" w:rsidRPr="000C1CBD" w:rsidRDefault="000C1CBD" w:rsidP="000C1CBD">
      <w:pPr>
        <w:numPr>
          <w:ilvl w:val="0"/>
          <w:numId w:val="32"/>
        </w:numPr>
        <w:rPr>
          <w:sz w:val="22"/>
        </w:rPr>
      </w:pPr>
      <w:r w:rsidRPr="000C1CBD">
        <w:rPr>
          <w:sz w:val="22"/>
        </w:rPr>
        <w:t>De bovenwettelijke vakantiedagen van vorig kalenderjaar.</w:t>
      </w:r>
    </w:p>
    <w:p w14:paraId="6A9BAD15" w14:textId="77777777" w:rsidR="000C1CBD" w:rsidRPr="000C1CBD" w:rsidRDefault="000C1CBD" w:rsidP="000C1CBD">
      <w:pPr>
        <w:numPr>
          <w:ilvl w:val="0"/>
          <w:numId w:val="32"/>
        </w:numPr>
        <w:rPr>
          <w:sz w:val="22"/>
        </w:rPr>
      </w:pPr>
      <w:r w:rsidRPr="000C1CBD">
        <w:rPr>
          <w:sz w:val="22"/>
        </w:rPr>
        <w:t>De bovenwettelijke vakantiedagen van het lopende kalenderjaar.</w:t>
      </w:r>
    </w:p>
    <w:p w14:paraId="714BECFF" w14:textId="77777777" w:rsidR="000C1CBD" w:rsidRPr="000C1CBD" w:rsidRDefault="000C1CBD" w:rsidP="000C1CBD">
      <w:pPr>
        <w:pStyle w:val="Tekstzonderopmaak"/>
        <w:rPr>
          <w:rFonts w:ascii="Arial" w:hAnsi="Arial"/>
          <w:b/>
          <w:sz w:val="22"/>
        </w:rPr>
      </w:pPr>
    </w:p>
    <w:p w14:paraId="08CFE1D6" w14:textId="77777777" w:rsidR="000C1CBD" w:rsidRPr="000C1CBD" w:rsidRDefault="000C1CBD" w:rsidP="000C1CBD">
      <w:pPr>
        <w:rPr>
          <w:b/>
          <w:sz w:val="22"/>
        </w:rPr>
      </w:pPr>
      <w:r w:rsidRPr="000C1CBD">
        <w:rPr>
          <w:b/>
          <w:sz w:val="22"/>
        </w:rPr>
        <w:t>4.5 Betaald verlof</w:t>
      </w:r>
    </w:p>
    <w:p w14:paraId="2A177123" w14:textId="77777777" w:rsidR="000C1CBD" w:rsidRDefault="000C1CBD" w:rsidP="000C1CBD">
      <w:pPr>
        <w:rPr>
          <w:b/>
          <w:i/>
          <w:sz w:val="22"/>
        </w:rPr>
      </w:pPr>
      <w:r>
        <w:rPr>
          <w:b/>
          <w:i/>
          <w:sz w:val="22"/>
        </w:rPr>
        <w:t>Afwezigheid mét behoud van loon wordt toegestaan:</w:t>
      </w:r>
    </w:p>
    <w:p w14:paraId="605C0D80" w14:textId="77777777" w:rsidR="000C1CBD" w:rsidRDefault="000C1CBD" w:rsidP="000C1CBD">
      <w:pPr>
        <w:numPr>
          <w:ilvl w:val="0"/>
          <w:numId w:val="33"/>
        </w:numPr>
        <w:rPr>
          <w:sz w:val="22"/>
        </w:rPr>
      </w:pPr>
      <w:r>
        <w:rPr>
          <w:b/>
          <w:sz w:val="22"/>
        </w:rPr>
        <w:t>Bij overlijden van de echtgeno(o)t(e) of een inwonend tot het gezin behorend kind, pleegkind of stiefkind</w:t>
      </w:r>
      <w:r>
        <w:rPr>
          <w:sz w:val="22"/>
        </w:rPr>
        <w:t>: te rekenen vanaf de dag van overlijden 4 dagen.</w:t>
      </w:r>
      <w:r>
        <w:rPr>
          <w:sz w:val="22"/>
        </w:rPr>
        <w:br/>
      </w:r>
    </w:p>
    <w:p w14:paraId="467ED3C5" w14:textId="77777777" w:rsidR="000C1CBD" w:rsidRDefault="000C1CBD" w:rsidP="000C1CBD">
      <w:pPr>
        <w:numPr>
          <w:ilvl w:val="0"/>
          <w:numId w:val="33"/>
        </w:numPr>
        <w:rPr>
          <w:sz w:val="22"/>
        </w:rPr>
      </w:pPr>
      <w:r>
        <w:rPr>
          <w:b/>
          <w:sz w:val="22"/>
        </w:rPr>
        <w:t>Bij het huwelijk van de werknemer en bij het overlijden van één van zijn ouders of schoonouders of niet-inwonende kinderen, pleegkinderen, stiefkinderen, schoonzoons of schoondochters</w:t>
      </w:r>
      <w:r>
        <w:rPr>
          <w:sz w:val="22"/>
        </w:rPr>
        <w:t>: mits de plechtigheid wordt bijgewoond 2 dagen;</w:t>
      </w:r>
      <w:r>
        <w:rPr>
          <w:sz w:val="22"/>
        </w:rPr>
        <w:br/>
      </w:r>
    </w:p>
    <w:p w14:paraId="0A8F1877" w14:textId="565010D7" w:rsidR="000C1CBD" w:rsidRDefault="000C1CBD" w:rsidP="000C1CBD">
      <w:pPr>
        <w:numPr>
          <w:ilvl w:val="0"/>
          <w:numId w:val="33"/>
        </w:numPr>
        <w:rPr>
          <w:sz w:val="22"/>
        </w:rPr>
      </w:pPr>
      <w:r>
        <w:rPr>
          <w:b/>
          <w:sz w:val="22"/>
        </w:rPr>
        <w:lastRenderedPageBreak/>
        <w:t>Bij de bevalling van zijn echtgenote</w:t>
      </w:r>
      <w:r w:rsidR="00A75193">
        <w:rPr>
          <w:b/>
          <w:sz w:val="22"/>
        </w:rPr>
        <w:t xml:space="preserve"> en de persoon met wie hij ongehuwd samenwoont of degene van wie hij het kind erkent</w:t>
      </w:r>
      <w:r>
        <w:rPr>
          <w:sz w:val="22"/>
        </w:rPr>
        <w:t>: 2 dagen</w:t>
      </w:r>
      <w:r w:rsidR="00A75193">
        <w:rPr>
          <w:sz w:val="22"/>
        </w:rPr>
        <w:t xml:space="preserve"> waarop hij arbeid pleegt te verrichten (in een tijdvak van vier weken, gerekend vanaf de eerste dag dat het kind feitelijk op hetzelfde adres als de moeder woont)</w:t>
      </w:r>
      <w:r w:rsidR="004B6573">
        <w:rPr>
          <w:sz w:val="22"/>
        </w:rPr>
        <w:t>.</w:t>
      </w:r>
    </w:p>
    <w:p w14:paraId="11DD6295" w14:textId="77777777" w:rsidR="00A75193" w:rsidRDefault="00A75193" w:rsidP="00A75193">
      <w:pPr>
        <w:ind w:left="720"/>
        <w:rPr>
          <w:sz w:val="22"/>
        </w:rPr>
      </w:pPr>
    </w:p>
    <w:p w14:paraId="2EAA5649" w14:textId="77777777" w:rsidR="000C1CBD" w:rsidRDefault="000C1CBD" w:rsidP="000C1CBD">
      <w:pPr>
        <w:numPr>
          <w:ilvl w:val="0"/>
          <w:numId w:val="33"/>
        </w:numPr>
        <w:rPr>
          <w:sz w:val="22"/>
        </w:rPr>
      </w:pPr>
      <w:r>
        <w:rPr>
          <w:b/>
          <w:sz w:val="22"/>
        </w:rPr>
        <w:t>Bij het huwelijk van een kind, pleegkind of stiefkind, broer of zuster, zwager of schoonzuster van de werknemer</w:t>
      </w:r>
      <w:r>
        <w:rPr>
          <w:sz w:val="22"/>
        </w:rPr>
        <w:t>: mits het huwelijk wordt bijgewoond 1 dag.</w:t>
      </w:r>
    </w:p>
    <w:p w14:paraId="57BD0C2E" w14:textId="77777777" w:rsidR="000C1CBD" w:rsidRDefault="000C1CBD" w:rsidP="000C1CBD">
      <w:pPr>
        <w:rPr>
          <w:sz w:val="22"/>
        </w:rPr>
      </w:pPr>
    </w:p>
    <w:p w14:paraId="0A891C80" w14:textId="77777777" w:rsidR="000C1CBD" w:rsidRDefault="000C1CBD" w:rsidP="000C1CBD">
      <w:pPr>
        <w:numPr>
          <w:ilvl w:val="0"/>
          <w:numId w:val="33"/>
        </w:numPr>
        <w:rPr>
          <w:sz w:val="22"/>
        </w:rPr>
      </w:pPr>
      <w:r>
        <w:rPr>
          <w:b/>
          <w:sz w:val="22"/>
        </w:rPr>
        <w:t>Bij het overlijden van een broer, zuster, zwager, schoonzuster, één der wederzijdse grootouders of een kleinkind van de werknemer:</w:t>
      </w:r>
      <w:r>
        <w:rPr>
          <w:sz w:val="22"/>
        </w:rPr>
        <w:t xml:space="preserve"> mits de uitvaart wordt bijgewoond 1 dag.</w:t>
      </w:r>
    </w:p>
    <w:p w14:paraId="49172188" w14:textId="77777777" w:rsidR="000C1CBD" w:rsidRDefault="000C1CBD" w:rsidP="000C1CBD">
      <w:pPr>
        <w:rPr>
          <w:sz w:val="22"/>
        </w:rPr>
      </w:pPr>
    </w:p>
    <w:p w14:paraId="176E3FBE" w14:textId="77777777" w:rsidR="000C1CBD" w:rsidRDefault="000C1CBD" w:rsidP="000C1CBD">
      <w:pPr>
        <w:numPr>
          <w:ilvl w:val="0"/>
          <w:numId w:val="33"/>
        </w:numPr>
        <w:rPr>
          <w:sz w:val="22"/>
        </w:rPr>
      </w:pPr>
      <w:r>
        <w:rPr>
          <w:b/>
          <w:sz w:val="22"/>
        </w:rPr>
        <w:t>Bij priesterwijding</w:t>
      </w:r>
      <w:r>
        <w:rPr>
          <w:sz w:val="22"/>
        </w:rPr>
        <w:t xml:space="preserve"> </w:t>
      </w:r>
      <w:r>
        <w:rPr>
          <w:b/>
          <w:sz w:val="22"/>
        </w:rPr>
        <w:t>van een kind, pleegkind, stiefkind of broer van de werknemer, en bij de eeuwige kloostergelofte van een kind, pleegkind, stiefkind, broer of zuster van de werknemer</w:t>
      </w:r>
      <w:r>
        <w:rPr>
          <w:sz w:val="22"/>
        </w:rPr>
        <w:t>: mits de plechtigheid wordt bijgewoond 1 dag.</w:t>
      </w:r>
    </w:p>
    <w:p w14:paraId="7B900D9F" w14:textId="77777777" w:rsidR="000C1CBD" w:rsidRDefault="000C1CBD" w:rsidP="000C1CBD">
      <w:pPr>
        <w:rPr>
          <w:sz w:val="22"/>
        </w:rPr>
      </w:pPr>
    </w:p>
    <w:p w14:paraId="60679667" w14:textId="77777777" w:rsidR="000C1CBD" w:rsidRDefault="000C1CBD" w:rsidP="000C1CBD">
      <w:pPr>
        <w:numPr>
          <w:ilvl w:val="0"/>
          <w:numId w:val="33"/>
        </w:numPr>
        <w:rPr>
          <w:sz w:val="22"/>
        </w:rPr>
      </w:pPr>
      <w:r>
        <w:rPr>
          <w:b/>
          <w:sz w:val="22"/>
        </w:rPr>
        <w:t>Bij het 25- of 40-jarige huwelijk van de werknemer</w:t>
      </w:r>
      <w:r>
        <w:rPr>
          <w:sz w:val="22"/>
        </w:rPr>
        <w:t>: 1 dag.</w:t>
      </w:r>
    </w:p>
    <w:p w14:paraId="0101E130" w14:textId="77777777" w:rsidR="000C1CBD" w:rsidRDefault="000C1CBD" w:rsidP="000C1CBD">
      <w:pPr>
        <w:rPr>
          <w:sz w:val="22"/>
        </w:rPr>
      </w:pPr>
    </w:p>
    <w:p w14:paraId="402893E7" w14:textId="77777777" w:rsidR="000C1CBD" w:rsidRDefault="000C1CBD" w:rsidP="000C1CBD">
      <w:pPr>
        <w:rPr>
          <w:b/>
          <w:i/>
          <w:sz w:val="22"/>
        </w:rPr>
      </w:pPr>
      <w:r>
        <w:rPr>
          <w:b/>
          <w:i/>
          <w:sz w:val="22"/>
        </w:rPr>
        <w:t>Voor zover het binnen arbeidstijd noodzakelijk is, wordt afwezigheid mét behoud van loon toegestaan:</w:t>
      </w:r>
    </w:p>
    <w:p w14:paraId="6FBED7DD" w14:textId="77777777" w:rsidR="000C1CBD" w:rsidRDefault="000C1CBD" w:rsidP="000C1CBD">
      <w:pPr>
        <w:numPr>
          <w:ilvl w:val="0"/>
          <w:numId w:val="34"/>
        </w:numPr>
        <w:rPr>
          <w:sz w:val="22"/>
        </w:rPr>
      </w:pPr>
      <w:r>
        <w:rPr>
          <w:b/>
          <w:sz w:val="22"/>
        </w:rPr>
        <w:t>Bij het 25-, 40-, 50- of 60-jarige huwelijk van de ouders of schoonouders</w:t>
      </w:r>
      <w:r>
        <w:rPr>
          <w:sz w:val="22"/>
        </w:rPr>
        <w:t>: 1 dag.</w:t>
      </w:r>
    </w:p>
    <w:p w14:paraId="076C2184" w14:textId="77777777" w:rsidR="000C1CBD" w:rsidRDefault="000C1CBD" w:rsidP="000C1CBD">
      <w:pPr>
        <w:rPr>
          <w:sz w:val="22"/>
        </w:rPr>
      </w:pPr>
    </w:p>
    <w:p w14:paraId="5A4E6B8A" w14:textId="77777777" w:rsidR="000C1CBD" w:rsidRDefault="000C1CBD" w:rsidP="000C1CBD">
      <w:pPr>
        <w:numPr>
          <w:ilvl w:val="0"/>
          <w:numId w:val="34"/>
        </w:numPr>
        <w:rPr>
          <w:sz w:val="22"/>
        </w:rPr>
      </w:pPr>
      <w:r>
        <w:rPr>
          <w:b/>
          <w:sz w:val="22"/>
        </w:rPr>
        <w:t>Bij het 25-, 40- of 50-jarig dienstjubileum</w:t>
      </w:r>
      <w:r>
        <w:rPr>
          <w:sz w:val="22"/>
        </w:rPr>
        <w:t>: 1 dag.</w:t>
      </w:r>
    </w:p>
    <w:p w14:paraId="0D807BE1" w14:textId="77777777" w:rsidR="000C1CBD" w:rsidRDefault="000C1CBD" w:rsidP="000C1CBD">
      <w:pPr>
        <w:rPr>
          <w:sz w:val="22"/>
        </w:rPr>
      </w:pPr>
    </w:p>
    <w:p w14:paraId="151D2C0D" w14:textId="77777777" w:rsidR="000C1CBD" w:rsidRDefault="000C1CBD" w:rsidP="000C1CBD">
      <w:pPr>
        <w:numPr>
          <w:ilvl w:val="0"/>
          <w:numId w:val="34"/>
        </w:numPr>
        <w:rPr>
          <w:sz w:val="22"/>
        </w:rPr>
      </w:pPr>
      <w:r>
        <w:rPr>
          <w:b/>
          <w:sz w:val="22"/>
        </w:rPr>
        <w:t>Bij verhuizing in geval van overplaatsing</w:t>
      </w:r>
      <w:r>
        <w:rPr>
          <w:sz w:val="22"/>
        </w:rPr>
        <w:t>: 1 dag.</w:t>
      </w:r>
    </w:p>
    <w:p w14:paraId="1B2FA2E0" w14:textId="77777777" w:rsidR="000C1CBD" w:rsidRDefault="000C1CBD" w:rsidP="000C1CBD">
      <w:pPr>
        <w:rPr>
          <w:sz w:val="22"/>
        </w:rPr>
      </w:pPr>
    </w:p>
    <w:p w14:paraId="0D882F0A" w14:textId="77777777" w:rsidR="000C1CBD" w:rsidRDefault="000C1CBD" w:rsidP="000C1CBD">
      <w:pPr>
        <w:numPr>
          <w:ilvl w:val="0"/>
          <w:numId w:val="34"/>
        </w:numPr>
        <w:rPr>
          <w:sz w:val="22"/>
        </w:rPr>
      </w:pPr>
      <w:r>
        <w:rPr>
          <w:b/>
          <w:sz w:val="22"/>
        </w:rPr>
        <w:t>Na opzegging van het dienstverband door werkgever voor het zoeken van een nieuwe baan</w:t>
      </w:r>
      <w:r>
        <w:rPr>
          <w:sz w:val="22"/>
        </w:rPr>
        <w:t>: indien de werknemer ten minste 6 weken onafgebroken in dienst is geweest ten hoogste 5 uur, al of niet ineens.</w:t>
      </w:r>
    </w:p>
    <w:p w14:paraId="3C8146EF" w14:textId="77777777" w:rsidR="000C1CBD" w:rsidRDefault="000C1CBD" w:rsidP="000C1CBD">
      <w:pPr>
        <w:rPr>
          <w:sz w:val="22"/>
        </w:rPr>
      </w:pPr>
    </w:p>
    <w:p w14:paraId="468B106C" w14:textId="77777777" w:rsidR="000C1CBD" w:rsidRDefault="000C1CBD" w:rsidP="000C1CBD">
      <w:pPr>
        <w:numPr>
          <w:ilvl w:val="0"/>
          <w:numId w:val="34"/>
        </w:numPr>
        <w:rPr>
          <w:sz w:val="22"/>
        </w:rPr>
      </w:pPr>
      <w:r>
        <w:rPr>
          <w:b/>
          <w:sz w:val="22"/>
        </w:rPr>
        <w:t>Bij vervulling van een van overheidswege, zonder geldelijke vergoeding, opgelegde persoonlijke verplichting</w:t>
      </w:r>
      <w:r>
        <w:rPr>
          <w:sz w:val="22"/>
        </w:rPr>
        <w:t>: de werkelijk benodigde tijd, maar maximaal 12 uur.</w:t>
      </w:r>
    </w:p>
    <w:p w14:paraId="6001D1A7" w14:textId="77777777" w:rsidR="000C1CBD" w:rsidRDefault="000C1CBD" w:rsidP="000C1CBD">
      <w:pPr>
        <w:rPr>
          <w:sz w:val="22"/>
        </w:rPr>
      </w:pPr>
    </w:p>
    <w:p w14:paraId="40D4EC61" w14:textId="77777777" w:rsidR="000C1CBD" w:rsidRDefault="000C1CBD" w:rsidP="000C1CBD">
      <w:pPr>
        <w:numPr>
          <w:ilvl w:val="0"/>
          <w:numId w:val="34"/>
        </w:numPr>
        <w:rPr>
          <w:sz w:val="22"/>
        </w:rPr>
      </w:pPr>
      <w:r>
        <w:rPr>
          <w:b/>
          <w:sz w:val="22"/>
        </w:rPr>
        <w:t>Bij ondertrouw van de werknemer</w:t>
      </w:r>
      <w:r>
        <w:rPr>
          <w:sz w:val="22"/>
        </w:rPr>
        <w:t>: 1 dag;</w:t>
      </w:r>
    </w:p>
    <w:p w14:paraId="437D109E" w14:textId="77777777" w:rsidR="000C1CBD" w:rsidRDefault="000C1CBD" w:rsidP="000C1CBD">
      <w:pPr>
        <w:rPr>
          <w:sz w:val="22"/>
        </w:rPr>
      </w:pPr>
    </w:p>
    <w:p w14:paraId="2FF34CE6" w14:textId="77777777" w:rsidR="000C1CBD" w:rsidRDefault="000C1CBD" w:rsidP="000C1CBD">
      <w:pPr>
        <w:numPr>
          <w:ilvl w:val="0"/>
          <w:numId w:val="34"/>
        </w:numPr>
        <w:rPr>
          <w:sz w:val="22"/>
        </w:rPr>
      </w:pPr>
      <w:r>
        <w:rPr>
          <w:b/>
          <w:sz w:val="22"/>
        </w:rPr>
        <w:t>Voor het afleggen van een vakexamen (wettelijk verplicht examen en/of examen doelgroepenvervoer CCV en/of examen sociale vaardigheden CCV en die vakexamens die als zodanig door de werkgever zijn aangemerkt) en wettelijk verplichte examen(s)</w:t>
      </w:r>
      <w:r>
        <w:rPr>
          <w:sz w:val="22"/>
        </w:rPr>
        <w:t>: de daarvoor benodigde tijd met een minimum van 1 dag.</w:t>
      </w:r>
    </w:p>
    <w:p w14:paraId="23D9E2AE" w14:textId="77777777" w:rsidR="000C1CBD" w:rsidRDefault="000C1CBD" w:rsidP="000C1CBD">
      <w:pPr>
        <w:rPr>
          <w:sz w:val="22"/>
        </w:rPr>
      </w:pPr>
    </w:p>
    <w:p w14:paraId="78D9FFDB" w14:textId="77777777" w:rsidR="000C1CBD" w:rsidRDefault="000C1CBD" w:rsidP="000C1CBD">
      <w:pPr>
        <w:numPr>
          <w:ilvl w:val="0"/>
          <w:numId w:val="34"/>
        </w:numPr>
        <w:rPr>
          <w:sz w:val="22"/>
        </w:rPr>
      </w:pPr>
      <w:r>
        <w:rPr>
          <w:b/>
          <w:sz w:val="22"/>
        </w:rPr>
        <w:t>Voor bezoek aan arts, tandarts of specialist</w:t>
      </w:r>
      <w:r>
        <w:rPr>
          <w:sz w:val="22"/>
        </w:rPr>
        <w:t>: als de werknemer aannemelijk maakt dat deze afspraken niet buiten werktijd mogelijk zijn, de tijd die daarvoor nodig is.</w:t>
      </w:r>
    </w:p>
    <w:p w14:paraId="5E395BCF" w14:textId="77777777" w:rsidR="000C1CBD" w:rsidRDefault="000C1CBD" w:rsidP="000C1CBD">
      <w:pPr>
        <w:rPr>
          <w:b/>
          <w:sz w:val="22"/>
        </w:rPr>
      </w:pPr>
    </w:p>
    <w:p w14:paraId="5983F9BA" w14:textId="77777777" w:rsidR="000C1CBD" w:rsidRDefault="000C1CBD" w:rsidP="000C1CBD">
      <w:pPr>
        <w:rPr>
          <w:b/>
          <w:sz w:val="22"/>
        </w:rPr>
      </w:pPr>
      <w:r>
        <w:rPr>
          <w:b/>
          <w:sz w:val="22"/>
        </w:rPr>
        <w:t>4.6 Onbetaald verlof</w:t>
      </w:r>
    </w:p>
    <w:p w14:paraId="37103321" w14:textId="77777777" w:rsidR="000C1CBD" w:rsidRDefault="000C1CBD" w:rsidP="000C1CBD">
      <w:pPr>
        <w:rPr>
          <w:b/>
          <w:i/>
          <w:sz w:val="22"/>
        </w:rPr>
      </w:pPr>
      <w:r>
        <w:rPr>
          <w:b/>
          <w:i/>
          <w:sz w:val="22"/>
        </w:rPr>
        <w:t>Afwezigheid zonder behoud van loon wordt toegestaan voor:</w:t>
      </w:r>
    </w:p>
    <w:p w14:paraId="03865BAC" w14:textId="77777777" w:rsidR="000C1CBD" w:rsidRDefault="000C1CBD" w:rsidP="000C1CBD">
      <w:pPr>
        <w:numPr>
          <w:ilvl w:val="0"/>
          <w:numId w:val="35"/>
        </w:numPr>
        <w:rPr>
          <w:sz w:val="22"/>
        </w:rPr>
      </w:pPr>
      <w:r>
        <w:rPr>
          <w:sz w:val="22"/>
        </w:rPr>
        <w:t>Het uitoefenen van het lidmaatschap van een openbaar bestuurslichaam, tenzij het bedrijfsbelang zich daartegen verzet</w:t>
      </w:r>
    </w:p>
    <w:p w14:paraId="5477916D" w14:textId="77777777" w:rsidR="000C1CBD" w:rsidRDefault="000C1CBD" w:rsidP="000C1CBD">
      <w:pPr>
        <w:pStyle w:val="Tekstzonderopmaak"/>
        <w:rPr>
          <w:rFonts w:ascii="Arial" w:hAnsi="Arial"/>
          <w:sz w:val="22"/>
        </w:rPr>
      </w:pPr>
    </w:p>
    <w:p w14:paraId="0A12E86E" w14:textId="77777777" w:rsidR="000C1CBD" w:rsidRDefault="000C1CBD" w:rsidP="000C1CBD">
      <w:pPr>
        <w:rPr>
          <w:b/>
          <w:sz w:val="22"/>
          <w:highlight w:val="yellow"/>
          <w:u w:val="single"/>
        </w:rPr>
      </w:pPr>
      <w:r>
        <w:rPr>
          <w:sz w:val="22"/>
        </w:rPr>
        <w:br w:type="page"/>
      </w:r>
      <w:r>
        <w:rPr>
          <w:b/>
          <w:sz w:val="22"/>
          <w:u w:val="single"/>
        </w:rPr>
        <w:lastRenderedPageBreak/>
        <w:t>Hoofdstuk 5 M.U.P.-krachten</w:t>
      </w:r>
    </w:p>
    <w:p w14:paraId="126B71AC" w14:textId="77777777" w:rsidR="000C1CBD" w:rsidRDefault="000C1CBD" w:rsidP="000C1CBD">
      <w:pPr>
        <w:rPr>
          <w:sz w:val="22"/>
        </w:rPr>
      </w:pPr>
    </w:p>
    <w:p w14:paraId="3EF47F51" w14:textId="77777777" w:rsidR="000C1CBD" w:rsidRDefault="000C1CBD" w:rsidP="000C1CBD">
      <w:pPr>
        <w:rPr>
          <w:b/>
          <w:sz w:val="22"/>
        </w:rPr>
      </w:pPr>
      <w:r>
        <w:rPr>
          <w:b/>
          <w:sz w:val="22"/>
        </w:rPr>
        <w:t>5.1 De M.U.P.-kracht</w:t>
      </w:r>
    </w:p>
    <w:p w14:paraId="44C52A3B" w14:textId="264A3FB6" w:rsidR="000C1CBD" w:rsidRDefault="000C1CBD" w:rsidP="000C1CBD">
      <w:pPr>
        <w:rPr>
          <w:sz w:val="22"/>
        </w:rPr>
      </w:pPr>
      <w:r>
        <w:rPr>
          <w:sz w:val="22"/>
        </w:rPr>
        <w:t>De werknemer met een arbeidsovereenkomst Met Uitgestelde Prestatieplicht (M.U.P.) verricht werkzaamheden op afroep.</w:t>
      </w:r>
    </w:p>
    <w:p w14:paraId="5AF1F12C" w14:textId="77777777" w:rsidR="000C1CBD" w:rsidRDefault="000C1CBD" w:rsidP="000C1CBD">
      <w:pPr>
        <w:rPr>
          <w:sz w:val="22"/>
        </w:rPr>
      </w:pPr>
      <w:r>
        <w:rPr>
          <w:sz w:val="22"/>
        </w:rPr>
        <w:t xml:space="preserve">De werkgever doet een beroep op de M.U.P.-kracht als hij werk voor hem heeft. </w:t>
      </w:r>
    </w:p>
    <w:p w14:paraId="0EBE19BA" w14:textId="77777777" w:rsidR="000C1CBD" w:rsidRDefault="000C1CBD" w:rsidP="000C1CBD">
      <w:pPr>
        <w:rPr>
          <w:sz w:val="22"/>
        </w:rPr>
      </w:pPr>
      <w:r>
        <w:rPr>
          <w:sz w:val="22"/>
        </w:rPr>
        <w:t xml:space="preserve">De tijden waarop de M.U.P.-kracht beschikbaar is om te werken, worden in onderling overleg vastgesteld tussen de werkgever en de M.U.P.-kracht. </w:t>
      </w:r>
    </w:p>
    <w:p w14:paraId="2DEDA7E6" w14:textId="77777777" w:rsidR="000C1CBD" w:rsidRDefault="000C1CBD" w:rsidP="000C1CBD">
      <w:pPr>
        <w:rPr>
          <w:sz w:val="22"/>
        </w:rPr>
      </w:pPr>
    </w:p>
    <w:p w14:paraId="114EE64B" w14:textId="77777777" w:rsidR="000C1CBD" w:rsidRDefault="000C1CBD" w:rsidP="000C1CBD">
      <w:pPr>
        <w:rPr>
          <w:b/>
          <w:sz w:val="22"/>
        </w:rPr>
      </w:pPr>
      <w:r>
        <w:rPr>
          <w:b/>
          <w:sz w:val="22"/>
        </w:rPr>
        <w:t>5.2 Arbeidsovereenkomst M.U.P.-krachten</w:t>
      </w:r>
    </w:p>
    <w:p w14:paraId="1AE58684" w14:textId="77777777" w:rsidR="000C1CBD" w:rsidRDefault="000C1CBD" w:rsidP="000C1CBD">
      <w:pPr>
        <w:rPr>
          <w:sz w:val="22"/>
        </w:rPr>
      </w:pPr>
      <w:r>
        <w:rPr>
          <w:sz w:val="22"/>
        </w:rPr>
        <w:t xml:space="preserve">Een M.U.P.-arbeidsovereenkomst moet schriftelijk worden aangegaan. </w:t>
      </w:r>
    </w:p>
    <w:p w14:paraId="7266436D" w14:textId="77777777" w:rsidR="000C1CBD" w:rsidRDefault="000C1CBD" w:rsidP="000C1CBD">
      <w:pPr>
        <w:rPr>
          <w:sz w:val="22"/>
        </w:rPr>
      </w:pPr>
      <w:r>
        <w:rPr>
          <w:sz w:val="22"/>
        </w:rPr>
        <w:t xml:space="preserve">De CAO geldt ook voor M.U.P.-krachten.  </w:t>
      </w:r>
    </w:p>
    <w:p w14:paraId="5835A5C1" w14:textId="77777777" w:rsidR="000C1CBD" w:rsidRDefault="000C1CBD" w:rsidP="000C1CBD">
      <w:pPr>
        <w:pStyle w:val="Tekstzonderopmaak"/>
        <w:rPr>
          <w:rFonts w:ascii="Arial" w:hAnsi="Arial"/>
          <w:b/>
          <w:sz w:val="22"/>
        </w:rPr>
      </w:pPr>
    </w:p>
    <w:p w14:paraId="1D24D261" w14:textId="77777777" w:rsidR="000C1CBD" w:rsidRDefault="000C1CBD" w:rsidP="000C1CBD">
      <w:pPr>
        <w:rPr>
          <w:b/>
          <w:sz w:val="22"/>
        </w:rPr>
      </w:pPr>
      <w:r>
        <w:rPr>
          <w:b/>
          <w:sz w:val="22"/>
        </w:rPr>
        <w:t xml:space="preserve">5.3 Loontabellen M.U.P.-kracht identiek aan loontabellen rijdend personeel </w:t>
      </w:r>
    </w:p>
    <w:p w14:paraId="28A790FB" w14:textId="77777777" w:rsidR="000C1CBD" w:rsidRDefault="000C1CBD" w:rsidP="000C1CBD">
      <w:pPr>
        <w:pStyle w:val="Tekstzonderopmaak"/>
        <w:rPr>
          <w:rFonts w:ascii="Times New Roman" w:hAnsi="Times New Roman"/>
          <w:sz w:val="22"/>
        </w:rPr>
      </w:pPr>
      <w:r>
        <w:rPr>
          <w:rFonts w:ascii="Arial" w:hAnsi="Arial"/>
          <w:sz w:val="22"/>
        </w:rPr>
        <w:t>De loontabellen voor M.U.P.-krachten (rijdend personeel) zijn gelijk aan de loontabellen voor rijdend personeel.</w:t>
      </w:r>
    </w:p>
    <w:p w14:paraId="3F71BA6F" w14:textId="77777777" w:rsidR="000C1CBD" w:rsidRDefault="000C1CBD" w:rsidP="000C1CBD">
      <w:pPr>
        <w:pStyle w:val="Kop6"/>
        <w:spacing w:before="0" w:after="0"/>
        <w:rPr>
          <w:b w:val="0"/>
        </w:rPr>
      </w:pPr>
      <w:r>
        <w:rPr>
          <w:b w:val="0"/>
          <w:highlight w:val="red"/>
        </w:rPr>
        <w:t xml:space="preserve"> </w:t>
      </w:r>
    </w:p>
    <w:p w14:paraId="090A1895" w14:textId="77777777" w:rsidR="000C1CBD" w:rsidRDefault="000C1CBD" w:rsidP="000C1CBD">
      <w:pPr>
        <w:rPr>
          <w:sz w:val="22"/>
        </w:rPr>
      </w:pPr>
      <w:r>
        <w:rPr>
          <w:b/>
          <w:sz w:val="22"/>
        </w:rPr>
        <w:t>5.4 Aanvullende regels voor de beloning van M.U.P-kracht</w:t>
      </w:r>
    </w:p>
    <w:p w14:paraId="635DC0F4" w14:textId="77777777" w:rsidR="000C1CBD" w:rsidRDefault="000C1CBD" w:rsidP="000C1CBD">
      <w:pPr>
        <w:ind w:left="708"/>
        <w:rPr>
          <w:b/>
          <w:i/>
          <w:sz w:val="22"/>
        </w:rPr>
      </w:pPr>
    </w:p>
    <w:p w14:paraId="1EC02CA8" w14:textId="77777777" w:rsidR="000C1CBD" w:rsidRDefault="000C1CBD" w:rsidP="000C1CBD">
      <w:pPr>
        <w:rPr>
          <w:sz w:val="22"/>
        </w:rPr>
      </w:pPr>
      <w:r>
        <w:rPr>
          <w:b/>
          <w:sz w:val="22"/>
        </w:rPr>
        <w:t>5.4.1 Vakantietoeslag en vakantiedagen M.U.P.-kracht</w:t>
      </w:r>
      <w:r>
        <w:rPr>
          <w:sz w:val="22"/>
        </w:rPr>
        <w:t xml:space="preserve"> </w:t>
      </w:r>
    </w:p>
    <w:p w14:paraId="4D7DDE9B" w14:textId="77777777" w:rsidR="000C1CBD" w:rsidRDefault="000C1CBD" w:rsidP="000C1CBD">
      <w:pPr>
        <w:rPr>
          <w:sz w:val="22"/>
        </w:rPr>
      </w:pPr>
      <w:r>
        <w:rPr>
          <w:sz w:val="22"/>
        </w:rPr>
        <w:t>De vakantietoeslag en de vakantiedagen ontstaan naar rato van het aantal gewerkte uren.</w:t>
      </w:r>
    </w:p>
    <w:p w14:paraId="70D1B546" w14:textId="77777777" w:rsidR="000C1CBD" w:rsidRDefault="000C1CBD" w:rsidP="000C1CBD">
      <w:pPr>
        <w:rPr>
          <w:sz w:val="22"/>
        </w:rPr>
      </w:pPr>
      <w:r>
        <w:rPr>
          <w:sz w:val="22"/>
        </w:rPr>
        <w:t>De M.U.P.-kracht kan ervoor kiezen het uit te betalen uurloon te laten verhogen met de vakantiedagen volgens onderstaande berekening en/of het uurloon te laten verhogen met de vakantietoeslag (8%).</w:t>
      </w:r>
    </w:p>
    <w:p w14:paraId="38243DE2" w14:textId="097AEB35" w:rsidR="000C1CBD" w:rsidRDefault="000C1CBD" w:rsidP="000C1CBD">
      <w:pPr>
        <w:rPr>
          <w:sz w:val="22"/>
        </w:rPr>
      </w:pPr>
      <w:r>
        <w:rPr>
          <w:sz w:val="22"/>
        </w:rPr>
        <w:t>Indien de MUP</w:t>
      </w:r>
      <w:r w:rsidR="00A75193">
        <w:rPr>
          <w:sz w:val="22"/>
        </w:rPr>
        <w:t>-</w:t>
      </w:r>
      <w:r>
        <w:rPr>
          <w:sz w:val="22"/>
        </w:rPr>
        <w:t>kracht ervoor kiest zijn uurloon te laten verhogen met de vakantiedagen dan geldt dat verhoogd uurloon als basisloon voor het berekenen van de vakantietoeslag (van 8 %).</w:t>
      </w:r>
    </w:p>
    <w:p w14:paraId="6166DFE4" w14:textId="77777777" w:rsidR="000C1CBD" w:rsidRDefault="000C1CBD" w:rsidP="000C1CBD">
      <w:pPr>
        <w:ind w:left="708"/>
        <w:rPr>
          <w:sz w:val="22"/>
        </w:rPr>
      </w:pPr>
    </w:p>
    <w:p w14:paraId="42A81109" w14:textId="35C6B01F" w:rsidR="000C1CBD" w:rsidRDefault="000C1CBD" w:rsidP="000C1CBD">
      <w:pPr>
        <w:rPr>
          <w:sz w:val="22"/>
        </w:rPr>
      </w:pPr>
      <w:r>
        <w:rPr>
          <w:sz w:val="22"/>
        </w:rPr>
        <w:t>2</w:t>
      </w:r>
      <w:r w:rsidR="0041062C">
        <w:rPr>
          <w:sz w:val="22"/>
        </w:rPr>
        <w:t>3</w:t>
      </w:r>
      <w:r>
        <w:rPr>
          <w:sz w:val="22"/>
        </w:rPr>
        <w:t xml:space="preserve"> vakantiedagen = 2</w:t>
      </w:r>
      <w:r w:rsidR="0041062C">
        <w:rPr>
          <w:sz w:val="22"/>
        </w:rPr>
        <w:t>3</w:t>
      </w:r>
      <w:r>
        <w:rPr>
          <w:sz w:val="22"/>
        </w:rPr>
        <w:t xml:space="preserve"> : 23</w:t>
      </w:r>
      <w:r w:rsidR="00DB07CA">
        <w:rPr>
          <w:sz w:val="22"/>
        </w:rPr>
        <w:t>7</w:t>
      </w:r>
      <w:r>
        <w:rPr>
          <w:sz w:val="22"/>
        </w:rPr>
        <w:t xml:space="preserve"> (260 werkbare dagen minus 2</w:t>
      </w:r>
      <w:r w:rsidR="0041062C">
        <w:rPr>
          <w:sz w:val="22"/>
        </w:rPr>
        <w:t>3</w:t>
      </w:r>
      <w:r>
        <w:rPr>
          <w:sz w:val="22"/>
        </w:rPr>
        <w:t xml:space="preserve">) x 100% = </w:t>
      </w:r>
      <w:r w:rsidR="0041062C">
        <w:rPr>
          <w:sz w:val="22"/>
        </w:rPr>
        <w:t>9,70</w:t>
      </w:r>
      <w:r>
        <w:rPr>
          <w:sz w:val="22"/>
        </w:rPr>
        <w:t>%</w:t>
      </w:r>
    </w:p>
    <w:p w14:paraId="76C60517" w14:textId="77777777" w:rsidR="00DD7782" w:rsidRDefault="00DD7782" w:rsidP="000C1CBD">
      <w:pPr>
        <w:rPr>
          <w:sz w:val="22"/>
        </w:rPr>
      </w:pPr>
    </w:p>
    <w:p w14:paraId="44A24CA1" w14:textId="1AA5450E" w:rsidR="000C1CBD" w:rsidRDefault="000C1CBD" w:rsidP="000C1CBD">
      <w:pPr>
        <w:rPr>
          <w:sz w:val="22"/>
        </w:rPr>
      </w:pPr>
      <w:r>
        <w:rPr>
          <w:sz w:val="22"/>
        </w:rPr>
        <w:t>Bestaande rechten worden gerespecteerd</w:t>
      </w:r>
      <w:r w:rsidR="00186CF0">
        <w:rPr>
          <w:rFonts w:cs="Arial"/>
          <w:sz w:val="22"/>
        </w:rPr>
        <w:t xml:space="preserve">, </w:t>
      </w:r>
      <w:r w:rsidR="00FE5F0F" w:rsidRPr="00FE5F0F">
        <w:rPr>
          <w:rFonts w:cs="Arial"/>
          <w:sz w:val="22"/>
        </w:rPr>
        <w:t xml:space="preserve">voor </w:t>
      </w:r>
      <w:r w:rsidR="004A370A">
        <w:rPr>
          <w:rFonts w:cs="Arial"/>
          <w:sz w:val="22"/>
        </w:rPr>
        <w:t xml:space="preserve">zover </w:t>
      </w:r>
      <w:r w:rsidR="00FE5F0F" w:rsidRPr="00FE5F0F">
        <w:rPr>
          <w:rFonts w:cs="Arial"/>
          <w:sz w:val="22"/>
        </w:rPr>
        <w:t>het gevolg van het bepaalde in artikel 3.2.1 en 3.4.1</w:t>
      </w:r>
      <w:r>
        <w:rPr>
          <w:sz w:val="22"/>
        </w:rPr>
        <w:t>, dat wil zeggen bij:</w:t>
      </w:r>
    </w:p>
    <w:p w14:paraId="22873CAD" w14:textId="225F7699" w:rsidR="0041062C" w:rsidRDefault="0041062C" w:rsidP="0041062C">
      <w:pPr>
        <w:rPr>
          <w:sz w:val="22"/>
        </w:rPr>
      </w:pPr>
      <w:r>
        <w:rPr>
          <w:sz w:val="22"/>
        </w:rPr>
        <w:t>25 vakantiedagen = 25 : 235 (260 werkbare dagen minus 25) x 100% = 10,63 %</w:t>
      </w:r>
    </w:p>
    <w:p w14:paraId="21628578" w14:textId="77777777" w:rsidR="000C1CBD" w:rsidRDefault="000C1CBD" w:rsidP="000C1CBD">
      <w:pPr>
        <w:rPr>
          <w:sz w:val="22"/>
        </w:rPr>
      </w:pPr>
      <w:r>
        <w:rPr>
          <w:sz w:val="22"/>
        </w:rPr>
        <w:t>26 vakantiedagen = 26 : 234 (260 werkbare dagen minus 26) x 100% = 11,11%</w:t>
      </w:r>
    </w:p>
    <w:p w14:paraId="5BA72349" w14:textId="77777777" w:rsidR="000C1CBD" w:rsidRDefault="000C1CBD" w:rsidP="000C1CBD">
      <w:pPr>
        <w:rPr>
          <w:sz w:val="22"/>
        </w:rPr>
      </w:pPr>
      <w:r>
        <w:rPr>
          <w:sz w:val="22"/>
        </w:rPr>
        <w:t>27 vakantiedagen = 27 : 233 (260 werkbare dagen minus 27) x 100% = 11,58%</w:t>
      </w:r>
    </w:p>
    <w:p w14:paraId="3601876E" w14:textId="43EB38B0" w:rsidR="000C1CBD" w:rsidRDefault="000C1CBD" w:rsidP="00FE5F0F">
      <w:pPr>
        <w:ind w:left="708"/>
        <w:rPr>
          <w:b/>
        </w:rPr>
      </w:pPr>
    </w:p>
    <w:p w14:paraId="73B54D9E" w14:textId="77777777" w:rsidR="000C1CBD" w:rsidRDefault="000C1CBD" w:rsidP="000C1CBD">
      <w:pPr>
        <w:rPr>
          <w:b/>
          <w:sz w:val="22"/>
        </w:rPr>
      </w:pPr>
      <w:r>
        <w:rPr>
          <w:b/>
          <w:sz w:val="22"/>
        </w:rPr>
        <w:t>5.4.2 Overuren M.U.P.-kracht</w:t>
      </w:r>
    </w:p>
    <w:p w14:paraId="0D6F8B41" w14:textId="77777777" w:rsidR="000C1CBD" w:rsidRDefault="000C1CBD" w:rsidP="000C1CBD">
      <w:pPr>
        <w:rPr>
          <w:sz w:val="22"/>
        </w:rPr>
      </w:pPr>
      <w:r>
        <w:rPr>
          <w:sz w:val="22"/>
        </w:rPr>
        <w:t xml:space="preserve">De M.U.P.-kracht valt onder de CAO-regels voor overuren en de overurenvergoeding. </w:t>
      </w:r>
    </w:p>
    <w:p w14:paraId="0B3E02F9" w14:textId="77777777" w:rsidR="000C1CBD" w:rsidRDefault="000C1CBD" w:rsidP="000C1CBD">
      <w:pPr>
        <w:ind w:left="708"/>
        <w:rPr>
          <w:sz w:val="22"/>
        </w:rPr>
      </w:pPr>
    </w:p>
    <w:p w14:paraId="6504D36F" w14:textId="77777777" w:rsidR="000C1CBD" w:rsidRDefault="000C1CBD" w:rsidP="000C1CBD">
      <w:pPr>
        <w:rPr>
          <w:b/>
          <w:sz w:val="22"/>
        </w:rPr>
      </w:pPr>
      <w:r>
        <w:rPr>
          <w:b/>
          <w:sz w:val="22"/>
        </w:rPr>
        <w:t>5.4.3 Ziekte M.U.P.-kracht</w:t>
      </w:r>
    </w:p>
    <w:p w14:paraId="05304662" w14:textId="77777777" w:rsidR="000C1CBD" w:rsidRDefault="000C1CBD" w:rsidP="000C1CBD">
      <w:pPr>
        <w:rPr>
          <w:sz w:val="22"/>
        </w:rPr>
      </w:pPr>
      <w:r>
        <w:rPr>
          <w:sz w:val="22"/>
        </w:rPr>
        <w:t>De M.U.P.-kracht valt onder de CAO-regels voor loondoorbetaling in geval van ziekte.</w:t>
      </w:r>
    </w:p>
    <w:p w14:paraId="2808D726" w14:textId="77777777" w:rsidR="000C1CBD" w:rsidRDefault="000C1CBD" w:rsidP="000C1CBD">
      <w:pPr>
        <w:rPr>
          <w:sz w:val="22"/>
        </w:rPr>
      </w:pPr>
    </w:p>
    <w:p w14:paraId="76329376" w14:textId="77777777" w:rsidR="000C1CBD" w:rsidRPr="000C1CBD" w:rsidRDefault="000C1CBD" w:rsidP="000C1CBD">
      <w:pPr>
        <w:pStyle w:val="Tekstzonderopmaak"/>
        <w:rPr>
          <w:rFonts w:ascii="Arial" w:hAnsi="Arial"/>
          <w:b/>
          <w:sz w:val="22"/>
        </w:rPr>
      </w:pPr>
      <w:r w:rsidRPr="000C1CBD">
        <w:rPr>
          <w:rFonts w:ascii="Arial" w:hAnsi="Arial"/>
          <w:b/>
          <w:sz w:val="22"/>
        </w:rPr>
        <w:t>Toelichting op M.U.P.-krachten</w:t>
      </w:r>
    </w:p>
    <w:p w14:paraId="0D4FFAB9" w14:textId="77777777" w:rsidR="000C1CBD" w:rsidRPr="000C1CBD" w:rsidRDefault="000C1CBD" w:rsidP="000C1CBD">
      <w:pPr>
        <w:pStyle w:val="Tekstzonderopmaak"/>
        <w:rPr>
          <w:rFonts w:ascii="Arial" w:hAnsi="Arial"/>
          <w:sz w:val="22"/>
        </w:rPr>
      </w:pPr>
      <w:r w:rsidRPr="000C1CBD">
        <w:rPr>
          <w:rFonts w:ascii="Arial" w:hAnsi="Arial"/>
          <w:sz w:val="22"/>
        </w:rPr>
        <w:t xml:space="preserve">De M.U.P.-overeenkomst is een arbeidsovereenkomst met een uitgestelde prestatieplicht. Op voorhand ligt niet precies vast op welke dagen en tijden de M.U.P.-kracht moet werken. </w:t>
      </w:r>
    </w:p>
    <w:p w14:paraId="50525190" w14:textId="77777777" w:rsidR="000C1CBD" w:rsidRPr="000C1CBD" w:rsidRDefault="000C1CBD" w:rsidP="000C1CBD">
      <w:pPr>
        <w:pStyle w:val="Tekstzonderopmaak"/>
        <w:rPr>
          <w:rFonts w:ascii="Arial" w:hAnsi="Arial"/>
          <w:sz w:val="22"/>
        </w:rPr>
      </w:pPr>
      <w:r w:rsidRPr="000C1CBD">
        <w:rPr>
          <w:rFonts w:ascii="Arial" w:hAnsi="Arial"/>
          <w:sz w:val="22"/>
        </w:rPr>
        <w:t xml:space="preserve">De werkgever is verplicht de M.U.P.-kracht op te roepen als er werk voorhanden is. De M.U.P.-kracht is verplicht aan een oproep gehoor te geven. </w:t>
      </w:r>
    </w:p>
    <w:p w14:paraId="010FF0A9" w14:textId="77777777" w:rsidR="000C1CBD" w:rsidRPr="000C1CBD" w:rsidRDefault="000C1CBD" w:rsidP="000C1CBD">
      <w:pPr>
        <w:pStyle w:val="Tekstzonderopmaak"/>
        <w:rPr>
          <w:rFonts w:ascii="Arial" w:hAnsi="Arial"/>
          <w:sz w:val="22"/>
        </w:rPr>
      </w:pPr>
    </w:p>
    <w:p w14:paraId="5B9033B9" w14:textId="77777777" w:rsidR="000C1CBD" w:rsidRPr="000C1CBD" w:rsidRDefault="000C1CBD" w:rsidP="000C1CBD">
      <w:pPr>
        <w:pStyle w:val="Tekstzonderopmaak"/>
        <w:rPr>
          <w:rFonts w:ascii="Arial" w:hAnsi="Arial"/>
          <w:sz w:val="22"/>
        </w:rPr>
      </w:pPr>
      <w:r w:rsidRPr="000C1CBD">
        <w:rPr>
          <w:rFonts w:ascii="Arial" w:hAnsi="Arial"/>
          <w:sz w:val="22"/>
        </w:rPr>
        <w:t xml:space="preserve">Een M.U.P.-arbeidsovereenkomst kan voor bepaalde of voor onbepaalde tijd worden afgesloten, al dan niet met een proeftijd. </w:t>
      </w:r>
    </w:p>
    <w:p w14:paraId="461D201E" w14:textId="77777777" w:rsidR="000C1CBD" w:rsidRPr="000C1CBD" w:rsidRDefault="000C1CBD" w:rsidP="000C1CBD">
      <w:pPr>
        <w:pStyle w:val="Tekstzonderopmaak"/>
        <w:rPr>
          <w:rFonts w:ascii="Arial" w:hAnsi="Arial"/>
          <w:sz w:val="22"/>
        </w:rPr>
      </w:pPr>
      <w:r w:rsidRPr="000C1CBD">
        <w:rPr>
          <w:rFonts w:ascii="Arial" w:hAnsi="Arial"/>
          <w:sz w:val="22"/>
        </w:rPr>
        <w:t xml:space="preserve">Bij beëindiging van de overeenkomst gelden de gebruikelijke opzeggingsbepalingen, tenzij de overeenkomst van rechtswege eindigt. </w:t>
      </w:r>
    </w:p>
    <w:p w14:paraId="6665F105" w14:textId="77777777" w:rsidR="000C1CBD" w:rsidRPr="000C1CBD" w:rsidRDefault="000C1CBD" w:rsidP="000C1CBD">
      <w:pPr>
        <w:rPr>
          <w:b/>
          <w:sz w:val="22"/>
          <w:u w:val="single"/>
        </w:rPr>
      </w:pPr>
      <w:r w:rsidRPr="000C1CBD">
        <w:rPr>
          <w:b/>
          <w:sz w:val="22"/>
        </w:rPr>
        <w:br w:type="page"/>
      </w:r>
      <w:r w:rsidRPr="000C1CBD">
        <w:rPr>
          <w:b/>
          <w:sz w:val="22"/>
          <w:u w:val="single"/>
        </w:rPr>
        <w:lastRenderedPageBreak/>
        <w:t>Hoofdstuk 6 Uitzendkrachten</w:t>
      </w:r>
    </w:p>
    <w:p w14:paraId="6FDC29A6" w14:textId="77777777" w:rsidR="000C1CBD" w:rsidRPr="000C1CBD" w:rsidRDefault="000C1CBD" w:rsidP="000C1CBD">
      <w:pPr>
        <w:rPr>
          <w:sz w:val="22"/>
        </w:rPr>
      </w:pPr>
    </w:p>
    <w:p w14:paraId="6C36C787" w14:textId="77777777" w:rsidR="000C1CBD" w:rsidRDefault="000C1CBD" w:rsidP="000C1CBD">
      <w:pPr>
        <w:autoSpaceDE w:val="0"/>
        <w:autoSpaceDN w:val="0"/>
        <w:adjustRightInd w:val="0"/>
        <w:spacing w:line="240" w:lineRule="atLeast"/>
        <w:rPr>
          <w:b/>
          <w:sz w:val="22"/>
        </w:rPr>
      </w:pPr>
      <w:r>
        <w:rPr>
          <w:b/>
          <w:sz w:val="22"/>
        </w:rPr>
        <w:t xml:space="preserve">6.1 </w:t>
      </w:r>
      <w:r>
        <w:rPr>
          <w:b/>
          <w:sz w:val="22"/>
        </w:rPr>
        <w:tab/>
        <w:t>Regels betreffende uitzendkrachten</w:t>
      </w:r>
    </w:p>
    <w:p w14:paraId="0C917A8F" w14:textId="25140B63" w:rsidR="000C1CBD" w:rsidRDefault="000C1CBD" w:rsidP="000C1CBD">
      <w:pPr>
        <w:autoSpaceDE w:val="0"/>
        <w:autoSpaceDN w:val="0"/>
        <w:adjustRightInd w:val="0"/>
        <w:spacing w:line="240" w:lineRule="atLeast"/>
        <w:ind w:left="705" w:hanging="705"/>
        <w:rPr>
          <w:sz w:val="22"/>
        </w:rPr>
      </w:pPr>
      <w:r>
        <w:rPr>
          <w:sz w:val="22"/>
        </w:rPr>
        <w:t>1.</w:t>
      </w:r>
      <w:r>
        <w:rPr>
          <w:sz w:val="22"/>
        </w:rPr>
        <w:tab/>
        <w:t>De artikelen 2.1 (arbeidstijd rijdend personeel ), 2.2 (arbeidstijd niet</w:t>
      </w:r>
      <w:r w:rsidR="00A75193">
        <w:rPr>
          <w:sz w:val="22"/>
        </w:rPr>
        <w:t>-</w:t>
      </w:r>
      <w:r>
        <w:rPr>
          <w:sz w:val="22"/>
        </w:rPr>
        <w:t xml:space="preserve">rijdend personeel), 2.3 (dienstrooster) -echter met uitzondering van art. 2.3.2 (langer werken door de werknemer en intrekken roostervrije dag)-, </w:t>
      </w:r>
      <w:r w:rsidR="00DB2996">
        <w:rPr>
          <w:sz w:val="22"/>
        </w:rPr>
        <w:t>2.7 (collectieve regeling Atb</w:t>
      </w:r>
      <w:r w:rsidR="004A370A">
        <w:rPr>
          <w:sz w:val="22"/>
        </w:rPr>
        <w:t>-</w:t>
      </w:r>
      <w:r w:rsidR="00DB2996">
        <w:rPr>
          <w:sz w:val="22"/>
        </w:rPr>
        <w:t xml:space="preserve">v), </w:t>
      </w:r>
      <w:r>
        <w:rPr>
          <w:sz w:val="22"/>
        </w:rPr>
        <w:t>3.1 (</w:t>
      </w:r>
      <w:r w:rsidR="00007AAD">
        <w:rPr>
          <w:sz w:val="22"/>
        </w:rPr>
        <w:t>i</w:t>
      </w:r>
      <w:r w:rsidR="00DB2996" w:rsidRPr="00DB2996">
        <w:rPr>
          <w:sz w:val="22"/>
        </w:rPr>
        <w:t xml:space="preserve">nschaling rijdend personeel </w:t>
      </w:r>
      <w:r w:rsidR="00186CF0">
        <w:rPr>
          <w:sz w:val="22"/>
        </w:rPr>
        <w:t>tot 1 januari 2018</w:t>
      </w:r>
      <w:r>
        <w:rPr>
          <w:sz w:val="22"/>
        </w:rPr>
        <w:t>), 3.2 (</w:t>
      </w:r>
      <w:r w:rsidR="00DB2996">
        <w:rPr>
          <w:sz w:val="22"/>
        </w:rPr>
        <w:t>i</w:t>
      </w:r>
      <w:r w:rsidR="00DB2996" w:rsidRPr="00DB2996">
        <w:rPr>
          <w:sz w:val="22"/>
        </w:rPr>
        <w:t>nschaling rijdend personeel</w:t>
      </w:r>
      <w:r w:rsidR="00186CF0">
        <w:rPr>
          <w:sz w:val="22"/>
        </w:rPr>
        <w:t xml:space="preserve"> vanaf 1 januari 2018</w:t>
      </w:r>
      <w:r>
        <w:rPr>
          <w:sz w:val="22"/>
        </w:rPr>
        <w:t>), 3.3</w:t>
      </w:r>
      <w:r w:rsidR="00C26004">
        <w:rPr>
          <w:sz w:val="22"/>
        </w:rPr>
        <w:t xml:space="preserve"> </w:t>
      </w:r>
      <w:r>
        <w:rPr>
          <w:sz w:val="22"/>
        </w:rPr>
        <w:t>(</w:t>
      </w:r>
      <w:r w:rsidR="00DB2996">
        <w:rPr>
          <w:sz w:val="22"/>
        </w:rPr>
        <w:t>i</w:t>
      </w:r>
      <w:r w:rsidR="00DB2996" w:rsidRPr="00DB2996">
        <w:rPr>
          <w:sz w:val="22"/>
        </w:rPr>
        <w:t xml:space="preserve">nschaling niet-rijdend personeel </w:t>
      </w:r>
      <w:r w:rsidR="00186CF0">
        <w:rPr>
          <w:sz w:val="22"/>
        </w:rPr>
        <w:t>tot 1 januari 2018</w:t>
      </w:r>
      <w:r>
        <w:rPr>
          <w:sz w:val="22"/>
        </w:rPr>
        <w:t>), 3.4 (inschaling niet</w:t>
      </w:r>
      <w:r w:rsidR="00A75193">
        <w:rPr>
          <w:sz w:val="22"/>
        </w:rPr>
        <w:t>-</w:t>
      </w:r>
      <w:r>
        <w:rPr>
          <w:sz w:val="22"/>
        </w:rPr>
        <w:t>rijdend personeel</w:t>
      </w:r>
      <w:r w:rsidR="00186CF0">
        <w:rPr>
          <w:sz w:val="22"/>
        </w:rPr>
        <w:t xml:space="preserve"> vanaf 1 januari 2018</w:t>
      </w:r>
      <w:r>
        <w:rPr>
          <w:sz w:val="22"/>
        </w:rPr>
        <w:t>), 3.6 (lonen rijdend personeel), 3.7 (loonsverhoging rijdend personeel), 3.8 (inschalingsmatrix), 3.10 (functiebeschrijving niet</w:t>
      </w:r>
      <w:r w:rsidR="00A75193">
        <w:rPr>
          <w:sz w:val="22"/>
        </w:rPr>
        <w:t>-</w:t>
      </w:r>
      <w:r>
        <w:rPr>
          <w:sz w:val="22"/>
        </w:rPr>
        <w:t>rijdend personeel), 3.11 (lonen niet</w:t>
      </w:r>
      <w:r w:rsidR="00A75193">
        <w:rPr>
          <w:sz w:val="22"/>
        </w:rPr>
        <w:t>-</w:t>
      </w:r>
      <w:r>
        <w:rPr>
          <w:sz w:val="22"/>
        </w:rPr>
        <w:t>rijdend personeel), 3.12 (loonsverhoging niet</w:t>
      </w:r>
      <w:r w:rsidR="00A75193">
        <w:rPr>
          <w:sz w:val="22"/>
        </w:rPr>
        <w:t>-</w:t>
      </w:r>
      <w:r>
        <w:rPr>
          <w:sz w:val="22"/>
        </w:rPr>
        <w:t>rijdend personeel), 3.13.2 (overurenvergoeding</w:t>
      </w:r>
      <w:r w:rsidR="00874BDF">
        <w:rPr>
          <w:sz w:val="22"/>
        </w:rPr>
        <w:t xml:space="preserve">: met ingang van 1 januari 2018 </w:t>
      </w:r>
      <w:r w:rsidR="00186CF0">
        <w:rPr>
          <w:sz w:val="22"/>
        </w:rPr>
        <w:t>berekenen meer/overuren</w:t>
      </w:r>
      <w:r w:rsidR="00874BDF">
        <w:rPr>
          <w:sz w:val="22"/>
        </w:rPr>
        <w:t xml:space="preserve"> en overurenvergoeding</w:t>
      </w:r>
      <w:r>
        <w:rPr>
          <w:sz w:val="22"/>
        </w:rPr>
        <w:t>), 3.13.3 (meeruren en overuren door de parttimer</w:t>
      </w:r>
      <w:r w:rsidR="00874BDF">
        <w:rPr>
          <w:sz w:val="22"/>
        </w:rPr>
        <w:t>, tekst van dit artikel komt met ingang van 1 januari 2018 te vervallen</w:t>
      </w:r>
      <w:r>
        <w:rPr>
          <w:sz w:val="22"/>
        </w:rPr>
        <w:t>) en de bepalingen in hoofdstuk 7 van deze CAO zijn van overeenkomstige toepassing op de uitzendkracht als vakkracht (en op de uitzendkracht die langer dan 26 weken werkzaam is bij een werkgever), met dien verstande dat voor die vakkracht respectievelijk uitzendkracht de bij zijn functie behorende loonschaal geldt naar rato van het aantal gewerkte uren en met dien verstande dat met ‘werkgever’ steeds ‘inlener’ bedoeld wordt.</w:t>
      </w:r>
    </w:p>
    <w:p w14:paraId="441784CF" w14:textId="77777777" w:rsidR="000C1CBD" w:rsidRDefault="000C1CBD" w:rsidP="000C1CBD">
      <w:pPr>
        <w:autoSpaceDE w:val="0"/>
        <w:autoSpaceDN w:val="0"/>
        <w:adjustRightInd w:val="0"/>
        <w:spacing w:line="240" w:lineRule="atLeast"/>
        <w:rPr>
          <w:sz w:val="22"/>
        </w:rPr>
      </w:pPr>
      <w:r>
        <w:rPr>
          <w:sz w:val="22"/>
        </w:rPr>
        <w:t xml:space="preserve"> </w:t>
      </w:r>
    </w:p>
    <w:p w14:paraId="554ED044" w14:textId="77777777" w:rsidR="000C1CBD" w:rsidRDefault="000C1CBD" w:rsidP="000C1CBD">
      <w:pPr>
        <w:autoSpaceDE w:val="0"/>
        <w:autoSpaceDN w:val="0"/>
        <w:adjustRightInd w:val="0"/>
        <w:spacing w:line="240" w:lineRule="atLeast"/>
        <w:ind w:left="708" w:hanging="708"/>
        <w:rPr>
          <w:sz w:val="22"/>
        </w:rPr>
      </w:pPr>
      <w:r>
        <w:rPr>
          <w:sz w:val="22"/>
        </w:rPr>
        <w:t>2.         Als vakkracht wordt aangemerkt de uitzendkracht die als taxichauffeur wordt uitgezonden en in het bezit is van een geldige chauffeurskaart.</w:t>
      </w:r>
    </w:p>
    <w:p w14:paraId="4B989D17" w14:textId="77777777" w:rsidR="000C1CBD" w:rsidRDefault="000C1CBD" w:rsidP="000C1CBD">
      <w:pPr>
        <w:autoSpaceDE w:val="0"/>
        <w:autoSpaceDN w:val="0"/>
        <w:adjustRightInd w:val="0"/>
        <w:spacing w:line="240" w:lineRule="atLeast"/>
        <w:rPr>
          <w:sz w:val="22"/>
        </w:rPr>
      </w:pPr>
      <w:r>
        <w:rPr>
          <w:sz w:val="22"/>
        </w:rPr>
        <w:t xml:space="preserve"> </w:t>
      </w:r>
    </w:p>
    <w:p w14:paraId="38CF53C6" w14:textId="77777777" w:rsidR="000C1CBD" w:rsidRDefault="000C1CBD" w:rsidP="000C1CBD">
      <w:pPr>
        <w:autoSpaceDE w:val="0"/>
        <w:autoSpaceDN w:val="0"/>
        <w:adjustRightInd w:val="0"/>
        <w:spacing w:line="240" w:lineRule="atLeast"/>
        <w:ind w:left="709" w:hanging="708"/>
        <w:rPr>
          <w:sz w:val="22"/>
        </w:rPr>
      </w:pPr>
      <w:r>
        <w:rPr>
          <w:sz w:val="22"/>
        </w:rPr>
        <w:t>3.         De uitzendorganisatie dient aan de uitzendkrachten en vakkrachten de bij de functie     behorende loonschaal en toeslagen naar rato van het aantal gewerkte uren te betalen met inachtneming van lid 1.</w:t>
      </w:r>
    </w:p>
    <w:p w14:paraId="04CD934C" w14:textId="77777777" w:rsidR="000C1CBD" w:rsidRDefault="000C1CBD" w:rsidP="000C1CBD">
      <w:pPr>
        <w:autoSpaceDE w:val="0"/>
        <w:autoSpaceDN w:val="0"/>
        <w:adjustRightInd w:val="0"/>
        <w:spacing w:line="240" w:lineRule="atLeast"/>
        <w:rPr>
          <w:sz w:val="22"/>
        </w:rPr>
      </w:pPr>
    </w:p>
    <w:p w14:paraId="5D987F35" w14:textId="77777777" w:rsidR="000C1CBD" w:rsidRDefault="000C1CBD" w:rsidP="000C1CBD">
      <w:pPr>
        <w:ind w:left="709" w:hanging="709"/>
        <w:rPr>
          <w:sz w:val="22"/>
        </w:rPr>
      </w:pPr>
      <w:r>
        <w:rPr>
          <w:sz w:val="22"/>
        </w:rPr>
        <w:t>4.         De werkgever dient zich er van te verzekeren dat aan uitzendkrachten en vakkrachten die aan zijn onderneming te beschikking zijn gesteld loon, overige vergoedingen en premies worden betaald overeenkomstig lid 1.</w:t>
      </w:r>
      <w:r>
        <w:rPr>
          <w:sz w:val="22"/>
        </w:rPr>
        <w:tab/>
      </w:r>
    </w:p>
    <w:p w14:paraId="3E5501B9" w14:textId="77777777" w:rsidR="000C1CBD" w:rsidRDefault="000C1CBD" w:rsidP="000C1CBD">
      <w:pPr>
        <w:rPr>
          <w:highlight w:val="yellow"/>
        </w:rPr>
      </w:pPr>
    </w:p>
    <w:p w14:paraId="5E2FFE81" w14:textId="323608B0" w:rsidR="000C1CBD" w:rsidRDefault="000C1CBD" w:rsidP="000C1CBD">
      <w:pPr>
        <w:rPr>
          <w:b/>
          <w:sz w:val="22"/>
        </w:rPr>
      </w:pPr>
      <w:r>
        <w:rPr>
          <w:b/>
          <w:sz w:val="22"/>
        </w:rPr>
        <w:t>6.2</w:t>
      </w:r>
      <w:r>
        <w:rPr>
          <w:b/>
          <w:sz w:val="22"/>
        </w:rPr>
        <w:tab/>
        <w:t>Regels betreffend</w:t>
      </w:r>
      <w:r w:rsidR="00014D7E">
        <w:rPr>
          <w:b/>
          <w:sz w:val="22"/>
        </w:rPr>
        <w:t>e</w:t>
      </w:r>
      <w:r>
        <w:rPr>
          <w:b/>
          <w:sz w:val="22"/>
        </w:rPr>
        <w:t xml:space="preserve"> uitzendbureaus</w:t>
      </w:r>
    </w:p>
    <w:p w14:paraId="72439512" w14:textId="77777777" w:rsidR="000C1CBD" w:rsidRDefault="000C1CBD" w:rsidP="000C1CBD">
      <w:pPr>
        <w:ind w:left="1080" w:hanging="372"/>
        <w:rPr>
          <w:sz w:val="22"/>
        </w:rPr>
      </w:pPr>
      <w:r>
        <w:rPr>
          <w:sz w:val="22"/>
        </w:rPr>
        <w:t>NEN - regeling</w:t>
      </w:r>
    </w:p>
    <w:p w14:paraId="25BAB732" w14:textId="77777777" w:rsidR="000C1CBD" w:rsidRDefault="000C1CBD" w:rsidP="000C1CBD">
      <w:pPr>
        <w:ind w:left="720" w:hanging="720"/>
        <w:rPr>
          <w:sz w:val="22"/>
        </w:rPr>
      </w:pPr>
      <w:r>
        <w:rPr>
          <w:sz w:val="22"/>
        </w:rPr>
        <w:t>1a.</w:t>
      </w:r>
      <w:r>
        <w:rPr>
          <w:sz w:val="22"/>
        </w:rPr>
        <w:tab/>
        <w:t>De werkgever is verplicht zich er van te verzekeren dat ten aanzien van werknemers die aan zijn onderneming ter beschikking zijn gesteld gedurende deze periode de relevante wettelijke verplichtingen door de uitlener worden nageleefd.</w:t>
      </w:r>
    </w:p>
    <w:p w14:paraId="0712C31F" w14:textId="77777777" w:rsidR="000C1CBD" w:rsidRDefault="000C1CBD" w:rsidP="000C1CBD">
      <w:pPr>
        <w:ind w:left="705" w:hanging="705"/>
        <w:rPr>
          <w:sz w:val="22"/>
        </w:rPr>
      </w:pPr>
      <w:r>
        <w:rPr>
          <w:sz w:val="22"/>
        </w:rPr>
        <w:t>b.</w:t>
      </w:r>
      <w:r>
        <w:rPr>
          <w:sz w:val="22"/>
        </w:rPr>
        <w:tab/>
        <w:t>De werkgever is verplicht zich er van te verzekeren dat ten aanzien van werknemers die aan zijn onderneming ter beschikking zijn gesteld gedurende deze periode de betaling van de van toepassing zijnde pensioenpremie van de uitlener plaatsvindt.</w:t>
      </w:r>
    </w:p>
    <w:p w14:paraId="75D43A73" w14:textId="77777777" w:rsidR="000C1CBD" w:rsidRDefault="000C1CBD" w:rsidP="000C1CBD">
      <w:pPr>
        <w:ind w:left="705" w:hanging="705"/>
        <w:rPr>
          <w:sz w:val="22"/>
        </w:rPr>
      </w:pPr>
      <w:r>
        <w:rPr>
          <w:sz w:val="22"/>
        </w:rPr>
        <w:t>c.</w:t>
      </w:r>
      <w:r>
        <w:rPr>
          <w:sz w:val="22"/>
        </w:rPr>
        <w:tab/>
        <w:t>De werkgever is verplicht zich er van te verzekeren dat ten aanzien van werknemers die aan zijn onderneming ter beschikking zijn gesteld gedurende deze periode de afdracht aan de voor de uitlener van toepassing zijnde bedrijfstakfondsen plaatsvindt.</w:t>
      </w:r>
    </w:p>
    <w:p w14:paraId="69D344D6" w14:textId="77777777" w:rsidR="000C1CBD" w:rsidRDefault="000C1CBD" w:rsidP="000C1CBD">
      <w:pPr>
        <w:ind w:left="2160" w:hanging="1080"/>
        <w:rPr>
          <w:sz w:val="22"/>
        </w:rPr>
      </w:pPr>
    </w:p>
    <w:p w14:paraId="6904B7B5" w14:textId="77777777" w:rsidR="000C1CBD" w:rsidRDefault="000C1CBD" w:rsidP="000C1CBD">
      <w:pPr>
        <w:ind w:left="720" w:hanging="720"/>
        <w:rPr>
          <w:sz w:val="22"/>
        </w:rPr>
      </w:pPr>
      <w:r>
        <w:rPr>
          <w:sz w:val="22"/>
        </w:rPr>
        <w:t>2.</w:t>
      </w:r>
      <w:r>
        <w:rPr>
          <w:sz w:val="22"/>
        </w:rPr>
        <w:tab/>
        <w:t xml:space="preserve">De werkgever wordt geacht het bepaalde onder lid 1 van dit onderdeel te zijn nagekomen indien hij gebruik maakt van gecertificeerde bedrijven die ingeschreven staan in het Register Normering Arbeid en lid zijn van ABU of NBBU. Het eerdergenoemde register is te vinden op </w:t>
      </w:r>
      <w:hyperlink r:id="rId14" w:history="1">
        <w:r>
          <w:rPr>
            <w:rStyle w:val="Hyperlink"/>
            <w:sz w:val="22"/>
          </w:rPr>
          <w:t>www.normeringarbeid.nl</w:t>
        </w:r>
      </w:hyperlink>
      <w:r>
        <w:rPr>
          <w:sz w:val="22"/>
        </w:rPr>
        <w:t>.</w:t>
      </w:r>
    </w:p>
    <w:p w14:paraId="75087F28" w14:textId="77777777" w:rsidR="000C1CBD" w:rsidRDefault="000C1CBD" w:rsidP="000C1CBD">
      <w:pPr>
        <w:rPr>
          <w:b/>
          <w:sz w:val="22"/>
        </w:rPr>
      </w:pPr>
    </w:p>
    <w:p w14:paraId="62030AA7" w14:textId="77777777" w:rsidR="000C1CBD" w:rsidRDefault="000C1CBD" w:rsidP="000C1CBD">
      <w:pPr>
        <w:rPr>
          <w:b/>
          <w:sz w:val="22"/>
        </w:rPr>
      </w:pPr>
      <w:r>
        <w:rPr>
          <w:b/>
          <w:sz w:val="22"/>
        </w:rPr>
        <w:t>6.3</w:t>
      </w:r>
      <w:r>
        <w:rPr>
          <w:b/>
          <w:sz w:val="22"/>
        </w:rPr>
        <w:tab/>
        <w:t>Regels betreffende inhuur</w:t>
      </w:r>
    </w:p>
    <w:p w14:paraId="29BCA2E1" w14:textId="77777777" w:rsidR="000C1CBD" w:rsidRDefault="000C1CBD" w:rsidP="000C1CBD">
      <w:pPr>
        <w:rPr>
          <w:sz w:val="22"/>
        </w:rPr>
      </w:pPr>
      <w:r>
        <w:rPr>
          <w:rFonts w:cs="Arial"/>
          <w:sz w:val="22"/>
          <w:szCs w:val="22"/>
        </w:rPr>
        <w:t>De werkgever mag niet meer dan 15% van de vigerende bruto loonsom (CAO loonsom en kosten ingehuurd personeel) aanwenden voor de inhuur van werknemers die niet onder de werkingssfeer van de CAO taxivervoer vallen.</w:t>
      </w:r>
    </w:p>
    <w:p w14:paraId="44C14F08" w14:textId="77777777" w:rsidR="000C1CBD" w:rsidRDefault="000C1CBD" w:rsidP="000C1CBD">
      <w:pPr>
        <w:rPr>
          <w:sz w:val="22"/>
        </w:rPr>
      </w:pPr>
    </w:p>
    <w:p w14:paraId="4701AFB6" w14:textId="77777777" w:rsidR="000C1CBD" w:rsidRDefault="000C1CBD" w:rsidP="000C1CBD">
      <w:pPr>
        <w:rPr>
          <w:rFonts w:cs="Arial"/>
          <w:sz w:val="22"/>
        </w:rPr>
      </w:pPr>
      <w:r>
        <w:rPr>
          <w:rFonts w:cs="Arial"/>
          <w:sz w:val="22"/>
        </w:rPr>
        <w:t>Het voornoemde percentage wordt als volgt berekend</w:t>
      </w:r>
    </w:p>
    <w:p w14:paraId="26BEAFBC" w14:textId="77777777" w:rsidR="000C1CBD" w:rsidRDefault="000C1CBD" w:rsidP="000C1CBD">
      <w:pPr>
        <w:rPr>
          <w:rFonts w:cs="Arial"/>
          <w:sz w:val="22"/>
        </w:rPr>
      </w:pPr>
    </w:p>
    <w:p w14:paraId="7C68983C" w14:textId="77777777" w:rsidR="000C1CBD" w:rsidRDefault="000C1CBD" w:rsidP="000C1CBD">
      <w:pPr>
        <w:rPr>
          <w:rFonts w:cs="Arial"/>
          <w:i/>
          <w:sz w:val="18"/>
          <w:szCs w:val="18"/>
        </w:rPr>
      </w:pPr>
      <w:r>
        <w:rPr>
          <w:rFonts w:cs="Arial"/>
          <w:i/>
          <w:sz w:val="18"/>
          <w:szCs w:val="18"/>
          <w:u w:val="single"/>
        </w:rPr>
        <w:t>Kosten ingeleend personeel niet rechtstreeks vallend onder de werkingssfeer ex. BTW gedeeld door:</w:t>
      </w:r>
    </w:p>
    <w:p w14:paraId="53A526F0" w14:textId="77777777" w:rsidR="000C1CBD" w:rsidRDefault="000C1CBD" w:rsidP="000C1CBD">
      <w:pPr>
        <w:rPr>
          <w:rFonts w:cs="Arial"/>
          <w:i/>
          <w:sz w:val="18"/>
          <w:szCs w:val="18"/>
        </w:rPr>
      </w:pPr>
      <w:r>
        <w:rPr>
          <w:rFonts w:cs="Arial"/>
          <w:i/>
          <w:sz w:val="18"/>
          <w:szCs w:val="18"/>
        </w:rPr>
        <w:t>Bruto loonsom SV (excl. DGA) + kosten ingeleend personeel rechtstreeks vallend onder werkingssfeer ex. BTW + kosten ingeleend personeel niet rechtstreeks vallend onder de werkingssfeer ex. BTW</w:t>
      </w:r>
    </w:p>
    <w:p w14:paraId="01D3A9D2" w14:textId="77777777" w:rsidR="000C1CBD" w:rsidRDefault="000C1CBD" w:rsidP="000C1CBD">
      <w:pPr>
        <w:rPr>
          <w:sz w:val="22"/>
        </w:rPr>
      </w:pPr>
    </w:p>
    <w:p w14:paraId="30268E98" w14:textId="77777777" w:rsidR="000C1CBD" w:rsidRDefault="000C1CBD" w:rsidP="000C1CBD">
      <w:pPr>
        <w:rPr>
          <w:sz w:val="22"/>
        </w:rPr>
      </w:pPr>
      <w:r>
        <w:rPr>
          <w:sz w:val="22"/>
        </w:rPr>
        <w:t xml:space="preserve">Onder inhuur van werknemers wordt niet verstaan, werknemers die in het kader van social return bij de werkgever geplaatst worden. Onder de inhuur van werknemers wordt in ieder geval wel verstaan, de inhuur van zzp-chauffeurs (zijnde een chauffeur die zich zonder eigen taxivergunning verhuurt aan een taxibedrijf). De kostenpost van de inhuur van deze zzp-chauffeurs wordt opgenomen onder ‘kosten ingeleend personeel niet rechtstreeks vallend onder de werkingssfeer ex. BTW. Ook wordt onder de inhuur van werknemers in ieder geval verstaan, werknemers die conform de regeling proefplaatsing van het UWV Werkbedrijf bij werkgever te werk wordt gesteld. </w:t>
      </w:r>
      <w:r>
        <w:rPr>
          <w:rFonts w:cs="Arial"/>
          <w:iCs/>
          <w:sz w:val="22"/>
          <w:szCs w:val="22"/>
        </w:rPr>
        <w:t>De hoogte van de uitkering van dit personeel wordt opgenomen onder ’kosten ingeleend personeel niet rechtstreeks vallend onder de werkingssfeer ex. BTW’. Voor deze kosten moet een bruto uurloon van € 16,- per uur gehanteerd worden.</w:t>
      </w:r>
    </w:p>
    <w:p w14:paraId="523924A1" w14:textId="77777777" w:rsidR="000C1CBD" w:rsidRDefault="000C1CBD" w:rsidP="000C1CBD">
      <w:pPr>
        <w:rPr>
          <w:b/>
          <w:sz w:val="22"/>
        </w:rPr>
      </w:pPr>
    </w:p>
    <w:p w14:paraId="753F02EF" w14:textId="77777777" w:rsidR="000C1CBD" w:rsidRPr="000C1CBD" w:rsidRDefault="000C1CBD" w:rsidP="000C1CBD">
      <w:pPr>
        <w:rPr>
          <w:b/>
          <w:sz w:val="22"/>
        </w:rPr>
      </w:pPr>
      <w:r w:rsidRPr="000C1CBD">
        <w:rPr>
          <w:b/>
          <w:sz w:val="22"/>
        </w:rPr>
        <w:t>Toelichting op inhuur van werknemers</w:t>
      </w:r>
    </w:p>
    <w:p w14:paraId="0D6091D9" w14:textId="77777777" w:rsidR="000C1CBD" w:rsidRPr="000C1CBD" w:rsidRDefault="000C1CBD" w:rsidP="000C1CBD">
      <w:pPr>
        <w:rPr>
          <w:sz w:val="22"/>
        </w:rPr>
      </w:pPr>
      <w:r w:rsidRPr="000C1CBD">
        <w:rPr>
          <w:sz w:val="22"/>
        </w:rPr>
        <w:t>Inhuur is het uitvoeren van werkzaamheden tegen betaling in opdracht van de inlener door een derde die niet in dienst is van de inlener en die in gezagsverhouding tot de inlener staat. Indien wordt ingehuurd van een organisatie die niet onder de werkingssfeer van deze cao valt mag maar 15 % van de totale brutoloonsom (dat is de loonsom van het eigen CAO personeel en de kosten voor ingehuurd personeel) worden aangewend voor inhuur. Als ingehuurd wordt van een organisatie die wél onder de werkingssfeer van deze cao valt dat mag voor 100 % worden ingehuurd.</w:t>
      </w:r>
    </w:p>
    <w:p w14:paraId="4CC7F198" w14:textId="77777777" w:rsidR="000C1CBD" w:rsidRPr="000C1CBD" w:rsidRDefault="000C1CBD" w:rsidP="000C1CBD">
      <w:pPr>
        <w:rPr>
          <w:sz w:val="22"/>
        </w:rPr>
      </w:pPr>
      <w:r w:rsidRPr="000C1CBD">
        <w:rPr>
          <w:sz w:val="22"/>
        </w:rPr>
        <w:t>Beperking van inhuur is bedoeld om verdere “uitholling” van de collectieve regelingen, zoals SFT en pensioen, tegen te gaan.</w:t>
      </w:r>
    </w:p>
    <w:p w14:paraId="2D8C442A" w14:textId="77777777" w:rsidR="000C1CBD" w:rsidRPr="000C1CBD" w:rsidRDefault="000C1CBD" w:rsidP="000C1CBD">
      <w:pPr>
        <w:rPr>
          <w:b/>
          <w:sz w:val="22"/>
          <w:u w:val="single"/>
        </w:rPr>
      </w:pPr>
      <w:r w:rsidRPr="000C1CBD">
        <w:rPr>
          <w:sz w:val="22"/>
        </w:rPr>
        <w:t>Het gaat hier onder andere om uitzendkrachten, payrollers en gedetacheerden.</w:t>
      </w:r>
    </w:p>
    <w:p w14:paraId="791FC0F7" w14:textId="77777777" w:rsidR="000C1CBD" w:rsidRPr="000C1CBD" w:rsidRDefault="000C1CBD" w:rsidP="000C1CBD">
      <w:pPr>
        <w:rPr>
          <w:b/>
          <w:sz w:val="22"/>
          <w:u w:val="single"/>
        </w:rPr>
      </w:pPr>
    </w:p>
    <w:p w14:paraId="523ACF65" w14:textId="77777777" w:rsidR="000C1CBD" w:rsidRPr="000C1CBD" w:rsidRDefault="000C1CBD" w:rsidP="000C1CBD">
      <w:pPr>
        <w:rPr>
          <w:b/>
          <w:sz w:val="22"/>
          <w:u w:val="single"/>
        </w:rPr>
      </w:pPr>
    </w:p>
    <w:p w14:paraId="353345B6" w14:textId="77777777" w:rsidR="000C1CBD" w:rsidRPr="000C1CBD" w:rsidRDefault="000C1CBD" w:rsidP="000C1CBD">
      <w:pPr>
        <w:rPr>
          <w:b/>
          <w:sz w:val="22"/>
          <w:u w:val="single"/>
        </w:rPr>
      </w:pPr>
    </w:p>
    <w:p w14:paraId="0B061FCD" w14:textId="77777777" w:rsidR="000C1CBD" w:rsidRPr="000C1CBD" w:rsidRDefault="000C1CBD" w:rsidP="000C1CBD">
      <w:pPr>
        <w:rPr>
          <w:b/>
          <w:sz w:val="22"/>
          <w:u w:val="single"/>
        </w:rPr>
      </w:pPr>
    </w:p>
    <w:p w14:paraId="04FEB64C" w14:textId="77777777" w:rsidR="000C1CBD" w:rsidRPr="000C1CBD" w:rsidRDefault="000C1CBD" w:rsidP="000C1CBD">
      <w:pPr>
        <w:rPr>
          <w:b/>
          <w:sz w:val="22"/>
          <w:u w:val="single"/>
        </w:rPr>
      </w:pPr>
    </w:p>
    <w:p w14:paraId="3AA42547" w14:textId="77777777" w:rsidR="000C1CBD" w:rsidRPr="000C1CBD" w:rsidRDefault="000C1CBD" w:rsidP="000C1CBD">
      <w:pPr>
        <w:rPr>
          <w:b/>
          <w:sz w:val="22"/>
          <w:u w:val="single"/>
        </w:rPr>
      </w:pPr>
    </w:p>
    <w:p w14:paraId="4636D9F4" w14:textId="77777777" w:rsidR="000C1CBD" w:rsidRPr="000C1CBD" w:rsidRDefault="000C1CBD" w:rsidP="000C1CBD">
      <w:pPr>
        <w:rPr>
          <w:b/>
          <w:sz w:val="22"/>
          <w:u w:val="single"/>
        </w:rPr>
      </w:pPr>
    </w:p>
    <w:p w14:paraId="41543238" w14:textId="77777777" w:rsidR="000C1CBD" w:rsidRPr="000C1CBD" w:rsidRDefault="000C1CBD" w:rsidP="000C1CBD">
      <w:pPr>
        <w:rPr>
          <w:b/>
          <w:sz w:val="22"/>
          <w:u w:val="single"/>
        </w:rPr>
      </w:pPr>
    </w:p>
    <w:p w14:paraId="56175A3F" w14:textId="77777777" w:rsidR="000C1CBD" w:rsidRDefault="000C1CBD" w:rsidP="000C1CBD">
      <w:pPr>
        <w:rPr>
          <w:b/>
          <w:sz w:val="22"/>
          <w:u w:val="single"/>
        </w:rPr>
      </w:pPr>
    </w:p>
    <w:p w14:paraId="58EDFCCD" w14:textId="77777777" w:rsidR="000C1CBD" w:rsidRDefault="000C1CBD" w:rsidP="000C1CBD">
      <w:pPr>
        <w:rPr>
          <w:b/>
          <w:sz w:val="22"/>
          <w:u w:val="single"/>
        </w:rPr>
      </w:pPr>
    </w:p>
    <w:p w14:paraId="3D081D1D" w14:textId="77777777" w:rsidR="000C1CBD" w:rsidRDefault="000C1CBD" w:rsidP="000C1CBD">
      <w:pPr>
        <w:rPr>
          <w:b/>
          <w:sz w:val="22"/>
          <w:u w:val="single"/>
        </w:rPr>
      </w:pPr>
    </w:p>
    <w:p w14:paraId="7B51B6CD" w14:textId="77777777" w:rsidR="00C26004" w:rsidRDefault="00C26004">
      <w:pPr>
        <w:spacing w:after="160" w:line="259" w:lineRule="auto"/>
        <w:rPr>
          <w:b/>
          <w:sz w:val="22"/>
          <w:u w:val="single"/>
        </w:rPr>
      </w:pPr>
      <w:r>
        <w:rPr>
          <w:b/>
          <w:sz w:val="22"/>
          <w:u w:val="single"/>
        </w:rPr>
        <w:br w:type="page"/>
      </w:r>
    </w:p>
    <w:p w14:paraId="08DECB70" w14:textId="77777777" w:rsidR="000C1CBD" w:rsidRDefault="000C1CBD" w:rsidP="000C1CBD">
      <w:pPr>
        <w:rPr>
          <w:b/>
          <w:sz w:val="22"/>
          <w:u w:val="single"/>
        </w:rPr>
      </w:pPr>
      <w:r>
        <w:rPr>
          <w:b/>
          <w:sz w:val="22"/>
          <w:u w:val="single"/>
        </w:rPr>
        <w:lastRenderedPageBreak/>
        <w:t xml:space="preserve">Hoofdstuk 7 Openbaar vervoer en besloten busvervoer </w:t>
      </w:r>
    </w:p>
    <w:p w14:paraId="662F4FFE" w14:textId="77777777" w:rsidR="000C1CBD" w:rsidRDefault="000C1CBD" w:rsidP="000C1CBD">
      <w:pPr>
        <w:ind w:left="708"/>
        <w:rPr>
          <w:b/>
          <w:sz w:val="22"/>
        </w:rPr>
      </w:pPr>
    </w:p>
    <w:p w14:paraId="401CA7FA" w14:textId="77777777" w:rsidR="000C1CBD" w:rsidRDefault="000C1CBD" w:rsidP="000C1CBD">
      <w:pPr>
        <w:pStyle w:val="Tekstzonderopmaak"/>
        <w:tabs>
          <w:tab w:val="left" w:pos="709"/>
        </w:tabs>
        <w:rPr>
          <w:rFonts w:ascii="Arial" w:hAnsi="Arial" w:cs="Arial"/>
          <w:sz w:val="22"/>
        </w:rPr>
      </w:pPr>
      <w:r>
        <w:rPr>
          <w:rFonts w:ascii="Arial" w:hAnsi="Arial" w:cs="Arial"/>
          <w:b/>
          <w:sz w:val="22"/>
        </w:rPr>
        <w:t>7.1</w:t>
      </w:r>
      <w:r>
        <w:rPr>
          <w:rFonts w:ascii="Arial" w:hAnsi="Arial" w:cs="Arial"/>
          <w:sz w:val="22"/>
        </w:rPr>
        <w:t xml:space="preserve"> </w:t>
      </w:r>
      <w:r>
        <w:rPr>
          <w:rFonts w:ascii="Arial" w:hAnsi="Arial" w:cs="Arial"/>
          <w:b/>
          <w:sz w:val="22"/>
        </w:rPr>
        <w:t xml:space="preserve">Uurloon bij dienst in Openbaar Vervoer </w:t>
      </w:r>
    </w:p>
    <w:p w14:paraId="26650075" w14:textId="37AE9CF6" w:rsidR="000C1CBD" w:rsidRDefault="000C1CBD" w:rsidP="000C1CBD">
      <w:pPr>
        <w:pStyle w:val="Tekstzonderopmaak"/>
        <w:rPr>
          <w:rFonts w:ascii="Arial" w:hAnsi="Arial" w:cs="Arial"/>
          <w:sz w:val="22"/>
        </w:rPr>
      </w:pPr>
      <w:r>
        <w:rPr>
          <w:rFonts w:ascii="Arial" w:hAnsi="Arial" w:cs="Arial"/>
          <w:sz w:val="22"/>
        </w:rPr>
        <w:t xml:space="preserve">Aan de chauffeur die met een personenauto openbaar vervoer verricht (als bedoeld in de Wet personenvervoer 2000) wordt in plaats van het uurloon voor taxivervoer een ander uurloon toegekend, zijnde € </w:t>
      </w:r>
      <w:r w:rsidR="009858B5">
        <w:rPr>
          <w:rFonts w:ascii="Arial" w:hAnsi="Arial" w:cs="Arial"/>
          <w:sz w:val="22"/>
        </w:rPr>
        <w:t>13,79.</w:t>
      </w:r>
      <w:r>
        <w:rPr>
          <w:rFonts w:ascii="Arial" w:hAnsi="Arial" w:cs="Arial"/>
          <w:sz w:val="22"/>
        </w:rPr>
        <w:t xml:space="preserve"> </w:t>
      </w:r>
    </w:p>
    <w:p w14:paraId="0BCF4BCB" w14:textId="77777777" w:rsidR="000C1CBD" w:rsidRDefault="000C1CBD" w:rsidP="000C1CBD">
      <w:pPr>
        <w:rPr>
          <w:rFonts w:cs="Arial"/>
          <w:sz w:val="22"/>
        </w:rPr>
      </w:pPr>
      <w:r>
        <w:rPr>
          <w:rFonts w:cs="Arial"/>
          <w:sz w:val="22"/>
        </w:rPr>
        <w:t>Het openbaar vervoeruurloon wordt vergoed over arbeidsuren besteed aan:</w:t>
      </w:r>
    </w:p>
    <w:p w14:paraId="2A9B6292" w14:textId="77777777" w:rsidR="000C1CBD" w:rsidRDefault="000C1CBD" w:rsidP="000C1CBD">
      <w:pPr>
        <w:numPr>
          <w:ilvl w:val="0"/>
          <w:numId w:val="26"/>
        </w:numPr>
        <w:rPr>
          <w:rFonts w:cs="Arial"/>
          <w:sz w:val="22"/>
        </w:rPr>
      </w:pPr>
      <w:r>
        <w:rPr>
          <w:rFonts w:cs="Arial"/>
          <w:sz w:val="22"/>
        </w:rPr>
        <w:t>het daadwerkelijk verrichten van openbaar vervoer</w:t>
      </w:r>
    </w:p>
    <w:p w14:paraId="26213AE1" w14:textId="77777777" w:rsidR="000C1CBD" w:rsidRDefault="000C1CBD" w:rsidP="000C1CBD">
      <w:pPr>
        <w:numPr>
          <w:ilvl w:val="0"/>
          <w:numId w:val="36"/>
        </w:numPr>
        <w:rPr>
          <w:rFonts w:cs="Arial"/>
          <w:sz w:val="22"/>
        </w:rPr>
      </w:pPr>
      <w:r>
        <w:rPr>
          <w:rFonts w:cs="Arial"/>
          <w:sz w:val="22"/>
        </w:rPr>
        <w:t>de aan- en afrijtijd voorafgaand aan en volgend op het verrichten van openbaar vervoer als de werknemer gedurende de gehele dienst exclusief beschikbaar is voor het openbaar vervoer;</w:t>
      </w:r>
    </w:p>
    <w:p w14:paraId="63DC9A49" w14:textId="77777777" w:rsidR="000C1CBD" w:rsidRDefault="000C1CBD" w:rsidP="000C1CBD">
      <w:pPr>
        <w:numPr>
          <w:ilvl w:val="0"/>
          <w:numId w:val="36"/>
        </w:numPr>
        <w:rPr>
          <w:rFonts w:cs="Arial"/>
          <w:sz w:val="22"/>
        </w:rPr>
      </w:pPr>
      <w:r>
        <w:rPr>
          <w:rFonts w:cs="Arial"/>
          <w:sz w:val="22"/>
        </w:rPr>
        <w:t>de aan- of afrijtijd voorafgaand aan of volgend op het verrichten van openbaar vervoer als de werknemer gedurende een deel van de dienst exclusief beschikbaar is voor het openbaar vervoer en voor het andere dienstdeel beschikbaar is voor regulier taxivervoer.</w:t>
      </w:r>
    </w:p>
    <w:p w14:paraId="2117C67A" w14:textId="77777777" w:rsidR="000C1CBD" w:rsidRPr="00CB095D" w:rsidRDefault="000C1CBD" w:rsidP="000C1CBD">
      <w:pPr>
        <w:rPr>
          <w:rFonts w:cs="Arial"/>
          <w:sz w:val="22"/>
          <w:szCs w:val="22"/>
        </w:rPr>
      </w:pPr>
    </w:p>
    <w:p w14:paraId="2825F5A3" w14:textId="77777777" w:rsidR="000C1CBD" w:rsidRPr="00CB095D" w:rsidRDefault="000C1CBD" w:rsidP="000C1CBD">
      <w:pPr>
        <w:rPr>
          <w:rFonts w:cs="Arial"/>
          <w:sz w:val="22"/>
          <w:szCs w:val="22"/>
        </w:rPr>
      </w:pPr>
      <w:r w:rsidRPr="00CB095D">
        <w:rPr>
          <w:rFonts w:cs="Arial"/>
          <w:sz w:val="22"/>
          <w:szCs w:val="22"/>
        </w:rPr>
        <w:t>Het OV uurloon moet ook bij bepaling van de hoogte van de vakantietoeslag en de loondoorbetaling in geval ziekte meegenomen worden.</w:t>
      </w:r>
    </w:p>
    <w:p w14:paraId="534D3459" w14:textId="77777777" w:rsidR="000C1CBD" w:rsidRPr="00CB095D" w:rsidRDefault="000C1CBD" w:rsidP="000C1CBD">
      <w:pPr>
        <w:rPr>
          <w:rFonts w:cs="Arial"/>
          <w:sz w:val="22"/>
          <w:szCs w:val="22"/>
        </w:rPr>
      </w:pPr>
    </w:p>
    <w:p w14:paraId="53DE14C5" w14:textId="77777777" w:rsidR="000C1CBD" w:rsidRDefault="000C1CBD" w:rsidP="000C1CBD">
      <w:pPr>
        <w:rPr>
          <w:rFonts w:cs="Arial"/>
          <w:b/>
          <w:sz w:val="22"/>
        </w:rPr>
      </w:pPr>
      <w:r>
        <w:rPr>
          <w:rFonts w:cs="Arial"/>
          <w:b/>
          <w:sz w:val="22"/>
        </w:rPr>
        <w:t xml:space="preserve">7.2 Onregelmatigheidstoeslag bij dienst in Openbaar vervoer </w:t>
      </w:r>
    </w:p>
    <w:p w14:paraId="09CFACA0" w14:textId="752B3FE7" w:rsidR="000C1CBD" w:rsidRDefault="000C1CBD" w:rsidP="000C1CBD">
      <w:pPr>
        <w:pStyle w:val="Tekstzonderopmaak"/>
        <w:tabs>
          <w:tab w:val="left" w:pos="709"/>
        </w:tabs>
        <w:rPr>
          <w:rFonts w:ascii="Arial" w:hAnsi="Arial"/>
          <w:b/>
          <w:sz w:val="22"/>
        </w:rPr>
      </w:pPr>
      <w:r>
        <w:rPr>
          <w:rFonts w:ascii="Arial" w:hAnsi="Arial" w:cs="Arial"/>
          <w:sz w:val="22"/>
        </w:rPr>
        <w:t xml:space="preserve">Aan de werknemer die openbaar vervoer verricht, wordt voor gewerkte uren op werkdagen tussen 19.00 en 07.30 uur en op zaterdagen, zon- en feestdagen een onregelmatigheidstoeslag toegekend van € </w:t>
      </w:r>
      <w:r w:rsidR="009858B5">
        <w:rPr>
          <w:rFonts w:ascii="Arial" w:hAnsi="Arial" w:cs="Arial"/>
          <w:sz w:val="22"/>
        </w:rPr>
        <w:t>4,52.</w:t>
      </w:r>
    </w:p>
    <w:p w14:paraId="7F1E2E8B" w14:textId="77777777" w:rsidR="000C1CBD" w:rsidRDefault="000C1CBD" w:rsidP="000C1CBD">
      <w:pPr>
        <w:rPr>
          <w:rFonts w:cs="Arial"/>
          <w:b/>
          <w:sz w:val="22"/>
          <w:szCs w:val="22"/>
          <w:u w:val="single"/>
        </w:rPr>
      </w:pPr>
    </w:p>
    <w:p w14:paraId="43EC8215" w14:textId="77777777" w:rsidR="000C1CBD" w:rsidRPr="000C1CBD" w:rsidRDefault="000C1CBD" w:rsidP="000C1CBD">
      <w:pPr>
        <w:rPr>
          <w:b/>
          <w:sz w:val="22"/>
        </w:rPr>
      </w:pPr>
      <w:r w:rsidRPr="000C1CBD">
        <w:rPr>
          <w:b/>
          <w:sz w:val="22"/>
        </w:rPr>
        <w:t xml:space="preserve">7.3 Wijziging in CAO Openbaar vervoer </w:t>
      </w:r>
    </w:p>
    <w:p w14:paraId="63473592" w14:textId="77777777" w:rsidR="000C1CBD" w:rsidRPr="000C1CBD" w:rsidRDefault="000C1CBD" w:rsidP="000C1CBD">
      <w:pPr>
        <w:rPr>
          <w:sz w:val="22"/>
        </w:rPr>
      </w:pPr>
      <w:r w:rsidRPr="000C1CBD">
        <w:rPr>
          <w:sz w:val="22"/>
        </w:rPr>
        <w:t>Bij wijzigingen van de CAO Openbaar Vervoer die gevolgen hebben voor de</w:t>
      </w:r>
    </w:p>
    <w:p w14:paraId="3DDF08FE" w14:textId="77777777" w:rsidR="000C1CBD" w:rsidRPr="000C1CBD" w:rsidRDefault="000C1CBD" w:rsidP="000C1CBD">
      <w:pPr>
        <w:pStyle w:val="Tekstzonderopmaak"/>
        <w:rPr>
          <w:rFonts w:ascii="Arial" w:hAnsi="Arial"/>
          <w:sz w:val="22"/>
        </w:rPr>
      </w:pPr>
      <w:r w:rsidRPr="000C1CBD">
        <w:rPr>
          <w:rFonts w:ascii="Arial" w:hAnsi="Arial"/>
          <w:sz w:val="22"/>
        </w:rPr>
        <w:t xml:space="preserve">uurlonen en/of de onregelmatigheidstoeslag worden de in artikel 7.1 en 7.2 genoemde bedragen overeenkomstig aangepast. </w:t>
      </w:r>
    </w:p>
    <w:p w14:paraId="3068C1C8" w14:textId="77777777" w:rsidR="000C1CBD" w:rsidRPr="000C1CBD" w:rsidRDefault="000C1CBD" w:rsidP="000C1CBD">
      <w:pPr>
        <w:pStyle w:val="Tekstzonderopmaak"/>
        <w:rPr>
          <w:rFonts w:ascii="Arial" w:hAnsi="Arial"/>
          <w:sz w:val="22"/>
        </w:rPr>
      </w:pPr>
    </w:p>
    <w:p w14:paraId="3DDED067" w14:textId="77777777" w:rsidR="000C1CBD" w:rsidRDefault="000C1CBD" w:rsidP="000C1CBD">
      <w:pPr>
        <w:pStyle w:val="Tekstzonderopmaak"/>
        <w:rPr>
          <w:rFonts w:ascii="Arial" w:hAnsi="Arial"/>
          <w:b/>
          <w:sz w:val="22"/>
        </w:rPr>
      </w:pPr>
      <w:r>
        <w:rPr>
          <w:rFonts w:ascii="Arial" w:hAnsi="Arial"/>
          <w:b/>
          <w:sz w:val="22"/>
        </w:rPr>
        <w:t>7.4 CAO Openbaar Vervoer of CAO Taxivervoer?</w:t>
      </w:r>
    </w:p>
    <w:p w14:paraId="27EDC27B" w14:textId="77777777" w:rsidR="000C1CBD" w:rsidRDefault="000C1CBD" w:rsidP="000C1CBD">
      <w:pPr>
        <w:pStyle w:val="Tekstzonderopmaak"/>
        <w:rPr>
          <w:rFonts w:ascii="Arial" w:hAnsi="Arial"/>
          <w:sz w:val="22"/>
        </w:rPr>
      </w:pPr>
      <w:r>
        <w:rPr>
          <w:rFonts w:ascii="Arial" w:hAnsi="Arial"/>
          <w:sz w:val="22"/>
        </w:rPr>
        <w:t xml:space="preserve">Deze CAO Taxivervoer geldt alléén voor ondernemingen waarvan het pakket openbaar vervoer niet meer omvat dan 30.000 arbeidsuren per jaar. </w:t>
      </w:r>
    </w:p>
    <w:p w14:paraId="674AB1F6" w14:textId="77777777" w:rsidR="000C1CBD" w:rsidRDefault="000C1CBD" w:rsidP="000C1CBD">
      <w:pPr>
        <w:pStyle w:val="Tekstzonderopmaak"/>
        <w:rPr>
          <w:rFonts w:ascii="Arial" w:hAnsi="Arial"/>
          <w:sz w:val="22"/>
        </w:rPr>
      </w:pPr>
      <w:r>
        <w:rPr>
          <w:rFonts w:ascii="Arial" w:hAnsi="Arial"/>
          <w:sz w:val="22"/>
        </w:rPr>
        <w:t>Wordt dit aantal overschreden, dan dient de onderneming de CAO Openbaar Vervoer toe te passen op het aantal arbeidsuren dat de 30.000 per jaar overschrijdt.</w:t>
      </w:r>
    </w:p>
    <w:p w14:paraId="379A1CEF" w14:textId="77777777" w:rsidR="000C1CBD" w:rsidRDefault="000C1CBD" w:rsidP="000C1CBD">
      <w:pPr>
        <w:pStyle w:val="Tekstzonderopmaak"/>
        <w:rPr>
          <w:rFonts w:ascii="Arial" w:hAnsi="Arial"/>
          <w:sz w:val="22"/>
        </w:rPr>
      </w:pPr>
    </w:p>
    <w:p w14:paraId="2E54CC40" w14:textId="77777777" w:rsidR="000C1CBD" w:rsidRDefault="000C1CBD" w:rsidP="000C1CBD">
      <w:pPr>
        <w:pStyle w:val="Tekstzonderopmaak"/>
        <w:rPr>
          <w:rFonts w:ascii="Arial" w:hAnsi="Arial"/>
          <w:sz w:val="22"/>
        </w:rPr>
      </w:pPr>
      <w:r>
        <w:rPr>
          <w:rFonts w:ascii="Arial" w:hAnsi="Arial"/>
          <w:sz w:val="22"/>
        </w:rPr>
        <w:t>Ondernemingen waarvan het personeel openbaar vervoer verricht met een personenauto - maar in totaal minder dan 30.000 arbeidsuren per jaar - vallen wel onder deze CAO Taxivervoer. Met uitzondering van de bepalingen over uurloon en de onregelmatigheidstoeslag.</w:t>
      </w:r>
    </w:p>
    <w:p w14:paraId="062C7B69" w14:textId="77777777" w:rsidR="000C1CBD" w:rsidRDefault="000C1CBD" w:rsidP="000C1CBD">
      <w:pPr>
        <w:pStyle w:val="Tekstzonderopmaak"/>
        <w:rPr>
          <w:rFonts w:ascii="Arial" w:hAnsi="Arial"/>
          <w:sz w:val="22"/>
        </w:rPr>
      </w:pPr>
    </w:p>
    <w:p w14:paraId="73871B8C" w14:textId="77777777" w:rsidR="000C1CBD" w:rsidRPr="000C1CBD" w:rsidRDefault="000C1CBD" w:rsidP="000C1CBD">
      <w:pPr>
        <w:pStyle w:val="Tekstzonderopmaak"/>
        <w:rPr>
          <w:rFonts w:ascii="Arial" w:hAnsi="Arial"/>
          <w:b/>
          <w:sz w:val="22"/>
        </w:rPr>
      </w:pPr>
      <w:r w:rsidRPr="000C1CBD">
        <w:rPr>
          <w:rFonts w:ascii="Arial" w:hAnsi="Arial"/>
          <w:b/>
          <w:sz w:val="22"/>
        </w:rPr>
        <w:t xml:space="preserve">Toelichting Openbaar Vervoer </w:t>
      </w:r>
    </w:p>
    <w:p w14:paraId="2138B0BD" w14:textId="77777777" w:rsidR="000C1CBD" w:rsidRPr="000C1CBD" w:rsidRDefault="000C1CBD" w:rsidP="000C1CBD">
      <w:pPr>
        <w:pStyle w:val="Tekstzonderopmaak"/>
        <w:rPr>
          <w:rFonts w:ascii="Arial" w:hAnsi="Arial"/>
          <w:sz w:val="22"/>
        </w:rPr>
      </w:pPr>
      <w:r w:rsidRPr="000C1CBD">
        <w:rPr>
          <w:rFonts w:ascii="Arial" w:hAnsi="Arial"/>
          <w:sz w:val="22"/>
        </w:rPr>
        <w:t xml:space="preserve">Taxiondernemingen hebben de mogelijkheid om ook openbaar vervoer te verrichten. Omdat het beloningsniveau in de CAO Openbaar Vervoer hoger ligt, is bepaald dat een chauffeur die in dienst van een taxionderneming openbaar vervoer verricht, voor die uren en voor hetzelfde werk recht heeft op een uurloon dat in belangrijke mate overeenkomt met het uurloon volgens de CAO Openbaar Vervoer. </w:t>
      </w:r>
    </w:p>
    <w:p w14:paraId="16E10546" w14:textId="78CC2042" w:rsidR="000C1CBD" w:rsidRPr="000C1CBD" w:rsidRDefault="000C1CBD" w:rsidP="000C1CBD">
      <w:pPr>
        <w:pStyle w:val="Tekstzonderopmaak"/>
        <w:numPr>
          <w:ilvl w:val="0"/>
          <w:numId w:val="37"/>
        </w:numPr>
        <w:rPr>
          <w:rFonts w:ascii="Arial" w:hAnsi="Arial" w:cs="Arial"/>
          <w:sz w:val="22"/>
        </w:rPr>
      </w:pPr>
      <w:r w:rsidRPr="000C1CBD">
        <w:rPr>
          <w:rFonts w:ascii="Arial" w:hAnsi="Arial" w:cs="Arial"/>
          <w:sz w:val="22"/>
        </w:rPr>
        <w:t xml:space="preserve">Per </w:t>
      </w:r>
      <w:r w:rsidR="00CB095D">
        <w:rPr>
          <w:rFonts w:ascii="Arial" w:hAnsi="Arial" w:cs="Arial"/>
          <w:sz w:val="22"/>
        </w:rPr>
        <w:t xml:space="preserve">1 maart 2017 </w:t>
      </w:r>
      <w:r w:rsidRPr="000C1CBD">
        <w:rPr>
          <w:rFonts w:ascii="Arial" w:hAnsi="Arial" w:cs="Arial"/>
          <w:sz w:val="22"/>
        </w:rPr>
        <w:t>bedraagt dit uurloon € 1</w:t>
      </w:r>
      <w:r w:rsidR="009858B5">
        <w:rPr>
          <w:rFonts w:ascii="Arial" w:hAnsi="Arial" w:cs="Arial"/>
          <w:sz w:val="22"/>
        </w:rPr>
        <w:t>3,</w:t>
      </w:r>
      <w:r w:rsidR="00CB095D">
        <w:rPr>
          <w:rFonts w:ascii="Arial" w:hAnsi="Arial" w:cs="Arial"/>
          <w:sz w:val="22"/>
        </w:rPr>
        <w:t>79</w:t>
      </w:r>
      <w:r w:rsidRPr="000C1CBD">
        <w:rPr>
          <w:rFonts w:ascii="Arial" w:hAnsi="Arial" w:cs="Arial"/>
          <w:sz w:val="22"/>
        </w:rPr>
        <w:t>.</w:t>
      </w:r>
      <w:r w:rsidR="009858B5">
        <w:rPr>
          <w:rFonts w:ascii="Arial" w:hAnsi="Arial" w:cs="Arial"/>
          <w:sz w:val="22"/>
        </w:rPr>
        <w:t xml:space="preserve"> </w:t>
      </w:r>
    </w:p>
    <w:p w14:paraId="51941443" w14:textId="77777777" w:rsidR="000C1CBD" w:rsidRPr="000C1CBD" w:rsidRDefault="000C1CBD" w:rsidP="000C1CBD">
      <w:pPr>
        <w:pStyle w:val="Tekstzonderopmaak"/>
        <w:numPr>
          <w:ilvl w:val="0"/>
          <w:numId w:val="37"/>
        </w:numPr>
        <w:rPr>
          <w:rFonts w:ascii="Arial" w:hAnsi="Arial" w:cs="Arial"/>
          <w:sz w:val="22"/>
        </w:rPr>
      </w:pPr>
      <w:r w:rsidRPr="000C1CBD">
        <w:rPr>
          <w:rFonts w:ascii="Arial" w:hAnsi="Arial" w:cs="Arial"/>
          <w:sz w:val="22"/>
        </w:rPr>
        <w:t>Bij wijziging van de lonen in de CAO Openbaar Vervoer wordt dit uurloon gelijktijdig aangepast.</w:t>
      </w:r>
    </w:p>
    <w:p w14:paraId="38DA3345" w14:textId="77777777" w:rsidR="000C1CBD" w:rsidRPr="000C1CBD" w:rsidRDefault="000C1CBD" w:rsidP="000C1CBD">
      <w:pPr>
        <w:pStyle w:val="Tekstzonderopmaak"/>
        <w:rPr>
          <w:rFonts w:ascii="Arial" w:hAnsi="Arial"/>
          <w:sz w:val="22"/>
        </w:rPr>
      </w:pPr>
    </w:p>
    <w:p w14:paraId="25EDAB3F" w14:textId="77777777" w:rsidR="000C1CBD" w:rsidRPr="000C1CBD" w:rsidRDefault="000C1CBD" w:rsidP="000C1CBD">
      <w:pPr>
        <w:pStyle w:val="Tekstzonderopmaak"/>
        <w:rPr>
          <w:rFonts w:ascii="Arial" w:hAnsi="Arial"/>
          <w:sz w:val="22"/>
        </w:rPr>
      </w:pPr>
      <w:r w:rsidRPr="000C1CBD">
        <w:rPr>
          <w:rFonts w:ascii="Arial" w:hAnsi="Arial"/>
          <w:sz w:val="22"/>
        </w:rPr>
        <w:t>Voor vergoeding tegen het hogere uurloon komen in aanmerking de arbeidsuren besteed aan:</w:t>
      </w:r>
    </w:p>
    <w:p w14:paraId="29CF46D0" w14:textId="77777777" w:rsidR="000C1CBD" w:rsidRPr="000C1CBD" w:rsidRDefault="000C1CBD" w:rsidP="000C1CBD">
      <w:pPr>
        <w:pStyle w:val="Tekstzonderopmaak"/>
        <w:numPr>
          <w:ilvl w:val="0"/>
          <w:numId w:val="38"/>
        </w:numPr>
        <w:tabs>
          <w:tab w:val="left" w:pos="709"/>
          <w:tab w:val="left" w:pos="993"/>
        </w:tabs>
        <w:rPr>
          <w:rFonts w:ascii="Arial" w:hAnsi="Arial"/>
          <w:sz w:val="22"/>
        </w:rPr>
      </w:pPr>
      <w:r w:rsidRPr="000C1CBD">
        <w:rPr>
          <w:rFonts w:ascii="Arial" w:hAnsi="Arial"/>
          <w:sz w:val="22"/>
        </w:rPr>
        <w:t>het daadwerkelijk verrichten van openbaar vervoer: dat is populair gezegd het vervoer tussen de haltepalen;</w:t>
      </w:r>
    </w:p>
    <w:p w14:paraId="0FDC5283" w14:textId="77777777" w:rsidR="000C1CBD" w:rsidRPr="000C1CBD" w:rsidRDefault="000C1CBD" w:rsidP="000C1CBD">
      <w:pPr>
        <w:pStyle w:val="Tekstzonderopmaak"/>
        <w:numPr>
          <w:ilvl w:val="0"/>
          <w:numId w:val="38"/>
        </w:numPr>
        <w:tabs>
          <w:tab w:val="left" w:pos="993"/>
        </w:tabs>
        <w:rPr>
          <w:rFonts w:ascii="Arial" w:hAnsi="Arial"/>
          <w:sz w:val="22"/>
        </w:rPr>
      </w:pPr>
      <w:r w:rsidRPr="000C1CBD">
        <w:rPr>
          <w:rFonts w:ascii="Arial" w:hAnsi="Arial"/>
          <w:sz w:val="22"/>
        </w:rPr>
        <w:lastRenderedPageBreak/>
        <w:t>de aan- en afrijtijd voorafgaand aan en volgend op het verrichten van openbaar vervoer als de werknemer gedurende de gehele dienst exclusief beschikbaar is voor het verrichten van openbaar vervoer</w:t>
      </w:r>
    </w:p>
    <w:p w14:paraId="125620DE" w14:textId="77777777" w:rsidR="000C1CBD" w:rsidRPr="000C1CBD" w:rsidRDefault="000C1CBD" w:rsidP="000C1CBD">
      <w:pPr>
        <w:pStyle w:val="Tekstzonderopmaak"/>
        <w:numPr>
          <w:ilvl w:val="0"/>
          <w:numId w:val="38"/>
        </w:numPr>
        <w:tabs>
          <w:tab w:val="left" w:pos="993"/>
        </w:tabs>
        <w:rPr>
          <w:rFonts w:ascii="Arial" w:hAnsi="Arial"/>
          <w:sz w:val="22"/>
        </w:rPr>
      </w:pPr>
      <w:r w:rsidRPr="000C1CBD">
        <w:rPr>
          <w:rFonts w:ascii="Arial" w:hAnsi="Arial"/>
          <w:sz w:val="22"/>
        </w:rPr>
        <w:t>de aan- of afrijtijd voorafgaand aan en volgend op het verrichten van openbaar vervoer als de werknemer gedurende een deel van de dienst exclusief beschikbaar is voor het openbaar vervoer en voor het andere dienstdeel beschikbaar moet zijn voor regulier taxivervoer.</w:t>
      </w:r>
    </w:p>
    <w:p w14:paraId="0D379DBF" w14:textId="77777777" w:rsidR="000C1CBD" w:rsidRPr="000C1CBD" w:rsidRDefault="000C1CBD" w:rsidP="000C1CBD">
      <w:pPr>
        <w:pStyle w:val="Tekstzonderopmaak"/>
        <w:rPr>
          <w:rFonts w:ascii="Arial" w:hAnsi="Arial"/>
          <w:sz w:val="22"/>
        </w:rPr>
      </w:pPr>
    </w:p>
    <w:p w14:paraId="29AB6B99" w14:textId="77777777" w:rsidR="000C1CBD" w:rsidRPr="000C1CBD" w:rsidRDefault="000C1CBD" w:rsidP="000C1CBD">
      <w:pPr>
        <w:pStyle w:val="Tekstzonderopmaak"/>
        <w:rPr>
          <w:rFonts w:ascii="Arial" w:hAnsi="Arial"/>
          <w:sz w:val="22"/>
        </w:rPr>
      </w:pPr>
      <w:r w:rsidRPr="000C1CBD">
        <w:rPr>
          <w:rFonts w:ascii="Arial" w:hAnsi="Arial"/>
          <w:sz w:val="22"/>
        </w:rPr>
        <w:t>Met exclusieve beschikbaarheid wordt bedoeld dat aan de werknemer over die uren geen ander werk dan openbaarvervoerwerk kan worden opgedragen.</w:t>
      </w:r>
    </w:p>
    <w:p w14:paraId="304BA3CD" w14:textId="2AEB0AB8" w:rsidR="000C1CBD" w:rsidRPr="000C1CBD" w:rsidRDefault="000C1CBD" w:rsidP="000C1CBD">
      <w:pPr>
        <w:pStyle w:val="Tekstzonderopmaak"/>
        <w:rPr>
          <w:rFonts w:ascii="Arial" w:hAnsi="Arial"/>
          <w:sz w:val="22"/>
        </w:rPr>
      </w:pPr>
      <w:r w:rsidRPr="000C1CBD">
        <w:rPr>
          <w:rFonts w:ascii="Arial" w:hAnsi="Arial"/>
          <w:sz w:val="22"/>
        </w:rPr>
        <w:t xml:space="preserve">Als de uren waarop openbaar vervoer wordt verricht vallen op een zaterdag, zondag of feestdag of op werkdagen tussen 19.00 en 07.30 uur heeft de werknemer bovendien recht </w:t>
      </w:r>
      <w:r w:rsidRPr="000C1CBD">
        <w:rPr>
          <w:rFonts w:ascii="Arial" w:hAnsi="Arial" w:cs="Arial"/>
          <w:sz w:val="22"/>
        </w:rPr>
        <w:t>op een onregelmatigheidstoeslag van € 4,</w:t>
      </w:r>
      <w:r w:rsidR="00CB095D">
        <w:rPr>
          <w:rFonts w:ascii="Arial" w:hAnsi="Arial" w:cs="Arial"/>
          <w:sz w:val="22"/>
        </w:rPr>
        <w:t>52</w:t>
      </w:r>
      <w:r w:rsidRPr="000C1CBD">
        <w:rPr>
          <w:rFonts w:ascii="Arial" w:hAnsi="Arial" w:cs="Arial"/>
          <w:sz w:val="22"/>
        </w:rPr>
        <w:t xml:space="preserve"> (per 1/</w:t>
      </w:r>
      <w:r w:rsidR="00CB095D">
        <w:rPr>
          <w:rFonts w:ascii="Arial" w:hAnsi="Arial" w:cs="Arial"/>
          <w:sz w:val="22"/>
        </w:rPr>
        <w:t>3</w:t>
      </w:r>
      <w:r w:rsidRPr="000C1CBD">
        <w:rPr>
          <w:rFonts w:ascii="Arial" w:hAnsi="Arial" w:cs="Arial"/>
          <w:sz w:val="22"/>
        </w:rPr>
        <w:t xml:space="preserve"> /201</w:t>
      </w:r>
      <w:r w:rsidR="00CB095D">
        <w:rPr>
          <w:rFonts w:ascii="Arial" w:hAnsi="Arial" w:cs="Arial"/>
          <w:sz w:val="22"/>
        </w:rPr>
        <w:t>7</w:t>
      </w:r>
      <w:r w:rsidRPr="000C1CBD">
        <w:rPr>
          <w:rFonts w:ascii="Arial" w:hAnsi="Arial" w:cs="Arial"/>
          <w:sz w:val="22"/>
        </w:rPr>
        <w:t>).</w:t>
      </w:r>
      <w:r w:rsidR="009858B5">
        <w:rPr>
          <w:rFonts w:ascii="Arial" w:hAnsi="Arial" w:cs="Arial"/>
          <w:sz w:val="22"/>
        </w:rPr>
        <w:t xml:space="preserve"> </w:t>
      </w:r>
      <w:r w:rsidRPr="000C1CBD">
        <w:rPr>
          <w:rFonts w:ascii="Arial" w:hAnsi="Arial" w:cs="Arial"/>
          <w:sz w:val="22"/>
        </w:rPr>
        <w:t xml:space="preserve">Voor alle overige werkzaamheden blijven de </w:t>
      </w:r>
      <w:r w:rsidRPr="000C1CBD">
        <w:rPr>
          <w:rFonts w:ascii="Arial" w:hAnsi="Arial"/>
          <w:sz w:val="22"/>
        </w:rPr>
        <w:t>gebruikelijke arbeidsvoorwaarden van deze CAO Taxivervoer van toepassing.</w:t>
      </w:r>
    </w:p>
    <w:p w14:paraId="60D7B36E" w14:textId="77777777" w:rsidR="000C1CBD" w:rsidRPr="000C1CBD" w:rsidRDefault="000C1CBD" w:rsidP="000C1CBD">
      <w:pPr>
        <w:rPr>
          <w:sz w:val="22"/>
        </w:rPr>
      </w:pPr>
    </w:p>
    <w:p w14:paraId="4E0B797F" w14:textId="77777777" w:rsidR="000C1CBD" w:rsidRPr="000C1CBD" w:rsidRDefault="000C1CBD" w:rsidP="000C1CBD">
      <w:pPr>
        <w:pStyle w:val="Tekstzonderopmaak"/>
        <w:rPr>
          <w:rFonts w:ascii="Arial" w:hAnsi="Arial"/>
          <w:b/>
          <w:sz w:val="22"/>
        </w:rPr>
      </w:pPr>
      <w:r w:rsidRPr="000C1CBD">
        <w:rPr>
          <w:rFonts w:ascii="Arial" w:hAnsi="Arial"/>
          <w:b/>
          <w:sz w:val="22"/>
        </w:rPr>
        <w:t>7.5 Besloten Busvervoer</w:t>
      </w:r>
    </w:p>
    <w:p w14:paraId="2940E49D" w14:textId="77777777" w:rsidR="000C1CBD" w:rsidRPr="009858B5" w:rsidRDefault="000C1CBD" w:rsidP="000C1CBD">
      <w:r>
        <w:rPr>
          <w:sz w:val="22"/>
        </w:rPr>
        <w:t xml:space="preserve">Op arbeidsuren die worden besteed aan het verrichten van Besloten Busvervoer zijn niet de bepalingen in deze CAO, </w:t>
      </w:r>
      <w:r w:rsidRPr="009858B5">
        <w:rPr>
          <w:sz w:val="22"/>
        </w:rPr>
        <w:t>maar de bepalingen uit de CAO Besloten Busvervoer van toepassing.</w:t>
      </w:r>
    </w:p>
    <w:p w14:paraId="398F2EF5" w14:textId="77777777" w:rsidR="000C1CBD" w:rsidRPr="009858B5" w:rsidRDefault="000C1CBD" w:rsidP="000C1CBD">
      <w:pPr>
        <w:pStyle w:val="Tekstzonderopmaak"/>
        <w:rPr>
          <w:rFonts w:ascii="Arial" w:hAnsi="Arial"/>
          <w:sz w:val="22"/>
        </w:rPr>
      </w:pPr>
    </w:p>
    <w:p w14:paraId="45093143" w14:textId="77777777" w:rsidR="000C1CBD" w:rsidRDefault="000C1CBD" w:rsidP="000C1CBD">
      <w:pPr>
        <w:rPr>
          <w:b/>
          <w:sz w:val="22"/>
        </w:rPr>
      </w:pPr>
    </w:p>
    <w:p w14:paraId="0CB3C364" w14:textId="77777777" w:rsidR="000C1CBD" w:rsidRDefault="000C1CBD" w:rsidP="000C1CBD">
      <w:pPr>
        <w:rPr>
          <w:b/>
          <w:sz w:val="22"/>
          <w:u w:val="single"/>
        </w:rPr>
      </w:pPr>
      <w:r>
        <w:rPr>
          <w:b/>
          <w:sz w:val="22"/>
        </w:rPr>
        <w:br w:type="page"/>
      </w:r>
      <w:r>
        <w:rPr>
          <w:b/>
          <w:sz w:val="22"/>
          <w:u w:val="single"/>
        </w:rPr>
        <w:lastRenderedPageBreak/>
        <w:t>Hoofdstuk 8 Collectieve Regelingen</w:t>
      </w:r>
    </w:p>
    <w:p w14:paraId="675B83F4" w14:textId="77777777" w:rsidR="000C1CBD" w:rsidRDefault="000C1CBD" w:rsidP="000C1CBD">
      <w:pPr>
        <w:rPr>
          <w:b/>
          <w:sz w:val="22"/>
          <w:highlight w:val="yellow"/>
        </w:rPr>
      </w:pPr>
    </w:p>
    <w:p w14:paraId="3CE2236C" w14:textId="77777777" w:rsidR="000C1CBD" w:rsidRPr="000C1CBD" w:rsidRDefault="000C1CBD" w:rsidP="000C1CBD">
      <w:pPr>
        <w:rPr>
          <w:b/>
          <w:sz w:val="22"/>
        </w:rPr>
      </w:pPr>
      <w:r>
        <w:rPr>
          <w:b/>
          <w:strike/>
          <w:sz w:val="22"/>
        </w:rPr>
        <w:t>8</w:t>
      </w:r>
      <w:r w:rsidRPr="000C1CBD">
        <w:rPr>
          <w:b/>
          <w:sz w:val="22"/>
        </w:rPr>
        <w:t xml:space="preserve">.1 Pensioen </w:t>
      </w:r>
    </w:p>
    <w:p w14:paraId="4A75C2C5" w14:textId="77777777" w:rsidR="000C1CBD" w:rsidRPr="000C1CBD" w:rsidRDefault="000C1CBD" w:rsidP="000C1CBD">
      <w:pPr>
        <w:rPr>
          <w:sz w:val="22"/>
        </w:rPr>
      </w:pPr>
      <w:r w:rsidRPr="000C1CBD">
        <w:rPr>
          <w:sz w:val="22"/>
        </w:rPr>
        <w:t xml:space="preserve">De werkgever is voor werknemers van 21 jaar en ouder verplicht aangesloten bij het Bedrijfstakpensioenfonds voor het Beroepsvervoer over de Weg in Amsterdam. </w:t>
      </w:r>
    </w:p>
    <w:p w14:paraId="22BDE5EC" w14:textId="77777777" w:rsidR="000C1CBD" w:rsidRPr="000C1CBD" w:rsidRDefault="000C1CBD" w:rsidP="000C1CBD">
      <w:pPr>
        <w:rPr>
          <w:sz w:val="22"/>
        </w:rPr>
      </w:pPr>
    </w:p>
    <w:p w14:paraId="6A2A46DA" w14:textId="77777777" w:rsidR="000C1CBD" w:rsidRPr="000C1CBD" w:rsidRDefault="000C1CBD" w:rsidP="000C1CBD">
      <w:pPr>
        <w:rPr>
          <w:sz w:val="22"/>
        </w:rPr>
      </w:pPr>
      <w:r w:rsidRPr="000C1CBD">
        <w:rPr>
          <w:sz w:val="22"/>
        </w:rPr>
        <w:t>Uitgezonderd is de werkgever die voor de aanvang van het BPF in 1964 al over een eigen ondernemingspensioenregeling beschikte. De hieraan verbonden premie kan voor maximaal de helft worden verhaald op de werknemer.</w:t>
      </w:r>
    </w:p>
    <w:p w14:paraId="72ED1B45" w14:textId="77777777" w:rsidR="000C1CBD" w:rsidRPr="000C1CBD" w:rsidRDefault="000C1CBD" w:rsidP="000C1CBD">
      <w:pPr>
        <w:rPr>
          <w:sz w:val="22"/>
        </w:rPr>
      </w:pPr>
      <w:r w:rsidRPr="000C1CBD">
        <w:rPr>
          <w:sz w:val="22"/>
        </w:rPr>
        <w:t>Voor zover er in een bedrijf een eigen ondernemingspensioenregeling bestaat, nemen werknemers van 21 jaar en ouder verplicht aan deze regeling deel onder de voorwaarden en de reglementen van deze regeling.</w:t>
      </w:r>
    </w:p>
    <w:p w14:paraId="0D3C0C7F" w14:textId="77777777" w:rsidR="000C1CBD" w:rsidRPr="000C1CBD" w:rsidRDefault="000C1CBD" w:rsidP="000C1CBD">
      <w:pPr>
        <w:rPr>
          <w:b/>
          <w:sz w:val="22"/>
        </w:rPr>
      </w:pPr>
    </w:p>
    <w:p w14:paraId="53B8234D" w14:textId="77777777" w:rsidR="000C1CBD" w:rsidRPr="000C1CBD" w:rsidRDefault="000C1CBD" w:rsidP="000C1CBD">
      <w:pPr>
        <w:pStyle w:val="Tekstzonderopmaak"/>
        <w:rPr>
          <w:rFonts w:ascii="Arial" w:hAnsi="Arial"/>
          <w:b/>
          <w:sz w:val="22"/>
        </w:rPr>
      </w:pPr>
      <w:r w:rsidRPr="000C1CBD">
        <w:rPr>
          <w:rFonts w:ascii="Arial" w:hAnsi="Arial"/>
          <w:b/>
          <w:sz w:val="22"/>
        </w:rPr>
        <w:t xml:space="preserve">8.2 Vut en prepensioen </w:t>
      </w:r>
    </w:p>
    <w:p w14:paraId="5CD98716" w14:textId="282CDCDA" w:rsidR="000C1CBD" w:rsidRDefault="00A75193" w:rsidP="000C1CBD">
      <w:pPr>
        <w:rPr>
          <w:sz w:val="22"/>
        </w:rPr>
      </w:pPr>
      <w:r>
        <w:rPr>
          <w:sz w:val="22"/>
        </w:rPr>
        <w:t>Vervallen.</w:t>
      </w:r>
    </w:p>
    <w:p w14:paraId="1607113C" w14:textId="77777777" w:rsidR="00DD7782" w:rsidRPr="000C1CBD" w:rsidRDefault="00DD7782" w:rsidP="000C1CBD">
      <w:pPr>
        <w:rPr>
          <w:sz w:val="22"/>
        </w:rPr>
      </w:pPr>
    </w:p>
    <w:p w14:paraId="2020394D" w14:textId="77777777" w:rsidR="000C1CBD" w:rsidRPr="000C1CBD" w:rsidRDefault="000C1CBD" w:rsidP="000C1CBD">
      <w:pPr>
        <w:rPr>
          <w:b/>
          <w:sz w:val="22"/>
        </w:rPr>
      </w:pPr>
      <w:r w:rsidRPr="000C1CBD">
        <w:rPr>
          <w:b/>
          <w:sz w:val="22"/>
        </w:rPr>
        <w:t xml:space="preserve">8.3 Pensioenregeling </w:t>
      </w:r>
    </w:p>
    <w:p w14:paraId="0F42FE71" w14:textId="77777777" w:rsidR="000C1CBD" w:rsidRPr="000C1CBD" w:rsidRDefault="000C1CBD" w:rsidP="000C1CBD">
      <w:pPr>
        <w:rPr>
          <w:sz w:val="22"/>
        </w:rPr>
      </w:pPr>
      <w:r w:rsidRPr="000C1CBD">
        <w:rPr>
          <w:sz w:val="22"/>
        </w:rPr>
        <w:t xml:space="preserve">Op </w:t>
      </w:r>
      <w:r w:rsidRPr="000C1CBD">
        <w:rPr>
          <w:b/>
          <w:sz w:val="22"/>
        </w:rPr>
        <w:t>www.devervoerssite.nl</w:t>
      </w:r>
      <w:r w:rsidRPr="000C1CBD">
        <w:rPr>
          <w:sz w:val="22"/>
        </w:rPr>
        <w:t xml:space="preserve"> vindt u actuele informatie over het pensioen. Telefoon 0900-1964</w:t>
      </w:r>
    </w:p>
    <w:p w14:paraId="1827E2C3" w14:textId="77777777" w:rsidR="000C1CBD" w:rsidRPr="000C1CBD" w:rsidRDefault="000C1CBD" w:rsidP="000C1CBD">
      <w:pPr>
        <w:rPr>
          <w:sz w:val="22"/>
        </w:rPr>
      </w:pPr>
    </w:p>
    <w:p w14:paraId="4D32FEAC" w14:textId="77777777" w:rsidR="000C1CBD" w:rsidRDefault="000C1CBD" w:rsidP="000C1CBD">
      <w:pPr>
        <w:rPr>
          <w:b/>
          <w:sz w:val="22"/>
        </w:rPr>
      </w:pPr>
      <w:r>
        <w:rPr>
          <w:b/>
          <w:sz w:val="22"/>
        </w:rPr>
        <w:t xml:space="preserve">8.4 Collectieve ongevallenverzekering </w:t>
      </w:r>
    </w:p>
    <w:p w14:paraId="3860F04A" w14:textId="77777777" w:rsidR="000C1CBD" w:rsidRDefault="000C1CBD" w:rsidP="000C1CBD">
      <w:pPr>
        <w:pStyle w:val="Tekstzonderopmaak"/>
        <w:tabs>
          <w:tab w:val="left" w:pos="709"/>
          <w:tab w:val="left" w:pos="993"/>
        </w:tabs>
        <w:ind w:left="708" w:hanging="708"/>
        <w:rPr>
          <w:rFonts w:ascii="Arial" w:hAnsi="Arial"/>
          <w:sz w:val="22"/>
        </w:rPr>
      </w:pPr>
      <w:r>
        <w:rPr>
          <w:rFonts w:ascii="Arial" w:hAnsi="Arial"/>
          <w:sz w:val="22"/>
        </w:rPr>
        <w:t>1</w:t>
      </w:r>
      <w:r>
        <w:rPr>
          <w:rFonts w:ascii="Arial" w:hAnsi="Arial"/>
          <w:sz w:val="22"/>
        </w:rPr>
        <w:tab/>
        <w:t>De werkgever is verplicht voor zijn werknemers een collectieve ongevallenverzekering af te sluiten.</w:t>
      </w:r>
    </w:p>
    <w:p w14:paraId="79EF1E9F" w14:textId="77777777" w:rsidR="000C1CBD" w:rsidRDefault="000C1CBD" w:rsidP="000C1CBD">
      <w:pPr>
        <w:pStyle w:val="Tekstzonderopmaak"/>
        <w:rPr>
          <w:rFonts w:ascii="Arial" w:hAnsi="Arial"/>
          <w:sz w:val="22"/>
        </w:rPr>
      </w:pPr>
    </w:p>
    <w:p w14:paraId="6576AE80" w14:textId="77777777" w:rsidR="000C1CBD" w:rsidRDefault="000C1CBD" w:rsidP="000C1CBD">
      <w:pPr>
        <w:pStyle w:val="Tekstzonderopmaak"/>
        <w:tabs>
          <w:tab w:val="left" w:pos="709"/>
          <w:tab w:val="left" w:pos="993"/>
        </w:tabs>
        <w:rPr>
          <w:rFonts w:ascii="Arial" w:hAnsi="Arial"/>
          <w:sz w:val="22"/>
        </w:rPr>
      </w:pPr>
      <w:r>
        <w:rPr>
          <w:rFonts w:ascii="Arial" w:hAnsi="Arial"/>
          <w:sz w:val="22"/>
        </w:rPr>
        <w:t>2</w:t>
      </w:r>
      <w:r>
        <w:rPr>
          <w:rFonts w:ascii="Arial" w:hAnsi="Arial"/>
          <w:sz w:val="22"/>
        </w:rPr>
        <w:tab/>
        <w:t xml:space="preserve">De polisvoorwaarden hiervan liggen op de vestiging(en) voor iedere werknemer ter </w:t>
      </w:r>
      <w:r>
        <w:rPr>
          <w:rFonts w:ascii="Arial" w:hAnsi="Arial"/>
          <w:sz w:val="22"/>
        </w:rPr>
        <w:tab/>
        <w:t>inzage.</w:t>
      </w:r>
    </w:p>
    <w:p w14:paraId="15113E58" w14:textId="77777777" w:rsidR="000C1CBD" w:rsidRDefault="000C1CBD" w:rsidP="000C1CBD">
      <w:pPr>
        <w:pStyle w:val="Tekstzonderopmaak"/>
        <w:rPr>
          <w:rFonts w:ascii="Arial" w:hAnsi="Arial"/>
          <w:sz w:val="22"/>
        </w:rPr>
      </w:pPr>
    </w:p>
    <w:p w14:paraId="51916147" w14:textId="77777777" w:rsidR="000C1CBD" w:rsidRDefault="000C1CBD" w:rsidP="000C1CBD">
      <w:pPr>
        <w:pStyle w:val="Tekstzonderopmaak"/>
        <w:ind w:left="708" w:hanging="708"/>
        <w:rPr>
          <w:rFonts w:ascii="Arial" w:hAnsi="Arial"/>
          <w:sz w:val="22"/>
        </w:rPr>
      </w:pPr>
      <w:r>
        <w:rPr>
          <w:rFonts w:ascii="Arial" w:hAnsi="Arial"/>
          <w:sz w:val="22"/>
        </w:rPr>
        <w:t>3</w:t>
      </w:r>
      <w:r>
        <w:rPr>
          <w:rFonts w:ascii="Arial" w:hAnsi="Arial"/>
          <w:sz w:val="22"/>
        </w:rPr>
        <w:tab/>
        <w:t>De verzekering dekt ten minste de risico's van ongevallen binnen diensttijd en 1 uur voor aanvang tot 1 uur na einde diensttijd. De verzekering dekt ook de risico’s van ongevallen tijdens activiteiten die uit hoofde van het werk buiten diensttijd zijn georganiseerd.</w:t>
      </w:r>
    </w:p>
    <w:p w14:paraId="514DBA2F" w14:textId="77777777" w:rsidR="000C1CBD" w:rsidRDefault="000C1CBD" w:rsidP="000C1CBD">
      <w:pPr>
        <w:pStyle w:val="Tekstzonderopmaak"/>
        <w:rPr>
          <w:rFonts w:ascii="Arial" w:hAnsi="Arial"/>
          <w:sz w:val="22"/>
        </w:rPr>
      </w:pPr>
    </w:p>
    <w:p w14:paraId="2DEC6B4D" w14:textId="77777777" w:rsidR="000C1CBD" w:rsidRDefault="000C1CBD" w:rsidP="000C1CBD">
      <w:pPr>
        <w:pStyle w:val="Tekstzonderopmaak"/>
        <w:tabs>
          <w:tab w:val="left" w:pos="709"/>
          <w:tab w:val="left" w:pos="993"/>
        </w:tabs>
        <w:ind w:left="708" w:hanging="708"/>
        <w:rPr>
          <w:rFonts w:ascii="Arial" w:hAnsi="Arial"/>
          <w:sz w:val="22"/>
        </w:rPr>
      </w:pPr>
      <w:r>
        <w:rPr>
          <w:rFonts w:ascii="Arial" w:hAnsi="Arial"/>
          <w:sz w:val="22"/>
        </w:rPr>
        <w:t>4</w:t>
      </w:r>
      <w:r>
        <w:rPr>
          <w:rFonts w:ascii="Arial" w:hAnsi="Arial"/>
          <w:sz w:val="22"/>
        </w:rPr>
        <w:tab/>
        <w:t>De gerechtigde van de uitkering is de verzekerde werknemer of diens nagelaten betrekkingen. Hieronder wordt verstaan:</w:t>
      </w:r>
    </w:p>
    <w:p w14:paraId="61DD34B9" w14:textId="77777777" w:rsidR="000C1CBD" w:rsidRDefault="000C1CBD" w:rsidP="000C1CBD">
      <w:pPr>
        <w:pStyle w:val="Tekstzonderopmaak"/>
        <w:tabs>
          <w:tab w:val="left" w:pos="709"/>
          <w:tab w:val="left" w:pos="993"/>
        </w:tabs>
        <w:rPr>
          <w:rFonts w:ascii="Arial" w:hAnsi="Arial"/>
          <w:sz w:val="22"/>
        </w:rPr>
      </w:pPr>
      <w:r>
        <w:rPr>
          <w:rFonts w:ascii="Arial" w:hAnsi="Arial"/>
          <w:sz w:val="22"/>
        </w:rPr>
        <w:tab/>
        <w:t>1.</w:t>
      </w:r>
      <w:r>
        <w:rPr>
          <w:rFonts w:ascii="Arial" w:hAnsi="Arial"/>
          <w:sz w:val="22"/>
        </w:rPr>
        <w:tab/>
        <w:t>de echtgenoot/echtgenote;</w:t>
      </w:r>
    </w:p>
    <w:p w14:paraId="7E3C8F8B" w14:textId="77777777" w:rsidR="000C1CBD" w:rsidRDefault="000C1CBD" w:rsidP="000C1CBD">
      <w:pPr>
        <w:pStyle w:val="Tekstzonderopmaak"/>
        <w:tabs>
          <w:tab w:val="left" w:pos="709"/>
          <w:tab w:val="left" w:pos="993"/>
        </w:tabs>
        <w:rPr>
          <w:rFonts w:ascii="Arial" w:hAnsi="Arial"/>
          <w:sz w:val="22"/>
        </w:rPr>
      </w:pPr>
      <w:r>
        <w:rPr>
          <w:rFonts w:ascii="Arial" w:hAnsi="Arial"/>
          <w:sz w:val="22"/>
        </w:rPr>
        <w:tab/>
        <w:t>2.</w:t>
      </w:r>
      <w:r>
        <w:rPr>
          <w:rFonts w:ascii="Arial" w:hAnsi="Arial"/>
          <w:sz w:val="22"/>
        </w:rPr>
        <w:tab/>
        <w:t>de erfgenamen.</w:t>
      </w:r>
    </w:p>
    <w:p w14:paraId="745BCEBD" w14:textId="77777777" w:rsidR="000C1CBD" w:rsidRDefault="000C1CBD" w:rsidP="000C1CBD">
      <w:pPr>
        <w:pStyle w:val="Tekstzonderopmaak"/>
        <w:ind w:firstLine="708"/>
        <w:rPr>
          <w:rFonts w:ascii="Arial" w:hAnsi="Arial"/>
          <w:sz w:val="22"/>
        </w:rPr>
      </w:pPr>
      <w:r>
        <w:rPr>
          <w:rFonts w:ascii="Arial" w:hAnsi="Arial"/>
          <w:sz w:val="22"/>
        </w:rPr>
        <w:t>De fiscale consequenties bij uitbetaling komen voor rekening van de gerechtigde.</w:t>
      </w:r>
    </w:p>
    <w:p w14:paraId="0117239F" w14:textId="77777777" w:rsidR="000C1CBD" w:rsidRDefault="000C1CBD" w:rsidP="000C1CBD">
      <w:pPr>
        <w:pStyle w:val="Tekstzonderopmaak"/>
        <w:rPr>
          <w:rFonts w:ascii="Arial" w:hAnsi="Arial"/>
          <w:sz w:val="22"/>
        </w:rPr>
      </w:pPr>
    </w:p>
    <w:p w14:paraId="6FBE4115" w14:textId="77777777" w:rsidR="000C1CBD" w:rsidRDefault="000C1CBD" w:rsidP="000C1CBD">
      <w:pPr>
        <w:pStyle w:val="Tekstzonderopmaak"/>
        <w:ind w:left="708" w:hanging="708"/>
        <w:rPr>
          <w:rFonts w:ascii="Arial" w:hAnsi="Arial"/>
          <w:sz w:val="22"/>
        </w:rPr>
      </w:pPr>
      <w:r>
        <w:rPr>
          <w:rFonts w:ascii="Arial" w:hAnsi="Arial"/>
          <w:sz w:val="22"/>
        </w:rPr>
        <w:t>5</w:t>
      </w:r>
      <w:r>
        <w:rPr>
          <w:rFonts w:ascii="Arial" w:hAnsi="Arial"/>
          <w:sz w:val="22"/>
        </w:rPr>
        <w:tab/>
        <w:t>Als door nalatigheid van de werkgever bij een ongeval, dat de dood of blijvende invaliditeit veroorzaakt, geen recht op de hierboven beschreven uitkeringen bestaat, dan is de werkgever verplicht de betrokkene(n) schadeloos te stellen.</w:t>
      </w:r>
    </w:p>
    <w:p w14:paraId="70D3B6EB" w14:textId="77777777" w:rsidR="000C1CBD" w:rsidRDefault="000C1CBD" w:rsidP="000C1CBD">
      <w:pPr>
        <w:pStyle w:val="Tekstzonderopmaak"/>
        <w:rPr>
          <w:rFonts w:ascii="Arial" w:hAnsi="Arial"/>
          <w:sz w:val="22"/>
        </w:rPr>
      </w:pPr>
    </w:p>
    <w:p w14:paraId="051D3728" w14:textId="77777777" w:rsidR="000C1CBD" w:rsidRDefault="000C1CBD" w:rsidP="000C1CBD">
      <w:pPr>
        <w:pStyle w:val="Tekstzonderopmaak"/>
        <w:ind w:left="708" w:hanging="708"/>
        <w:rPr>
          <w:rFonts w:ascii="Arial" w:hAnsi="Arial"/>
          <w:sz w:val="22"/>
        </w:rPr>
      </w:pPr>
      <w:r>
        <w:rPr>
          <w:rFonts w:ascii="Arial" w:hAnsi="Arial"/>
          <w:sz w:val="22"/>
        </w:rPr>
        <w:t>6</w:t>
      </w:r>
      <w:r>
        <w:rPr>
          <w:rFonts w:ascii="Arial" w:hAnsi="Arial"/>
          <w:sz w:val="22"/>
        </w:rPr>
        <w:tab/>
        <w:t>Behoudens de uitkering uit de ongevallenverzekering of de schadeloosstelling, hebben de werknemer en/of diens nabestaanden eveneens recht op de wettelijke uitkering bij overlijden.</w:t>
      </w:r>
    </w:p>
    <w:p w14:paraId="4CD9AEA8" w14:textId="77777777" w:rsidR="000C1CBD" w:rsidRDefault="000C1CBD" w:rsidP="000C1CBD">
      <w:pPr>
        <w:pStyle w:val="Tekstzonderopmaak"/>
        <w:ind w:left="708" w:hanging="708"/>
        <w:rPr>
          <w:rFonts w:ascii="Arial" w:hAnsi="Arial"/>
          <w:sz w:val="22"/>
        </w:rPr>
      </w:pPr>
    </w:p>
    <w:p w14:paraId="560E348D" w14:textId="77777777" w:rsidR="000C1CBD" w:rsidRDefault="000C1CBD" w:rsidP="000C1CBD">
      <w:pPr>
        <w:rPr>
          <w:sz w:val="22"/>
        </w:rPr>
      </w:pPr>
    </w:p>
    <w:p w14:paraId="7A02F709" w14:textId="77777777" w:rsidR="000C1CBD" w:rsidRDefault="000C1CBD" w:rsidP="000C1CBD">
      <w:pPr>
        <w:rPr>
          <w:b/>
          <w:sz w:val="22"/>
          <w:highlight w:val="yellow"/>
        </w:rPr>
      </w:pPr>
    </w:p>
    <w:p w14:paraId="5ECC1119" w14:textId="77777777" w:rsidR="000C1CBD" w:rsidRDefault="000C1CBD" w:rsidP="000C1CBD">
      <w:pPr>
        <w:rPr>
          <w:sz w:val="22"/>
          <w:u w:val="single"/>
        </w:rPr>
      </w:pPr>
      <w:r>
        <w:rPr>
          <w:b/>
          <w:sz w:val="22"/>
          <w:u w:val="single"/>
        </w:rPr>
        <w:br w:type="page"/>
      </w:r>
      <w:r>
        <w:rPr>
          <w:b/>
          <w:sz w:val="22"/>
          <w:u w:val="single"/>
        </w:rPr>
        <w:lastRenderedPageBreak/>
        <w:t>DEEL B PARTIJEN EN VERHOUDINGEN</w:t>
      </w:r>
    </w:p>
    <w:p w14:paraId="55B8DD99" w14:textId="77777777" w:rsidR="000C1CBD" w:rsidRDefault="000C1CBD" w:rsidP="000C1CBD">
      <w:pPr>
        <w:rPr>
          <w:sz w:val="22"/>
        </w:rPr>
      </w:pPr>
    </w:p>
    <w:p w14:paraId="301A178A" w14:textId="77777777" w:rsidR="000C1CBD" w:rsidRDefault="000C1CBD" w:rsidP="000C1CBD">
      <w:pPr>
        <w:rPr>
          <w:b/>
          <w:sz w:val="22"/>
          <w:u w:val="single"/>
        </w:rPr>
      </w:pPr>
      <w:r>
        <w:rPr>
          <w:b/>
          <w:sz w:val="22"/>
          <w:u w:val="single"/>
        </w:rPr>
        <w:t>Hoofdstuk 9 Partijen en verhoudingen</w:t>
      </w:r>
    </w:p>
    <w:p w14:paraId="7405E49E" w14:textId="77777777" w:rsidR="000C1CBD" w:rsidRDefault="000C1CBD" w:rsidP="000C1CBD">
      <w:pPr>
        <w:rPr>
          <w:b/>
          <w:sz w:val="22"/>
        </w:rPr>
      </w:pPr>
    </w:p>
    <w:p w14:paraId="21207949" w14:textId="77777777" w:rsidR="000C1CBD" w:rsidRPr="00312B92" w:rsidRDefault="000C1CBD" w:rsidP="000C1CBD">
      <w:pPr>
        <w:rPr>
          <w:b/>
          <w:sz w:val="22"/>
        </w:rPr>
      </w:pPr>
      <w:r>
        <w:rPr>
          <w:b/>
          <w:sz w:val="22"/>
        </w:rPr>
        <w:t>9.</w:t>
      </w:r>
      <w:r w:rsidRPr="00C26004">
        <w:rPr>
          <w:b/>
          <w:sz w:val="22"/>
        </w:rPr>
        <w:t xml:space="preserve">1 </w:t>
      </w:r>
      <w:r w:rsidRPr="00312B92">
        <w:rPr>
          <w:b/>
          <w:sz w:val="22"/>
        </w:rPr>
        <w:t>De CAO-partijen</w:t>
      </w:r>
    </w:p>
    <w:p w14:paraId="75D9B0F8" w14:textId="77777777" w:rsidR="000C1CBD" w:rsidRPr="00312B92" w:rsidRDefault="000C1CBD" w:rsidP="000C1CBD">
      <w:pPr>
        <w:pStyle w:val="Tekstzonderopmaak"/>
        <w:rPr>
          <w:rFonts w:ascii="Arial" w:hAnsi="Arial"/>
          <w:sz w:val="22"/>
        </w:rPr>
      </w:pPr>
    </w:p>
    <w:p w14:paraId="3B6716ED" w14:textId="109116D0" w:rsidR="000C1CBD" w:rsidRPr="00312B92" w:rsidRDefault="000C1CBD" w:rsidP="000C1CBD">
      <w:pPr>
        <w:pStyle w:val="Tekstzonderopmaak"/>
        <w:rPr>
          <w:rFonts w:ascii="Arial" w:hAnsi="Arial"/>
          <w:sz w:val="22"/>
        </w:rPr>
      </w:pPr>
      <w:r w:rsidRPr="00312B92">
        <w:rPr>
          <w:rFonts w:ascii="Arial" w:hAnsi="Arial"/>
          <w:sz w:val="22"/>
        </w:rPr>
        <w:t>Partij ter ene zijde:</w:t>
      </w:r>
    </w:p>
    <w:p w14:paraId="7CE74D3F" w14:textId="77777777" w:rsidR="000C1CBD" w:rsidRPr="00312B92" w:rsidRDefault="000C1CBD" w:rsidP="000C1CBD">
      <w:pPr>
        <w:pStyle w:val="Tekstzonderopmaak"/>
        <w:ind w:left="708"/>
        <w:rPr>
          <w:rFonts w:ascii="Arial" w:hAnsi="Arial"/>
          <w:b/>
          <w:sz w:val="22"/>
        </w:rPr>
      </w:pPr>
      <w:r w:rsidRPr="00312B92">
        <w:rPr>
          <w:rFonts w:ascii="Arial" w:hAnsi="Arial"/>
          <w:b/>
          <w:sz w:val="22"/>
        </w:rPr>
        <w:t>Taxivervoer Nederland</w:t>
      </w:r>
    </w:p>
    <w:p w14:paraId="508B7135" w14:textId="77777777" w:rsidR="000C1CBD" w:rsidRPr="00312B92" w:rsidRDefault="000C1CBD" w:rsidP="000C1CBD">
      <w:pPr>
        <w:pStyle w:val="Tekstzonderopmaak"/>
        <w:ind w:left="708"/>
        <w:rPr>
          <w:rFonts w:ascii="Arial" w:hAnsi="Arial"/>
          <w:sz w:val="22"/>
        </w:rPr>
      </w:pPr>
      <w:r w:rsidRPr="00312B92">
        <w:rPr>
          <w:rFonts w:ascii="Arial" w:hAnsi="Arial"/>
          <w:sz w:val="22"/>
        </w:rPr>
        <w:t>drs. L.C.H. Eckhardt, voorzitter</w:t>
      </w:r>
    </w:p>
    <w:p w14:paraId="1082D9E5" w14:textId="77777777" w:rsidR="000C1CBD" w:rsidRPr="00312B92" w:rsidRDefault="000C1CBD" w:rsidP="000C1CBD">
      <w:pPr>
        <w:pStyle w:val="Tekstzonderopmaak"/>
        <w:ind w:left="708"/>
        <w:rPr>
          <w:rFonts w:ascii="Arial" w:hAnsi="Arial"/>
          <w:sz w:val="22"/>
        </w:rPr>
      </w:pPr>
      <w:r w:rsidRPr="00312B92">
        <w:rPr>
          <w:rFonts w:ascii="Arial" w:hAnsi="Arial"/>
          <w:sz w:val="22"/>
        </w:rPr>
        <w:t>ir. H.J. Andela, secretaris</w:t>
      </w:r>
    </w:p>
    <w:p w14:paraId="06EDDF4A" w14:textId="77777777" w:rsidR="000C1CBD" w:rsidRPr="00312B92" w:rsidRDefault="000C1CBD" w:rsidP="000C1CBD">
      <w:pPr>
        <w:pStyle w:val="Tekstzonderopmaak"/>
        <w:rPr>
          <w:rFonts w:ascii="Arial" w:hAnsi="Arial"/>
          <w:sz w:val="22"/>
        </w:rPr>
      </w:pPr>
    </w:p>
    <w:p w14:paraId="6E9BDD17" w14:textId="77777777" w:rsidR="000C1CBD" w:rsidRPr="00312B92" w:rsidRDefault="000C1CBD" w:rsidP="000C1CBD">
      <w:pPr>
        <w:pStyle w:val="Tekstzonderopmaak"/>
        <w:rPr>
          <w:rFonts w:ascii="Arial" w:hAnsi="Arial"/>
          <w:sz w:val="22"/>
        </w:rPr>
      </w:pPr>
      <w:r w:rsidRPr="00312B92">
        <w:rPr>
          <w:rFonts w:ascii="Arial" w:hAnsi="Arial"/>
          <w:sz w:val="22"/>
        </w:rPr>
        <w:t>Partijen ter andere zijde:</w:t>
      </w:r>
    </w:p>
    <w:p w14:paraId="6C7DB8EF" w14:textId="07B9295E" w:rsidR="000C1CBD" w:rsidRPr="00312B92" w:rsidRDefault="000C1CBD" w:rsidP="000C1CBD">
      <w:pPr>
        <w:pStyle w:val="Tekstzonderopmaak"/>
        <w:ind w:left="708"/>
        <w:rPr>
          <w:rFonts w:ascii="Arial" w:hAnsi="Arial"/>
          <w:b/>
          <w:sz w:val="22"/>
        </w:rPr>
      </w:pPr>
      <w:r w:rsidRPr="00312B92">
        <w:rPr>
          <w:rFonts w:ascii="Arial" w:hAnsi="Arial"/>
          <w:b/>
          <w:sz w:val="22"/>
        </w:rPr>
        <w:t xml:space="preserve">FNV </w:t>
      </w:r>
      <w:r w:rsidR="00CB095D">
        <w:rPr>
          <w:rFonts w:ascii="Arial" w:hAnsi="Arial"/>
          <w:b/>
          <w:sz w:val="22"/>
        </w:rPr>
        <w:t>Taxi</w:t>
      </w:r>
    </w:p>
    <w:p w14:paraId="2E2C9326" w14:textId="77777777" w:rsidR="000C1CBD" w:rsidRPr="00312B92" w:rsidRDefault="000C1CBD" w:rsidP="000C1CBD">
      <w:pPr>
        <w:pStyle w:val="Tekstzonderopmaak"/>
        <w:ind w:left="708"/>
        <w:rPr>
          <w:rFonts w:ascii="Arial" w:hAnsi="Arial"/>
          <w:sz w:val="22"/>
        </w:rPr>
      </w:pPr>
      <w:r w:rsidRPr="00312B92">
        <w:rPr>
          <w:rFonts w:ascii="Arial" w:hAnsi="Arial"/>
          <w:sz w:val="22"/>
        </w:rPr>
        <w:t>M. Jansma, bestuurder vervoer</w:t>
      </w:r>
    </w:p>
    <w:p w14:paraId="7F15E90D" w14:textId="77777777" w:rsidR="000C1CBD" w:rsidRPr="00312B92" w:rsidRDefault="000C1CBD" w:rsidP="000C1CBD">
      <w:pPr>
        <w:pStyle w:val="Tekstzonderopmaak"/>
        <w:ind w:left="708"/>
        <w:rPr>
          <w:rFonts w:ascii="Arial" w:hAnsi="Arial"/>
          <w:sz w:val="22"/>
        </w:rPr>
      </w:pPr>
    </w:p>
    <w:p w14:paraId="069A862C" w14:textId="77777777" w:rsidR="000C1CBD" w:rsidRPr="00312B92" w:rsidRDefault="000C1CBD" w:rsidP="000C1CBD">
      <w:pPr>
        <w:pStyle w:val="Tekstzonderopmaak"/>
        <w:ind w:left="708"/>
        <w:rPr>
          <w:rFonts w:ascii="Arial" w:hAnsi="Arial"/>
          <w:b/>
          <w:sz w:val="22"/>
        </w:rPr>
      </w:pPr>
      <w:r w:rsidRPr="00312B92">
        <w:rPr>
          <w:rFonts w:ascii="Arial" w:hAnsi="Arial"/>
          <w:b/>
          <w:sz w:val="22"/>
        </w:rPr>
        <w:t>CNV Vakmensen</w:t>
      </w:r>
    </w:p>
    <w:p w14:paraId="7119EF91" w14:textId="77777777" w:rsidR="000C1CBD" w:rsidRPr="00312B92" w:rsidRDefault="00C26004" w:rsidP="000C1CBD">
      <w:pPr>
        <w:pStyle w:val="Tekstzonderopmaak"/>
        <w:ind w:left="708"/>
        <w:rPr>
          <w:rFonts w:ascii="Arial" w:hAnsi="Arial" w:cs="Arial"/>
          <w:sz w:val="21"/>
          <w:szCs w:val="21"/>
        </w:rPr>
      </w:pPr>
      <w:r>
        <w:rPr>
          <w:rFonts w:ascii="Arial" w:hAnsi="Arial" w:cs="Arial"/>
          <w:sz w:val="21"/>
          <w:szCs w:val="21"/>
        </w:rPr>
        <w:t>A. Di Giacomo Russo, bestuurder</w:t>
      </w:r>
    </w:p>
    <w:p w14:paraId="0B08869D" w14:textId="77777777" w:rsidR="000C1CBD" w:rsidRPr="00312B92" w:rsidRDefault="00C26004" w:rsidP="000C1CBD">
      <w:pPr>
        <w:pStyle w:val="Tekstzonderopmaak"/>
        <w:ind w:firstLine="708"/>
        <w:rPr>
          <w:rFonts w:ascii="Arial" w:hAnsi="Arial" w:cs="Arial"/>
          <w:sz w:val="22"/>
          <w:szCs w:val="22"/>
        </w:rPr>
      </w:pPr>
      <w:r>
        <w:rPr>
          <w:rFonts w:ascii="Arial" w:hAnsi="Arial" w:cs="Arial"/>
          <w:sz w:val="22"/>
          <w:szCs w:val="22"/>
        </w:rPr>
        <w:t>P. Fortuin, voorzitter</w:t>
      </w:r>
    </w:p>
    <w:p w14:paraId="6120EF1A" w14:textId="77777777" w:rsidR="000C1CBD" w:rsidRPr="00312B92" w:rsidRDefault="000C1CBD" w:rsidP="000C1CBD">
      <w:pPr>
        <w:rPr>
          <w:sz w:val="22"/>
        </w:rPr>
      </w:pPr>
    </w:p>
    <w:p w14:paraId="4781AFE2" w14:textId="77777777" w:rsidR="000C1CBD" w:rsidRPr="00312B92" w:rsidRDefault="000C1CBD" w:rsidP="000C1CBD">
      <w:pPr>
        <w:rPr>
          <w:b/>
          <w:sz w:val="22"/>
        </w:rPr>
      </w:pPr>
      <w:r w:rsidRPr="00312B92">
        <w:rPr>
          <w:b/>
          <w:sz w:val="22"/>
        </w:rPr>
        <w:t>9.2 CAO-procedures en verplichtingen</w:t>
      </w:r>
    </w:p>
    <w:p w14:paraId="5545391B" w14:textId="77777777" w:rsidR="000C1CBD" w:rsidRPr="00312B92" w:rsidRDefault="000C1CBD" w:rsidP="000C1CBD">
      <w:pPr>
        <w:rPr>
          <w:sz w:val="22"/>
        </w:rPr>
      </w:pPr>
    </w:p>
    <w:p w14:paraId="5BACB000" w14:textId="77777777" w:rsidR="000C1CBD" w:rsidRPr="00312B92" w:rsidRDefault="000C1CBD" w:rsidP="000C1CBD">
      <w:pPr>
        <w:rPr>
          <w:b/>
          <w:sz w:val="22"/>
        </w:rPr>
      </w:pPr>
      <w:r w:rsidRPr="00312B92">
        <w:rPr>
          <w:b/>
          <w:sz w:val="22"/>
        </w:rPr>
        <w:t>9.2.1 Verplichting werkgeversorganisatie</w:t>
      </w:r>
    </w:p>
    <w:p w14:paraId="0AE8DF1F" w14:textId="2AE32FF8" w:rsidR="000C1CBD" w:rsidRPr="00312B92" w:rsidRDefault="000C1CBD" w:rsidP="000C1CBD">
      <w:pPr>
        <w:rPr>
          <w:sz w:val="22"/>
        </w:rPr>
      </w:pPr>
      <w:r w:rsidRPr="00312B92">
        <w:rPr>
          <w:sz w:val="22"/>
        </w:rPr>
        <w:t>Op KNV Taxi</w:t>
      </w:r>
      <w:r w:rsidR="00136883">
        <w:rPr>
          <w:sz w:val="22"/>
        </w:rPr>
        <w:t xml:space="preserve">- en </w:t>
      </w:r>
      <w:r w:rsidR="004A370A">
        <w:rPr>
          <w:sz w:val="22"/>
        </w:rPr>
        <w:t>Z</w:t>
      </w:r>
      <w:r w:rsidR="00136883">
        <w:rPr>
          <w:sz w:val="22"/>
        </w:rPr>
        <w:t xml:space="preserve">orgvervoer </w:t>
      </w:r>
      <w:r w:rsidRPr="00312B92">
        <w:rPr>
          <w:sz w:val="22"/>
        </w:rPr>
        <w:t xml:space="preserve"> rust de verplichting om zoveel mogelijk te bevorderen dat haar leden de CAO-bepalingen naleven. In het bijzonder rust op haar de verplichting om tijdens de looptijd van de CAO geen uitsluitingclausules toe te passen waarvan het doel is wijzigingen aan te brengen in de bepalingen van de CAO.</w:t>
      </w:r>
    </w:p>
    <w:p w14:paraId="22C46A0D" w14:textId="77777777" w:rsidR="000C1CBD" w:rsidRPr="00312B92" w:rsidRDefault="000C1CBD" w:rsidP="000C1CBD">
      <w:pPr>
        <w:rPr>
          <w:sz w:val="22"/>
        </w:rPr>
      </w:pPr>
    </w:p>
    <w:p w14:paraId="64253AA1" w14:textId="77777777" w:rsidR="000C1CBD" w:rsidRPr="00312B92" w:rsidRDefault="000C1CBD" w:rsidP="000C1CBD">
      <w:pPr>
        <w:rPr>
          <w:b/>
          <w:sz w:val="22"/>
        </w:rPr>
      </w:pPr>
      <w:r w:rsidRPr="00312B92">
        <w:rPr>
          <w:b/>
          <w:sz w:val="22"/>
        </w:rPr>
        <w:t>9.2.2 Verplichting werknemersorganisaties</w:t>
      </w:r>
    </w:p>
    <w:p w14:paraId="03471E64" w14:textId="6574AB66" w:rsidR="000C1CBD" w:rsidRPr="00312B92" w:rsidRDefault="000C1CBD" w:rsidP="000C1CBD">
      <w:pPr>
        <w:rPr>
          <w:sz w:val="22"/>
        </w:rPr>
      </w:pPr>
      <w:r w:rsidRPr="00312B92">
        <w:rPr>
          <w:sz w:val="22"/>
        </w:rPr>
        <w:t xml:space="preserve">Op FNV </w:t>
      </w:r>
      <w:r w:rsidR="00CB095D">
        <w:rPr>
          <w:sz w:val="22"/>
        </w:rPr>
        <w:t xml:space="preserve">Taxi </w:t>
      </w:r>
      <w:r w:rsidRPr="00312B92">
        <w:rPr>
          <w:sz w:val="22"/>
        </w:rPr>
        <w:t>en CNV Vakmensen rust de verplichting om zoveel mogelijk te bevorderen dat hun leden de CAO-bepalingen naleven. In het bijzonder rust op hen de verplichting om zich te onthouden van steun aan een werkstaking waarvan het doel is wijzigingen aan te brengen in de bepalingen van de CAO.</w:t>
      </w:r>
    </w:p>
    <w:p w14:paraId="5A658505" w14:textId="77777777" w:rsidR="000C1CBD" w:rsidRPr="00312B92" w:rsidRDefault="000C1CBD" w:rsidP="000C1CBD">
      <w:pPr>
        <w:pStyle w:val="Tekstzonderopmaak"/>
        <w:rPr>
          <w:rFonts w:ascii="Arial" w:hAnsi="Arial"/>
          <w:sz w:val="22"/>
        </w:rPr>
      </w:pPr>
    </w:p>
    <w:p w14:paraId="03ACEE7C" w14:textId="77777777" w:rsidR="000C1CBD" w:rsidRDefault="000C1CBD" w:rsidP="000C1CBD">
      <w:pPr>
        <w:rPr>
          <w:sz w:val="22"/>
        </w:rPr>
      </w:pPr>
      <w:r>
        <w:rPr>
          <w:b/>
          <w:sz w:val="22"/>
        </w:rPr>
        <w:t>9.2.3 A Verplichtingen bij fusies en reorganisatie</w:t>
      </w:r>
      <w:r>
        <w:rPr>
          <w:sz w:val="22"/>
        </w:rPr>
        <w:t xml:space="preserve"> </w:t>
      </w:r>
    </w:p>
    <w:p w14:paraId="1C45B11D" w14:textId="77777777" w:rsidR="000C1CBD" w:rsidRDefault="000C1CBD" w:rsidP="000C1CBD">
      <w:pPr>
        <w:rPr>
          <w:sz w:val="22"/>
        </w:rPr>
      </w:pPr>
      <w:r>
        <w:rPr>
          <w:sz w:val="22"/>
        </w:rPr>
        <w:t>Onverminderd de verplichtingen die voortvloeien uit de fusiegedragsregels van de SER, is de (overnemende) werkgever verplicht om bij fusies, bedrijfssluitingen, reorganisaties, concentraties, surséances van betaling, faillissementen, overnames en dergelijke, zo spoedig mogelijk de werkgevers- en werknemersorganisatie(s) en Sociaal Fonds Taxi daarvan in kennis te stellen, indien 1 van de betrokken bedrijven ten minste 10 werknemers in dienst heeft.</w:t>
      </w:r>
    </w:p>
    <w:p w14:paraId="38A86380" w14:textId="77777777" w:rsidR="000C1CBD" w:rsidRDefault="000C1CBD" w:rsidP="000C1CBD">
      <w:pPr>
        <w:rPr>
          <w:sz w:val="22"/>
        </w:rPr>
      </w:pPr>
    </w:p>
    <w:p w14:paraId="2EFE07A8" w14:textId="77777777" w:rsidR="000C1CBD" w:rsidRDefault="000C1CBD" w:rsidP="000C1CBD">
      <w:pPr>
        <w:rPr>
          <w:sz w:val="22"/>
        </w:rPr>
      </w:pPr>
      <w:r>
        <w:rPr>
          <w:sz w:val="22"/>
        </w:rPr>
        <w:t>Indien sprake is van overgang van vervoerscontracten waarbij ten minste 10 werknemers betrokken zijn, is de overdragende vervoerder verplicht de betrokken vakorganisaties binnen 2 weken over de beoogde overgang in te lichten.</w:t>
      </w:r>
    </w:p>
    <w:p w14:paraId="62788FEC" w14:textId="77777777" w:rsidR="000C1CBD" w:rsidRDefault="000C1CBD" w:rsidP="000C1CBD">
      <w:pPr>
        <w:rPr>
          <w:sz w:val="22"/>
          <w:highlight w:val="yellow"/>
        </w:rPr>
      </w:pPr>
    </w:p>
    <w:p w14:paraId="46362D0C" w14:textId="77777777" w:rsidR="000C1CBD" w:rsidRDefault="000C1CBD" w:rsidP="000C1CBD">
      <w:pPr>
        <w:rPr>
          <w:sz w:val="22"/>
        </w:rPr>
      </w:pPr>
      <w:r>
        <w:rPr>
          <w:sz w:val="22"/>
        </w:rPr>
        <w:t xml:space="preserve">Als een werknemer als gevolg van een fusie, reorganisatie, overname van bedrijf of bedrijfsonderdelen, formeel of feitelijk in dienst komt van een bij deze fusie, reorganisatie, surséance van betaling, faillissement of overname betrokken bedrijf, moeten de dienstjaren doorgebracht in het vorige bedrijf meetellen voor de vaststelling van het loon in de desbetreffende loonschaal. </w:t>
      </w:r>
    </w:p>
    <w:p w14:paraId="276AF6CF" w14:textId="77777777" w:rsidR="000C1CBD" w:rsidRDefault="000C1CBD" w:rsidP="000C1CBD">
      <w:pPr>
        <w:pStyle w:val="Tekstzonderopmaak"/>
        <w:rPr>
          <w:rFonts w:ascii="Arial" w:hAnsi="Arial"/>
          <w:b/>
          <w:sz w:val="22"/>
        </w:rPr>
      </w:pPr>
    </w:p>
    <w:p w14:paraId="4D8B27AF" w14:textId="77777777" w:rsidR="000C1CBD" w:rsidRDefault="000C1CBD" w:rsidP="000C1CBD">
      <w:pPr>
        <w:pStyle w:val="Tekstzonderopmaak"/>
        <w:rPr>
          <w:rFonts w:ascii="Arial" w:hAnsi="Arial"/>
          <w:b/>
          <w:sz w:val="22"/>
        </w:rPr>
      </w:pPr>
      <w:r>
        <w:rPr>
          <w:rFonts w:ascii="Arial" w:hAnsi="Arial"/>
          <w:b/>
          <w:sz w:val="22"/>
        </w:rPr>
        <w:t>B. Overgang personeel bij overgang vervoerscontracten</w:t>
      </w:r>
    </w:p>
    <w:p w14:paraId="6E7E3F29" w14:textId="77777777" w:rsidR="000C1CBD" w:rsidRDefault="000C1CBD" w:rsidP="000C1CBD">
      <w:pPr>
        <w:rPr>
          <w:sz w:val="22"/>
        </w:rPr>
      </w:pPr>
      <w:r>
        <w:rPr>
          <w:sz w:val="22"/>
        </w:rPr>
        <w:t>De regeling overgang van personeel bij overgang van vervoerscontracten is neergelegd in de CAO Stichting Sociaal Fonds Taxi en in bijlage 3 van deze CAO.</w:t>
      </w:r>
    </w:p>
    <w:p w14:paraId="7C49F8E2" w14:textId="77777777" w:rsidR="000C1CBD" w:rsidRDefault="000C1CBD" w:rsidP="000C1CBD">
      <w:pPr>
        <w:rPr>
          <w:b/>
          <w:sz w:val="22"/>
        </w:rPr>
      </w:pPr>
    </w:p>
    <w:p w14:paraId="3CDDF302" w14:textId="77777777" w:rsidR="000C1CBD" w:rsidRPr="00312B92" w:rsidRDefault="000C1CBD" w:rsidP="000C1CBD">
      <w:pPr>
        <w:rPr>
          <w:sz w:val="22"/>
        </w:rPr>
      </w:pPr>
      <w:r w:rsidRPr="00312B92">
        <w:rPr>
          <w:b/>
          <w:sz w:val="22"/>
        </w:rPr>
        <w:lastRenderedPageBreak/>
        <w:t>9.3 Kernbepalingen</w:t>
      </w:r>
    </w:p>
    <w:p w14:paraId="29C065C6" w14:textId="79BE9D45" w:rsidR="000C1CBD" w:rsidRPr="00312B92" w:rsidRDefault="000C1CBD" w:rsidP="000C1CBD">
      <w:pPr>
        <w:pStyle w:val="Tekstzonderopmaak"/>
        <w:rPr>
          <w:rFonts w:ascii="Arial" w:hAnsi="Arial"/>
          <w:sz w:val="22"/>
        </w:rPr>
      </w:pPr>
      <w:r w:rsidRPr="00312B92">
        <w:rPr>
          <w:rFonts w:ascii="Arial" w:hAnsi="Arial"/>
          <w:sz w:val="22"/>
        </w:rPr>
        <w:t>Sociaal Fonds Taxi (SFT), opgericht door CAO-partijen, is onder</w:t>
      </w:r>
      <w:r w:rsidR="00A75193">
        <w:rPr>
          <w:rFonts w:ascii="Arial" w:hAnsi="Arial"/>
          <w:sz w:val="22"/>
        </w:rPr>
        <w:t xml:space="preserve"> </w:t>
      </w:r>
      <w:r w:rsidRPr="00312B92">
        <w:rPr>
          <w:rFonts w:ascii="Arial" w:hAnsi="Arial"/>
          <w:sz w:val="22"/>
        </w:rPr>
        <w:t xml:space="preserve">meer belast met controle op naleving van de CAO ter bevordering van eerlijke concurrentie (geen concurrentie op arbeidsvoorwaarden). </w:t>
      </w:r>
    </w:p>
    <w:p w14:paraId="550D32CC" w14:textId="77777777" w:rsidR="000C1CBD" w:rsidRPr="00312B92" w:rsidRDefault="000C1CBD" w:rsidP="000C1CBD">
      <w:pPr>
        <w:pStyle w:val="Tekstzonderopmaak"/>
        <w:rPr>
          <w:rFonts w:ascii="Arial" w:hAnsi="Arial"/>
          <w:sz w:val="22"/>
        </w:rPr>
      </w:pPr>
    </w:p>
    <w:p w14:paraId="76629C17" w14:textId="77777777" w:rsidR="000C1CBD" w:rsidRPr="00312B92" w:rsidRDefault="000C1CBD" w:rsidP="000C1CBD">
      <w:pPr>
        <w:pStyle w:val="Tekstzonderopmaak"/>
        <w:rPr>
          <w:rFonts w:ascii="Arial" w:hAnsi="Arial"/>
          <w:sz w:val="22"/>
        </w:rPr>
      </w:pPr>
      <w:r w:rsidRPr="00312B92">
        <w:rPr>
          <w:rFonts w:ascii="Arial" w:hAnsi="Arial"/>
          <w:sz w:val="22"/>
        </w:rPr>
        <w:t>In het bijzonder wordt gecontroleerd op onderstaande kernbepalingen:</w:t>
      </w:r>
    </w:p>
    <w:p w14:paraId="400B1258" w14:textId="77777777" w:rsidR="000C1CBD" w:rsidRPr="00312B92" w:rsidRDefault="000C1CBD" w:rsidP="000C1CBD">
      <w:pPr>
        <w:pStyle w:val="Tekstzonderopmaak"/>
        <w:rPr>
          <w:rFonts w:ascii="Arial" w:hAnsi="Arial"/>
          <w:sz w:val="22"/>
        </w:rPr>
      </w:pPr>
    </w:p>
    <w:p w14:paraId="03CB9AB5" w14:textId="77777777" w:rsidR="000C1CBD" w:rsidRPr="00312B92" w:rsidRDefault="000C1CBD" w:rsidP="000C1CBD">
      <w:pPr>
        <w:rPr>
          <w:sz w:val="22"/>
        </w:rPr>
      </w:pPr>
      <w:r w:rsidRPr="00312B92">
        <w:rPr>
          <w:sz w:val="22"/>
        </w:rPr>
        <w:t>1. het betalen van het functieloon en de inschaling en/of toepassing van de juiste        loontrede;</w:t>
      </w:r>
    </w:p>
    <w:p w14:paraId="34FAB1F9" w14:textId="77777777" w:rsidR="000C1CBD" w:rsidRPr="00312B92" w:rsidRDefault="000C1CBD" w:rsidP="000C1CBD">
      <w:pPr>
        <w:rPr>
          <w:sz w:val="22"/>
        </w:rPr>
      </w:pPr>
      <w:r w:rsidRPr="00312B92">
        <w:rPr>
          <w:sz w:val="22"/>
        </w:rPr>
        <w:t>2. het toepassen van de arbeidstijdbepalingen;</w:t>
      </w:r>
    </w:p>
    <w:p w14:paraId="108A7B58" w14:textId="77777777" w:rsidR="000C1CBD" w:rsidRPr="00312B92" w:rsidRDefault="000C1CBD" w:rsidP="000C1CBD">
      <w:pPr>
        <w:rPr>
          <w:sz w:val="22"/>
        </w:rPr>
      </w:pPr>
      <w:r w:rsidRPr="00312B92">
        <w:rPr>
          <w:sz w:val="22"/>
        </w:rPr>
        <w:t>3. het volgen van de procedure bij schadeverhaal;</w:t>
      </w:r>
    </w:p>
    <w:p w14:paraId="2BAAA94D" w14:textId="77777777" w:rsidR="000C1CBD" w:rsidRPr="00312B92" w:rsidRDefault="000C1CBD" w:rsidP="000C1CBD">
      <w:pPr>
        <w:rPr>
          <w:sz w:val="22"/>
        </w:rPr>
      </w:pPr>
      <w:r w:rsidRPr="00312B92">
        <w:rPr>
          <w:sz w:val="22"/>
        </w:rPr>
        <w:t>4. het betalen van de vakantietoeslag;</w:t>
      </w:r>
    </w:p>
    <w:p w14:paraId="4D2DA9A4" w14:textId="77777777" w:rsidR="000C1CBD" w:rsidRPr="00312B92" w:rsidRDefault="000C1CBD" w:rsidP="000C1CBD">
      <w:pPr>
        <w:rPr>
          <w:sz w:val="22"/>
        </w:rPr>
      </w:pPr>
      <w:r w:rsidRPr="00312B92">
        <w:rPr>
          <w:sz w:val="22"/>
        </w:rPr>
        <w:t>5. vervallen</w:t>
      </w:r>
    </w:p>
    <w:p w14:paraId="6BD1DB08" w14:textId="77777777" w:rsidR="000C1CBD" w:rsidRPr="00312B92" w:rsidRDefault="000C1CBD" w:rsidP="000C1CBD">
      <w:pPr>
        <w:rPr>
          <w:sz w:val="22"/>
        </w:rPr>
      </w:pPr>
      <w:r w:rsidRPr="00312B92">
        <w:rPr>
          <w:sz w:val="22"/>
        </w:rPr>
        <w:t>6. het betalen van de overige toeslagen;</w:t>
      </w:r>
    </w:p>
    <w:p w14:paraId="6CCCB5AB" w14:textId="77777777" w:rsidR="000C1CBD" w:rsidRPr="00312B92" w:rsidRDefault="000C1CBD" w:rsidP="000C1CBD">
      <w:pPr>
        <w:rPr>
          <w:sz w:val="22"/>
        </w:rPr>
      </w:pPr>
      <w:r w:rsidRPr="00312B92">
        <w:rPr>
          <w:sz w:val="22"/>
        </w:rPr>
        <w:t>7. de vergoeding van de meer- en overuren;</w:t>
      </w:r>
    </w:p>
    <w:p w14:paraId="04625364" w14:textId="77777777" w:rsidR="000C1CBD" w:rsidRPr="00312B92" w:rsidRDefault="000C1CBD" w:rsidP="000C1CBD">
      <w:pPr>
        <w:rPr>
          <w:sz w:val="22"/>
        </w:rPr>
      </w:pPr>
      <w:r w:rsidRPr="00312B92">
        <w:rPr>
          <w:sz w:val="22"/>
        </w:rPr>
        <w:t>8. de toekenning van het geldende aantal vakantiedagen;</w:t>
      </w:r>
    </w:p>
    <w:p w14:paraId="4B25D6F4" w14:textId="77777777" w:rsidR="000C1CBD" w:rsidRPr="00312B92" w:rsidRDefault="000C1CBD" w:rsidP="000C1CBD">
      <w:pPr>
        <w:rPr>
          <w:sz w:val="22"/>
        </w:rPr>
      </w:pPr>
      <w:r w:rsidRPr="00312B92">
        <w:rPr>
          <w:sz w:val="22"/>
        </w:rPr>
        <w:t>9.  de toekenning van vervangende vrije dagen;</w:t>
      </w:r>
    </w:p>
    <w:p w14:paraId="05B42E41" w14:textId="77777777" w:rsidR="000C1CBD" w:rsidRPr="00312B92" w:rsidRDefault="000C1CBD" w:rsidP="000C1CBD">
      <w:pPr>
        <w:rPr>
          <w:sz w:val="22"/>
        </w:rPr>
      </w:pPr>
      <w:r w:rsidRPr="00312B92">
        <w:rPr>
          <w:sz w:val="22"/>
        </w:rPr>
        <w:t>10. toezien op de inning en afdracht aan het sociaal fonds;</w:t>
      </w:r>
    </w:p>
    <w:p w14:paraId="6C5F1E65" w14:textId="77777777" w:rsidR="000C1CBD" w:rsidRPr="00312B92" w:rsidRDefault="000C1CBD" w:rsidP="000C1CBD">
      <w:pPr>
        <w:rPr>
          <w:sz w:val="22"/>
        </w:rPr>
      </w:pPr>
      <w:r w:rsidRPr="00312B92">
        <w:rPr>
          <w:sz w:val="22"/>
        </w:rPr>
        <w:t>11. toezien op de inning en afdracht aan het pensioenfonds;</w:t>
      </w:r>
    </w:p>
    <w:p w14:paraId="181DFE08" w14:textId="77777777" w:rsidR="000C1CBD" w:rsidRPr="00312B92" w:rsidRDefault="000C1CBD" w:rsidP="000C1CBD">
      <w:pPr>
        <w:rPr>
          <w:sz w:val="22"/>
        </w:rPr>
      </w:pPr>
      <w:r w:rsidRPr="00312B92">
        <w:rPr>
          <w:sz w:val="22"/>
        </w:rPr>
        <w:t>12. het voeren van een deugdelijke en inzichtelijke administratie ter controle van alle kernbepalingen.</w:t>
      </w:r>
    </w:p>
    <w:p w14:paraId="51A73DC4" w14:textId="77777777" w:rsidR="000C1CBD" w:rsidRPr="00312B92" w:rsidRDefault="000C1CBD" w:rsidP="000C1CBD">
      <w:pPr>
        <w:rPr>
          <w:sz w:val="22"/>
        </w:rPr>
      </w:pPr>
      <w:r w:rsidRPr="00312B92">
        <w:rPr>
          <w:sz w:val="22"/>
        </w:rPr>
        <w:t>13. het toepassen van loondoorbetaling bij ziekte en van wachtdagen bij ziekmeldingen</w:t>
      </w:r>
    </w:p>
    <w:p w14:paraId="17F95F46" w14:textId="77777777" w:rsidR="000C1CBD" w:rsidRPr="00312B92" w:rsidRDefault="000C1CBD" w:rsidP="000C1CBD">
      <w:pPr>
        <w:ind w:left="360" w:hanging="360"/>
        <w:rPr>
          <w:sz w:val="22"/>
        </w:rPr>
      </w:pPr>
      <w:r w:rsidRPr="00312B92">
        <w:rPr>
          <w:sz w:val="22"/>
        </w:rPr>
        <w:t>14. vervallen</w:t>
      </w:r>
    </w:p>
    <w:p w14:paraId="54C8B674" w14:textId="77777777" w:rsidR="000C1CBD" w:rsidRDefault="000C1CBD" w:rsidP="000C1CBD">
      <w:pPr>
        <w:ind w:left="360" w:hanging="360"/>
        <w:rPr>
          <w:sz w:val="22"/>
        </w:rPr>
      </w:pPr>
      <w:r w:rsidRPr="00312B92">
        <w:rPr>
          <w:sz w:val="22"/>
        </w:rPr>
        <w:t xml:space="preserve">15. het toepassen van de NEN – regeling en het percentage van de loonsom voor ingehuurde medewerkers dat niet onder de werkingssfeer van zowel de CAO </w:t>
      </w:r>
      <w:r w:rsidR="00274B9E">
        <w:rPr>
          <w:sz w:val="22"/>
        </w:rPr>
        <w:t>taxivervoer als de CAO SFT valt</w:t>
      </w:r>
    </w:p>
    <w:p w14:paraId="5D575889" w14:textId="3A0B2AB2" w:rsidR="00186CF0" w:rsidRPr="00312B92" w:rsidRDefault="00186CF0" w:rsidP="00186CF0">
      <w:pPr>
        <w:ind w:left="360" w:hanging="360"/>
        <w:rPr>
          <w:sz w:val="22"/>
        </w:rPr>
      </w:pPr>
      <w:r w:rsidRPr="00274B9E">
        <w:rPr>
          <w:sz w:val="22"/>
        </w:rPr>
        <w:t>16</w:t>
      </w:r>
      <w:r>
        <w:rPr>
          <w:sz w:val="22"/>
        </w:rPr>
        <w:t xml:space="preserve">. </w:t>
      </w:r>
      <w:r w:rsidRPr="00274B9E">
        <w:rPr>
          <w:sz w:val="22"/>
        </w:rPr>
        <w:t>Arbeidstijdenbesluit vervoer voor taxichauffeurs (per 1 januari 2017)</w:t>
      </w:r>
    </w:p>
    <w:p w14:paraId="7BAE264F" w14:textId="77777777" w:rsidR="000C1CBD" w:rsidRPr="00312B92" w:rsidRDefault="000C1CBD" w:rsidP="000C1CBD">
      <w:pPr>
        <w:rPr>
          <w:sz w:val="22"/>
        </w:rPr>
      </w:pPr>
    </w:p>
    <w:p w14:paraId="6300A606" w14:textId="77777777" w:rsidR="000C1CBD" w:rsidRPr="00312B92" w:rsidRDefault="000C1CBD" w:rsidP="000C1CBD">
      <w:pPr>
        <w:rPr>
          <w:b/>
          <w:sz w:val="22"/>
        </w:rPr>
      </w:pPr>
      <w:r w:rsidRPr="00312B92">
        <w:rPr>
          <w:b/>
          <w:sz w:val="22"/>
        </w:rPr>
        <w:t>9.4 Geschillen</w:t>
      </w:r>
    </w:p>
    <w:p w14:paraId="2AEE21CD" w14:textId="77777777" w:rsidR="000C1CBD" w:rsidRPr="00312B92" w:rsidRDefault="000C1CBD" w:rsidP="000C1CBD">
      <w:pPr>
        <w:rPr>
          <w:sz w:val="22"/>
        </w:rPr>
      </w:pPr>
    </w:p>
    <w:p w14:paraId="0C93855A" w14:textId="77777777" w:rsidR="000C1CBD" w:rsidRPr="00312B92" w:rsidRDefault="000C1CBD" w:rsidP="000C1CBD">
      <w:pPr>
        <w:rPr>
          <w:b/>
          <w:sz w:val="22"/>
        </w:rPr>
      </w:pPr>
      <w:r w:rsidRPr="00312B92">
        <w:rPr>
          <w:b/>
          <w:sz w:val="22"/>
        </w:rPr>
        <w:t>9.4.1 Geschillen en geschillencommissie</w:t>
      </w:r>
    </w:p>
    <w:p w14:paraId="126F72F0" w14:textId="77777777" w:rsidR="000C1CBD" w:rsidRPr="00312B92" w:rsidRDefault="000C1CBD" w:rsidP="000C1CBD">
      <w:pPr>
        <w:ind w:left="360" w:hanging="360"/>
        <w:rPr>
          <w:sz w:val="22"/>
        </w:rPr>
      </w:pPr>
      <w:r w:rsidRPr="00312B92">
        <w:rPr>
          <w:sz w:val="22"/>
        </w:rPr>
        <w:t xml:space="preserve">1. </w:t>
      </w:r>
      <w:r w:rsidRPr="00312B92">
        <w:rPr>
          <w:sz w:val="22"/>
        </w:rPr>
        <w:tab/>
        <w:t xml:space="preserve">Geschillen tussen de partijen die betrokken zijn bij deze CAO over de uitleg van deze overeenkomst worden door de meest gerede partij voorgelegd aan de geschillencommissie, die bij de inwerkingtreding van deze overeenkomst wordt ingesteld. </w:t>
      </w:r>
    </w:p>
    <w:p w14:paraId="58991F3A" w14:textId="77777777" w:rsidR="000C1CBD" w:rsidRPr="00312B92" w:rsidRDefault="000C1CBD" w:rsidP="000C1CBD">
      <w:pPr>
        <w:rPr>
          <w:sz w:val="22"/>
        </w:rPr>
      </w:pPr>
    </w:p>
    <w:p w14:paraId="054FDD33" w14:textId="77777777" w:rsidR="000C1CBD" w:rsidRPr="00312B92" w:rsidRDefault="000C1CBD" w:rsidP="000C1CBD">
      <w:pPr>
        <w:ind w:left="360" w:hanging="360"/>
        <w:rPr>
          <w:sz w:val="22"/>
        </w:rPr>
      </w:pPr>
      <w:r w:rsidRPr="00312B92">
        <w:rPr>
          <w:sz w:val="22"/>
        </w:rPr>
        <w:t xml:space="preserve">2. </w:t>
      </w:r>
      <w:r w:rsidRPr="00312B92">
        <w:rPr>
          <w:sz w:val="22"/>
        </w:rPr>
        <w:tab/>
        <w:t>De geschillencommissie bestaat uit 5 leden en 4 plaatsvervangende leden. Elk van de partijen benoemt 2 leden en 2 plaatsvervangende leden. Door deze partijen wordt gezamenlijk een onpartijdige voorzitter aangewezen.</w:t>
      </w:r>
    </w:p>
    <w:p w14:paraId="63E59AEF" w14:textId="77777777" w:rsidR="000C1CBD" w:rsidRPr="00312B92" w:rsidRDefault="000C1CBD" w:rsidP="000C1CBD">
      <w:pPr>
        <w:rPr>
          <w:sz w:val="22"/>
        </w:rPr>
      </w:pPr>
    </w:p>
    <w:p w14:paraId="7A759F82" w14:textId="77777777" w:rsidR="000C1CBD" w:rsidRPr="00312B92" w:rsidRDefault="000C1CBD" w:rsidP="000C1CBD">
      <w:pPr>
        <w:ind w:left="360" w:hanging="360"/>
        <w:rPr>
          <w:sz w:val="22"/>
        </w:rPr>
      </w:pPr>
      <w:r w:rsidRPr="00312B92">
        <w:rPr>
          <w:sz w:val="22"/>
        </w:rPr>
        <w:t xml:space="preserve">3. </w:t>
      </w:r>
      <w:r w:rsidRPr="00312B92">
        <w:rPr>
          <w:sz w:val="22"/>
        </w:rPr>
        <w:tab/>
        <w:t xml:space="preserve">De commissie doet zo mogelijk binnen 2 maanden nadat het geschil is voorgelegd uitspraak. Deze uitspraak heeft de kracht van een bindend advies. </w:t>
      </w:r>
    </w:p>
    <w:p w14:paraId="0D753285" w14:textId="77777777" w:rsidR="000C1CBD" w:rsidRPr="00312B92" w:rsidRDefault="000C1CBD" w:rsidP="000C1CBD">
      <w:pPr>
        <w:rPr>
          <w:sz w:val="22"/>
        </w:rPr>
      </w:pPr>
    </w:p>
    <w:p w14:paraId="641FC832" w14:textId="77777777" w:rsidR="000C1CBD" w:rsidRPr="00312B92" w:rsidRDefault="000C1CBD" w:rsidP="000C1CBD">
      <w:pPr>
        <w:ind w:left="360" w:hanging="360"/>
        <w:rPr>
          <w:sz w:val="22"/>
        </w:rPr>
      </w:pPr>
      <w:r w:rsidRPr="00312B92">
        <w:rPr>
          <w:sz w:val="22"/>
        </w:rPr>
        <w:t xml:space="preserve">4. </w:t>
      </w:r>
      <w:r w:rsidRPr="00312B92">
        <w:rPr>
          <w:sz w:val="22"/>
        </w:rPr>
        <w:tab/>
        <w:t>De geschillencommissie regelt haar werkzaamheden volgens het reglement in bijlage 1.</w:t>
      </w:r>
    </w:p>
    <w:p w14:paraId="325002A0" w14:textId="77777777" w:rsidR="000C1CBD" w:rsidRPr="00312B92" w:rsidRDefault="000C1CBD" w:rsidP="000C1CBD">
      <w:pPr>
        <w:pStyle w:val="Tekstzonderopmaak"/>
        <w:rPr>
          <w:rFonts w:ascii="Arial" w:hAnsi="Arial"/>
          <w:i/>
          <w:sz w:val="22"/>
        </w:rPr>
      </w:pPr>
    </w:p>
    <w:p w14:paraId="42819382" w14:textId="77777777" w:rsidR="000C1CBD" w:rsidRPr="00312B92" w:rsidRDefault="000C1CBD" w:rsidP="000C1CBD">
      <w:pPr>
        <w:pStyle w:val="Tekstzonderopmaak"/>
        <w:rPr>
          <w:rFonts w:ascii="Arial" w:hAnsi="Arial"/>
          <w:b/>
          <w:sz w:val="22"/>
        </w:rPr>
      </w:pPr>
      <w:r w:rsidRPr="00312B92">
        <w:rPr>
          <w:rFonts w:ascii="Arial" w:hAnsi="Arial"/>
          <w:b/>
          <w:sz w:val="22"/>
        </w:rPr>
        <w:t>9.4.2 Disputen werkingssfeer</w:t>
      </w:r>
    </w:p>
    <w:p w14:paraId="0004C4D6" w14:textId="77777777" w:rsidR="000C1CBD" w:rsidRPr="00312B92" w:rsidRDefault="000C1CBD" w:rsidP="000C1CBD">
      <w:pPr>
        <w:numPr>
          <w:ilvl w:val="0"/>
          <w:numId w:val="39"/>
        </w:numPr>
        <w:rPr>
          <w:rFonts w:cs="Arial"/>
          <w:sz w:val="22"/>
          <w:szCs w:val="22"/>
        </w:rPr>
      </w:pPr>
      <w:r w:rsidRPr="00312B92">
        <w:rPr>
          <w:rFonts w:cs="Arial"/>
          <w:sz w:val="22"/>
          <w:szCs w:val="22"/>
        </w:rPr>
        <w:t xml:space="preserve">Indien zich een dispuut voor doet tussen partijen betrokken bij deze CAO en partijen betrokken bij andere CAO’s over de werkingssfeer van deze CAO, dan zal hierover overleg plaatsvinden. </w:t>
      </w:r>
    </w:p>
    <w:p w14:paraId="51FFFAB7" w14:textId="77777777" w:rsidR="000C1CBD" w:rsidRPr="00312B92" w:rsidRDefault="000C1CBD" w:rsidP="000C1CBD">
      <w:pPr>
        <w:ind w:left="360"/>
        <w:rPr>
          <w:rFonts w:cs="Arial"/>
          <w:sz w:val="22"/>
          <w:szCs w:val="22"/>
        </w:rPr>
      </w:pPr>
    </w:p>
    <w:p w14:paraId="6442286E" w14:textId="77777777" w:rsidR="000C1CBD" w:rsidRPr="00312B92" w:rsidRDefault="000C1CBD" w:rsidP="000C1CBD">
      <w:pPr>
        <w:numPr>
          <w:ilvl w:val="0"/>
          <w:numId w:val="39"/>
        </w:numPr>
        <w:rPr>
          <w:rFonts w:cs="Arial"/>
          <w:sz w:val="22"/>
          <w:szCs w:val="22"/>
        </w:rPr>
      </w:pPr>
      <w:r w:rsidRPr="00312B92">
        <w:rPr>
          <w:rFonts w:cs="Arial"/>
          <w:sz w:val="22"/>
          <w:szCs w:val="22"/>
        </w:rPr>
        <w:t xml:space="preserve">Het dispuut zal geagendeerd worden voor het eerstvolgende CAO partijen overleg, zodat partijen bij deze CAO tot een eensluidend standpunt kunnen komen. </w:t>
      </w:r>
    </w:p>
    <w:p w14:paraId="5915E584" w14:textId="77777777" w:rsidR="000C1CBD" w:rsidRPr="00312B92" w:rsidRDefault="000C1CBD" w:rsidP="000C1CBD">
      <w:pPr>
        <w:numPr>
          <w:ilvl w:val="0"/>
          <w:numId w:val="39"/>
        </w:numPr>
        <w:rPr>
          <w:rFonts w:cs="Arial"/>
          <w:sz w:val="22"/>
          <w:szCs w:val="22"/>
        </w:rPr>
      </w:pPr>
      <w:r w:rsidRPr="00312B92">
        <w:rPr>
          <w:rFonts w:cs="Arial"/>
          <w:sz w:val="22"/>
          <w:szCs w:val="22"/>
        </w:rPr>
        <w:t>Vervolgens zal een afspraak gemaakt worden met partijen betrokken bij de andere CAO om tot een oplossing te komen.</w:t>
      </w:r>
    </w:p>
    <w:p w14:paraId="3812E5D3" w14:textId="77777777" w:rsidR="000C1CBD" w:rsidRPr="00312B92" w:rsidRDefault="000C1CBD" w:rsidP="000C1CBD">
      <w:pPr>
        <w:ind w:left="360"/>
        <w:rPr>
          <w:rFonts w:cs="Arial"/>
          <w:sz w:val="22"/>
          <w:szCs w:val="22"/>
        </w:rPr>
      </w:pPr>
    </w:p>
    <w:p w14:paraId="4807A692" w14:textId="77777777" w:rsidR="000C1CBD" w:rsidRPr="00312B92" w:rsidRDefault="000C1CBD" w:rsidP="00CB095D">
      <w:pPr>
        <w:numPr>
          <w:ilvl w:val="0"/>
          <w:numId w:val="39"/>
        </w:numPr>
        <w:rPr>
          <w:rFonts w:cs="Arial"/>
          <w:sz w:val="22"/>
          <w:szCs w:val="22"/>
        </w:rPr>
      </w:pPr>
      <w:r w:rsidRPr="00312B92">
        <w:rPr>
          <w:rFonts w:cs="Arial"/>
          <w:sz w:val="22"/>
          <w:szCs w:val="22"/>
        </w:rPr>
        <w:lastRenderedPageBreak/>
        <w:t xml:space="preserve">Voorafgaand aan dat overleg zullen partijen afspraken maken om het geschil binnen een bepaalde periode in onderling overleg op te lossen. </w:t>
      </w:r>
    </w:p>
    <w:p w14:paraId="688DFD7D" w14:textId="77777777" w:rsidR="000C1CBD" w:rsidRPr="00312B92" w:rsidRDefault="000C1CBD" w:rsidP="000C1CBD">
      <w:pPr>
        <w:pStyle w:val="Lijstalinea"/>
        <w:rPr>
          <w:rFonts w:cs="Arial"/>
          <w:sz w:val="22"/>
          <w:szCs w:val="22"/>
        </w:rPr>
      </w:pPr>
    </w:p>
    <w:p w14:paraId="2A428512" w14:textId="77777777" w:rsidR="000C1CBD" w:rsidRPr="00312B92" w:rsidRDefault="000C1CBD" w:rsidP="000C1CBD">
      <w:pPr>
        <w:numPr>
          <w:ilvl w:val="0"/>
          <w:numId w:val="39"/>
        </w:numPr>
        <w:rPr>
          <w:rFonts w:cs="Arial"/>
          <w:sz w:val="22"/>
          <w:szCs w:val="22"/>
        </w:rPr>
      </w:pPr>
      <w:r w:rsidRPr="00312B92">
        <w:rPr>
          <w:rFonts w:cs="Arial"/>
          <w:sz w:val="22"/>
          <w:szCs w:val="22"/>
        </w:rPr>
        <w:t xml:space="preserve">Mochten partijen niet tot een oplossing komen dan zal in gezamenlijkheid besloten worden een derde-deskundige in te schakelen om zo tot een oplossing te komen. </w:t>
      </w:r>
    </w:p>
    <w:p w14:paraId="54F7C327" w14:textId="77777777" w:rsidR="000C1CBD" w:rsidRPr="00312B92" w:rsidRDefault="000C1CBD" w:rsidP="000C1CBD">
      <w:pPr>
        <w:pStyle w:val="Tekstzonderopmaak"/>
        <w:rPr>
          <w:rFonts w:ascii="Arial" w:hAnsi="Arial"/>
          <w:sz w:val="22"/>
        </w:rPr>
      </w:pPr>
    </w:p>
    <w:p w14:paraId="4006912D" w14:textId="77777777" w:rsidR="000C1CBD" w:rsidRPr="00312B92" w:rsidRDefault="000C1CBD" w:rsidP="000C1CBD">
      <w:pPr>
        <w:rPr>
          <w:b/>
          <w:spacing w:val="2"/>
          <w:sz w:val="22"/>
        </w:rPr>
      </w:pPr>
      <w:r w:rsidRPr="00312B92">
        <w:rPr>
          <w:b/>
          <w:spacing w:val="2"/>
          <w:sz w:val="22"/>
        </w:rPr>
        <w:t>9.5 Veranderingen in de algemeen sociaal-economische verhoudingen</w:t>
      </w:r>
    </w:p>
    <w:p w14:paraId="56FC354D" w14:textId="77777777" w:rsidR="000C1CBD" w:rsidRPr="00312B92" w:rsidRDefault="000C1CBD" w:rsidP="000C1CBD">
      <w:pPr>
        <w:rPr>
          <w:spacing w:val="2"/>
          <w:sz w:val="22"/>
        </w:rPr>
      </w:pPr>
      <w:r w:rsidRPr="00312B92">
        <w:rPr>
          <w:spacing w:val="2"/>
          <w:sz w:val="22"/>
        </w:rPr>
        <w:t xml:space="preserve">In geval van buitengewone veranderingen in de algemeen sociaal - economische verhoudingen in Nederland en / of wijziging in de loon- en prijspolitiek van de regering, zijn zowel partij ter ene zijde als partijen ter andere zijde gerechtigd tijdens de duur van de overeenkomst wijzigingen van die overeenkomst, welke met deze veranderingen in direct verband staan, aan de orde te stellen. </w:t>
      </w:r>
    </w:p>
    <w:p w14:paraId="2495AF87" w14:textId="77777777" w:rsidR="000C1CBD" w:rsidRPr="00312B92" w:rsidRDefault="000C1CBD" w:rsidP="000C1CBD">
      <w:pPr>
        <w:rPr>
          <w:spacing w:val="2"/>
          <w:sz w:val="22"/>
        </w:rPr>
      </w:pPr>
      <w:r w:rsidRPr="00312B92">
        <w:rPr>
          <w:spacing w:val="2"/>
          <w:sz w:val="22"/>
        </w:rPr>
        <w:t xml:space="preserve">Partijen zijn in deze gevallen verplicht de aan de orde gestelde voorstellen in behandeling te nemen. </w:t>
      </w:r>
    </w:p>
    <w:p w14:paraId="1D7B9EBE" w14:textId="77777777" w:rsidR="000C1CBD" w:rsidRPr="00312B92" w:rsidRDefault="000C1CBD" w:rsidP="000C1CBD">
      <w:pPr>
        <w:rPr>
          <w:spacing w:val="2"/>
          <w:sz w:val="22"/>
        </w:rPr>
      </w:pPr>
      <w:r w:rsidRPr="00312B92">
        <w:rPr>
          <w:spacing w:val="2"/>
          <w:sz w:val="22"/>
        </w:rPr>
        <w:t>Onverminderd het voorgaande komen partijen voorts overeen dat, indien en voor zover tijdens de duur van dit contract in overleg tussen de regering en het georganiseerde bedrijfsleven wijziging wordt gebracht in de bij de totstandkoming van dit contract ten aanzien van de loonvorming geldende gedragsregels of daarbij gehanteerde formules, in gezamenlijk overleg zal worden nagegaan of en op welke wijze een voorziening zal worden getroffen om één en ander, met inachtneming van de dan geldende spelregels, te realiseren.</w:t>
      </w:r>
    </w:p>
    <w:p w14:paraId="2A85AA8E" w14:textId="77777777" w:rsidR="000C1CBD" w:rsidRPr="00312B92" w:rsidRDefault="000C1CBD" w:rsidP="000C1CBD">
      <w:pPr>
        <w:rPr>
          <w:spacing w:val="2"/>
          <w:sz w:val="22"/>
        </w:rPr>
      </w:pPr>
    </w:p>
    <w:p w14:paraId="64ECC0A8" w14:textId="77777777" w:rsidR="000C1CBD" w:rsidRPr="00312B92" w:rsidRDefault="000C1CBD" w:rsidP="000C1CBD">
      <w:pPr>
        <w:rPr>
          <w:rFonts w:cs="Arial"/>
          <w:sz w:val="22"/>
          <w:szCs w:val="22"/>
        </w:rPr>
      </w:pPr>
      <w:r w:rsidRPr="00312B92">
        <w:rPr>
          <w:rFonts w:cs="Arial"/>
          <w:sz w:val="22"/>
          <w:szCs w:val="22"/>
        </w:rPr>
        <w:t xml:space="preserve">Door het kabinet wordt momenteel gewerkt aan de uitwerking van het Sociaal Akkoord. Daarnaast zijn andere wijzigingen in wet- en regelgeving op komst, die ook van invloed kunnen zijn op hetgeen partijen af hebben gesproken in deze overeenkomst. </w:t>
      </w:r>
    </w:p>
    <w:p w14:paraId="69A7DA46" w14:textId="77777777" w:rsidR="000C1CBD" w:rsidRPr="00312B92" w:rsidRDefault="000C1CBD" w:rsidP="000C1CBD">
      <w:pPr>
        <w:ind w:left="1080"/>
        <w:rPr>
          <w:rFonts w:cs="Arial"/>
          <w:sz w:val="22"/>
          <w:szCs w:val="22"/>
        </w:rPr>
      </w:pPr>
    </w:p>
    <w:p w14:paraId="676DA930" w14:textId="77777777" w:rsidR="000C1CBD" w:rsidRPr="00312B92" w:rsidRDefault="000C1CBD" w:rsidP="000C1CBD">
      <w:pPr>
        <w:rPr>
          <w:rFonts w:cs="Arial"/>
          <w:sz w:val="22"/>
          <w:szCs w:val="22"/>
        </w:rPr>
      </w:pPr>
      <w:r w:rsidRPr="00312B92">
        <w:rPr>
          <w:rFonts w:cs="Arial"/>
          <w:sz w:val="22"/>
          <w:szCs w:val="22"/>
        </w:rPr>
        <w:t xml:space="preserve">Partijen spreken af dat zij in die gevallen waar de Cao afwijkt respectievelijk waarbij bij Cao mag worden afgeweken per 1 januari 2015 (of zoveel eerder als mogelijk) ten aanzien van punten uit het Sociaal Akkoord een afspraak zullen maken (voor zover de uitwerking van het Sociaal Akkoord dat ook toelaat), welke onderdeel uitmaakt van deze overeenkomst. </w:t>
      </w:r>
    </w:p>
    <w:p w14:paraId="750076A4" w14:textId="77777777" w:rsidR="000C1CBD" w:rsidRPr="00312B92" w:rsidRDefault="000C1CBD" w:rsidP="000C1CBD">
      <w:pPr>
        <w:rPr>
          <w:rFonts w:cs="Arial"/>
          <w:sz w:val="22"/>
          <w:szCs w:val="22"/>
        </w:rPr>
      </w:pPr>
    </w:p>
    <w:p w14:paraId="2DD47A79" w14:textId="77777777" w:rsidR="000C1CBD" w:rsidRPr="00312B92" w:rsidRDefault="000C1CBD" w:rsidP="000C1CBD">
      <w:pPr>
        <w:rPr>
          <w:rFonts w:cs="Arial"/>
          <w:spacing w:val="2"/>
          <w:sz w:val="22"/>
          <w:szCs w:val="22"/>
        </w:rPr>
      </w:pPr>
      <w:r w:rsidRPr="00312B92">
        <w:rPr>
          <w:rFonts w:cs="Arial"/>
          <w:sz w:val="22"/>
          <w:szCs w:val="22"/>
        </w:rPr>
        <w:t>Daar waar in deze overeenkomst kosten die in vrije ruimte werkkostenregeling terecht kunnen komen voor rekening van werkgever komen, kunnen werkgevers zelf bepalen op welke wijze deze “werkkosten” worden uitbetaald met inachtneming van de fiscale wetgeving. Hierbij wordt er van uitgegaan dat de fiscaal vriendelijke behandeling van vakbondscontributie met voorrang wordt toegepast, zolang dit wettelijk mogelijk is.</w:t>
      </w:r>
    </w:p>
    <w:p w14:paraId="4B6B4867" w14:textId="77777777" w:rsidR="000C1CBD" w:rsidRPr="00312B92" w:rsidRDefault="000C1CBD" w:rsidP="000C1CBD">
      <w:pPr>
        <w:pStyle w:val="Tekstzonderopmaak"/>
        <w:rPr>
          <w:rFonts w:ascii="Arial" w:hAnsi="Arial"/>
          <w:sz w:val="22"/>
        </w:rPr>
      </w:pPr>
    </w:p>
    <w:p w14:paraId="6DC56617" w14:textId="77777777" w:rsidR="000C1CBD" w:rsidRPr="00312B92" w:rsidRDefault="000C1CBD" w:rsidP="000C1CBD">
      <w:pPr>
        <w:pStyle w:val="Tekstzonderopmaak"/>
        <w:rPr>
          <w:rFonts w:ascii="Arial" w:hAnsi="Arial"/>
          <w:b/>
          <w:sz w:val="22"/>
        </w:rPr>
      </w:pPr>
      <w:r w:rsidRPr="00312B92">
        <w:rPr>
          <w:rFonts w:ascii="Arial" w:hAnsi="Arial"/>
          <w:b/>
          <w:sz w:val="22"/>
        </w:rPr>
        <w:t>9.6 Instellingen van CAO-partijen</w:t>
      </w:r>
    </w:p>
    <w:p w14:paraId="48EA75EB" w14:textId="77777777" w:rsidR="000C1CBD" w:rsidRPr="00312B92" w:rsidRDefault="000C1CBD" w:rsidP="000C1CBD">
      <w:pPr>
        <w:pStyle w:val="Tekstzonderopmaak"/>
        <w:rPr>
          <w:rFonts w:ascii="Arial" w:hAnsi="Arial"/>
          <w:b/>
          <w:sz w:val="22"/>
        </w:rPr>
      </w:pPr>
    </w:p>
    <w:p w14:paraId="65BA920F" w14:textId="77777777" w:rsidR="000C1CBD" w:rsidRPr="00312B92" w:rsidRDefault="000C1CBD" w:rsidP="000C1CBD">
      <w:pPr>
        <w:rPr>
          <w:rFonts w:cs="Arial"/>
          <w:b/>
          <w:sz w:val="22"/>
        </w:rPr>
      </w:pPr>
      <w:r w:rsidRPr="00312B92">
        <w:rPr>
          <w:rFonts w:cs="Arial"/>
          <w:b/>
          <w:sz w:val="22"/>
        </w:rPr>
        <w:t xml:space="preserve">9.6.1 Stichting Sociaal Fonds Taxi </w:t>
      </w:r>
    </w:p>
    <w:p w14:paraId="4182338C" w14:textId="47E0675C" w:rsidR="000C1CBD" w:rsidRPr="00312B92" w:rsidRDefault="000C1CBD" w:rsidP="000C1CBD">
      <w:pPr>
        <w:rPr>
          <w:rFonts w:cs="Arial"/>
          <w:sz w:val="22"/>
        </w:rPr>
      </w:pPr>
      <w:r w:rsidRPr="00312B92">
        <w:rPr>
          <w:rFonts w:cs="Arial"/>
          <w:sz w:val="22"/>
        </w:rPr>
        <w:t>De stichting Sociaal Fonds Taxi is opgericht door de CAO-partijen in de taxibranche: KNV Taxi</w:t>
      </w:r>
      <w:r w:rsidR="00136883">
        <w:rPr>
          <w:rFonts w:cs="Arial"/>
          <w:sz w:val="22"/>
        </w:rPr>
        <w:t xml:space="preserve">- en </w:t>
      </w:r>
      <w:r w:rsidR="004A370A">
        <w:rPr>
          <w:rFonts w:cs="Arial"/>
          <w:sz w:val="22"/>
        </w:rPr>
        <w:t>Z</w:t>
      </w:r>
      <w:r w:rsidR="00136883">
        <w:rPr>
          <w:rFonts w:cs="Arial"/>
          <w:sz w:val="22"/>
        </w:rPr>
        <w:t>orgvervoer</w:t>
      </w:r>
      <w:r w:rsidRPr="00312B92">
        <w:rPr>
          <w:rFonts w:cs="Arial"/>
          <w:sz w:val="22"/>
        </w:rPr>
        <w:t xml:space="preserve">, FNV </w:t>
      </w:r>
      <w:r w:rsidR="00917E37">
        <w:rPr>
          <w:rFonts w:cs="Arial"/>
          <w:sz w:val="22"/>
        </w:rPr>
        <w:t>Taxi</w:t>
      </w:r>
      <w:r w:rsidR="00917E37" w:rsidRPr="00312B92">
        <w:rPr>
          <w:rFonts w:cs="Arial"/>
          <w:sz w:val="22"/>
        </w:rPr>
        <w:t xml:space="preserve"> </w:t>
      </w:r>
      <w:r w:rsidRPr="00312B92">
        <w:rPr>
          <w:rFonts w:cs="Arial"/>
          <w:sz w:val="22"/>
        </w:rPr>
        <w:t>en CNV Vakmensen. De stichting houdt zich bezig met activiteiten die gericht zijn op het bevorderen van goede arbeidsverhoudingen in de taxibranche, zowel op sociaal als economisch niveau. Hiermee draagt de stichting bij aan verdere professionalisering van de taxibranche.</w:t>
      </w:r>
    </w:p>
    <w:p w14:paraId="3B00637E" w14:textId="77777777" w:rsidR="000C1CBD" w:rsidRPr="00312B92" w:rsidRDefault="000C1CBD" w:rsidP="000C1CBD">
      <w:pPr>
        <w:rPr>
          <w:rFonts w:cs="Arial"/>
          <w:sz w:val="22"/>
        </w:rPr>
      </w:pPr>
    </w:p>
    <w:p w14:paraId="18F5A641" w14:textId="77777777" w:rsidR="000C1CBD" w:rsidRPr="00312B92" w:rsidRDefault="000C1CBD" w:rsidP="000C1CBD">
      <w:pPr>
        <w:rPr>
          <w:rFonts w:cs="Arial"/>
          <w:i/>
          <w:sz w:val="22"/>
        </w:rPr>
      </w:pPr>
      <w:r w:rsidRPr="00312B92">
        <w:rPr>
          <w:rFonts w:cs="Arial"/>
          <w:i/>
          <w:sz w:val="22"/>
        </w:rPr>
        <w:t>Achtergrond</w:t>
      </w:r>
    </w:p>
    <w:p w14:paraId="22F7B80C" w14:textId="77777777" w:rsidR="000C1CBD" w:rsidRPr="00312B92" w:rsidRDefault="000C1CBD" w:rsidP="000C1CBD">
      <w:pPr>
        <w:rPr>
          <w:rFonts w:cs="Arial"/>
          <w:sz w:val="22"/>
        </w:rPr>
      </w:pPr>
      <w:r w:rsidRPr="00312B92">
        <w:rPr>
          <w:rFonts w:cs="Arial"/>
          <w:sz w:val="22"/>
        </w:rPr>
        <w:t xml:space="preserve">Met ingang van 1 januari 2005 is de naam van de Stichting Sociaal Fonds Vervoer van Personen met Personenauto's (SFVP) gewijzigd in Stichting Sociaal Fonds Taxi. Tegelijkertijd werden binnen deze stichting de activiteiten gebundeld van voorheen CNC (Commissie Naleving CAO) en SKKP (Stichting Kwaliteitsbevordering Kleinschalig Personenvervoer). Doel van de samenvoeging was om één centraal punt in te richten als toezichthouder en kenniscentrum binnen de taxibranche. De activiteiten worden sindsdien uitgevoerd vanuit de nieuwe locatie in Culemborg. </w:t>
      </w:r>
    </w:p>
    <w:p w14:paraId="145C7330" w14:textId="77777777" w:rsidR="000C1CBD" w:rsidRPr="00312B92" w:rsidRDefault="000C1CBD" w:rsidP="000C1CBD">
      <w:pPr>
        <w:rPr>
          <w:rFonts w:cs="Arial"/>
          <w:sz w:val="22"/>
        </w:rPr>
      </w:pPr>
    </w:p>
    <w:p w14:paraId="39BBAF36" w14:textId="77777777" w:rsidR="000C1CBD" w:rsidRPr="00312B92" w:rsidRDefault="000C1CBD" w:rsidP="000C1CBD">
      <w:pPr>
        <w:rPr>
          <w:rFonts w:cs="Arial"/>
          <w:i/>
          <w:sz w:val="22"/>
        </w:rPr>
      </w:pPr>
      <w:r w:rsidRPr="00312B92">
        <w:rPr>
          <w:rFonts w:cs="Arial"/>
          <w:i/>
          <w:sz w:val="22"/>
        </w:rPr>
        <w:lastRenderedPageBreak/>
        <w:t>Doelen</w:t>
      </w:r>
    </w:p>
    <w:p w14:paraId="703D7BFD" w14:textId="77777777" w:rsidR="000C1CBD" w:rsidRPr="00312B92" w:rsidRDefault="000C1CBD" w:rsidP="000C1CBD">
      <w:pPr>
        <w:rPr>
          <w:rFonts w:cs="Arial"/>
          <w:sz w:val="22"/>
        </w:rPr>
      </w:pPr>
      <w:r w:rsidRPr="00312B92">
        <w:rPr>
          <w:rFonts w:cs="Arial"/>
          <w:sz w:val="22"/>
        </w:rPr>
        <w:t>Sociaal Fonds Taxi zet zich in voor:</w:t>
      </w:r>
    </w:p>
    <w:p w14:paraId="01CA7CCB" w14:textId="77777777" w:rsidR="000C1CBD" w:rsidRPr="00312B92" w:rsidRDefault="000C1CBD" w:rsidP="000C1CBD">
      <w:pPr>
        <w:rPr>
          <w:rFonts w:cs="Arial"/>
          <w:sz w:val="22"/>
        </w:rPr>
      </w:pPr>
      <w:r w:rsidRPr="00312B92">
        <w:rPr>
          <w:rFonts w:cs="Arial"/>
          <w:sz w:val="22"/>
        </w:rPr>
        <w:t>1</w:t>
      </w:r>
      <w:r w:rsidRPr="00312B92">
        <w:rPr>
          <w:rFonts w:cs="Arial"/>
          <w:sz w:val="22"/>
        </w:rPr>
        <w:tab/>
        <w:t xml:space="preserve">goede arbeidsverhoudingen tussen werkgevers en werknemers in de taxibranche; </w:t>
      </w:r>
    </w:p>
    <w:p w14:paraId="5022302B" w14:textId="77777777" w:rsidR="000C1CBD" w:rsidRPr="00312B92" w:rsidRDefault="000C1CBD" w:rsidP="000C1CBD">
      <w:pPr>
        <w:rPr>
          <w:rFonts w:cs="Arial"/>
          <w:sz w:val="22"/>
        </w:rPr>
      </w:pPr>
      <w:r w:rsidRPr="00312B92">
        <w:rPr>
          <w:rFonts w:cs="Arial"/>
          <w:sz w:val="22"/>
        </w:rPr>
        <w:t>2</w:t>
      </w:r>
      <w:r w:rsidRPr="00312B92">
        <w:rPr>
          <w:rFonts w:cs="Arial"/>
          <w:sz w:val="22"/>
        </w:rPr>
        <w:tab/>
        <w:t xml:space="preserve">vergroting van de vakbekwaamheid; </w:t>
      </w:r>
    </w:p>
    <w:p w14:paraId="4A9EB2D8" w14:textId="77777777" w:rsidR="000C1CBD" w:rsidRPr="00312B92" w:rsidRDefault="000C1CBD" w:rsidP="000C1CBD">
      <w:pPr>
        <w:rPr>
          <w:rFonts w:cs="Arial"/>
          <w:sz w:val="22"/>
        </w:rPr>
      </w:pPr>
      <w:r w:rsidRPr="00312B92">
        <w:rPr>
          <w:rFonts w:cs="Arial"/>
          <w:sz w:val="22"/>
        </w:rPr>
        <w:t>3</w:t>
      </w:r>
      <w:r w:rsidRPr="00312B92">
        <w:rPr>
          <w:rFonts w:cs="Arial"/>
          <w:sz w:val="22"/>
        </w:rPr>
        <w:tab/>
        <w:t xml:space="preserve">goede arbeidsomstandigheden, veiligheid en gezondheid; </w:t>
      </w:r>
    </w:p>
    <w:p w14:paraId="453FF56A" w14:textId="77777777" w:rsidR="000C1CBD" w:rsidRPr="00312B92" w:rsidRDefault="000C1CBD" w:rsidP="000C1CBD">
      <w:pPr>
        <w:rPr>
          <w:rFonts w:cs="Arial"/>
          <w:sz w:val="22"/>
        </w:rPr>
      </w:pPr>
      <w:r w:rsidRPr="00312B92">
        <w:rPr>
          <w:rFonts w:cs="Arial"/>
          <w:sz w:val="22"/>
        </w:rPr>
        <w:t>4</w:t>
      </w:r>
      <w:r w:rsidRPr="00312B92">
        <w:rPr>
          <w:rFonts w:cs="Arial"/>
          <w:sz w:val="22"/>
        </w:rPr>
        <w:tab/>
        <w:t>eerlijke concurrentieverhoudingen in de bedrijfstak.</w:t>
      </w:r>
    </w:p>
    <w:p w14:paraId="41B6C165" w14:textId="77777777" w:rsidR="000C1CBD" w:rsidRPr="00312B92" w:rsidRDefault="000C1CBD" w:rsidP="000C1CBD">
      <w:pPr>
        <w:rPr>
          <w:rFonts w:cs="Arial"/>
          <w:sz w:val="22"/>
        </w:rPr>
      </w:pPr>
    </w:p>
    <w:p w14:paraId="1B260A06" w14:textId="77777777" w:rsidR="000C1CBD" w:rsidRPr="00312B92" w:rsidRDefault="000C1CBD" w:rsidP="000C1CBD">
      <w:pPr>
        <w:rPr>
          <w:rFonts w:cs="Arial"/>
          <w:i/>
          <w:sz w:val="22"/>
        </w:rPr>
      </w:pPr>
      <w:r w:rsidRPr="00312B92">
        <w:rPr>
          <w:rFonts w:cs="Arial"/>
          <w:i/>
          <w:sz w:val="22"/>
        </w:rPr>
        <w:t>Missie</w:t>
      </w:r>
    </w:p>
    <w:p w14:paraId="1D5B42DA" w14:textId="77777777" w:rsidR="000C1CBD" w:rsidRPr="00312B92" w:rsidRDefault="000C1CBD" w:rsidP="000C1CBD">
      <w:pPr>
        <w:rPr>
          <w:rFonts w:cs="Arial"/>
          <w:sz w:val="22"/>
        </w:rPr>
      </w:pPr>
      <w:r w:rsidRPr="00312B92">
        <w:rPr>
          <w:rFonts w:cs="Arial"/>
          <w:sz w:val="22"/>
        </w:rPr>
        <w:t xml:space="preserve">Sociaal Fonds Taxi vervult binnen de bedrijfstak Taxi de rol van toezichthouder en kenniscentrum op het gebied van Opleidingen, Arbo, Veiligheid en CAO Taxivervoer. Ondernemers en werknemers mogen rekenen op een betrouwbaar, deskundig advies en een correcte uitvoering van de controlewerkzaamheden. Sociaal Fonds Taxi profileert zich als onafhankelijk en betrouwbaar gesprekspartner voor allerlei partijen in het speelveld van de taxibranche. </w:t>
      </w:r>
    </w:p>
    <w:p w14:paraId="51206149" w14:textId="77777777" w:rsidR="000C1CBD" w:rsidRPr="00312B92" w:rsidRDefault="000C1CBD" w:rsidP="000C1CBD">
      <w:pPr>
        <w:rPr>
          <w:rFonts w:cs="Arial"/>
          <w:sz w:val="22"/>
        </w:rPr>
      </w:pPr>
      <w:r w:rsidRPr="00312B92">
        <w:rPr>
          <w:rFonts w:cs="Arial"/>
          <w:sz w:val="22"/>
        </w:rPr>
        <w:t>Met onze activiteiten bevorderen we de goede arbeidsverhoudingen in de bedrijfstak Taxi ten gunste van werkgevers en werknemers.</w:t>
      </w:r>
    </w:p>
    <w:p w14:paraId="62412148" w14:textId="77777777" w:rsidR="000C1CBD" w:rsidRPr="00312B92" w:rsidRDefault="000C1CBD" w:rsidP="000C1CBD">
      <w:pPr>
        <w:rPr>
          <w:rFonts w:cs="Arial"/>
          <w:sz w:val="22"/>
        </w:rPr>
      </w:pPr>
      <w:r w:rsidRPr="00312B92">
        <w:rPr>
          <w:rFonts w:cs="Arial"/>
          <w:sz w:val="22"/>
        </w:rPr>
        <w:t>Onze medewerkers mogen rekenen op een inspirerende en veilige werkomgeving. Maar evenzeer doen we een beroep op hun persoonlijke verantwoordelijkheid.</w:t>
      </w:r>
    </w:p>
    <w:p w14:paraId="77A6B958" w14:textId="77777777" w:rsidR="000C1CBD" w:rsidRPr="00312B92" w:rsidRDefault="000C1CBD" w:rsidP="000C1CBD">
      <w:pPr>
        <w:rPr>
          <w:rFonts w:cs="Arial"/>
          <w:sz w:val="22"/>
        </w:rPr>
      </w:pPr>
    </w:p>
    <w:p w14:paraId="52215E47" w14:textId="77777777" w:rsidR="000C1CBD" w:rsidRPr="00312B92" w:rsidRDefault="000C1CBD" w:rsidP="000C1CBD">
      <w:pPr>
        <w:rPr>
          <w:rFonts w:cs="Arial"/>
          <w:i/>
          <w:sz w:val="22"/>
        </w:rPr>
      </w:pPr>
      <w:r w:rsidRPr="00312B92">
        <w:rPr>
          <w:rFonts w:cs="Arial"/>
          <w:i/>
          <w:sz w:val="22"/>
        </w:rPr>
        <w:t>Activiteiten</w:t>
      </w:r>
    </w:p>
    <w:p w14:paraId="652AA6A1" w14:textId="2DB39F6B" w:rsidR="000C1CBD" w:rsidRPr="00312B92" w:rsidRDefault="000C1CBD" w:rsidP="000C1CBD">
      <w:pPr>
        <w:ind w:left="705" w:hanging="705"/>
        <w:rPr>
          <w:rFonts w:cs="Arial"/>
          <w:sz w:val="22"/>
        </w:rPr>
      </w:pPr>
      <w:r w:rsidRPr="00312B92">
        <w:rPr>
          <w:rFonts w:cs="Arial"/>
          <w:sz w:val="22"/>
        </w:rPr>
        <w:t>1.</w:t>
      </w:r>
      <w:r w:rsidRPr="00312B92">
        <w:rPr>
          <w:rFonts w:cs="Arial"/>
          <w:sz w:val="22"/>
        </w:rPr>
        <w:tab/>
        <w:t>Sociaal Fonds Taxi ziet toe op naleving CAO taxivervoer</w:t>
      </w:r>
      <w:r w:rsidRPr="00312B92">
        <w:rPr>
          <w:rFonts w:cs="Arial"/>
          <w:sz w:val="22"/>
        </w:rPr>
        <w:br/>
        <w:t xml:space="preserve">- </w:t>
      </w:r>
      <w:r w:rsidR="001D1050">
        <w:rPr>
          <w:rFonts w:cs="Arial"/>
          <w:sz w:val="22"/>
        </w:rPr>
        <w:tab/>
      </w:r>
      <w:r w:rsidRPr="00312B92">
        <w:rPr>
          <w:rFonts w:cs="Arial"/>
          <w:sz w:val="22"/>
        </w:rPr>
        <w:t xml:space="preserve">De CAO-controleurs van Sociaal Fonds Taxi controleren ondernemingen die </w:t>
      </w:r>
      <w:r w:rsidR="001D1050">
        <w:rPr>
          <w:rFonts w:cs="Arial"/>
          <w:sz w:val="22"/>
        </w:rPr>
        <w:tab/>
      </w:r>
      <w:r w:rsidR="001D1050">
        <w:rPr>
          <w:rFonts w:cs="Arial"/>
          <w:sz w:val="22"/>
        </w:rPr>
        <w:tab/>
      </w:r>
      <w:r w:rsidRPr="00312B92">
        <w:rPr>
          <w:rFonts w:cs="Arial"/>
          <w:sz w:val="22"/>
        </w:rPr>
        <w:t xml:space="preserve">onder de werkingssfeer van deze CAO vallen, op het naleven van de CAO </w:t>
      </w:r>
      <w:r w:rsidR="001D1050">
        <w:rPr>
          <w:rFonts w:cs="Arial"/>
          <w:sz w:val="22"/>
        </w:rPr>
        <w:tab/>
      </w:r>
      <w:r w:rsidR="001D1050">
        <w:rPr>
          <w:rFonts w:cs="Arial"/>
          <w:sz w:val="22"/>
        </w:rPr>
        <w:tab/>
      </w:r>
      <w:r w:rsidRPr="00312B92">
        <w:rPr>
          <w:rFonts w:cs="Arial"/>
          <w:sz w:val="22"/>
        </w:rPr>
        <w:t xml:space="preserve">Taxivervoer. </w:t>
      </w:r>
    </w:p>
    <w:p w14:paraId="30474A5A" w14:textId="0C493D2C" w:rsidR="000C1CBD" w:rsidRPr="00312B92" w:rsidRDefault="000C1CBD" w:rsidP="000C1CBD">
      <w:pPr>
        <w:ind w:left="705"/>
        <w:rPr>
          <w:rFonts w:cs="Arial"/>
          <w:sz w:val="22"/>
        </w:rPr>
      </w:pPr>
      <w:r w:rsidRPr="00312B92">
        <w:rPr>
          <w:rFonts w:cs="Arial"/>
          <w:sz w:val="22"/>
        </w:rPr>
        <w:t xml:space="preserve">- </w:t>
      </w:r>
      <w:r w:rsidR="001D1050">
        <w:rPr>
          <w:rFonts w:cs="Arial"/>
          <w:sz w:val="22"/>
        </w:rPr>
        <w:tab/>
      </w:r>
      <w:r w:rsidRPr="00312B92">
        <w:rPr>
          <w:rFonts w:cs="Arial"/>
          <w:sz w:val="22"/>
        </w:rPr>
        <w:t xml:space="preserve">Uitgangspunt is dat er geen concurrentie op arbeidsvoorwaarden mag </w:t>
      </w:r>
      <w:r w:rsidR="001D1050">
        <w:rPr>
          <w:rFonts w:cs="Arial"/>
          <w:sz w:val="22"/>
        </w:rPr>
        <w:tab/>
      </w:r>
      <w:r w:rsidR="001D1050">
        <w:rPr>
          <w:rFonts w:cs="Arial"/>
          <w:sz w:val="22"/>
        </w:rPr>
        <w:tab/>
      </w:r>
      <w:r w:rsidR="001D1050">
        <w:rPr>
          <w:rFonts w:cs="Arial"/>
          <w:sz w:val="22"/>
        </w:rPr>
        <w:tab/>
      </w:r>
      <w:r w:rsidRPr="00312B92">
        <w:rPr>
          <w:rFonts w:cs="Arial"/>
          <w:sz w:val="22"/>
        </w:rPr>
        <w:t xml:space="preserve">plaatsvinden. </w:t>
      </w:r>
    </w:p>
    <w:p w14:paraId="39FC2CB2" w14:textId="06131736" w:rsidR="000C1CBD" w:rsidRPr="00312B92" w:rsidRDefault="001D1050" w:rsidP="000C1CBD">
      <w:pPr>
        <w:ind w:left="705"/>
        <w:rPr>
          <w:rFonts w:cs="Arial"/>
          <w:sz w:val="22"/>
        </w:rPr>
      </w:pPr>
      <w:r>
        <w:rPr>
          <w:rFonts w:cs="Arial"/>
          <w:sz w:val="22"/>
        </w:rPr>
        <w:tab/>
      </w:r>
      <w:r>
        <w:rPr>
          <w:rFonts w:cs="Arial"/>
          <w:sz w:val="22"/>
        </w:rPr>
        <w:tab/>
      </w:r>
      <w:r w:rsidR="000C1CBD" w:rsidRPr="00312B92">
        <w:rPr>
          <w:rFonts w:cs="Arial"/>
          <w:sz w:val="22"/>
        </w:rPr>
        <w:t xml:space="preserve">De bedrijven worden in principe om de drie jaar gecontroleerd op de naleving </w:t>
      </w:r>
      <w:r>
        <w:rPr>
          <w:rFonts w:cs="Arial"/>
          <w:sz w:val="22"/>
        </w:rPr>
        <w:tab/>
      </w:r>
      <w:r>
        <w:rPr>
          <w:rFonts w:cs="Arial"/>
          <w:sz w:val="22"/>
        </w:rPr>
        <w:tab/>
      </w:r>
      <w:r w:rsidR="000C1CBD" w:rsidRPr="00312B92">
        <w:rPr>
          <w:rFonts w:cs="Arial"/>
          <w:sz w:val="22"/>
        </w:rPr>
        <w:t xml:space="preserve">van de kernbepalingen, genoemd in artikel 9.3. CAO, daarbij worden ook de </w:t>
      </w:r>
      <w:r>
        <w:rPr>
          <w:rFonts w:cs="Arial"/>
          <w:sz w:val="22"/>
        </w:rPr>
        <w:tab/>
      </w:r>
      <w:r>
        <w:rPr>
          <w:rFonts w:cs="Arial"/>
          <w:sz w:val="22"/>
        </w:rPr>
        <w:tab/>
      </w:r>
      <w:r w:rsidR="000C1CBD" w:rsidRPr="00312B92">
        <w:rPr>
          <w:rFonts w:cs="Arial"/>
          <w:sz w:val="22"/>
        </w:rPr>
        <w:t xml:space="preserve">premieafdrachten aan het pensioen- en sociaalfonds en de loonheffingen aan </w:t>
      </w:r>
      <w:r>
        <w:rPr>
          <w:rFonts w:cs="Arial"/>
          <w:sz w:val="22"/>
        </w:rPr>
        <w:tab/>
      </w:r>
      <w:r>
        <w:rPr>
          <w:rFonts w:cs="Arial"/>
          <w:sz w:val="22"/>
        </w:rPr>
        <w:tab/>
      </w:r>
      <w:r w:rsidR="000C1CBD" w:rsidRPr="00312B92">
        <w:rPr>
          <w:rFonts w:cs="Arial"/>
          <w:sz w:val="22"/>
        </w:rPr>
        <w:t>de fiscus in het onderzoek betrokken.</w:t>
      </w:r>
    </w:p>
    <w:p w14:paraId="1A4B85E1" w14:textId="5632591B" w:rsidR="000C1CBD" w:rsidRPr="00312B92" w:rsidRDefault="000C1CBD" w:rsidP="000C1CBD">
      <w:pPr>
        <w:ind w:left="705"/>
        <w:rPr>
          <w:rFonts w:cs="Arial"/>
          <w:sz w:val="22"/>
        </w:rPr>
      </w:pPr>
      <w:r w:rsidRPr="00312B92">
        <w:rPr>
          <w:rFonts w:cs="Arial"/>
          <w:sz w:val="22"/>
        </w:rPr>
        <w:t xml:space="preserve">- </w:t>
      </w:r>
      <w:r w:rsidR="001D1050">
        <w:rPr>
          <w:rFonts w:cs="Arial"/>
          <w:sz w:val="22"/>
        </w:rPr>
        <w:tab/>
      </w:r>
      <w:r w:rsidRPr="00312B92">
        <w:rPr>
          <w:rFonts w:cs="Arial"/>
          <w:sz w:val="22"/>
        </w:rPr>
        <w:t xml:space="preserve">Concreet onderbouwde klachten dat een onderneming een of meerdere </w:t>
      </w:r>
      <w:r w:rsidR="001D1050">
        <w:rPr>
          <w:rFonts w:cs="Arial"/>
          <w:sz w:val="22"/>
        </w:rPr>
        <w:tab/>
      </w:r>
      <w:r w:rsidR="001D1050">
        <w:rPr>
          <w:rFonts w:cs="Arial"/>
          <w:sz w:val="22"/>
        </w:rPr>
        <w:tab/>
      </w:r>
      <w:r w:rsidR="001D1050">
        <w:rPr>
          <w:rFonts w:cs="Arial"/>
          <w:sz w:val="22"/>
        </w:rPr>
        <w:tab/>
      </w:r>
      <w:r w:rsidRPr="00312B92">
        <w:rPr>
          <w:rFonts w:cs="Arial"/>
          <w:sz w:val="22"/>
        </w:rPr>
        <w:t xml:space="preserve">kernbepalingen structureel overtreedt, kunnen aanleiding zijn om een bedrijf </w:t>
      </w:r>
      <w:r w:rsidR="001D1050">
        <w:rPr>
          <w:rFonts w:cs="Arial"/>
          <w:sz w:val="22"/>
        </w:rPr>
        <w:tab/>
      </w:r>
      <w:r w:rsidR="001D1050">
        <w:rPr>
          <w:rFonts w:cs="Arial"/>
          <w:sz w:val="22"/>
        </w:rPr>
        <w:tab/>
      </w:r>
      <w:r w:rsidRPr="00312B92">
        <w:rPr>
          <w:rFonts w:cs="Arial"/>
          <w:sz w:val="22"/>
        </w:rPr>
        <w:t xml:space="preserve">eerder te controleren. </w:t>
      </w:r>
    </w:p>
    <w:p w14:paraId="5E5BBAB7" w14:textId="77777777" w:rsidR="000C1CBD" w:rsidRPr="00312B92" w:rsidRDefault="000C1CBD" w:rsidP="000C1CBD">
      <w:pPr>
        <w:rPr>
          <w:rFonts w:cs="Arial"/>
          <w:sz w:val="22"/>
        </w:rPr>
      </w:pPr>
    </w:p>
    <w:p w14:paraId="0016DE3E" w14:textId="77777777" w:rsidR="000C1CBD" w:rsidRPr="00312B92" w:rsidRDefault="000C1CBD" w:rsidP="000C1CBD">
      <w:pPr>
        <w:ind w:left="360" w:firstLine="345"/>
        <w:rPr>
          <w:rFonts w:cs="Arial"/>
          <w:sz w:val="22"/>
        </w:rPr>
      </w:pPr>
      <w:r w:rsidRPr="00312B92">
        <w:rPr>
          <w:rFonts w:cs="Arial"/>
          <w:sz w:val="22"/>
        </w:rPr>
        <w:t>Met betrekking tot SFT controles is het navolgende bepaald:</w:t>
      </w:r>
    </w:p>
    <w:p w14:paraId="0858A93F" w14:textId="77777777" w:rsidR="000C1CBD" w:rsidRPr="00312B92" w:rsidRDefault="000C1CBD" w:rsidP="000C1CBD">
      <w:pPr>
        <w:ind w:left="1410" w:hanging="705"/>
        <w:rPr>
          <w:rFonts w:cs="Arial"/>
          <w:sz w:val="22"/>
        </w:rPr>
      </w:pPr>
      <w:r w:rsidRPr="00312B92">
        <w:rPr>
          <w:rFonts w:cs="Arial"/>
          <w:sz w:val="22"/>
        </w:rPr>
        <w:t>-</w:t>
      </w:r>
      <w:r w:rsidRPr="00312B92">
        <w:rPr>
          <w:rFonts w:cs="Arial"/>
          <w:sz w:val="22"/>
        </w:rPr>
        <w:tab/>
        <w:t>bedrijven die in de categorie “slecht” of “onvoldoende” scoren, worden 1 x per jaar gecontroleerd</w:t>
      </w:r>
    </w:p>
    <w:p w14:paraId="4C619C9F" w14:textId="77777777" w:rsidR="000C1CBD" w:rsidRPr="00312B92" w:rsidRDefault="000C1CBD" w:rsidP="000C1CBD">
      <w:pPr>
        <w:ind w:left="1410" w:hanging="705"/>
        <w:rPr>
          <w:rFonts w:cs="Arial"/>
          <w:sz w:val="22"/>
        </w:rPr>
      </w:pPr>
      <w:r w:rsidRPr="00312B92">
        <w:rPr>
          <w:rFonts w:cs="Arial"/>
          <w:sz w:val="22"/>
        </w:rPr>
        <w:t>-</w:t>
      </w:r>
      <w:r w:rsidRPr="00312B92">
        <w:rPr>
          <w:rFonts w:cs="Arial"/>
          <w:sz w:val="22"/>
        </w:rPr>
        <w:tab/>
        <w:t>bedrijven die in de categorie “voldoende” scoren, worden 1 x per 2 jaar gecontroleerd</w:t>
      </w:r>
    </w:p>
    <w:p w14:paraId="57C252E0" w14:textId="77777777" w:rsidR="000C1CBD" w:rsidRPr="00312B92" w:rsidRDefault="000C1CBD" w:rsidP="000C1CBD">
      <w:pPr>
        <w:ind w:left="1410" w:hanging="705"/>
        <w:rPr>
          <w:rFonts w:cs="Arial"/>
          <w:sz w:val="22"/>
        </w:rPr>
      </w:pPr>
      <w:r w:rsidRPr="00312B92">
        <w:rPr>
          <w:rFonts w:cs="Arial"/>
          <w:sz w:val="22"/>
        </w:rPr>
        <w:t>-</w:t>
      </w:r>
      <w:r w:rsidRPr="00312B92">
        <w:rPr>
          <w:rFonts w:cs="Arial"/>
          <w:sz w:val="22"/>
        </w:rPr>
        <w:tab/>
        <w:t>bedrijven die in de categorie “goed” scoren, worden 1 x per 3 jaar gecontroleerd of krijgen na 2 jaar een quick scan.</w:t>
      </w:r>
    </w:p>
    <w:p w14:paraId="54F23E34" w14:textId="77777777" w:rsidR="000C1CBD" w:rsidRPr="00312B92" w:rsidRDefault="000C1CBD" w:rsidP="000C1CBD">
      <w:pPr>
        <w:ind w:left="720"/>
        <w:rPr>
          <w:rFonts w:cs="Arial"/>
          <w:sz w:val="22"/>
        </w:rPr>
      </w:pPr>
    </w:p>
    <w:p w14:paraId="6C494121" w14:textId="77777777" w:rsidR="000C1CBD" w:rsidRPr="00312B92" w:rsidRDefault="000C1CBD" w:rsidP="000C1CBD">
      <w:pPr>
        <w:ind w:left="705"/>
        <w:rPr>
          <w:rFonts w:cs="Arial"/>
          <w:sz w:val="22"/>
        </w:rPr>
      </w:pPr>
      <w:r w:rsidRPr="00312B92">
        <w:rPr>
          <w:rFonts w:cs="Arial"/>
          <w:sz w:val="22"/>
        </w:rPr>
        <w:t>De kwalificaties “slecht, onvoldoende, voldoende en goed” worden door cao-partijen binnen het bestuur van SFT vastgesteld.</w:t>
      </w:r>
    </w:p>
    <w:p w14:paraId="515492F0" w14:textId="77777777" w:rsidR="000C1CBD" w:rsidRPr="00312B92" w:rsidRDefault="000C1CBD" w:rsidP="000C1CBD">
      <w:pPr>
        <w:ind w:left="705"/>
        <w:rPr>
          <w:rFonts w:cs="Arial"/>
          <w:sz w:val="22"/>
        </w:rPr>
      </w:pPr>
    </w:p>
    <w:p w14:paraId="3495D615" w14:textId="77777777" w:rsidR="000C1CBD" w:rsidRPr="00312B92" w:rsidRDefault="000C1CBD" w:rsidP="000C1CBD">
      <w:pPr>
        <w:ind w:left="705"/>
        <w:rPr>
          <w:rFonts w:cs="Arial"/>
          <w:sz w:val="22"/>
          <w:szCs w:val="22"/>
        </w:rPr>
      </w:pPr>
      <w:r w:rsidRPr="00312B92">
        <w:rPr>
          <w:rFonts w:cs="Arial"/>
          <w:sz w:val="22"/>
          <w:szCs w:val="22"/>
        </w:rPr>
        <w:t xml:space="preserve">Indien een werkgever het bedrijfsoordeel voldoende heeft gehad, maar door SFT toch 1 of meerdere ernstige overtredingen zijn gevonden, wordt deze werkgever 2 jaar later opnieuw door SFT gecontroleerd. Indien SFT dan constateert dat werkgever minimaal één zelfde ernstige overtreding opnieuw heeft begaan, zijn de kosten van de controle voor rekening van de werkgever. </w:t>
      </w:r>
    </w:p>
    <w:p w14:paraId="7342B5BF" w14:textId="77777777" w:rsidR="000C1CBD" w:rsidRPr="00312B92" w:rsidRDefault="000C1CBD" w:rsidP="000C1CBD">
      <w:pPr>
        <w:ind w:left="705"/>
        <w:rPr>
          <w:rFonts w:cs="Arial"/>
          <w:sz w:val="22"/>
          <w:szCs w:val="22"/>
        </w:rPr>
      </w:pPr>
      <w:r w:rsidRPr="00312B92">
        <w:rPr>
          <w:rFonts w:cs="Arial"/>
          <w:sz w:val="22"/>
          <w:szCs w:val="22"/>
        </w:rPr>
        <w:t xml:space="preserve">De herhaling van de ernstige overtreding leidt er tevens toe dat deze overtreding als zeer ernstig wordt gekwalificeerd en betreffende werkgever dus het bedrijfsoordeel ‘onvoldoende’ krijgt. </w:t>
      </w:r>
    </w:p>
    <w:p w14:paraId="61436396" w14:textId="77777777" w:rsidR="000C1CBD" w:rsidRPr="00312B92" w:rsidRDefault="000C1CBD" w:rsidP="000C1CBD">
      <w:pPr>
        <w:ind w:left="705"/>
        <w:rPr>
          <w:rFonts w:cs="Arial"/>
          <w:sz w:val="22"/>
          <w:szCs w:val="22"/>
        </w:rPr>
      </w:pPr>
    </w:p>
    <w:p w14:paraId="71504D6D" w14:textId="77777777" w:rsidR="000C1CBD" w:rsidRPr="00312B92" w:rsidRDefault="000C1CBD" w:rsidP="000C1CBD">
      <w:pPr>
        <w:ind w:left="705"/>
        <w:rPr>
          <w:rFonts w:cs="Arial"/>
          <w:sz w:val="22"/>
        </w:rPr>
      </w:pPr>
      <w:r w:rsidRPr="00312B92">
        <w:rPr>
          <w:rFonts w:cs="Arial"/>
          <w:sz w:val="22"/>
          <w:szCs w:val="22"/>
        </w:rPr>
        <w:lastRenderedPageBreak/>
        <w:t>De kosten van het eerstvolgende onderzoek van SFT bij een werkgever die een onvoldoende bedrijfsoordeel scoorde is voor rekening van die werkgever.</w:t>
      </w:r>
    </w:p>
    <w:p w14:paraId="30B749EE" w14:textId="77777777" w:rsidR="000C1CBD" w:rsidRPr="00312B92" w:rsidRDefault="000C1CBD" w:rsidP="000C1CBD">
      <w:pPr>
        <w:ind w:left="705"/>
        <w:rPr>
          <w:rFonts w:cs="Arial"/>
          <w:sz w:val="22"/>
        </w:rPr>
      </w:pPr>
    </w:p>
    <w:p w14:paraId="029C08B4" w14:textId="77777777" w:rsidR="000C1CBD" w:rsidRPr="00312B92" w:rsidRDefault="000C1CBD" w:rsidP="000C1CBD">
      <w:pPr>
        <w:ind w:left="705"/>
        <w:rPr>
          <w:rFonts w:cs="Arial"/>
          <w:sz w:val="22"/>
          <w:szCs w:val="22"/>
        </w:rPr>
      </w:pPr>
      <w:r w:rsidRPr="00312B92">
        <w:rPr>
          <w:rFonts w:cs="Arial"/>
          <w:sz w:val="22"/>
          <w:szCs w:val="22"/>
        </w:rPr>
        <w:t>Indien ten gevolge van een zelfstandige vordering tot naleving van de cao door een werknemer via de rechter, dan wel ten gevolge van een vordering tot naleving van de cao ingesteld door SFT, een werkgever tot nabetaling aan een werknemer moet overgaan, is de werkgever verplicht 10% (bruto) extra over de nabetaling aan de betreffende werknemer(s) te betalen.</w:t>
      </w:r>
    </w:p>
    <w:p w14:paraId="3706A1AE" w14:textId="77777777" w:rsidR="000C1CBD" w:rsidRPr="00312B92" w:rsidRDefault="000C1CBD" w:rsidP="000C1CBD">
      <w:pPr>
        <w:ind w:left="705"/>
        <w:rPr>
          <w:rFonts w:cs="Arial"/>
          <w:sz w:val="22"/>
        </w:rPr>
      </w:pPr>
    </w:p>
    <w:p w14:paraId="14756436" w14:textId="77777777" w:rsidR="000C1CBD" w:rsidRPr="00312B92" w:rsidRDefault="000C1CBD" w:rsidP="000C1CBD">
      <w:pPr>
        <w:ind w:left="705"/>
        <w:rPr>
          <w:rFonts w:cs="Arial"/>
          <w:iCs/>
          <w:sz w:val="22"/>
          <w:szCs w:val="22"/>
        </w:rPr>
      </w:pPr>
      <w:r w:rsidRPr="00312B92">
        <w:rPr>
          <w:rFonts w:cs="Arial"/>
          <w:iCs/>
          <w:sz w:val="22"/>
          <w:szCs w:val="22"/>
        </w:rPr>
        <w:t xml:space="preserve">Indien op grond van een veroordelend vonnis van een rechter, dan wel op grond van een constatering van SFT in het kader van haar toezichthoudende taak vastgesteld is dat een werkgever op enig moment </w:t>
      </w:r>
    </w:p>
    <w:p w14:paraId="7692277B" w14:textId="77777777" w:rsidR="000C1CBD" w:rsidRPr="00312B92" w:rsidRDefault="000C1CBD" w:rsidP="000C1CBD">
      <w:pPr>
        <w:numPr>
          <w:ilvl w:val="1"/>
          <w:numId w:val="6"/>
        </w:numPr>
        <w:rPr>
          <w:rFonts w:cs="Arial"/>
          <w:iCs/>
          <w:sz w:val="22"/>
          <w:szCs w:val="22"/>
        </w:rPr>
      </w:pPr>
      <w:r w:rsidRPr="00312B92">
        <w:rPr>
          <w:rFonts w:cs="Arial"/>
          <w:iCs/>
          <w:sz w:val="22"/>
          <w:szCs w:val="22"/>
        </w:rPr>
        <w:t>eventuele meeruren in het kader van de jaarurenregeling niet uiterlijk in de maand augustus van het daaropvolgende kalenderjaar heeft betaald dan wel,</w:t>
      </w:r>
    </w:p>
    <w:p w14:paraId="60019EE8" w14:textId="77777777" w:rsidR="000C1CBD" w:rsidRPr="00312B92" w:rsidRDefault="000C1CBD" w:rsidP="000C1CBD">
      <w:pPr>
        <w:numPr>
          <w:ilvl w:val="1"/>
          <w:numId w:val="6"/>
        </w:numPr>
        <w:rPr>
          <w:rFonts w:cs="Arial"/>
          <w:iCs/>
          <w:sz w:val="22"/>
          <w:szCs w:val="22"/>
        </w:rPr>
      </w:pPr>
      <w:r w:rsidRPr="00312B92">
        <w:rPr>
          <w:rFonts w:cs="Arial"/>
          <w:iCs/>
          <w:sz w:val="22"/>
          <w:szCs w:val="22"/>
        </w:rPr>
        <w:t>de vakantietoeslag, die werknemer heeft opgebouwd vanaf 1 mei in het voorafgaande kalenderjaar tot en met 30 april in het lopende jaar, niet uiterlijk op 31 mei heeft betaald dan wel,</w:t>
      </w:r>
    </w:p>
    <w:p w14:paraId="393A029F" w14:textId="77777777" w:rsidR="000C1CBD" w:rsidRPr="00312B92" w:rsidRDefault="000C1CBD" w:rsidP="000C1CBD">
      <w:pPr>
        <w:numPr>
          <w:ilvl w:val="1"/>
          <w:numId w:val="6"/>
        </w:numPr>
        <w:rPr>
          <w:rFonts w:cs="Arial"/>
          <w:iCs/>
          <w:sz w:val="22"/>
          <w:szCs w:val="22"/>
        </w:rPr>
      </w:pPr>
      <w:r w:rsidRPr="00312B92">
        <w:rPr>
          <w:rFonts w:cs="Arial"/>
          <w:iCs/>
          <w:sz w:val="22"/>
          <w:szCs w:val="22"/>
        </w:rPr>
        <w:t>een werknemer meer dan 60 meeruren/overuren laat meenemen naar het volgende kalenderjaar</w:t>
      </w:r>
    </w:p>
    <w:p w14:paraId="01836D86" w14:textId="77777777" w:rsidR="000C1CBD" w:rsidRPr="00312B92" w:rsidRDefault="000C1CBD" w:rsidP="000C1CBD">
      <w:pPr>
        <w:numPr>
          <w:ilvl w:val="1"/>
          <w:numId w:val="6"/>
        </w:numPr>
        <w:rPr>
          <w:rFonts w:cs="Arial"/>
          <w:iCs/>
          <w:sz w:val="22"/>
          <w:szCs w:val="22"/>
        </w:rPr>
      </w:pPr>
      <w:r w:rsidRPr="00312B92">
        <w:rPr>
          <w:rFonts w:cs="Arial"/>
          <w:iCs/>
          <w:sz w:val="22"/>
          <w:szCs w:val="22"/>
        </w:rPr>
        <w:t>meeruren/overuren die niet binnen 12 maanden zijn opgenomen na 1 januari van een kalenderjaar, niet heeft uitbetaald in de maand januari van het daaropvolgende kalenderjaar (voor die werknemers die geen meeruren/overuren mee willen nemen naar het volgende kalenderjaar)</w:t>
      </w:r>
    </w:p>
    <w:p w14:paraId="2A0D6667" w14:textId="77777777" w:rsidR="000C1CBD" w:rsidRPr="00312B92" w:rsidRDefault="000C1CBD" w:rsidP="000C1CBD">
      <w:pPr>
        <w:rPr>
          <w:rFonts w:cs="Arial"/>
          <w:sz w:val="22"/>
          <w:szCs w:val="22"/>
        </w:rPr>
      </w:pPr>
    </w:p>
    <w:p w14:paraId="5F1E4426" w14:textId="77777777" w:rsidR="000C1CBD" w:rsidRPr="00312B92" w:rsidRDefault="000C1CBD" w:rsidP="000C1CBD">
      <w:pPr>
        <w:ind w:left="708"/>
        <w:rPr>
          <w:rFonts w:cs="Arial"/>
          <w:sz w:val="22"/>
          <w:szCs w:val="22"/>
        </w:rPr>
      </w:pPr>
      <w:r w:rsidRPr="00312B92">
        <w:rPr>
          <w:rFonts w:cs="Arial"/>
          <w:iCs/>
          <w:sz w:val="22"/>
          <w:szCs w:val="22"/>
        </w:rPr>
        <w:t>is de werkgever verplicht 10% (bruto) extra over het nabetaalde of na te betalen loon aan de betreffende werknemer(s) te betalen</w:t>
      </w:r>
    </w:p>
    <w:p w14:paraId="27295D21" w14:textId="77777777" w:rsidR="000C1CBD" w:rsidRPr="00312B92" w:rsidRDefault="000C1CBD" w:rsidP="000C1CBD">
      <w:pPr>
        <w:rPr>
          <w:rFonts w:cs="Arial"/>
          <w:sz w:val="22"/>
          <w:szCs w:val="22"/>
        </w:rPr>
      </w:pPr>
    </w:p>
    <w:p w14:paraId="78E68BC2" w14:textId="77777777" w:rsidR="000C1CBD" w:rsidRPr="00312B92" w:rsidRDefault="000C1CBD" w:rsidP="000C1CBD">
      <w:pPr>
        <w:ind w:left="708"/>
        <w:rPr>
          <w:rFonts w:cs="Arial"/>
          <w:sz w:val="22"/>
          <w:szCs w:val="22"/>
        </w:rPr>
      </w:pPr>
      <w:r w:rsidRPr="00312B92">
        <w:rPr>
          <w:rFonts w:cs="Arial"/>
          <w:sz w:val="22"/>
          <w:szCs w:val="22"/>
        </w:rPr>
        <w:t>Werkgever maakt de nabetaling inzichtelijk voor werknemer. Dat kan via of het loonstrookje of via een aparte brief hierover.</w:t>
      </w:r>
    </w:p>
    <w:p w14:paraId="3F8C8A56" w14:textId="77777777" w:rsidR="000C1CBD" w:rsidRPr="00312B92" w:rsidRDefault="000C1CBD" w:rsidP="000C1CBD">
      <w:pPr>
        <w:rPr>
          <w:rFonts w:cs="Arial"/>
          <w:sz w:val="22"/>
          <w:szCs w:val="22"/>
        </w:rPr>
      </w:pPr>
    </w:p>
    <w:p w14:paraId="0DA3DEA3" w14:textId="77777777" w:rsidR="000C1CBD" w:rsidRPr="00312B92" w:rsidRDefault="000C1CBD" w:rsidP="000C1CBD">
      <w:pPr>
        <w:rPr>
          <w:rFonts w:cs="Arial"/>
          <w:sz w:val="22"/>
        </w:rPr>
      </w:pPr>
      <w:r w:rsidRPr="00312B92">
        <w:rPr>
          <w:rFonts w:cs="Arial"/>
          <w:sz w:val="22"/>
        </w:rPr>
        <w:t>2.</w:t>
      </w:r>
      <w:r w:rsidRPr="00312B92">
        <w:rPr>
          <w:rFonts w:cs="Arial"/>
          <w:sz w:val="22"/>
        </w:rPr>
        <w:tab/>
        <w:t>Sociaal Fonds Taxi geeft voorlichting en informatie</w:t>
      </w:r>
    </w:p>
    <w:p w14:paraId="62A0BB13" w14:textId="77777777" w:rsidR="000C1CBD" w:rsidRPr="00312B92" w:rsidRDefault="000C1CBD" w:rsidP="000C1CBD">
      <w:pPr>
        <w:ind w:left="708"/>
        <w:rPr>
          <w:rFonts w:cs="Arial"/>
          <w:sz w:val="22"/>
        </w:rPr>
      </w:pPr>
      <w:r w:rsidRPr="00312B92">
        <w:rPr>
          <w:rFonts w:cs="Arial"/>
          <w:sz w:val="22"/>
        </w:rPr>
        <w:t>Chauffeurs en werkgevers kunnen bij Sociaal Fonds Taxi terecht voor vragen over de juiste interpretatie en toepassing van de CAO Taxivervoer, vakopleidingen, Arbo en veiligheid. De stichting fungeert als gesprekspartner bij diverse brancheprojecten en zet zich in voor de ontwikkeling en kwaliteitsbewaking van opleidingen en examens. Sociaal Fonds Taxi voert activiteiten uit om het ziekteverzuim in de taxibranche terug te dringen.</w:t>
      </w:r>
    </w:p>
    <w:p w14:paraId="4B35BA05" w14:textId="77777777" w:rsidR="000C1CBD" w:rsidRPr="00312B92" w:rsidRDefault="000C1CBD" w:rsidP="000C1CBD">
      <w:pPr>
        <w:rPr>
          <w:rFonts w:cs="Arial"/>
          <w:sz w:val="22"/>
        </w:rPr>
      </w:pPr>
    </w:p>
    <w:p w14:paraId="672E1DCB" w14:textId="77777777" w:rsidR="000C1CBD" w:rsidRPr="00312B92" w:rsidRDefault="000C1CBD" w:rsidP="000C1CBD">
      <w:pPr>
        <w:rPr>
          <w:rFonts w:cs="Arial"/>
          <w:i/>
          <w:sz w:val="22"/>
        </w:rPr>
      </w:pPr>
      <w:r w:rsidRPr="00312B92">
        <w:rPr>
          <w:rFonts w:cs="Arial"/>
          <w:i/>
          <w:sz w:val="22"/>
        </w:rPr>
        <w:t>Financiële middelen</w:t>
      </w:r>
    </w:p>
    <w:p w14:paraId="6F39D5A0" w14:textId="77777777" w:rsidR="000C1CBD" w:rsidRPr="00312B92" w:rsidRDefault="000C1CBD" w:rsidP="000C1CBD">
      <w:pPr>
        <w:rPr>
          <w:rFonts w:cs="Arial"/>
          <w:sz w:val="22"/>
        </w:rPr>
      </w:pPr>
      <w:r w:rsidRPr="00312B92">
        <w:rPr>
          <w:rFonts w:cs="Arial"/>
          <w:sz w:val="22"/>
        </w:rPr>
        <w:t>Goede arbeidsverhoudingen dragen bij aan een in sociaal-economisch opzicht optimaal functioneren van een bedrijfstak. Om dit te bevorderen hebben de CAO-partijen bestedingsdoelen en bestedingsactiviteiten geformuleerd. Sociaal Fonds Taxi dient er voor te zorgen dat deze doelen en activiteiten gefinancierd dan wel gesubsidieerd worden en dat zij worden uitgevoerd door de stichting zelf of door derden.</w:t>
      </w:r>
    </w:p>
    <w:p w14:paraId="18C55603" w14:textId="77777777" w:rsidR="000C1CBD" w:rsidRPr="00312B92" w:rsidRDefault="000C1CBD" w:rsidP="000C1CBD">
      <w:pPr>
        <w:rPr>
          <w:rFonts w:cs="Arial"/>
          <w:sz w:val="22"/>
        </w:rPr>
      </w:pPr>
    </w:p>
    <w:p w14:paraId="2F5AE797" w14:textId="6DD51274" w:rsidR="000C1CBD" w:rsidRPr="00312B92" w:rsidRDefault="000C1CBD">
      <w:pPr>
        <w:rPr>
          <w:b/>
          <w:sz w:val="22"/>
        </w:rPr>
      </w:pPr>
      <w:r w:rsidRPr="00312B92">
        <w:rPr>
          <w:rFonts w:cs="Arial"/>
          <w:sz w:val="22"/>
        </w:rPr>
        <w:t xml:space="preserve">Sociaal Fonds Taxi wordt gefinancierd uit de bijdragen van werkgevers en werknemers, zij dragen premies af zoals afgesproken in de CAO Taxivervoer. De premies worden afgedragen aan de administrateur van SFT. </w:t>
      </w:r>
    </w:p>
    <w:p w14:paraId="4D7365D8" w14:textId="77777777" w:rsidR="000C1CBD" w:rsidRPr="00312B92" w:rsidRDefault="000C1CBD" w:rsidP="000C1CBD">
      <w:pPr>
        <w:rPr>
          <w:b/>
          <w:sz w:val="22"/>
        </w:rPr>
      </w:pPr>
    </w:p>
    <w:p w14:paraId="5F16EF13" w14:textId="77777777" w:rsidR="000C1CBD" w:rsidRPr="00312B92" w:rsidRDefault="000C1CBD" w:rsidP="000C1CBD">
      <w:pPr>
        <w:rPr>
          <w:b/>
          <w:sz w:val="22"/>
        </w:rPr>
      </w:pPr>
      <w:r w:rsidRPr="00312B92">
        <w:rPr>
          <w:b/>
          <w:sz w:val="22"/>
        </w:rPr>
        <w:t>9.7 Deze CAO en de looptijd</w:t>
      </w:r>
    </w:p>
    <w:p w14:paraId="0DDEA36B" w14:textId="77777777" w:rsidR="000C1CBD" w:rsidRPr="00312B92" w:rsidRDefault="000C1CBD" w:rsidP="000C1CBD">
      <w:pPr>
        <w:rPr>
          <w:b/>
          <w:sz w:val="22"/>
        </w:rPr>
      </w:pPr>
    </w:p>
    <w:p w14:paraId="312FE87C" w14:textId="77777777" w:rsidR="000C1CBD" w:rsidRPr="00312B92" w:rsidRDefault="000C1CBD" w:rsidP="000C1CBD">
      <w:pPr>
        <w:rPr>
          <w:b/>
          <w:sz w:val="22"/>
        </w:rPr>
      </w:pPr>
      <w:r w:rsidRPr="00312B92">
        <w:rPr>
          <w:b/>
          <w:sz w:val="22"/>
        </w:rPr>
        <w:t>9.7.1 Duur van de CAO-overeenkomst</w:t>
      </w:r>
    </w:p>
    <w:p w14:paraId="15F6A1C2" w14:textId="6EBDCF4D" w:rsidR="000C1CBD" w:rsidRPr="00312B92" w:rsidRDefault="000C1CBD" w:rsidP="000C1CBD">
      <w:pPr>
        <w:rPr>
          <w:sz w:val="22"/>
        </w:rPr>
      </w:pPr>
      <w:r w:rsidRPr="00312B92">
        <w:rPr>
          <w:sz w:val="22"/>
        </w:rPr>
        <w:t>Deze collectieve arbeidsovereenkomst treedt in werking met ingang van 1 juli 201</w:t>
      </w:r>
      <w:r w:rsidR="00782D04">
        <w:rPr>
          <w:sz w:val="22"/>
        </w:rPr>
        <w:t>7</w:t>
      </w:r>
      <w:r w:rsidRPr="00312B92">
        <w:rPr>
          <w:sz w:val="22"/>
        </w:rPr>
        <w:t xml:space="preserve"> tot en met </w:t>
      </w:r>
      <w:r w:rsidR="00782D04">
        <w:rPr>
          <w:sz w:val="22"/>
        </w:rPr>
        <w:t>31 december 2018</w:t>
      </w:r>
      <w:r w:rsidRPr="00312B92">
        <w:rPr>
          <w:sz w:val="22"/>
        </w:rPr>
        <w:t>.</w:t>
      </w:r>
    </w:p>
    <w:p w14:paraId="31A8589C" w14:textId="77777777" w:rsidR="000C1CBD" w:rsidRPr="00312B92" w:rsidRDefault="000C1CBD" w:rsidP="000C1CBD">
      <w:pPr>
        <w:pStyle w:val="Tekstzonderopmaak"/>
      </w:pPr>
      <w:r w:rsidRPr="00312B92">
        <w:rPr>
          <w:rFonts w:ascii="Arial" w:hAnsi="Arial"/>
          <w:sz w:val="22"/>
        </w:rPr>
        <w:t xml:space="preserve"> </w:t>
      </w:r>
    </w:p>
    <w:p w14:paraId="225C16F0" w14:textId="77777777" w:rsidR="000C1CBD" w:rsidRPr="00312B92" w:rsidRDefault="000C1CBD" w:rsidP="000C1CBD">
      <w:pPr>
        <w:rPr>
          <w:b/>
          <w:sz w:val="22"/>
        </w:rPr>
      </w:pPr>
      <w:r w:rsidRPr="00312B92">
        <w:rPr>
          <w:b/>
          <w:sz w:val="22"/>
        </w:rPr>
        <w:lastRenderedPageBreak/>
        <w:t xml:space="preserve">9.7.2 Opzegging/stilzwijgende verlenging van de overeenkomst </w:t>
      </w:r>
    </w:p>
    <w:p w14:paraId="41E8CCDB" w14:textId="77777777" w:rsidR="000C1CBD" w:rsidRPr="00312B92" w:rsidRDefault="000C1CBD" w:rsidP="000C1CBD">
      <w:pPr>
        <w:pStyle w:val="Tekstzonderopmaak"/>
        <w:tabs>
          <w:tab w:val="left" w:pos="709"/>
        </w:tabs>
        <w:ind w:left="708" w:hanging="708"/>
        <w:rPr>
          <w:rFonts w:ascii="Arial" w:hAnsi="Arial"/>
          <w:sz w:val="22"/>
        </w:rPr>
      </w:pPr>
      <w:r w:rsidRPr="00312B92">
        <w:rPr>
          <w:rFonts w:ascii="Arial" w:hAnsi="Arial"/>
          <w:sz w:val="22"/>
        </w:rPr>
        <w:t>1.</w:t>
      </w:r>
      <w:r w:rsidRPr="00312B92">
        <w:rPr>
          <w:rFonts w:ascii="Arial" w:hAnsi="Arial"/>
          <w:sz w:val="22"/>
        </w:rPr>
        <w:tab/>
        <w:t>Wanneer geen van de partijen uiterlijk 3 maanden voor het einde van deze overeenkomst schriftelijk aan de wederpartij te kennen heeft gegeven, dat zij deze overeenkomst niet wenst te verlengen, wordt de overeenkomst geacht stilzwijgend voor de tijd van maximaal 1 jaar te zijn verlengd. Deze wijze van verlenging geldt voor elke periode van maximaal 1 jaar.</w:t>
      </w:r>
    </w:p>
    <w:p w14:paraId="1B07B4F8" w14:textId="77777777" w:rsidR="000C1CBD" w:rsidRPr="00312B92" w:rsidRDefault="000C1CBD" w:rsidP="000C1CBD">
      <w:pPr>
        <w:pStyle w:val="Tekstzonderopmaak"/>
        <w:rPr>
          <w:rFonts w:ascii="Arial" w:hAnsi="Arial"/>
          <w:sz w:val="22"/>
        </w:rPr>
      </w:pPr>
    </w:p>
    <w:p w14:paraId="11B6458B"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2.</w:t>
      </w:r>
      <w:r w:rsidRPr="00312B92">
        <w:rPr>
          <w:rFonts w:ascii="Arial" w:hAnsi="Arial"/>
          <w:sz w:val="22"/>
        </w:rPr>
        <w:tab/>
        <w:t xml:space="preserve">In het geval dat 1 van de partijen uiterlijk 3 maanden voor het einde van deze overeenkomst bij aangetekend schrijven aan de wederpartij te kennen heeft gegeven, dat zij deze overeenkomst niet wenst te verlengen, verplichten de partijen zich in overleg te treden, teneinde een nieuwe CAO aan te gaan. </w:t>
      </w:r>
    </w:p>
    <w:p w14:paraId="1896A8DC" w14:textId="77777777" w:rsidR="000C1CBD" w:rsidRPr="00312B92" w:rsidRDefault="000C1CBD" w:rsidP="000C1CBD">
      <w:pPr>
        <w:pStyle w:val="Tekstzonderopmaak"/>
        <w:rPr>
          <w:rFonts w:ascii="Arial" w:hAnsi="Arial"/>
          <w:sz w:val="22"/>
        </w:rPr>
      </w:pPr>
    </w:p>
    <w:p w14:paraId="66D8BEB6"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3.</w:t>
      </w:r>
      <w:r w:rsidRPr="00312B92">
        <w:rPr>
          <w:rFonts w:ascii="Arial" w:hAnsi="Arial"/>
          <w:sz w:val="22"/>
        </w:rPr>
        <w:tab/>
        <w:t xml:space="preserve">Indien na het einde van de overeenkomst door partijen wordt vastgesteld dat geen volledige overeenstemming is bereikt, zullen de alsdan resterende geschilpunten binnen 2 weken aan een commissie van ten hoogste 5 leden worden voorgelegd om te trachten door bemiddeling tot overeenstemming te komen. Deze commissie dient binnen 2 weken nadat haar de geschilpunten zijn voorgelegd een bemiddelingsvoorstel te doen, waarover partijen zich binnen 2 weken na de datum waarop het voorstel is gedaan, moeten uitspreken. </w:t>
      </w:r>
    </w:p>
    <w:p w14:paraId="24192E33" w14:textId="77777777" w:rsidR="000C1CBD" w:rsidRPr="00312B92" w:rsidRDefault="000C1CBD" w:rsidP="000C1CBD">
      <w:pPr>
        <w:pStyle w:val="Tekstzonderopmaak"/>
        <w:ind w:left="708"/>
        <w:rPr>
          <w:rFonts w:ascii="Arial" w:hAnsi="Arial"/>
          <w:sz w:val="22"/>
        </w:rPr>
      </w:pPr>
      <w:r w:rsidRPr="00312B92">
        <w:rPr>
          <w:rFonts w:ascii="Arial" w:hAnsi="Arial"/>
          <w:sz w:val="22"/>
        </w:rPr>
        <w:t xml:space="preserve">De uitspraak van 1 van de partijen, dat zij het bemiddelingsvoorstel niet kan aanvaarden, die bij aangetekend schrijven aan alle andere partijen moet geschieden, heeft tot gevolg, dat 1 week na de datum van dit schrijven het overleg als beëindigd wordt beschouwd. </w:t>
      </w:r>
    </w:p>
    <w:p w14:paraId="750E2B72" w14:textId="77777777" w:rsidR="000C1CBD" w:rsidRPr="00312B92" w:rsidRDefault="000C1CBD" w:rsidP="000C1CBD">
      <w:pPr>
        <w:pStyle w:val="Tekstzonderopmaak"/>
        <w:ind w:left="708"/>
        <w:rPr>
          <w:rFonts w:ascii="Arial" w:hAnsi="Arial"/>
          <w:sz w:val="22"/>
        </w:rPr>
      </w:pPr>
    </w:p>
    <w:p w14:paraId="3BA5BB36"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4.</w:t>
      </w:r>
      <w:r w:rsidRPr="00312B92">
        <w:rPr>
          <w:rFonts w:ascii="Arial" w:hAnsi="Arial"/>
          <w:sz w:val="22"/>
        </w:rPr>
        <w:tab/>
        <w:t xml:space="preserve">Tijdens het overleg als bedoeld in de leden 2 en 3 blijft de overeenkomst volledig van kracht. Na beëindiging van het overleg als bedoeld in lid 3 wordt de overeenkomst als beëindigd beschouwd. </w:t>
      </w:r>
    </w:p>
    <w:p w14:paraId="600BD7C3" w14:textId="77777777" w:rsidR="000C1CBD" w:rsidRPr="00312B92" w:rsidRDefault="000C1CBD" w:rsidP="000C1CBD">
      <w:pPr>
        <w:pStyle w:val="Tekstzonderopmaak"/>
        <w:rPr>
          <w:rFonts w:ascii="Arial" w:hAnsi="Arial"/>
          <w:sz w:val="22"/>
        </w:rPr>
      </w:pPr>
    </w:p>
    <w:p w14:paraId="4161492E"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5.</w:t>
      </w:r>
      <w:r w:rsidRPr="00312B92">
        <w:rPr>
          <w:rFonts w:ascii="Arial" w:hAnsi="Arial"/>
          <w:sz w:val="22"/>
        </w:rPr>
        <w:tab/>
        <w:t xml:space="preserve">De bemiddelingscommissie als bedoeld in lid 3 zal worden samengesteld uit een gelijk aantal leden, benoemd door partij ter ene zijde en partij ter andere zijde. Door deze partijen wordt gezamenlijk een onpartijdige voorzitter aangewezen. </w:t>
      </w:r>
    </w:p>
    <w:p w14:paraId="4C412E6B" w14:textId="77777777" w:rsidR="000C1CBD" w:rsidRPr="00312B92" w:rsidRDefault="000C1CBD" w:rsidP="000C1CBD">
      <w:pPr>
        <w:pStyle w:val="Tekstzonderopmaak"/>
        <w:rPr>
          <w:rFonts w:ascii="Arial" w:hAnsi="Arial"/>
          <w:sz w:val="22"/>
        </w:rPr>
      </w:pPr>
    </w:p>
    <w:p w14:paraId="7B9EAE5C"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6.</w:t>
      </w:r>
      <w:r w:rsidRPr="00312B92">
        <w:rPr>
          <w:rFonts w:ascii="Arial" w:hAnsi="Arial"/>
          <w:sz w:val="22"/>
        </w:rPr>
        <w:tab/>
        <w:t>De leden van deze commissie zullen niet in dienstverband mogen zijn bij partij ter ene zijde of partij ter andere zijde.</w:t>
      </w:r>
    </w:p>
    <w:p w14:paraId="11940A6B" w14:textId="77777777" w:rsidR="000C1CBD" w:rsidRPr="00312B92" w:rsidRDefault="000C1CBD" w:rsidP="000C1CBD">
      <w:pPr>
        <w:pStyle w:val="Tekstzonderopmaak"/>
        <w:rPr>
          <w:rFonts w:ascii="Arial" w:hAnsi="Arial"/>
          <w:sz w:val="22"/>
        </w:rPr>
      </w:pPr>
    </w:p>
    <w:p w14:paraId="77605C3F"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7.</w:t>
      </w:r>
      <w:r w:rsidRPr="00312B92">
        <w:rPr>
          <w:rFonts w:ascii="Arial" w:hAnsi="Arial"/>
          <w:sz w:val="22"/>
        </w:rPr>
        <w:tab/>
        <w:t xml:space="preserve">De kosten die voortvloeien uit de werkzaamheden van de commissie komen voor gezamenlijke rekening van partijen. </w:t>
      </w:r>
    </w:p>
    <w:p w14:paraId="46BFD1A0" w14:textId="77777777" w:rsidR="000C1CBD" w:rsidRPr="00312B92" w:rsidRDefault="000C1CBD" w:rsidP="000C1CBD">
      <w:pPr>
        <w:pStyle w:val="Tekstzonderopmaak"/>
        <w:rPr>
          <w:rFonts w:ascii="Arial" w:hAnsi="Arial"/>
          <w:sz w:val="22"/>
        </w:rPr>
      </w:pPr>
    </w:p>
    <w:p w14:paraId="47D9C0F7" w14:textId="77777777" w:rsidR="000C1CBD" w:rsidRPr="00312B92" w:rsidRDefault="000C1CBD" w:rsidP="000C1CBD">
      <w:pPr>
        <w:rPr>
          <w:b/>
          <w:sz w:val="22"/>
        </w:rPr>
      </w:pPr>
      <w:r w:rsidRPr="00312B92">
        <w:rPr>
          <w:b/>
          <w:sz w:val="22"/>
        </w:rPr>
        <w:t>9.8 Maatregelen tijdens de contractduur van de CAO</w:t>
      </w:r>
    </w:p>
    <w:p w14:paraId="07CC9568" w14:textId="77777777" w:rsidR="000C1CBD" w:rsidRPr="00312B92" w:rsidRDefault="000C1CBD" w:rsidP="000C1CBD">
      <w:pPr>
        <w:pStyle w:val="Tekstzonderopmaak"/>
        <w:tabs>
          <w:tab w:val="left" w:pos="709"/>
        </w:tabs>
        <w:ind w:left="708" w:hanging="708"/>
        <w:rPr>
          <w:rFonts w:ascii="Arial" w:hAnsi="Arial"/>
          <w:sz w:val="22"/>
        </w:rPr>
      </w:pPr>
    </w:p>
    <w:p w14:paraId="4E8C69CF" w14:textId="77777777" w:rsidR="000C1CBD" w:rsidRPr="00312B92" w:rsidRDefault="000C1CBD" w:rsidP="000C1CBD">
      <w:pPr>
        <w:pStyle w:val="Tekstzonderopmaak"/>
        <w:tabs>
          <w:tab w:val="left" w:pos="709"/>
        </w:tabs>
        <w:ind w:left="708" w:hanging="708"/>
        <w:rPr>
          <w:rFonts w:ascii="Arial" w:hAnsi="Arial"/>
          <w:sz w:val="22"/>
        </w:rPr>
      </w:pPr>
      <w:r w:rsidRPr="00312B92">
        <w:rPr>
          <w:rFonts w:ascii="Arial" w:hAnsi="Arial"/>
          <w:b/>
          <w:sz w:val="22"/>
        </w:rPr>
        <w:t>9.8.1</w:t>
      </w:r>
      <w:r w:rsidRPr="00312B92">
        <w:rPr>
          <w:rFonts w:ascii="Arial" w:hAnsi="Arial"/>
          <w:sz w:val="22"/>
        </w:rPr>
        <w:tab/>
      </w:r>
      <w:r w:rsidRPr="00312B92">
        <w:rPr>
          <w:rFonts w:ascii="Arial" w:hAnsi="Arial"/>
          <w:b/>
          <w:sz w:val="22"/>
        </w:rPr>
        <w:t>Overleg bij knelpunten</w:t>
      </w:r>
    </w:p>
    <w:p w14:paraId="7BC3F86C" w14:textId="77777777" w:rsidR="000C1CBD" w:rsidRPr="00312B92" w:rsidRDefault="000C1CBD" w:rsidP="000C1CBD">
      <w:pPr>
        <w:rPr>
          <w:sz w:val="22"/>
        </w:rPr>
      </w:pPr>
      <w:r w:rsidRPr="00312B92">
        <w:rPr>
          <w:sz w:val="22"/>
        </w:rPr>
        <w:t>Indien zich tijdens de looptijd knelpunten in de uitvoering of naleving van deze overeenkomst voordoen, verplichten partijen zich onverwijld het overleg daarover te openen.</w:t>
      </w:r>
    </w:p>
    <w:p w14:paraId="281E395A" w14:textId="77777777" w:rsidR="000C1CBD" w:rsidRPr="00312B92" w:rsidRDefault="000C1CBD" w:rsidP="000C1CBD">
      <w:pPr>
        <w:rPr>
          <w:b/>
          <w:sz w:val="22"/>
        </w:rPr>
      </w:pPr>
    </w:p>
    <w:p w14:paraId="2A8AFDC0" w14:textId="77777777" w:rsidR="000C1CBD" w:rsidRPr="00312B92" w:rsidRDefault="000C1CBD" w:rsidP="000C1CBD">
      <w:pPr>
        <w:rPr>
          <w:b/>
          <w:sz w:val="22"/>
        </w:rPr>
      </w:pPr>
      <w:r w:rsidRPr="00312B92">
        <w:rPr>
          <w:b/>
          <w:sz w:val="22"/>
        </w:rPr>
        <w:t>9.8.2</w:t>
      </w:r>
      <w:r w:rsidRPr="00312B92">
        <w:rPr>
          <w:b/>
          <w:sz w:val="22"/>
        </w:rPr>
        <w:tab/>
        <w:t>Veiligheid</w:t>
      </w:r>
    </w:p>
    <w:p w14:paraId="3135703D" w14:textId="77777777" w:rsidR="000C1CBD" w:rsidRPr="00312B92" w:rsidRDefault="000C1CBD" w:rsidP="000C1CBD">
      <w:pPr>
        <w:rPr>
          <w:sz w:val="22"/>
        </w:rPr>
      </w:pPr>
      <w:r w:rsidRPr="00312B92">
        <w:rPr>
          <w:sz w:val="22"/>
        </w:rPr>
        <w:t>Partijen zijn overeengekomen dat zij gezamenlijk beleid gaan ontwikkelen inzake (sociale) veiligheid binnen de branche.</w:t>
      </w:r>
    </w:p>
    <w:p w14:paraId="6A1FA48E" w14:textId="77777777" w:rsidR="000C1CBD" w:rsidRPr="00312B92" w:rsidRDefault="000C1CBD" w:rsidP="000C1CBD">
      <w:pPr>
        <w:rPr>
          <w:sz w:val="22"/>
        </w:rPr>
      </w:pPr>
    </w:p>
    <w:p w14:paraId="5AF8D7F7" w14:textId="02C6B4B6" w:rsidR="000C1CBD" w:rsidRPr="00312B92" w:rsidRDefault="000C1CBD" w:rsidP="000C1CBD">
      <w:pPr>
        <w:rPr>
          <w:b/>
          <w:sz w:val="22"/>
        </w:rPr>
      </w:pPr>
      <w:r w:rsidRPr="00312B92">
        <w:rPr>
          <w:b/>
          <w:sz w:val="22"/>
        </w:rPr>
        <w:t>9.8.3</w:t>
      </w:r>
      <w:r w:rsidRPr="00312B92">
        <w:rPr>
          <w:b/>
          <w:sz w:val="22"/>
        </w:rPr>
        <w:tab/>
      </w:r>
      <w:r w:rsidR="00882CFC">
        <w:rPr>
          <w:b/>
          <w:sz w:val="22"/>
        </w:rPr>
        <w:t>Re-integratie</w:t>
      </w:r>
      <w:r w:rsidRPr="00312B92">
        <w:rPr>
          <w:b/>
          <w:sz w:val="22"/>
        </w:rPr>
        <w:t>/WIA</w:t>
      </w:r>
    </w:p>
    <w:p w14:paraId="17820CA7" w14:textId="17CE995B" w:rsidR="000C1CBD" w:rsidRPr="00312B92" w:rsidRDefault="000C1CBD" w:rsidP="000C1CBD">
      <w:pPr>
        <w:rPr>
          <w:sz w:val="22"/>
        </w:rPr>
      </w:pPr>
      <w:r w:rsidRPr="00312B92">
        <w:rPr>
          <w:sz w:val="22"/>
        </w:rPr>
        <w:t xml:space="preserve">De werkgever dient er voor te zorgen dat een gedeeltelijk arbeidsgeschikte werknemer met een WGA-uitkering in het kader van de </w:t>
      </w:r>
      <w:r w:rsidR="00882CFC">
        <w:rPr>
          <w:sz w:val="22"/>
        </w:rPr>
        <w:t>re-integratie</w:t>
      </w:r>
      <w:r w:rsidRPr="00312B92">
        <w:rPr>
          <w:sz w:val="22"/>
        </w:rPr>
        <w:t xml:space="preserve"> kwalitatief goede ondersteuning krijgt van </w:t>
      </w:r>
      <w:r w:rsidR="001D1050" w:rsidRPr="00312B92">
        <w:rPr>
          <w:sz w:val="22"/>
        </w:rPr>
        <w:t>arbodiens</w:t>
      </w:r>
      <w:r w:rsidR="001D1050">
        <w:rPr>
          <w:sz w:val="22"/>
        </w:rPr>
        <w:t>t</w:t>
      </w:r>
      <w:r w:rsidRPr="00312B92">
        <w:rPr>
          <w:sz w:val="22"/>
        </w:rPr>
        <w:t xml:space="preserve"> of </w:t>
      </w:r>
      <w:r w:rsidR="00882CFC">
        <w:rPr>
          <w:sz w:val="22"/>
        </w:rPr>
        <w:t>re-integratie</w:t>
      </w:r>
      <w:r w:rsidRPr="00312B92">
        <w:rPr>
          <w:sz w:val="22"/>
        </w:rPr>
        <w:t>bedrijf. De werkgever dient zich in te spannende WGA-werknemer zoveel mogelijk te begeleiden van werk naar werk.</w:t>
      </w:r>
    </w:p>
    <w:p w14:paraId="732C280C" w14:textId="77777777" w:rsidR="000C1CBD" w:rsidRPr="00312B92" w:rsidRDefault="000C1CBD" w:rsidP="000C1CBD">
      <w:pPr>
        <w:rPr>
          <w:sz w:val="22"/>
        </w:rPr>
      </w:pPr>
      <w:r w:rsidRPr="00312B92">
        <w:rPr>
          <w:sz w:val="22"/>
        </w:rPr>
        <w:t xml:space="preserve">Sociaal Fonds Taxi zal hiertoe beleid ontwikkelen.       </w:t>
      </w:r>
    </w:p>
    <w:p w14:paraId="00095C35" w14:textId="77777777" w:rsidR="000C1CBD" w:rsidRPr="00312B92" w:rsidRDefault="000C1CBD" w:rsidP="000C1CBD">
      <w:pPr>
        <w:rPr>
          <w:sz w:val="22"/>
        </w:rPr>
      </w:pPr>
    </w:p>
    <w:p w14:paraId="02231CDF" w14:textId="77777777" w:rsidR="000C1CBD" w:rsidRPr="00312B92" w:rsidRDefault="000C1CBD" w:rsidP="000C1CBD">
      <w:pPr>
        <w:autoSpaceDE w:val="0"/>
        <w:autoSpaceDN w:val="0"/>
        <w:adjustRightInd w:val="0"/>
        <w:spacing w:line="240" w:lineRule="atLeast"/>
        <w:rPr>
          <w:sz w:val="20"/>
        </w:rPr>
      </w:pPr>
      <w:r w:rsidRPr="00312B92">
        <w:rPr>
          <w:b/>
          <w:sz w:val="22"/>
        </w:rPr>
        <w:lastRenderedPageBreak/>
        <w:t>9.8.4</w:t>
      </w:r>
      <w:r w:rsidRPr="00312B92">
        <w:rPr>
          <w:b/>
          <w:sz w:val="22"/>
        </w:rPr>
        <w:tab/>
        <w:t>Zorgverzekeringswet</w:t>
      </w:r>
      <w:r w:rsidRPr="00312B92">
        <w:rPr>
          <w:sz w:val="22"/>
        </w:rPr>
        <w:br/>
        <w:t>Sociaal Fonds Taxi sluit voor de branche een collectief contract af voor ziektekostenverzekering. Doelstelling is een goede ziektekostenverzekering tegen een scherpe prijs mogelijk te maken. Sociaal Fonds Taxi zal dit actief promoten</w:t>
      </w:r>
      <w:r w:rsidRPr="00312B92">
        <w:rPr>
          <w:sz w:val="20"/>
        </w:rPr>
        <w:t>.</w:t>
      </w:r>
    </w:p>
    <w:p w14:paraId="181752A9" w14:textId="77777777" w:rsidR="000C1CBD" w:rsidRPr="00312B92" w:rsidRDefault="000C1CBD" w:rsidP="00274B9E">
      <w:pPr>
        <w:autoSpaceDE w:val="0"/>
        <w:autoSpaceDN w:val="0"/>
        <w:adjustRightInd w:val="0"/>
        <w:spacing w:line="240" w:lineRule="atLeast"/>
        <w:rPr>
          <w:b/>
          <w:sz w:val="22"/>
        </w:rPr>
      </w:pPr>
      <w:r w:rsidRPr="00312B92">
        <w:rPr>
          <w:sz w:val="20"/>
        </w:rPr>
        <w:t xml:space="preserve"> </w:t>
      </w:r>
    </w:p>
    <w:p w14:paraId="51CACEA4" w14:textId="77777777" w:rsidR="000C1CBD" w:rsidRPr="00312B92" w:rsidRDefault="000C1CBD" w:rsidP="000C1CBD">
      <w:pPr>
        <w:rPr>
          <w:b/>
          <w:sz w:val="22"/>
        </w:rPr>
      </w:pPr>
      <w:r w:rsidRPr="00312B92">
        <w:rPr>
          <w:b/>
          <w:sz w:val="22"/>
        </w:rPr>
        <w:t>9.8.6 Pensioenregeling taxivervoer</w:t>
      </w:r>
    </w:p>
    <w:p w14:paraId="6C664887" w14:textId="77777777" w:rsidR="000C1CBD" w:rsidRPr="00312B92" w:rsidRDefault="000C1CBD" w:rsidP="000C1CBD">
      <w:pPr>
        <w:rPr>
          <w:rFonts w:cs="Arial"/>
          <w:iCs/>
          <w:sz w:val="22"/>
          <w:szCs w:val="22"/>
        </w:rPr>
      </w:pPr>
      <w:r w:rsidRPr="00312B92">
        <w:rPr>
          <w:rFonts w:cs="Arial"/>
          <w:sz w:val="22"/>
          <w:szCs w:val="22"/>
        </w:rPr>
        <w:t xml:space="preserve">Partijen spreken af ten principale overleg te voeren over de toekomst en inhoud van de Pensioenregeling Taxivervoer. </w:t>
      </w:r>
      <w:r w:rsidRPr="00312B92">
        <w:rPr>
          <w:rFonts w:cs="Arial"/>
          <w:iCs/>
          <w:sz w:val="22"/>
          <w:szCs w:val="22"/>
        </w:rPr>
        <w:t>Dit overleg moet uiterlijk voor 1 januari 2015 zijn afgerond. Partijen spreken de intentie uit om tot een nieuwe of aangepaste pensioenregeling taxivervoer te komen, waarbij de reeds gemaakte afspraak over de besteding van eventuele vrijvallende middelen (voor zover er premieruimte ontstaat) wordt gerespecteerd. De uitkomsten van het overleg kunnen er toe leiden dat er wijzigingen doorgevoerd worden in deze overeenkomst.</w:t>
      </w:r>
    </w:p>
    <w:p w14:paraId="2AF960B3" w14:textId="77777777" w:rsidR="000C1CBD" w:rsidRPr="00312B92" w:rsidRDefault="000C1CBD" w:rsidP="000C1CBD">
      <w:pPr>
        <w:rPr>
          <w:rFonts w:cs="Arial"/>
          <w:iCs/>
          <w:sz w:val="22"/>
          <w:szCs w:val="22"/>
        </w:rPr>
      </w:pPr>
    </w:p>
    <w:p w14:paraId="3BFF7E08" w14:textId="77777777" w:rsidR="000C1CBD" w:rsidRPr="00312B92" w:rsidRDefault="000C1CBD" w:rsidP="000C1CBD">
      <w:pPr>
        <w:rPr>
          <w:b/>
          <w:sz w:val="22"/>
        </w:rPr>
      </w:pPr>
      <w:r w:rsidRPr="00312B92">
        <w:rPr>
          <w:rFonts w:cs="Arial"/>
          <w:b/>
          <w:iCs/>
          <w:sz w:val="22"/>
          <w:szCs w:val="22"/>
        </w:rPr>
        <w:t>9.8.7 Sectorplan taxi</w:t>
      </w:r>
    </w:p>
    <w:p w14:paraId="5392CBED" w14:textId="77777777" w:rsidR="000C1CBD" w:rsidRPr="00312B92" w:rsidRDefault="000C1CBD" w:rsidP="000C1CBD">
      <w:pPr>
        <w:rPr>
          <w:rFonts w:cs="Arial"/>
          <w:sz w:val="22"/>
          <w:szCs w:val="22"/>
        </w:rPr>
      </w:pPr>
      <w:r w:rsidRPr="00312B92">
        <w:rPr>
          <w:rFonts w:cs="Arial"/>
          <w:iCs/>
          <w:sz w:val="22"/>
          <w:szCs w:val="22"/>
        </w:rPr>
        <w:t xml:space="preserve">Partijen zijn van mening dat </w:t>
      </w:r>
      <w:r w:rsidRPr="00312B92">
        <w:rPr>
          <w:rFonts w:cs="Arial"/>
          <w:sz w:val="22"/>
          <w:szCs w:val="22"/>
        </w:rPr>
        <w:t>het niet goed gaat in de taxibranche. Door de harde concurrentie die het gevolg is van de grote bezuinigingen en aanbestedingen, wordt de branche diep geraakt. Steeds meer bedrijven realiseren rode cijfers of gaan failliet. De druk op de arbeidsvoorwaarden neemt hierdoor toe. Werkgevers, werknemers maar ook de gebruikers ondervinden hiervan de nadelen. Deze situatie leidt tot structurele problemen in de branche. Partijen vinden het hun verantwoordelijkheid hier in gezamenlijkheid bij te dragen aan een oplossing. Ze spreken het volgende af:</w:t>
      </w:r>
    </w:p>
    <w:p w14:paraId="41A626D4" w14:textId="77777777" w:rsidR="000C1CBD" w:rsidRPr="00312B92" w:rsidRDefault="000C1CBD" w:rsidP="000C1CBD">
      <w:pPr>
        <w:numPr>
          <w:ilvl w:val="1"/>
          <w:numId w:val="40"/>
        </w:numPr>
        <w:rPr>
          <w:rFonts w:cs="Arial"/>
          <w:iCs/>
          <w:sz w:val="22"/>
          <w:szCs w:val="22"/>
        </w:rPr>
      </w:pPr>
      <w:r w:rsidRPr="00312B92">
        <w:rPr>
          <w:rFonts w:cs="Arial"/>
          <w:sz w:val="22"/>
          <w:szCs w:val="22"/>
        </w:rPr>
        <w:t xml:space="preserve">Onderzoeken van de mogelijkheden om een code verantwoord marktgedrag in te voeren in de taxibranche. </w:t>
      </w:r>
    </w:p>
    <w:p w14:paraId="1E2C63CA" w14:textId="77777777" w:rsidR="000C1CBD" w:rsidRPr="00312B92" w:rsidRDefault="000C1CBD" w:rsidP="000C1CBD">
      <w:pPr>
        <w:numPr>
          <w:ilvl w:val="1"/>
          <w:numId w:val="40"/>
        </w:numPr>
        <w:rPr>
          <w:rFonts w:cs="Arial"/>
          <w:sz w:val="22"/>
          <w:szCs w:val="22"/>
        </w:rPr>
      </w:pPr>
      <w:r w:rsidRPr="00312B92">
        <w:rPr>
          <w:rFonts w:cs="Arial"/>
          <w:sz w:val="22"/>
          <w:szCs w:val="22"/>
        </w:rPr>
        <w:t>Een gerenommeerd onderzoeksbureau onderzoek laten doen naar de mogelijkheid tot een meer evenwichtige verhouding tussen opdrachtgevers en vervoerders te komen, waarbij aan de orde kunnen komen zaken als minimum prijs, ideale lengte van een aanbesteding, een ideaal SFT bedrijfsoordeel als onderscheidend vermogen voor bedrijven die goede kwaliteit leveren, maximale hoeveelheid sociaal return benoemen, etc. Partijen zullen hierbij uiteraard met alle zorgvuldigheid de mededingingsregels respecteren.</w:t>
      </w:r>
    </w:p>
    <w:p w14:paraId="27FD0EE1" w14:textId="77777777" w:rsidR="000C1CBD" w:rsidRPr="00312B92" w:rsidRDefault="000C1CBD" w:rsidP="000C1CBD">
      <w:pPr>
        <w:numPr>
          <w:ilvl w:val="1"/>
          <w:numId w:val="40"/>
        </w:numPr>
        <w:rPr>
          <w:rFonts w:cs="Arial"/>
          <w:sz w:val="22"/>
          <w:szCs w:val="22"/>
        </w:rPr>
      </w:pPr>
      <w:r w:rsidRPr="00312B92">
        <w:rPr>
          <w:rFonts w:cs="Arial"/>
          <w:sz w:val="22"/>
          <w:szCs w:val="22"/>
        </w:rPr>
        <w:t xml:space="preserve">Verbeteren van de regeling overgang personeel bij overgang vervoerscontracten. </w:t>
      </w:r>
      <w:r w:rsidRPr="00312B92">
        <w:rPr>
          <w:rFonts w:cs="Arial"/>
          <w:iCs/>
          <w:sz w:val="22"/>
          <w:szCs w:val="22"/>
        </w:rPr>
        <w:t>De verbeteringen moeten er voor zorgen dat aan het uitgangspunt van de regeling (betrokken personeel volgt werk in het kader van behoud van kwaliteit) meer recht gedaan wordt.</w:t>
      </w:r>
    </w:p>
    <w:p w14:paraId="3230A70E" w14:textId="77777777" w:rsidR="000C1CBD" w:rsidRPr="00312B92" w:rsidRDefault="000C1CBD" w:rsidP="000C1CBD">
      <w:pPr>
        <w:numPr>
          <w:ilvl w:val="1"/>
          <w:numId w:val="40"/>
        </w:numPr>
        <w:rPr>
          <w:rFonts w:cs="Arial"/>
          <w:sz w:val="22"/>
          <w:szCs w:val="22"/>
        </w:rPr>
      </w:pPr>
      <w:r w:rsidRPr="00312B92">
        <w:rPr>
          <w:rFonts w:cs="Arial"/>
          <w:iCs/>
          <w:sz w:val="22"/>
          <w:szCs w:val="22"/>
        </w:rPr>
        <w:t>Werkgevers die de Cao slecht naleven, of bij een volgende Cao controle van het SFT dezelfde (zeer) ernstige overtredingen hebben begaan, moeten daarvoor zwaarder worden beboet. Partijen spreken af dat zij, gezamenlijk met het bestuur van SFT, onderzoeken welke extra sancties opgelegd zouden kunnen worden, die tevens het meest effectief zijn.</w:t>
      </w:r>
    </w:p>
    <w:p w14:paraId="0F858B59" w14:textId="77777777" w:rsidR="000C1CBD" w:rsidRPr="00312B92" w:rsidRDefault="000C1CBD" w:rsidP="000C1CBD">
      <w:pPr>
        <w:numPr>
          <w:ilvl w:val="1"/>
          <w:numId w:val="40"/>
        </w:numPr>
        <w:rPr>
          <w:rFonts w:cs="Arial"/>
          <w:sz w:val="22"/>
          <w:szCs w:val="22"/>
        </w:rPr>
      </w:pPr>
      <w:r w:rsidRPr="00312B92">
        <w:rPr>
          <w:rFonts w:cs="Arial"/>
          <w:iCs/>
          <w:sz w:val="22"/>
          <w:szCs w:val="22"/>
        </w:rPr>
        <w:t>De huidige Cao’s grondig herzien, waaronder ook het onderzoeken van de effecten en wenselijkheid van het toewerken naar minder tredes in het loongebouw.</w:t>
      </w:r>
    </w:p>
    <w:p w14:paraId="113F7ED8" w14:textId="77777777" w:rsidR="000C1CBD" w:rsidRPr="00312B92" w:rsidRDefault="000C1CBD" w:rsidP="000C1CBD">
      <w:pPr>
        <w:rPr>
          <w:rFonts w:cs="Arial"/>
          <w:sz w:val="22"/>
          <w:szCs w:val="22"/>
        </w:rPr>
      </w:pPr>
    </w:p>
    <w:p w14:paraId="4BF1F012" w14:textId="77777777" w:rsidR="000C1CBD" w:rsidRPr="00312B92" w:rsidRDefault="000C1CBD" w:rsidP="000C1CBD">
      <w:pPr>
        <w:rPr>
          <w:rFonts w:cs="Arial"/>
          <w:sz w:val="22"/>
          <w:szCs w:val="22"/>
        </w:rPr>
      </w:pPr>
      <w:r w:rsidRPr="00312B92">
        <w:rPr>
          <w:rFonts w:cs="Arial"/>
          <w:sz w:val="22"/>
          <w:szCs w:val="22"/>
        </w:rPr>
        <w:t>Partijen spreken af dat zij voorgaande punten uiterlijk voor 1 januari 2014 in een concreet sectorplan nader uitwerken. Het plan moet vervolgens in de komende 2 jaar (dus voor 1 januari 2016) ingevoerd worden. Over de financiering er van zullen partijen nog nadere afspraken maken.</w:t>
      </w:r>
    </w:p>
    <w:p w14:paraId="1B93C6F2" w14:textId="77777777" w:rsidR="000C1CBD" w:rsidRPr="00312B92" w:rsidRDefault="000C1CBD" w:rsidP="000C1CBD">
      <w:pPr>
        <w:rPr>
          <w:rFonts w:cs="Arial"/>
          <w:sz w:val="22"/>
          <w:szCs w:val="22"/>
        </w:rPr>
      </w:pPr>
    </w:p>
    <w:p w14:paraId="0F43F4AE" w14:textId="77777777" w:rsidR="000C1CBD" w:rsidRPr="00312B92" w:rsidRDefault="000C1CBD" w:rsidP="000C1CBD">
      <w:pPr>
        <w:rPr>
          <w:rFonts w:cs="Arial"/>
          <w:b/>
          <w:sz w:val="22"/>
          <w:szCs w:val="22"/>
        </w:rPr>
      </w:pPr>
      <w:r w:rsidRPr="00312B92">
        <w:rPr>
          <w:rFonts w:cs="Arial"/>
          <w:b/>
          <w:sz w:val="22"/>
          <w:szCs w:val="22"/>
        </w:rPr>
        <w:t>9.8.8</w:t>
      </w:r>
      <w:r w:rsidRPr="00312B92">
        <w:rPr>
          <w:rFonts w:cs="Arial"/>
          <w:b/>
          <w:sz w:val="22"/>
          <w:szCs w:val="22"/>
        </w:rPr>
        <w:tab/>
        <w:t>Verduidelijking cao teksten</w:t>
      </w:r>
    </w:p>
    <w:p w14:paraId="3D0E649E" w14:textId="77777777" w:rsidR="000C1CBD" w:rsidRPr="00312B92" w:rsidRDefault="000C1CBD" w:rsidP="000C1CBD">
      <w:pPr>
        <w:rPr>
          <w:rFonts w:cs="Arial"/>
          <w:sz w:val="22"/>
          <w:szCs w:val="22"/>
        </w:rPr>
      </w:pPr>
      <w:r w:rsidRPr="00312B92">
        <w:rPr>
          <w:rFonts w:cs="Arial"/>
          <w:iCs/>
          <w:sz w:val="22"/>
          <w:szCs w:val="22"/>
        </w:rPr>
        <w:t xml:space="preserve">Partijen werken aan nieuwe formuleringen van de begrippen arbeidstijd, pauze, standplaats, normering rijtijd en normering woon-werkverkeer. Partijen achten het van belang de controleerbaarheid van deze begrippen te verbeteren. Ze spreken af dat dit overleg vóór 1 april 2014 wordt afgerond, zodat wijzigingen die leiden tot vermindering van concurrentie op arbeidsvoorwaarden, spoedig in deze overeenkomst doorgevoerd kunnen worden. Van </w:t>
      </w:r>
      <w:r w:rsidRPr="00312B92">
        <w:rPr>
          <w:rFonts w:cs="Arial"/>
          <w:iCs/>
          <w:sz w:val="22"/>
          <w:szCs w:val="22"/>
        </w:rPr>
        <w:lastRenderedPageBreak/>
        <w:t>wezenlijk belang hierbij is dat de wijzigingen ook algemeen verbindend verklaard worden. Partijen verzoeken het SFT bestuur voorstellen te maken voor een versterkte controle gericht op het tegengaan van concurrentie op arbeidsvoorwaarden, in het bijzonder op het controleren van bovengenoemde begrippen. Partijen zien onder ogen dat het noodzakelijk kan zijn, gedurende de looptijd van deze overeenkomst, hiervoor de reserves van SFT aan te spreken’. De planning om hieraan vorm te geven is als volgt:</w:t>
      </w:r>
    </w:p>
    <w:p w14:paraId="6C36DE15" w14:textId="77777777" w:rsidR="000C1CBD" w:rsidRPr="00312B92" w:rsidRDefault="000C1CBD" w:rsidP="000C1CBD">
      <w:pPr>
        <w:numPr>
          <w:ilvl w:val="1"/>
          <w:numId w:val="41"/>
        </w:numPr>
        <w:rPr>
          <w:rFonts w:cs="Arial"/>
          <w:sz w:val="22"/>
          <w:szCs w:val="22"/>
          <w:lang w:eastAsia="zh-CN"/>
        </w:rPr>
      </w:pPr>
      <w:r w:rsidRPr="00312B92">
        <w:rPr>
          <w:rFonts w:cs="Arial"/>
          <w:sz w:val="22"/>
          <w:szCs w:val="22"/>
        </w:rPr>
        <w:t xml:space="preserve">Uitgaande van hetgeen recent is voorbereid door een werkgroep: suggesties indienen door partijen vóór 1 december 2013. </w:t>
      </w:r>
    </w:p>
    <w:p w14:paraId="0FF2BFEC" w14:textId="77777777" w:rsidR="000C1CBD" w:rsidRPr="00312B92" w:rsidRDefault="000C1CBD" w:rsidP="000C1CBD">
      <w:pPr>
        <w:numPr>
          <w:ilvl w:val="1"/>
          <w:numId w:val="41"/>
        </w:numPr>
        <w:rPr>
          <w:rFonts w:cs="Arial"/>
          <w:sz w:val="22"/>
          <w:szCs w:val="22"/>
        </w:rPr>
      </w:pPr>
      <w:r w:rsidRPr="00312B92">
        <w:rPr>
          <w:rFonts w:cs="Arial"/>
          <w:sz w:val="22"/>
          <w:szCs w:val="22"/>
        </w:rPr>
        <w:t xml:space="preserve">Ronde Tafelgesprek door deskundigen tussen 10 en 17 januari 2014. </w:t>
      </w:r>
    </w:p>
    <w:p w14:paraId="6EB9709C" w14:textId="77777777" w:rsidR="000C1CBD" w:rsidRPr="00312B92" w:rsidRDefault="000C1CBD" w:rsidP="000C1CBD">
      <w:pPr>
        <w:numPr>
          <w:ilvl w:val="1"/>
          <w:numId w:val="41"/>
        </w:numPr>
        <w:rPr>
          <w:rFonts w:cs="Arial"/>
          <w:sz w:val="22"/>
          <w:szCs w:val="22"/>
        </w:rPr>
      </w:pPr>
      <w:r w:rsidRPr="00312B92">
        <w:rPr>
          <w:rFonts w:cs="Arial"/>
          <w:sz w:val="22"/>
          <w:szCs w:val="22"/>
        </w:rPr>
        <w:t xml:space="preserve">Onderhandelingen en besprekingen met beider achterbannen volgens een set strakke data in de periode 20 januari – 28 februari 2014. </w:t>
      </w:r>
    </w:p>
    <w:p w14:paraId="5B22137F" w14:textId="77777777" w:rsidR="000C1CBD" w:rsidRPr="00312B92" w:rsidRDefault="000C1CBD" w:rsidP="000C1CBD">
      <w:pPr>
        <w:numPr>
          <w:ilvl w:val="1"/>
          <w:numId w:val="41"/>
        </w:numPr>
        <w:rPr>
          <w:rFonts w:cs="Arial"/>
          <w:sz w:val="22"/>
          <w:szCs w:val="22"/>
        </w:rPr>
      </w:pPr>
      <w:r w:rsidRPr="00312B92">
        <w:rPr>
          <w:rFonts w:cs="Arial"/>
          <w:sz w:val="22"/>
          <w:szCs w:val="22"/>
        </w:rPr>
        <w:t>Voorleggen eindakkoord aan achterbannen tussen 10 en 13 maart 2014.</w:t>
      </w:r>
    </w:p>
    <w:p w14:paraId="4552CEAC" w14:textId="77777777" w:rsidR="000C1CBD" w:rsidRPr="00312B92" w:rsidRDefault="000C1CBD" w:rsidP="000C1CBD">
      <w:pPr>
        <w:numPr>
          <w:ilvl w:val="1"/>
          <w:numId w:val="41"/>
        </w:numPr>
        <w:rPr>
          <w:rFonts w:cs="Arial"/>
          <w:sz w:val="22"/>
          <w:szCs w:val="22"/>
        </w:rPr>
      </w:pPr>
      <w:r w:rsidRPr="00312B92">
        <w:rPr>
          <w:rFonts w:cs="Arial"/>
          <w:sz w:val="22"/>
          <w:szCs w:val="22"/>
        </w:rPr>
        <w:t>Indienen  AVV op 14 maart 2014.</w:t>
      </w:r>
    </w:p>
    <w:p w14:paraId="14CF66AB" w14:textId="77777777" w:rsidR="000C1CBD" w:rsidRPr="00312B92" w:rsidRDefault="000C1CBD" w:rsidP="000C1CBD">
      <w:pPr>
        <w:rPr>
          <w:sz w:val="22"/>
        </w:rPr>
      </w:pPr>
    </w:p>
    <w:p w14:paraId="73A25ADA" w14:textId="77777777" w:rsidR="000C1CBD" w:rsidRPr="00312B92" w:rsidRDefault="000C1CBD" w:rsidP="000C1CBD">
      <w:pPr>
        <w:rPr>
          <w:b/>
          <w:sz w:val="22"/>
        </w:rPr>
      </w:pPr>
      <w:r w:rsidRPr="00312B92">
        <w:rPr>
          <w:b/>
          <w:sz w:val="22"/>
        </w:rPr>
        <w:t>9.8.9</w:t>
      </w:r>
      <w:r w:rsidRPr="00312B92">
        <w:rPr>
          <w:b/>
          <w:sz w:val="22"/>
        </w:rPr>
        <w:tab/>
        <w:t>Budget voor inzet kaderleden</w:t>
      </w:r>
    </w:p>
    <w:p w14:paraId="368447E5" w14:textId="77777777" w:rsidR="000C1CBD" w:rsidRPr="00312B92" w:rsidRDefault="000C1CBD" w:rsidP="000C1CBD">
      <w:pPr>
        <w:rPr>
          <w:sz w:val="22"/>
        </w:rPr>
      </w:pPr>
      <w:r w:rsidRPr="00312B92">
        <w:rPr>
          <w:sz w:val="22"/>
        </w:rPr>
        <w:t>CAO – partijen komen overeen om, ten laste van de reserves van SFT, een budget ad € 20.000, - per jaar gedurende de looptijd van deze cao ter beschikking te stellen voor de inzet van kaderleden door vakbonden. De betaling geschiedt op basis van declaratie via het SFT</w:t>
      </w:r>
    </w:p>
    <w:p w14:paraId="0BC6E8D9" w14:textId="77777777" w:rsidR="000C1CBD" w:rsidRPr="00312B92" w:rsidRDefault="000C1CBD" w:rsidP="000C1CBD">
      <w:pPr>
        <w:rPr>
          <w:sz w:val="22"/>
        </w:rPr>
      </w:pPr>
    </w:p>
    <w:p w14:paraId="68DF7956" w14:textId="77777777" w:rsidR="000C1CBD" w:rsidRPr="00312B92" w:rsidRDefault="000C1CBD" w:rsidP="000C1CBD">
      <w:pPr>
        <w:rPr>
          <w:b/>
          <w:sz w:val="22"/>
        </w:rPr>
      </w:pPr>
      <w:r w:rsidRPr="00312B92">
        <w:rPr>
          <w:b/>
          <w:sz w:val="22"/>
        </w:rPr>
        <w:t>9.8.10</w:t>
      </w:r>
      <w:r w:rsidRPr="00312B92">
        <w:rPr>
          <w:b/>
          <w:sz w:val="22"/>
        </w:rPr>
        <w:tab/>
        <w:t>Bekend maken bedrijfsoordeel SFT</w:t>
      </w:r>
    </w:p>
    <w:p w14:paraId="603ED466" w14:textId="77777777" w:rsidR="000C1CBD" w:rsidRPr="00312B92" w:rsidRDefault="000C1CBD" w:rsidP="000C1CBD">
      <w:pPr>
        <w:rPr>
          <w:sz w:val="22"/>
        </w:rPr>
      </w:pPr>
      <w:r w:rsidRPr="00312B92">
        <w:rPr>
          <w:sz w:val="22"/>
        </w:rPr>
        <w:t xml:space="preserve">Zodra alle werkgevers conform de nieuwe controlesystematiek van SFT zijn beoordeeld en een bedrijfsoordeel hebben gekregen, worden de bedrijven met bedrijfsoordeel ’voldoende’ via de website van SFT bekend gemaakt. </w:t>
      </w:r>
    </w:p>
    <w:p w14:paraId="65672611" w14:textId="77777777" w:rsidR="000C1CBD" w:rsidRPr="00312B92" w:rsidRDefault="000C1CBD" w:rsidP="000C1CBD">
      <w:pPr>
        <w:rPr>
          <w:sz w:val="22"/>
        </w:rPr>
      </w:pPr>
    </w:p>
    <w:p w14:paraId="412C5249" w14:textId="6BDDE371" w:rsidR="000C1CBD" w:rsidRPr="00312B92" w:rsidRDefault="000C1CBD" w:rsidP="000C1CBD">
      <w:pPr>
        <w:rPr>
          <w:b/>
          <w:sz w:val="22"/>
        </w:rPr>
      </w:pPr>
      <w:r w:rsidRPr="00312B92">
        <w:rPr>
          <w:b/>
          <w:sz w:val="22"/>
        </w:rPr>
        <w:t>9.8.11 Toezicht SFT op naleving Ab</w:t>
      </w:r>
      <w:r w:rsidR="001D1050">
        <w:rPr>
          <w:b/>
          <w:sz w:val="22"/>
        </w:rPr>
        <w:t>-</w:t>
      </w:r>
      <w:r w:rsidRPr="00312B92">
        <w:rPr>
          <w:b/>
          <w:sz w:val="22"/>
        </w:rPr>
        <w:t>v</w:t>
      </w:r>
    </w:p>
    <w:p w14:paraId="5C5D9AE0" w14:textId="77777777" w:rsidR="000C1CBD" w:rsidRPr="00312B92" w:rsidRDefault="000C1CBD" w:rsidP="000C1CBD">
      <w:pPr>
        <w:rPr>
          <w:rFonts w:cs="Arial"/>
          <w:sz w:val="22"/>
          <w:szCs w:val="22"/>
        </w:rPr>
      </w:pPr>
      <w:r w:rsidRPr="00312B92">
        <w:rPr>
          <w:rFonts w:cs="Arial"/>
          <w:sz w:val="22"/>
          <w:szCs w:val="22"/>
        </w:rPr>
        <w:t xml:space="preserve">Partijen spreken af dat, zodra er een nieuw Arbeidstijdenbesluit vervoer (Atb-v) is vastgesteld door het ministerie van I&amp;M naar aanleiding van de motie De Mos uit 2011, SFT een toezichthoudende taak krijgt in de controle op naleving van alle bepalingen uit het Atb-v die voor taxichauffeurs gelden. </w:t>
      </w:r>
    </w:p>
    <w:p w14:paraId="0E0B73D9" w14:textId="77777777" w:rsidR="000C1CBD" w:rsidRPr="00312B92" w:rsidRDefault="000C1CBD" w:rsidP="000C1CBD">
      <w:pPr>
        <w:rPr>
          <w:rFonts w:cs="Arial"/>
          <w:sz w:val="22"/>
          <w:szCs w:val="22"/>
        </w:rPr>
      </w:pPr>
      <w:r w:rsidRPr="00312B92">
        <w:rPr>
          <w:rFonts w:cs="Arial"/>
          <w:sz w:val="22"/>
          <w:szCs w:val="22"/>
        </w:rPr>
        <w:t xml:space="preserve">Voorwaarde hiervan is wel dat de inhoud van het nieuwe Atb-v overeenkomstig hetgeen is, waardoor partijen deze afspraak maakten. </w:t>
      </w:r>
    </w:p>
    <w:p w14:paraId="6867F198" w14:textId="77777777" w:rsidR="000C1CBD" w:rsidRPr="00312B92" w:rsidRDefault="000C1CBD" w:rsidP="000C1CBD">
      <w:pPr>
        <w:ind w:left="720"/>
        <w:rPr>
          <w:rFonts w:cs="Arial"/>
          <w:sz w:val="22"/>
          <w:szCs w:val="22"/>
        </w:rPr>
      </w:pPr>
    </w:p>
    <w:p w14:paraId="76AC4309" w14:textId="77777777" w:rsidR="000C1CBD" w:rsidRPr="00312B92" w:rsidRDefault="000C1CBD" w:rsidP="000C1CBD">
      <w:pPr>
        <w:rPr>
          <w:rFonts w:cs="Arial"/>
          <w:sz w:val="22"/>
          <w:szCs w:val="22"/>
        </w:rPr>
      </w:pPr>
      <w:r w:rsidRPr="00312B92">
        <w:rPr>
          <w:rFonts w:cs="Arial"/>
          <w:sz w:val="22"/>
          <w:szCs w:val="22"/>
        </w:rPr>
        <w:t>Partijen spreken dan vervolgens af dat:</w:t>
      </w:r>
    </w:p>
    <w:p w14:paraId="4994A2E9" w14:textId="77777777" w:rsidR="000C1CBD" w:rsidRPr="00312B92" w:rsidRDefault="000C1CBD" w:rsidP="000C1CBD">
      <w:pPr>
        <w:numPr>
          <w:ilvl w:val="1"/>
          <w:numId w:val="42"/>
        </w:numPr>
        <w:rPr>
          <w:rFonts w:cs="Arial"/>
          <w:sz w:val="22"/>
          <w:szCs w:val="22"/>
        </w:rPr>
      </w:pPr>
      <w:r w:rsidRPr="00312B92">
        <w:rPr>
          <w:rFonts w:cs="Arial"/>
          <w:sz w:val="22"/>
          <w:szCs w:val="22"/>
        </w:rPr>
        <w:t xml:space="preserve">De bovengenoemde afspraak in de Cao SFT wordt opgenomen. </w:t>
      </w:r>
    </w:p>
    <w:p w14:paraId="663A9B2F" w14:textId="77777777" w:rsidR="000C1CBD" w:rsidRPr="00312B92" w:rsidRDefault="000C1CBD" w:rsidP="000C1CBD">
      <w:pPr>
        <w:numPr>
          <w:ilvl w:val="1"/>
          <w:numId w:val="42"/>
        </w:numPr>
        <w:rPr>
          <w:rFonts w:cs="Arial"/>
          <w:sz w:val="22"/>
          <w:szCs w:val="22"/>
        </w:rPr>
      </w:pPr>
      <w:r w:rsidRPr="00312B92">
        <w:rPr>
          <w:rFonts w:cs="Arial"/>
          <w:sz w:val="22"/>
          <w:szCs w:val="22"/>
        </w:rPr>
        <w:t>De controle op naleving van het Atb-v een kernbepaling wordt.</w:t>
      </w:r>
    </w:p>
    <w:p w14:paraId="71605268" w14:textId="77777777" w:rsidR="000C1CBD" w:rsidRPr="00312B92" w:rsidRDefault="000C1CBD" w:rsidP="000C1CBD">
      <w:pPr>
        <w:numPr>
          <w:ilvl w:val="1"/>
          <w:numId w:val="42"/>
        </w:numPr>
        <w:rPr>
          <w:rFonts w:cs="Arial"/>
          <w:sz w:val="22"/>
          <w:szCs w:val="22"/>
        </w:rPr>
      </w:pPr>
      <w:r w:rsidRPr="00312B92">
        <w:rPr>
          <w:rFonts w:cs="Arial"/>
          <w:sz w:val="22"/>
          <w:szCs w:val="22"/>
        </w:rPr>
        <w:t xml:space="preserve">Deze afspraak gekoppeld wordt aan het moment van invoering van de BCT. Partijen zullen zich er voor inspannen dat de inwerkingtreding van een nieuw Atb-v aansluit bij de ingangsdatum van de BCT. Deze is nu voorzien voor 1 juli 2014. Uit de BCT is namelijk alle informatie te halen om controle op naleving van het Atb-v te kunnen doen. Bovendien is hierdoor een 100% controle mogelijk. </w:t>
      </w:r>
    </w:p>
    <w:p w14:paraId="1746550C" w14:textId="77777777" w:rsidR="000C1CBD" w:rsidRPr="00312B92" w:rsidRDefault="000C1CBD" w:rsidP="000C1CBD">
      <w:pPr>
        <w:numPr>
          <w:ilvl w:val="1"/>
          <w:numId w:val="42"/>
        </w:numPr>
        <w:rPr>
          <w:rFonts w:cs="Arial"/>
          <w:sz w:val="22"/>
          <w:szCs w:val="22"/>
        </w:rPr>
      </w:pPr>
      <w:r w:rsidRPr="00312B92">
        <w:rPr>
          <w:rFonts w:cs="Arial"/>
          <w:sz w:val="22"/>
          <w:szCs w:val="22"/>
        </w:rPr>
        <w:t xml:space="preserve">SFT bevoegd is om boetes op te leggen bij overtreding van het Atb-v. </w:t>
      </w:r>
    </w:p>
    <w:p w14:paraId="00396B2E" w14:textId="77777777" w:rsidR="000C1CBD" w:rsidRPr="00312B92" w:rsidRDefault="000C1CBD" w:rsidP="000C1CBD">
      <w:pPr>
        <w:numPr>
          <w:ilvl w:val="1"/>
          <w:numId w:val="42"/>
        </w:numPr>
        <w:rPr>
          <w:rFonts w:cs="Arial"/>
          <w:sz w:val="22"/>
          <w:szCs w:val="22"/>
        </w:rPr>
      </w:pPr>
      <w:r w:rsidRPr="00312B92">
        <w:rPr>
          <w:rFonts w:cs="Arial"/>
          <w:sz w:val="22"/>
          <w:szCs w:val="22"/>
        </w:rPr>
        <w:t xml:space="preserve">De concrete uitwerking van het boeteregime zal in samenspraak met het bestuur SFT vorm krijgen. De hoogte van de boetes zal nader uitgewerkt moeten worden aan de hand van de ervaringen met de gegevens uit en registraties in de BCT. Tevens zal stil gestaan moeten worden bij de beboeting door SFT in relatie tot de beboeting door ILT.  </w:t>
      </w:r>
    </w:p>
    <w:p w14:paraId="35D17191" w14:textId="77777777" w:rsidR="000C1CBD" w:rsidRPr="00312B92" w:rsidRDefault="000C1CBD" w:rsidP="000C1CBD">
      <w:pPr>
        <w:numPr>
          <w:ilvl w:val="1"/>
          <w:numId w:val="42"/>
        </w:numPr>
        <w:rPr>
          <w:rFonts w:cs="Arial"/>
          <w:sz w:val="22"/>
          <w:szCs w:val="22"/>
        </w:rPr>
      </w:pPr>
      <w:r w:rsidRPr="00312B92">
        <w:rPr>
          <w:rFonts w:cs="Arial"/>
          <w:sz w:val="22"/>
          <w:szCs w:val="22"/>
        </w:rPr>
        <w:t xml:space="preserve">SFT zal in de periode 1 juli 2014 tot 1 juli 2015 inventariseren welke informatie de BCT oplevert en op basis daarvan zal een concreet boeteregime worden bepaald door sociale partners. Indien SFT in deze periode constateert dat een bedrijf structureel en moedwillig het Atb-v overtreedt, zal SFT direct boetes opleggen. </w:t>
      </w:r>
    </w:p>
    <w:p w14:paraId="3EFEA7D0" w14:textId="77777777" w:rsidR="000C1CBD" w:rsidRPr="00312B92" w:rsidRDefault="000C1CBD" w:rsidP="000C1CBD">
      <w:pPr>
        <w:numPr>
          <w:ilvl w:val="1"/>
          <w:numId w:val="42"/>
        </w:numPr>
        <w:rPr>
          <w:rFonts w:cs="Arial"/>
          <w:sz w:val="22"/>
          <w:szCs w:val="22"/>
        </w:rPr>
      </w:pPr>
      <w:r w:rsidRPr="00312B92">
        <w:rPr>
          <w:rFonts w:cs="Arial"/>
          <w:sz w:val="22"/>
          <w:szCs w:val="22"/>
        </w:rPr>
        <w:t xml:space="preserve">Indien SFT een 100% controle doet bij bedrijven, zullen de boetebedragen van een andere orde zijn (lager liggen), dan wanneer SFT een steekproefcontrole doet. </w:t>
      </w:r>
    </w:p>
    <w:p w14:paraId="4A789A26" w14:textId="77777777" w:rsidR="000C1CBD" w:rsidRPr="00312B92" w:rsidRDefault="000C1CBD" w:rsidP="000C1CBD">
      <w:pPr>
        <w:numPr>
          <w:ilvl w:val="1"/>
          <w:numId w:val="42"/>
        </w:numPr>
        <w:rPr>
          <w:rFonts w:cs="Arial"/>
          <w:sz w:val="22"/>
          <w:szCs w:val="22"/>
        </w:rPr>
      </w:pPr>
      <w:r w:rsidRPr="00A712A3">
        <w:rPr>
          <w:rFonts w:cs="Arial"/>
          <w:sz w:val="22"/>
          <w:szCs w:val="22"/>
        </w:rPr>
        <w:lastRenderedPageBreak/>
        <w:t xml:space="preserve">In </w:t>
      </w:r>
      <w:r w:rsidRPr="00312B92">
        <w:rPr>
          <w:rFonts w:cs="Arial"/>
          <w:sz w:val="22"/>
          <w:szCs w:val="22"/>
        </w:rPr>
        <w:t>geval van recidive zal overtreding van het Atb-v ook effect hebben op het SFT bedrijfsoordeel. De wijze waarop (dat wil zeggen hoeveel overtredingen tot een ernstige of zeer ernstige overtreding leiden ihkv het SFT bedrijfsoordeel) zal door Cao partijen in samenspraak met het bestuur van SFT nader ingevuld worden.</w:t>
      </w:r>
    </w:p>
    <w:p w14:paraId="0FBE7781" w14:textId="77777777" w:rsidR="000C1CBD" w:rsidRPr="00312B92" w:rsidRDefault="000C1CBD" w:rsidP="000C1CBD">
      <w:pPr>
        <w:rPr>
          <w:sz w:val="22"/>
        </w:rPr>
      </w:pPr>
      <w:r w:rsidRPr="00312B92">
        <w:rPr>
          <w:rFonts w:cs="Arial"/>
          <w:sz w:val="22"/>
          <w:szCs w:val="22"/>
        </w:rPr>
        <w:t>Het vorenstaande onder het voorbehoud dat dit juridisch geen problemen oplevert en dus sluitend is.</w:t>
      </w:r>
    </w:p>
    <w:p w14:paraId="18FB3F38" w14:textId="77777777" w:rsidR="000C1CBD" w:rsidRPr="00312B92" w:rsidRDefault="000C1CBD" w:rsidP="000C1CBD">
      <w:pPr>
        <w:rPr>
          <w:sz w:val="22"/>
        </w:rPr>
      </w:pPr>
    </w:p>
    <w:p w14:paraId="79B51963" w14:textId="77777777" w:rsidR="000C1CBD" w:rsidRPr="00312B92" w:rsidRDefault="000C1CBD" w:rsidP="000C1CBD">
      <w:pPr>
        <w:rPr>
          <w:b/>
          <w:sz w:val="22"/>
          <w:u w:val="single"/>
        </w:rPr>
      </w:pPr>
      <w:r w:rsidRPr="00312B92">
        <w:rPr>
          <w:sz w:val="22"/>
        </w:rPr>
        <w:br w:type="page"/>
      </w:r>
      <w:r w:rsidRPr="00312B92">
        <w:rPr>
          <w:b/>
          <w:sz w:val="22"/>
          <w:u w:val="single"/>
        </w:rPr>
        <w:lastRenderedPageBreak/>
        <w:t>DEEL C BIJLAGEN</w:t>
      </w:r>
    </w:p>
    <w:p w14:paraId="339BE732" w14:textId="77777777" w:rsidR="000C1CBD" w:rsidRPr="00312B92" w:rsidRDefault="000C1CBD" w:rsidP="000C1CBD">
      <w:pPr>
        <w:rPr>
          <w:b/>
          <w:sz w:val="22"/>
        </w:rPr>
      </w:pPr>
    </w:p>
    <w:p w14:paraId="7F01494B" w14:textId="77777777" w:rsidR="000C1CBD" w:rsidRPr="00312B92" w:rsidRDefault="000C1CBD" w:rsidP="000C1CBD">
      <w:pPr>
        <w:pStyle w:val="Tekstzonderopmaak"/>
        <w:rPr>
          <w:rFonts w:ascii="Arial" w:hAnsi="Arial"/>
          <w:b/>
          <w:sz w:val="22"/>
        </w:rPr>
      </w:pPr>
      <w:r w:rsidRPr="00312B92">
        <w:rPr>
          <w:rFonts w:ascii="Arial" w:hAnsi="Arial"/>
          <w:b/>
          <w:sz w:val="22"/>
        </w:rPr>
        <w:t>BIJLAGE 1</w:t>
      </w:r>
    </w:p>
    <w:p w14:paraId="6F65C42B" w14:textId="77777777" w:rsidR="000C1CBD" w:rsidRPr="00312B92" w:rsidRDefault="000C1CBD" w:rsidP="000C1CBD">
      <w:pPr>
        <w:rPr>
          <w:b/>
          <w:sz w:val="22"/>
        </w:rPr>
      </w:pPr>
      <w:r w:rsidRPr="00312B92">
        <w:rPr>
          <w:b/>
          <w:sz w:val="22"/>
        </w:rPr>
        <w:t>Reglement Geschillencommissie</w:t>
      </w:r>
    </w:p>
    <w:p w14:paraId="2E23A4A0" w14:textId="77777777" w:rsidR="000C1CBD" w:rsidRPr="00312B92" w:rsidRDefault="000C1CBD" w:rsidP="000C1CBD">
      <w:pPr>
        <w:pStyle w:val="Tekstzonderopmaak"/>
        <w:rPr>
          <w:rFonts w:ascii="Arial" w:hAnsi="Arial"/>
          <w:sz w:val="22"/>
        </w:rPr>
      </w:pPr>
    </w:p>
    <w:p w14:paraId="286F6378" w14:textId="77777777" w:rsidR="000C1CBD" w:rsidRPr="00312B92" w:rsidRDefault="000C1CBD" w:rsidP="000C1CBD">
      <w:pPr>
        <w:pStyle w:val="Tekstzonderopmaak"/>
        <w:rPr>
          <w:rFonts w:ascii="Arial" w:hAnsi="Arial"/>
          <w:sz w:val="22"/>
        </w:rPr>
      </w:pPr>
      <w:r w:rsidRPr="00312B92">
        <w:rPr>
          <w:rFonts w:ascii="Arial" w:hAnsi="Arial"/>
          <w:sz w:val="22"/>
        </w:rPr>
        <w:t>ARTIKEL 1</w:t>
      </w:r>
    </w:p>
    <w:p w14:paraId="5447C829" w14:textId="77777777" w:rsidR="000C1CBD" w:rsidRPr="00312B92" w:rsidRDefault="000C1CBD" w:rsidP="000C1CBD">
      <w:pPr>
        <w:pStyle w:val="Tekstzonderopmaak"/>
        <w:tabs>
          <w:tab w:val="left" w:pos="709"/>
        </w:tabs>
        <w:rPr>
          <w:rFonts w:ascii="Arial" w:hAnsi="Arial"/>
          <w:sz w:val="22"/>
        </w:rPr>
      </w:pPr>
      <w:r w:rsidRPr="00312B92">
        <w:rPr>
          <w:rFonts w:ascii="Arial" w:hAnsi="Arial"/>
          <w:sz w:val="22"/>
        </w:rPr>
        <w:t>1</w:t>
      </w:r>
      <w:r w:rsidRPr="00312B92">
        <w:rPr>
          <w:rFonts w:ascii="Arial" w:hAnsi="Arial"/>
          <w:sz w:val="22"/>
        </w:rPr>
        <w:tab/>
        <w:t xml:space="preserve">De leden en de plaatsvervangende leden worden benoemd voor de duur van de </w:t>
      </w:r>
      <w:r w:rsidRPr="00312B92">
        <w:rPr>
          <w:rFonts w:ascii="Arial" w:hAnsi="Arial"/>
          <w:sz w:val="22"/>
        </w:rPr>
        <w:tab/>
        <w:t xml:space="preserve">CAO. </w:t>
      </w:r>
    </w:p>
    <w:p w14:paraId="60D6B75E"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2</w:t>
      </w:r>
      <w:r w:rsidRPr="00312B92">
        <w:rPr>
          <w:rFonts w:ascii="Arial" w:hAnsi="Arial"/>
          <w:sz w:val="22"/>
        </w:rPr>
        <w:tab/>
        <w:t xml:space="preserve">De geschillencommissie wijst uit haar midden of daarbuiten een secretaris aan, die van alle vergaderingen der commissie notulen houdt. </w:t>
      </w:r>
    </w:p>
    <w:p w14:paraId="28456F43" w14:textId="77777777" w:rsidR="000C1CBD" w:rsidRPr="00312B92" w:rsidRDefault="000C1CBD" w:rsidP="000C1CBD">
      <w:pPr>
        <w:pStyle w:val="Tekstzonderopmaak"/>
        <w:rPr>
          <w:rFonts w:ascii="Arial" w:hAnsi="Arial"/>
          <w:sz w:val="22"/>
        </w:rPr>
      </w:pPr>
      <w:r w:rsidRPr="00312B92">
        <w:rPr>
          <w:rFonts w:ascii="Arial" w:hAnsi="Arial"/>
          <w:sz w:val="22"/>
        </w:rPr>
        <w:t>3</w:t>
      </w:r>
      <w:r w:rsidRPr="00312B92">
        <w:rPr>
          <w:rFonts w:ascii="Arial" w:hAnsi="Arial"/>
          <w:sz w:val="22"/>
        </w:rPr>
        <w:tab/>
        <w:t xml:space="preserve">Indien de secretaris geen lid is der commissie, heeft hij een adviserende stem. </w:t>
      </w:r>
    </w:p>
    <w:p w14:paraId="0ACA1637"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4</w:t>
      </w:r>
      <w:r w:rsidRPr="00312B92">
        <w:rPr>
          <w:rFonts w:ascii="Arial" w:hAnsi="Arial"/>
          <w:sz w:val="22"/>
        </w:rPr>
        <w:tab/>
        <w:t xml:space="preserve">Voor de benoeming van een secretaris die geen lid is van de commissie is de goedkeuring vereist van de bij de CAO betrokken partijen. </w:t>
      </w:r>
    </w:p>
    <w:p w14:paraId="05C2EA4A" w14:textId="77777777" w:rsidR="000C1CBD" w:rsidRPr="00312B92" w:rsidRDefault="000C1CBD" w:rsidP="000C1CBD">
      <w:pPr>
        <w:pStyle w:val="Tekstzonderopmaak"/>
        <w:rPr>
          <w:rFonts w:ascii="Arial" w:hAnsi="Arial"/>
          <w:sz w:val="22"/>
        </w:rPr>
      </w:pPr>
    </w:p>
    <w:p w14:paraId="21A2D61A" w14:textId="77777777" w:rsidR="000C1CBD" w:rsidRPr="00312B92" w:rsidRDefault="000C1CBD" w:rsidP="000C1CBD">
      <w:pPr>
        <w:pStyle w:val="Tekstzonderopmaak"/>
        <w:rPr>
          <w:rFonts w:ascii="Arial" w:hAnsi="Arial"/>
          <w:sz w:val="22"/>
        </w:rPr>
      </w:pPr>
      <w:r w:rsidRPr="00312B92">
        <w:rPr>
          <w:rFonts w:ascii="Arial" w:hAnsi="Arial"/>
          <w:sz w:val="22"/>
        </w:rPr>
        <w:t>ARTIKEL 2</w:t>
      </w:r>
    </w:p>
    <w:p w14:paraId="7EFC6647" w14:textId="77777777" w:rsidR="000C1CBD" w:rsidRPr="00312B92" w:rsidRDefault="000C1CBD" w:rsidP="000C1CBD">
      <w:pPr>
        <w:pStyle w:val="Tekstzonderopmaak"/>
        <w:rPr>
          <w:rFonts w:ascii="Arial" w:hAnsi="Arial"/>
          <w:sz w:val="22"/>
        </w:rPr>
      </w:pPr>
      <w:r w:rsidRPr="00312B92">
        <w:rPr>
          <w:rFonts w:ascii="Arial" w:hAnsi="Arial"/>
          <w:sz w:val="22"/>
        </w:rPr>
        <w:t>1</w:t>
      </w:r>
      <w:r w:rsidRPr="00312B92">
        <w:rPr>
          <w:rFonts w:ascii="Arial" w:hAnsi="Arial"/>
          <w:sz w:val="22"/>
        </w:rPr>
        <w:tab/>
        <w:t xml:space="preserve">De leden der commissie oordelen zonder last van of ruggespraak met hun </w:t>
      </w:r>
      <w:r w:rsidRPr="00312B92">
        <w:rPr>
          <w:rFonts w:ascii="Arial" w:hAnsi="Arial"/>
          <w:sz w:val="22"/>
        </w:rPr>
        <w:tab/>
        <w:t xml:space="preserve">organisaties. </w:t>
      </w:r>
    </w:p>
    <w:p w14:paraId="33ECB2E5" w14:textId="77777777" w:rsidR="000C1CBD" w:rsidRPr="00312B92" w:rsidRDefault="000C1CBD" w:rsidP="000C1CBD">
      <w:pPr>
        <w:pStyle w:val="Tekstzonderopmaak"/>
        <w:rPr>
          <w:rFonts w:ascii="Arial" w:hAnsi="Arial"/>
          <w:sz w:val="22"/>
        </w:rPr>
      </w:pPr>
      <w:r w:rsidRPr="00312B92">
        <w:rPr>
          <w:rFonts w:ascii="Arial" w:hAnsi="Arial"/>
          <w:sz w:val="22"/>
        </w:rPr>
        <w:t>2</w:t>
      </w:r>
      <w:r w:rsidRPr="00312B92">
        <w:rPr>
          <w:rFonts w:ascii="Arial" w:hAnsi="Arial"/>
          <w:sz w:val="22"/>
        </w:rPr>
        <w:tab/>
        <w:t xml:space="preserve">Ieder lid brengt één stem uit. </w:t>
      </w:r>
    </w:p>
    <w:p w14:paraId="1A97D3D6"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3</w:t>
      </w:r>
      <w:r w:rsidRPr="00312B92">
        <w:rPr>
          <w:rFonts w:ascii="Arial" w:hAnsi="Arial"/>
          <w:sz w:val="22"/>
        </w:rPr>
        <w:tab/>
        <w:t>De commissie besluit bij gewone meerderheid der geldig uitgebrachte stemmen. Blanco stemmen zijn van onwaarde.</w:t>
      </w:r>
    </w:p>
    <w:p w14:paraId="4DA667A6"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4</w:t>
      </w:r>
      <w:r w:rsidRPr="00312B92">
        <w:rPr>
          <w:rFonts w:ascii="Arial" w:hAnsi="Arial"/>
          <w:sz w:val="22"/>
        </w:rPr>
        <w:tab/>
        <w:t>Voor het nemen van rechtsgeldige beslissingen door de commissie is de aanwezigheid vereist van alle leden of hun plaatsvervangers.</w:t>
      </w:r>
    </w:p>
    <w:p w14:paraId="03E319E9" w14:textId="77777777" w:rsidR="000C1CBD" w:rsidRPr="00312B92" w:rsidRDefault="000C1CBD" w:rsidP="000C1CBD">
      <w:pPr>
        <w:pStyle w:val="Tekstzonderopmaak"/>
        <w:rPr>
          <w:rFonts w:ascii="Arial" w:hAnsi="Arial"/>
          <w:sz w:val="22"/>
        </w:rPr>
      </w:pPr>
    </w:p>
    <w:p w14:paraId="3A65A183" w14:textId="77777777" w:rsidR="000C1CBD" w:rsidRPr="00312B92" w:rsidRDefault="000C1CBD" w:rsidP="000C1CBD">
      <w:pPr>
        <w:pStyle w:val="Tekstzonderopmaak"/>
        <w:rPr>
          <w:rFonts w:ascii="Arial" w:hAnsi="Arial"/>
          <w:sz w:val="22"/>
        </w:rPr>
      </w:pPr>
      <w:r w:rsidRPr="00312B92">
        <w:rPr>
          <w:rFonts w:ascii="Arial" w:hAnsi="Arial"/>
          <w:sz w:val="22"/>
        </w:rPr>
        <w:t>ARTIKEL 3</w:t>
      </w:r>
    </w:p>
    <w:p w14:paraId="67F1FC53"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1</w:t>
      </w:r>
      <w:r w:rsidRPr="00312B92">
        <w:rPr>
          <w:rFonts w:ascii="Arial" w:hAnsi="Arial"/>
          <w:sz w:val="22"/>
        </w:rPr>
        <w:tab/>
        <w:t xml:space="preserve">Indien er een geschil bestaat betreffende de uitleg der CAO, heeft elk der bij deze CAO betrokken partijen het recht om zich bij gemotiveerd klaagschrift tot de geschillencommissie te wenden. </w:t>
      </w:r>
    </w:p>
    <w:p w14:paraId="4969DEE8"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2</w:t>
      </w:r>
      <w:r w:rsidRPr="00312B92">
        <w:rPr>
          <w:rFonts w:ascii="Arial" w:hAnsi="Arial"/>
          <w:sz w:val="22"/>
        </w:rPr>
        <w:tab/>
        <w:t xml:space="preserve">Alvorens het klaagschrift in behandeling wordt genomen, zal de beklaagde partij dienen aan te tonen dat zij ernstig getracht heeft het geschil in der minne te regelen. </w:t>
      </w:r>
    </w:p>
    <w:p w14:paraId="7D99538D"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3</w:t>
      </w:r>
      <w:r w:rsidRPr="00312B92">
        <w:rPr>
          <w:rFonts w:ascii="Arial" w:hAnsi="Arial"/>
          <w:sz w:val="22"/>
        </w:rPr>
        <w:tab/>
        <w:t>De commissie zal in hoogste ressort uitspraak doen. Deze uitspraak heeft de kracht van een bindend advies.</w:t>
      </w:r>
    </w:p>
    <w:p w14:paraId="7E27504A" w14:textId="77777777" w:rsidR="000C1CBD" w:rsidRPr="00312B92" w:rsidRDefault="000C1CBD" w:rsidP="000C1CBD">
      <w:pPr>
        <w:pStyle w:val="Tekstzonderopmaak"/>
        <w:rPr>
          <w:rFonts w:ascii="Arial" w:hAnsi="Arial"/>
          <w:sz w:val="22"/>
        </w:rPr>
      </w:pPr>
    </w:p>
    <w:p w14:paraId="454021B1" w14:textId="77777777" w:rsidR="000C1CBD" w:rsidRPr="00312B92" w:rsidRDefault="000C1CBD" w:rsidP="000C1CBD">
      <w:pPr>
        <w:pStyle w:val="Tekstzonderopmaak"/>
        <w:rPr>
          <w:rFonts w:ascii="Arial" w:hAnsi="Arial"/>
          <w:sz w:val="22"/>
        </w:rPr>
      </w:pPr>
      <w:r w:rsidRPr="00312B92">
        <w:rPr>
          <w:rFonts w:ascii="Arial" w:hAnsi="Arial"/>
          <w:sz w:val="22"/>
        </w:rPr>
        <w:t>ARTIKEL 4</w:t>
      </w:r>
    </w:p>
    <w:p w14:paraId="4859520D" w14:textId="77777777" w:rsidR="000C1CBD" w:rsidRPr="00312B92" w:rsidRDefault="000C1CBD" w:rsidP="000C1CBD">
      <w:pPr>
        <w:pStyle w:val="Tekstzonderopmaak"/>
        <w:rPr>
          <w:rFonts w:ascii="Arial" w:hAnsi="Arial"/>
          <w:sz w:val="22"/>
        </w:rPr>
      </w:pPr>
      <w:r w:rsidRPr="00312B92">
        <w:rPr>
          <w:rFonts w:ascii="Arial" w:hAnsi="Arial"/>
          <w:sz w:val="22"/>
        </w:rPr>
        <w:t>1</w:t>
      </w:r>
      <w:r w:rsidRPr="00312B92">
        <w:rPr>
          <w:rFonts w:ascii="Arial" w:hAnsi="Arial"/>
          <w:sz w:val="22"/>
        </w:rPr>
        <w:tab/>
        <w:t>Het klaagschrift moet zo spoedig mogelijk, doch uiterlijk binnen 6</w:t>
      </w:r>
    </w:p>
    <w:p w14:paraId="25AD92E4" w14:textId="77777777" w:rsidR="000C1CBD" w:rsidRPr="00312B92" w:rsidRDefault="000C1CBD" w:rsidP="000C1CBD">
      <w:pPr>
        <w:pStyle w:val="Tekstzonderopmaak"/>
        <w:ind w:left="708"/>
        <w:rPr>
          <w:rFonts w:ascii="Arial" w:hAnsi="Arial"/>
          <w:sz w:val="22"/>
        </w:rPr>
      </w:pPr>
      <w:r w:rsidRPr="00312B92">
        <w:rPr>
          <w:rFonts w:ascii="Arial" w:hAnsi="Arial"/>
          <w:sz w:val="22"/>
        </w:rPr>
        <w:t xml:space="preserve">maanden nadat het verschil van mening over de uitlegging der CAO is ontstaan, worden ingediend bij de secretaris der commissie. </w:t>
      </w:r>
    </w:p>
    <w:p w14:paraId="0EE90A53"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2</w:t>
      </w:r>
      <w:r w:rsidRPr="00312B92">
        <w:rPr>
          <w:rFonts w:ascii="Arial" w:hAnsi="Arial"/>
          <w:sz w:val="22"/>
        </w:rPr>
        <w:tab/>
        <w:t>De secretaris stelt onverwijld na ontvangst van het klaagschrift de leden der commissie hiervan in kennis.</w:t>
      </w:r>
    </w:p>
    <w:p w14:paraId="1D3DCF4C"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3</w:t>
      </w:r>
      <w:r w:rsidRPr="00312B92">
        <w:rPr>
          <w:rFonts w:ascii="Arial" w:hAnsi="Arial"/>
          <w:sz w:val="22"/>
        </w:rPr>
        <w:tab/>
        <w:t xml:space="preserve">In bijzondere gevallen kan de commissie, indien zij daartoe termen aanwezig acht, verlenging van de termijn, genoemd in dit artikel, met ten hoogste 6 maanden toestaan. </w:t>
      </w:r>
    </w:p>
    <w:p w14:paraId="6746527A" w14:textId="77777777" w:rsidR="000C1CBD" w:rsidRPr="00312B92" w:rsidRDefault="000C1CBD" w:rsidP="000C1CBD">
      <w:pPr>
        <w:pStyle w:val="Tekstzonderopmaak"/>
        <w:rPr>
          <w:rFonts w:ascii="Arial" w:hAnsi="Arial"/>
          <w:sz w:val="22"/>
        </w:rPr>
      </w:pPr>
    </w:p>
    <w:p w14:paraId="0FD6F12F" w14:textId="77777777" w:rsidR="000C1CBD" w:rsidRPr="00312B92" w:rsidRDefault="000C1CBD" w:rsidP="000C1CBD">
      <w:pPr>
        <w:pStyle w:val="Tekstzonderopmaak"/>
        <w:rPr>
          <w:rFonts w:ascii="Arial" w:hAnsi="Arial"/>
          <w:sz w:val="22"/>
        </w:rPr>
      </w:pPr>
      <w:r w:rsidRPr="00312B92">
        <w:rPr>
          <w:rFonts w:ascii="Arial" w:hAnsi="Arial"/>
          <w:sz w:val="22"/>
        </w:rPr>
        <w:t>ARTIKEL 5</w:t>
      </w:r>
    </w:p>
    <w:p w14:paraId="43EF49E7" w14:textId="77777777" w:rsidR="000C1CBD" w:rsidRPr="00312B92" w:rsidRDefault="000C1CBD" w:rsidP="000C1CBD">
      <w:pPr>
        <w:pStyle w:val="Tekstzonderopmaak"/>
        <w:rPr>
          <w:rFonts w:ascii="Arial" w:hAnsi="Arial"/>
          <w:sz w:val="22"/>
        </w:rPr>
      </w:pPr>
      <w:r w:rsidRPr="00312B92">
        <w:rPr>
          <w:rFonts w:ascii="Arial" w:hAnsi="Arial"/>
          <w:sz w:val="22"/>
        </w:rPr>
        <w:t xml:space="preserve">Indien de commissie de zaak zonder nadere behandeling voor minnelijke schikking vatbaar acht, is zij gerechtigd de betrokken partijen op te roepen teneinde een schikking te beproeven. </w:t>
      </w:r>
    </w:p>
    <w:p w14:paraId="4DF2F4BD" w14:textId="77777777" w:rsidR="000C1CBD" w:rsidRPr="00312B92" w:rsidRDefault="000C1CBD" w:rsidP="000C1CBD">
      <w:pPr>
        <w:pStyle w:val="Tekstzonderopmaak"/>
        <w:rPr>
          <w:rFonts w:ascii="Arial" w:hAnsi="Arial"/>
          <w:sz w:val="22"/>
        </w:rPr>
      </w:pPr>
    </w:p>
    <w:p w14:paraId="7CA3DDFC" w14:textId="77777777" w:rsidR="000C1CBD" w:rsidRPr="00312B92" w:rsidRDefault="000C1CBD" w:rsidP="000C1CBD">
      <w:pPr>
        <w:pStyle w:val="Tekstzonderopmaak"/>
        <w:rPr>
          <w:rFonts w:ascii="Arial" w:hAnsi="Arial"/>
          <w:sz w:val="22"/>
        </w:rPr>
      </w:pPr>
      <w:r w:rsidRPr="00312B92">
        <w:rPr>
          <w:rFonts w:ascii="Arial" w:hAnsi="Arial"/>
          <w:sz w:val="22"/>
        </w:rPr>
        <w:t>ARTIKEL 6</w:t>
      </w:r>
    </w:p>
    <w:p w14:paraId="3587F8E5" w14:textId="77777777" w:rsidR="000C1CBD" w:rsidRPr="00312B92" w:rsidRDefault="000C1CBD" w:rsidP="000C1CBD">
      <w:pPr>
        <w:pStyle w:val="Tekstzonderopmaak"/>
        <w:tabs>
          <w:tab w:val="left" w:pos="709"/>
        </w:tabs>
        <w:ind w:left="708" w:hanging="708"/>
        <w:rPr>
          <w:rFonts w:ascii="Arial" w:hAnsi="Arial"/>
          <w:sz w:val="22"/>
        </w:rPr>
      </w:pPr>
      <w:r w:rsidRPr="00312B92">
        <w:rPr>
          <w:rFonts w:ascii="Arial" w:hAnsi="Arial"/>
          <w:sz w:val="22"/>
        </w:rPr>
        <w:t>1</w:t>
      </w:r>
      <w:r w:rsidRPr="00312B92">
        <w:rPr>
          <w:rFonts w:ascii="Arial" w:hAnsi="Arial"/>
          <w:sz w:val="22"/>
        </w:rPr>
        <w:tab/>
        <w:t xml:space="preserve">Indien de commissie geen schikking beproeft of indien een schikkingpoging geen resultaat heeft gehad, zendt de secretaris zo spoedig mogelijk afschrift van het klaagschrift aan de aangeklaagde partij(en). </w:t>
      </w:r>
    </w:p>
    <w:p w14:paraId="3C6435D8"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2</w:t>
      </w:r>
      <w:r w:rsidRPr="00312B92">
        <w:rPr>
          <w:rFonts w:ascii="Arial" w:hAnsi="Arial"/>
          <w:sz w:val="22"/>
        </w:rPr>
        <w:tab/>
        <w:t xml:space="preserve">De aangeklaagde partij(en) heeft (hebben) gedurende 15 dagen gelegenheid om een gemotiveerd verweerschrift in te zenden aan de klagende partij(en). </w:t>
      </w:r>
    </w:p>
    <w:p w14:paraId="6B727256"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3</w:t>
      </w:r>
      <w:r w:rsidRPr="00312B92">
        <w:rPr>
          <w:rFonts w:ascii="Arial" w:hAnsi="Arial"/>
          <w:sz w:val="22"/>
        </w:rPr>
        <w:tab/>
        <w:t xml:space="preserve">De secretaris zendt zo spoedig mogelijk afschrift van het verweerschrift toe aan elk van de leden der commissie en aan de klagende partij(en). </w:t>
      </w:r>
    </w:p>
    <w:p w14:paraId="20994967"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lastRenderedPageBreak/>
        <w:t>4</w:t>
      </w:r>
      <w:r w:rsidRPr="00312B92">
        <w:rPr>
          <w:rFonts w:ascii="Arial" w:hAnsi="Arial"/>
          <w:sz w:val="22"/>
        </w:rPr>
        <w:tab/>
        <w:t xml:space="preserve">Nadat de termijn, bedoeld in lid 2, is verstreken, belegt de voorzitter zo spoedig mogelijk een zitting van de commissie op de door hem te bepalen tijd en plaats en roept de betrokken partijen op om aldaar te verschijnen. Deze oproepingen geschieden bij aangetekende brieven die uiterlijk op de zesde dag aan de zittingsdag voorafgaande, per post moeten zijn bezorgd. </w:t>
      </w:r>
    </w:p>
    <w:p w14:paraId="33A1A725" w14:textId="77777777" w:rsidR="000C1CBD" w:rsidRPr="00312B92" w:rsidRDefault="000C1CBD" w:rsidP="000C1CBD">
      <w:pPr>
        <w:pStyle w:val="Tekstzonderopmaak"/>
        <w:rPr>
          <w:rFonts w:ascii="Arial" w:hAnsi="Arial"/>
          <w:sz w:val="22"/>
        </w:rPr>
      </w:pPr>
    </w:p>
    <w:p w14:paraId="5B960F28" w14:textId="77777777" w:rsidR="000C1CBD" w:rsidRPr="00312B92" w:rsidRDefault="000C1CBD" w:rsidP="000C1CBD">
      <w:pPr>
        <w:pStyle w:val="Tekstzonderopmaak"/>
        <w:rPr>
          <w:rFonts w:ascii="Arial" w:hAnsi="Arial"/>
          <w:sz w:val="22"/>
        </w:rPr>
      </w:pPr>
      <w:r w:rsidRPr="00312B92">
        <w:rPr>
          <w:rFonts w:ascii="Arial" w:hAnsi="Arial"/>
          <w:sz w:val="22"/>
        </w:rPr>
        <w:t>ARTIKEL 7</w:t>
      </w:r>
    </w:p>
    <w:p w14:paraId="26D04DC5"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1</w:t>
      </w:r>
      <w:r w:rsidRPr="00312B92">
        <w:rPr>
          <w:rFonts w:ascii="Arial" w:hAnsi="Arial"/>
          <w:sz w:val="22"/>
        </w:rPr>
        <w:tab/>
        <w:t xml:space="preserve">De commissie hoort de betrokken partijen voor zover zij ter zitting zijn verschenen en bepaalt zonodig de wijze waarop het geding verder zal worden gevoerd. </w:t>
      </w:r>
    </w:p>
    <w:p w14:paraId="2044490C"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2</w:t>
      </w:r>
      <w:r w:rsidRPr="00312B92">
        <w:rPr>
          <w:rFonts w:ascii="Arial" w:hAnsi="Arial"/>
          <w:sz w:val="22"/>
        </w:rPr>
        <w:tab/>
        <w:t xml:space="preserve">Een lid of plaatsvervangend lid der commissie dat op enigerlei wijze bij het geschil is betrokken, mag aan de behandeling of beslissing niet deelnemen. </w:t>
      </w:r>
    </w:p>
    <w:p w14:paraId="76B319F6" w14:textId="77777777" w:rsidR="000C1CBD" w:rsidRPr="00312B92" w:rsidRDefault="000C1CBD" w:rsidP="000C1CBD">
      <w:pPr>
        <w:pStyle w:val="Tekstzonderopmaak"/>
        <w:rPr>
          <w:rFonts w:ascii="Arial" w:hAnsi="Arial"/>
          <w:sz w:val="22"/>
        </w:rPr>
      </w:pPr>
      <w:r w:rsidRPr="00312B92">
        <w:rPr>
          <w:rFonts w:ascii="Arial" w:hAnsi="Arial"/>
          <w:sz w:val="22"/>
        </w:rPr>
        <w:t>3</w:t>
      </w:r>
      <w:r w:rsidRPr="00312B92">
        <w:rPr>
          <w:rFonts w:ascii="Arial" w:hAnsi="Arial"/>
          <w:sz w:val="22"/>
        </w:rPr>
        <w:tab/>
        <w:t xml:space="preserve">De commissie is bevoegd voor de behandeling van geschillen getuigen of </w:t>
      </w:r>
      <w:r w:rsidRPr="00312B92">
        <w:rPr>
          <w:rFonts w:ascii="Arial" w:hAnsi="Arial"/>
          <w:sz w:val="22"/>
        </w:rPr>
        <w:tab/>
        <w:t xml:space="preserve">deskundigen op te roepen. </w:t>
      </w:r>
    </w:p>
    <w:p w14:paraId="4FF7F2F2" w14:textId="77777777" w:rsidR="000C1CBD" w:rsidRPr="00312B92" w:rsidRDefault="000C1CBD" w:rsidP="000C1CBD">
      <w:pPr>
        <w:pStyle w:val="Tekstzonderopmaak"/>
        <w:rPr>
          <w:rFonts w:ascii="Arial" w:hAnsi="Arial"/>
          <w:sz w:val="22"/>
        </w:rPr>
      </w:pPr>
    </w:p>
    <w:p w14:paraId="762FFC10" w14:textId="77777777" w:rsidR="000C1CBD" w:rsidRPr="00312B92" w:rsidRDefault="000C1CBD" w:rsidP="000C1CBD">
      <w:pPr>
        <w:pStyle w:val="Tekstzonderopmaak"/>
        <w:rPr>
          <w:rFonts w:ascii="Arial" w:hAnsi="Arial"/>
          <w:sz w:val="22"/>
        </w:rPr>
      </w:pPr>
      <w:r w:rsidRPr="00312B92">
        <w:rPr>
          <w:rFonts w:ascii="Arial" w:hAnsi="Arial"/>
          <w:sz w:val="22"/>
        </w:rPr>
        <w:t>ARTIKEL 8</w:t>
      </w:r>
    </w:p>
    <w:p w14:paraId="29E5DCF6"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1</w:t>
      </w:r>
      <w:r w:rsidRPr="00312B92">
        <w:rPr>
          <w:rFonts w:ascii="Arial" w:hAnsi="Arial"/>
          <w:sz w:val="22"/>
        </w:rPr>
        <w:tab/>
        <w:t xml:space="preserve">De commissie doet uitspraak naar goede trouw en billijkheid en zij omkleedt haar beslissingen met redenen. </w:t>
      </w:r>
    </w:p>
    <w:p w14:paraId="725A999D" w14:textId="77777777" w:rsidR="000C1CBD" w:rsidRPr="00312B92" w:rsidRDefault="000C1CBD" w:rsidP="000C1CBD">
      <w:pPr>
        <w:pStyle w:val="Tekstzonderopmaak"/>
        <w:rPr>
          <w:rFonts w:ascii="Arial" w:hAnsi="Arial"/>
          <w:sz w:val="22"/>
        </w:rPr>
      </w:pPr>
      <w:r w:rsidRPr="00312B92">
        <w:rPr>
          <w:rFonts w:ascii="Arial" w:hAnsi="Arial"/>
          <w:sz w:val="22"/>
        </w:rPr>
        <w:t>2</w:t>
      </w:r>
      <w:r w:rsidRPr="00312B92">
        <w:rPr>
          <w:rFonts w:ascii="Arial" w:hAnsi="Arial"/>
          <w:sz w:val="22"/>
        </w:rPr>
        <w:tab/>
        <w:t xml:space="preserve">De beslissingen worden aan de betrokken partijen toegezonden. </w:t>
      </w:r>
    </w:p>
    <w:p w14:paraId="18C40A7B" w14:textId="77777777" w:rsidR="000C1CBD" w:rsidRPr="00312B92" w:rsidRDefault="000C1CBD" w:rsidP="000C1CBD">
      <w:pPr>
        <w:pStyle w:val="Tekstzonderopmaak"/>
        <w:rPr>
          <w:rFonts w:ascii="Arial" w:hAnsi="Arial"/>
          <w:sz w:val="22"/>
        </w:rPr>
      </w:pPr>
    </w:p>
    <w:p w14:paraId="33D2E0A2" w14:textId="77777777" w:rsidR="000C1CBD" w:rsidRPr="00312B92" w:rsidRDefault="000C1CBD" w:rsidP="000C1CBD">
      <w:pPr>
        <w:pStyle w:val="Tekstzonderopmaak"/>
        <w:rPr>
          <w:rFonts w:ascii="Arial" w:hAnsi="Arial"/>
          <w:sz w:val="22"/>
        </w:rPr>
      </w:pPr>
      <w:r w:rsidRPr="00312B92">
        <w:rPr>
          <w:rFonts w:ascii="Arial" w:hAnsi="Arial"/>
          <w:sz w:val="22"/>
        </w:rPr>
        <w:t>ARTIKEL 9</w:t>
      </w:r>
    </w:p>
    <w:p w14:paraId="3C00796C"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1</w:t>
      </w:r>
      <w:r w:rsidRPr="00312B92">
        <w:rPr>
          <w:rFonts w:ascii="Arial" w:hAnsi="Arial"/>
          <w:sz w:val="22"/>
        </w:rPr>
        <w:tab/>
        <w:t>De commissie bepaalt het bedrag der kosten, welke door het geding zijn veroorzaakt en bepaalt in welke verhouding betrokken partijen die zullen dragen.</w:t>
      </w:r>
    </w:p>
    <w:p w14:paraId="793F0484" w14:textId="77777777" w:rsidR="000C1CBD" w:rsidRPr="00312B92" w:rsidRDefault="000C1CBD" w:rsidP="000C1CBD">
      <w:pPr>
        <w:pStyle w:val="Tekstzonderopmaak"/>
        <w:ind w:left="708" w:hanging="708"/>
        <w:rPr>
          <w:rFonts w:ascii="Arial" w:hAnsi="Arial"/>
          <w:sz w:val="22"/>
        </w:rPr>
      </w:pPr>
      <w:r w:rsidRPr="00312B92">
        <w:rPr>
          <w:rFonts w:ascii="Arial" w:hAnsi="Arial"/>
          <w:sz w:val="22"/>
        </w:rPr>
        <w:t>2</w:t>
      </w:r>
      <w:r w:rsidRPr="00312B92">
        <w:rPr>
          <w:rFonts w:ascii="Arial" w:hAnsi="Arial"/>
          <w:sz w:val="22"/>
        </w:rPr>
        <w:tab/>
        <w:t>Onder de kosten worden niet begrepen kosten van eventuele bijstand van partijen of kosten, welke niet strikt noodzakelijk zijn.</w:t>
      </w:r>
    </w:p>
    <w:p w14:paraId="019D2575" w14:textId="77777777" w:rsidR="000C1CBD" w:rsidRPr="00312B92" w:rsidRDefault="000C1CBD" w:rsidP="000C1CBD">
      <w:pPr>
        <w:pStyle w:val="Tekstzonderopmaak"/>
        <w:rPr>
          <w:rFonts w:ascii="Arial" w:hAnsi="Arial"/>
          <w:b/>
          <w:sz w:val="22"/>
        </w:rPr>
      </w:pPr>
      <w:r w:rsidRPr="00312B92">
        <w:rPr>
          <w:rFonts w:ascii="Times New Roman" w:hAnsi="Times New Roman"/>
          <w:sz w:val="22"/>
        </w:rPr>
        <w:br w:type="page"/>
      </w:r>
      <w:r w:rsidRPr="00312B92">
        <w:rPr>
          <w:rFonts w:ascii="Arial" w:hAnsi="Arial"/>
          <w:b/>
          <w:sz w:val="22"/>
        </w:rPr>
        <w:lastRenderedPageBreak/>
        <w:t>BIJLAGE 2</w:t>
      </w:r>
    </w:p>
    <w:p w14:paraId="04B2A365" w14:textId="77777777" w:rsidR="000C1CBD" w:rsidRPr="00312B92" w:rsidRDefault="000C1CBD" w:rsidP="000C1CBD">
      <w:pPr>
        <w:pStyle w:val="Tekstzonderopmaak"/>
        <w:rPr>
          <w:rFonts w:ascii="Arial" w:hAnsi="Arial"/>
          <w:b/>
          <w:sz w:val="22"/>
        </w:rPr>
      </w:pPr>
      <w:r w:rsidRPr="00312B92">
        <w:rPr>
          <w:rFonts w:ascii="Arial" w:hAnsi="Arial"/>
          <w:b/>
          <w:sz w:val="22"/>
        </w:rPr>
        <w:t xml:space="preserve">Voorbeelden loonberekening met provisiesysteem </w:t>
      </w:r>
    </w:p>
    <w:p w14:paraId="5432FB69" w14:textId="77777777" w:rsidR="000C1CBD" w:rsidRPr="00312B92" w:rsidRDefault="000C1CBD" w:rsidP="000C1CBD">
      <w:pPr>
        <w:pStyle w:val="Tekstzonderopmaak"/>
        <w:rPr>
          <w:rFonts w:ascii="Arial" w:hAnsi="Arial"/>
          <w:i/>
          <w:sz w:val="22"/>
        </w:rPr>
      </w:pPr>
    </w:p>
    <w:p w14:paraId="7384F14A" w14:textId="77777777" w:rsidR="00186CF0" w:rsidRPr="00312B92" w:rsidRDefault="00186CF0" w:rsidP="00186CF0">
      <w:pPr>
        <w:pStyle w:val="Tekstzonderopmaak"/>
        <w:rPr>
          <w:rFonts w:ascii="Arial" w:hAnsi="Arial"/>
          <w:i/>
          <w:sz w:val="22"/>
        </w:rPr>
      </w:pPr>
      <w:r w:rsidRPr="00312B92">
        <w:rPr>
          <w:rFonts w:ascii="Arial" w:hAnsi="Arial"/>
          <w:i/>
          <w:sz w:val="22"/>
        </w:rPr>
        <w:t>Voorbeeld I</w:t>
      </w:r>
      <w:r w:rsidRPr="00312B92">
        <w:rPr>
          <w:rFonts w:ascii="Arial" w:hAnsi="Arial"/>
          <w:i/>
          <w:sz w:val="22"/>
        </w:rPr>
        <w:tab/>
      </w:r>
    </w:p>
    <w:p w14:paraId="4E298E48" w14:textId="77777777" w:rsidR="00186CF0" w:rsidRPr="00312B92" w:rsidRDefault="00186CF0" w:rsidP="00186CF0">
      <w:pPr>
        <w:pStyle w:val="Tekstzonderopmaak"/>
        <w:rPr>
          <w:rFonts w:ascii="Arial" w:hAnsi="Arial"/>
          <w:sz w:val="22"/>
        </w:rPr>
      </w:pPr>
      <w:r w:rsidRPr="00312B92">
        <w:rPr>
          <w:rFonts w:ascii="Arial" w:hAnsi="Arial"/>
          <w:sz w:val="22"/>
        </w:rPr>
        <w:t>Werkgever A hanteert het volgende belonings</w:t>
      </w:r>
      <w:r>
        <w:rPr>
          <w:rFonts w:ascii="Arial" w:hAnsi="Arial"/>
          <w:sz w:val="22"/>
        </w:rPr>
        <w:t>systeem: een basisloon van € 1.5</w:t>
      </w:r>
      <w:r w:rsidRPr="00312B92">
        <w:rPr>
          <w:rFonts w:ascii="Arial" w:hAnsi="Arial"/>
          <w:sz w:val="22"/>
        </w:rPr>
        <w:t>00,- per maand + 15 % van het opgereden bedrag.</w:t>
      </w:r>
    </w:p>
    <w:p w14:paraId="2B44374D" w14:textId="77777777" w:rsidR="00186CF0" w:rsidRPr="00312B92" w:rsidRDefault="00186CF0" w:rsidP="00186CF0">
      <w:pPr>
        <w:pStyle w:val="Tekstzonderopmaak"/>
        <w:rPr>
          <w:rFonts w:ascii="Arial" w:hAnsi="Arial"/>
          <w:sz w:val="22"/>
        </w:rPr>
      </w:pPr>
    </w:p>
    <w:p w14:paraId="730A41F6" w14:textId="77777777" w:rsidR="00186CF0" w:rsidRPr="00312B92" w:rsidRDefault="00186CF0" w:rsidP="00186CF0">
      <w:pPr>
        <w:pStyle w:val="Tekstzonderopmaak"/>
        <w:rPr>
          <w:rFonts w:ascii="Arial" w:hAnsi="Arial"/>
          <w:sz w:val="22"/>
        </w:rPr>
      </w:pPr>
      <w:r w:rsidRPr="00312B92">
        <w:rPr>
          <w:rFonts w:ascii="Arial" w:hAnsi="Arial"/>
          <w:sz w:val="22"/>
        </w:rPr>
        <w:t>Stel dat het opgereden bedrag in een kalenderkwartaal € 9.000,- bedraagt en de chauffeur heeft daarvoor 30 overuren gemaakt.</w:t>
      </w:r>
    </w:p>
    <w:p w14:paraId="6B917506" w14:textId="77777777" w:rsidR="00186CF0" w:rsidRPr="00312B92" w:rsidRDefault="00186CF0" w:rsidP="00186CF0">
      <w:pPr>
        <w:pStyle w:val="Tekstzonderopmaak"/>
        <w:rPr>
          <w:rFonts w:ascii="Arial" w:hAnsi="Arial"/>
          <w:sz w:val="22"/>
        </w:rPr>
      </w:pPr>
    </w:p>
    <w:p w14:paraId="46434E5B" w14:textId="77777777" w:rsidR="00186CF0" w:rsidRPr="00312B92" w:rsidRDefault="00186CF0" w:rsidP="00186CF0">
      <w:pPr>
        <w:pStyle w:val="Tekstzonderopmaak"/>
        <w:rPr>
          <w:rFonts w:ascii="Arial" w:hAnsi="Arial"/>
          <w:sz w:val="22"/>
        </w:rPr>
      </w:pPr>
      <w:r w:rsidRPr="00312B92">
        <w:rPr>
          <w:rFonts w:ascii="Arial" w:hAnsi="Arial"/>
          <w:sz w:val="22"/>
        </w:rPr>
        <w:t>Op basis van het provisiesysteem ontvangt hij over dat kalenderkwartaal:</w:t>
      </w:r>
    </w:p>
    <w:p w14:paraId="1F21D78C" w14:textId="77777777" w:rsidR="00186CF0" w:rsidRPr="00312B92" w:rsidRDefault="00186CF0" w:rsidP="00186CF0">
      <w:pPr>
        <w:pStyle w:val="Tekstzonderopmaak"/>
        <w:tabs>
          <w:tab w:val="left" w:pos="709"/>
          <w:tab w:val="left" w:pos="6521"/>
        </w:tabs>
        <w:rPr>
          <w:rFonts w:ascii="Arial" w:hAnsi="Arial"/>
          <w:sz w:val="22"/>
        </w:rPr>
      </w:pPr>
      <w:r>
        <w:rPr>
          <w:rFonts w:ascii="Arial" w:hAnsi="Arial"/>
          <w:sz w:val="22"/>
        </w:rPr>
        <w:t>-</w:t>
      </w:r>
      <w:r>
        <w:rPr>
          <w:rFonts w:ascii="Arial" w:hAnsi="Arial"/>
          <w:sz w:val="22"/>
        </w:rPr>
        <w:tab/>
        <w:t>basisloon 3 x € 1.500,-</w:t>
      </w:r>
      <w:r>
        <w:rPr>
          <w:rFonts w:ascii="Arial" w:hAnsi="Arial"/>
          <w:sz w:val="22"/>
        </w:rPr>
        <w:tab/>
        <w:t>€  4.5</w:t>
      </w:r>
      <w:r w:rsidRPr="00312B92">
        <w:rPr>
          <w:rFonts w:ascii="Arial" w:hAnsi="Arial"/>
          <w:sz w:val="22"/>
        </w:rPr>
        <w:t>00, -</w:t>
      </w:r>
    </w:p>
    <w:p w14:paraId="7056CB35" w14:textId="77777777" w:rsidR="00186CF0" w:rsidRPr="00312B92" w:rsidRDefault="00186CF0" w:rsidP="00186CF0">
      <w:pPr>
        <w:pStyle w:val="Tekstzonderopmaak"/>
        <w:tabs>
          <w:tab w:val="left" w:pos="709"/>
          <w:tab w:val="left" w:pos="6521"/>
        </w:tabs>
        <w:rPr>
          <w:rFonts w:ascii="Arial" w:hAnsi="Arial"/>
          <w:sz w:val="22"/>
        </w:rPr>
      </w:pPr>
      <w:r w:rsidRPr="00312B92">
        <w:rPr>
          <w:rFonts w:ascii="Arial" w:hAnsi="Arial"/>
          <w:sz w:val="22"/>
        </w:rPr>
        <w:tab/>
        <w:t>15 % van € 9.000,-</w:t>
      </w:r>
      <w:r w:rsidRPr="00312B92">
        <w:rPr>
          <w:rFonts w:ascii="Arial" w:hAnsi="Arial"/>
          <w:sz w:val="22"/>
        </w:rPr>
        <w:tab/>
      </w:r>
      <w:r w:rsidRPr="00312B92">
        <w:rPr>
          <w:rFonts w:ascii="Arial" w:hAnsi="Arial"/>
          <w:sz w:val="22"/>
          <w:u w:val="single"/>
        </w:rPr>
        <w:t>€  1.350, -</w:t>
      </w:r>
    </w:p>
    <w:p w14:paraId="4CBE96AE" w14:textId="77777777" w:rsidR="00186CF0" w:rsidRPr="00312B92" w:rsidRDefault="00186CF0" w:rsidP="00186CF0">
      <w:pPr>
        <w:pStyle w:val="Tekstzonderopmaak"/>
        <w:tabs>
          <w:tab w:val="left" w:pos="6521"/>
        </w:tabs>
        <w:rPr>
          <w:rFonts w:ascii="Arial" w:hAnsi="Arial"/>
          <w:sz w:val="22"/>
        </w:rPr>
      </w:pPr>
      <w:r>
        <w:rPr>
          <w:rFonts w:ascii="Arial" w:hAnsi="Arial"/>
          <w:sz w:val="22"/>
        </w:rPr>
        <w:tab/>
        <w:t>€  5.8</w:t>
      </w:r>
      <w:r w:rsidRPr="00312B92">
        <w:rPr>
          <w:rFonts w:ascii="Arial" w:hAnsi="Arial"/>
          <w:sz w:val="22"/>
        </w:rPr>
        <w:t>50, -</w:t>
      </w:r>
    </w:p>
    <w:p w14:paraId="46A776BD" w14:textId="77777777" w:rsidR="00186CF0" w:rsidRPr="00312B92" w:rsidRDefault="00186CF0" w:rsidP="00186CF0">
      <w:pPr>
        <w:pStyle w:val="Tekstzonderopmaak"/>
        <w:rPr>
          <w:rFonts w:ascii="Arial" w:hAnsi="Arial"/>
          <w:sz w:val="22"/>
        </w:rPr>
      </w:pPr>
    </w:p>
    <w:p w14:paraId="21830F39" w14:textId="77777777" w:rsidR="00186CF0" w:rsidRPr="00312B92" w:rsidRDefault="00186CF0" w:rsidP="00186CF0">
      <w:pPr>
        <w:pStyle w:val="Tekstzonderopmaak"/>
        <w:rPr>
          <w:rFonts w:ascii="Arial" w:hAnsi="Arial"/>
          <w:sz w:val="22"/>
        </w:rPr>
      </w:pPr>
      <w:r w:rsidRPr="00312B92">
        <w:rPr>
          <w:rFonts w:ascii="Arial" w:hAnsi="Arial"/>
          <w:sz w:val="22"/>
        </w:rPr>
        <w:t>Op basis van de CAO heeft hij recht op:</w:t>
      </w:r>
    </w:p>
    <w:p w14:paraId="3BEBBA06" w14:textId="77777777" w:rsidR="00186CF0" w:rsidRPr="00312B92" w:rsidRDefault="00186CF0" w:rsidP="00186CF0">
      <w:pPr>
        <w:pStyle w:val="Tekstzonderopmaak"/>
        <w:tabs>
          <w:tab w:val="left" w:pos="6521"/>
        </w:tabs>
        <w:rPr>
          <w:rFonts w:ascii="Arial" w:hAnsi="Arial"/>
          <w:sz w:val="22"/>
        </w:rPr>
      </w:pPr>
      <w:r>
        <w:rPr>
          <w:rFonts w:ascii="Arial" w:hAnsi="Arial"/>
          <w:sz w:val="22"/>
        </w:rPr>
        <w:t>-        loon per 1-1-2018</w:t>
      </w:r>
      <w:r w:rsidRPr="00312B92">
        <w:rPr>
          <w:rFonts w:ascii="Arial" w:hAnsi="Arial"/>
          <w:sz w:val="22"/>
        </w:rPr>
        <w:t xml:space="preserve"> (</w:t>
      </w:r>
      <w:r>
        <w:rPr>
          <w:rFonts w:ascii="Arial" w:hAnsi="Arial"/>
          <w:sz w:val="22"/>
        </w:rPr>
        <w:t xml:space="preserve">nieuw in dienst) 3 x € 1.906,56 </w:t>
      </w:r>
      <w:r>
        <w:rPr>
          <w:rFonts w:ascii="Arial" w:hAnsi="Arial"/>
          <w:sz w:val="22"/>
        </w:rPr>
        <w:tab/>
        <w:t>€  5.719</w:t>
      </w:r>
      <w:r w:rsidRPr="00312B92">
        <w:rPr>
          <w:rFonts w:ascii="Arial" w:hAnsi="Arial"/>
          <w:sz w:val="22"/>
        </w:rPr>
        <w:t>,</w:t>
      </w:r>
      <w:r>
        <w:rPr>
          <w:rFonts w:ascii="Arial" w:hAnsi="Arial"/>
          <w:sz w:val="22"/>
        </w:rPr>
        <w:t>68</w:t>
      </w:r>
      <w:r w:rsidRPr="00312B92">
        <w:rPr>
          <w:rFonts w:ascii="Arial" w:hAnsi="Arial"/>
          <w:sz w:val="22"/>
        </w:rPr>
        <w:t xml:space="preserve"> </w:t>
      </w:r>
    </w:p>
    <w:p w14:paraId="5D4C5A7C" w14:textId="77777777" w:rsidR="00186CF0" w:rsidRPr="00312B92" w:rsidRDefault="00186CF0" w:rsidP="00186CF0">
      <w:pPr>
        <w:pStyle w:val="Tekstzonderopmaak"/>
        <w:tabs>
          <w:tab w:val="left" w:pos="6521"/>
        </w:tabs>
        <w:rPr>
          <w:rFonts w:ascii="Arial" w:hAnsi="Arial"/>
          <w:sz w:val="22"/>
          <w:u w:val="single"/>
        </w:rPr>
      </w:pPr>
      <w:r w:rsidRPr="00312B92">
        <w:rPr>
          <w:rFonts w:ascii="Arial" w:hAnsi="Arial"/>
          <w:sz w:val="22"/>
        </w:rPr>
        <w:t>-        30 overuren (€ 1</w:t>
      </w:r>
      <w:r>
        <w:rPr>
          <w:rFonts w:ascii="Arial" w:hAnsi="Arial"/>
          <w:sz w:val="22"/>
        </w:rPr>
        <w:t>1</w:t>
      </w:r>
      <w:r w:rsidRPr="00312B92">
        <w:rPr>
          <w:rFonts w:ascii="Arial" w:hAnsi="Arial"/>
          <w:sz w:val="22"/>
        </w:rPr>
        <w:t>,</w:t>
      </w:r>
      <w:r>
        <w:rPr>
          <w:rFonts w:ascii="Arial" w:hAnsi="Arial"/>
          <w:sz w:val="22"/>
        </w:rPr>
        <w:t>00</w:t>
      </w:r>
      <w:r w:rsidRPr="00312B92">
        <w:rPr>
          <w:rFonts w:ascii="Arial" w:hAnsi="Arial"/>
          <w:sz w:val="22"/>
        </w:rPr>
        <w:t xml:space="preserve"> + 20 %)</w:t>
      </w:r>
      <w:r w:rsidRPr="00312B92">
        <w:rPr>
          <w:rFonts w:ascii="Arial" w:hAnsi="Arial"/>
          <w:sz w:val="22"/>
        </w:rPr>
        <w:tab/>
      </w:r>
      <w:r>
        <w:rPr>
          <w:rFonts w:ascii="Arial" w:hAnsi="Arial"/>
          <w:sz w:val="22"/>
          <w:u w:val="single"/>
        </w:rPr>
        <w:t>€     396,00</w:t>
      </w:r>
    </w:p>
    <w:p w14:paraId="55382CE0" w14:textId="77777777" w:rsidR="00186CF0" w:rsidRPr="00312B92" w:rsidRDefault="00186CF0" w:rsidP="00186CF0">
      <w:pPr>
        <w:pStyle w:val="Tekstzonderopmaak"/>
        <w:tabs>
          <w:tab w:val="left" w:pos="6521"/>
        </w:tabs>
        <w:rPr>
          <w:rFonts w:ascii="Arial" w:hAnsi="Arial"/>
          <w:sz w:val="22"/>
        </w:rPr>
      </w:pPr>
      <w:r>
        <w:rPr>
          <w:rFonts w:ascii="Arial" w:hAnsi="Arial"/>
          <w:sz w:val="22"/>
        </w:rPr>
        <w:tab/>
        <w:t>€  6.115,68</w:t>
      </w:r>
    </w:p>
    <w:p w14:paraId="671E6171" w14:textId="77777777" w:rsidR="00186CF0" w:rsidRPr="00312B92" w:rsidRDefault="00186CF0" w:rsidP="00186CF0">
      <w:pPr>
        <w:pStyle w:val="Tekstzonderopmaak"/>
        <w:rPr>
          <w:rFonts w:ascii="Arial" w:hAnsi="Arial"/>
          <w:sz w:val="22"/>
        </w:rPr>
      </w:pPr>
    </w:p>
    <w:p w14:paraId="138D249D" w14:textId="77777777" w:rsidR="00186CF0" w:rsidRPr="00312B92" w:rsidRDefault="00186CF0" w:rsidP="00186CF0">
      <w:pPr>
        <w:pStyle w:val="Tekstzonderopmaak"/>
        <w:rPr>
          <w:rFonts w:ascii="Arial" w:hAnsi="Arial"/>
          <w:sz w:val="22"/>
        </w:rPr>
      </w:pPr>
      <w:r w:rsidRPr="00312B92">
        <w:rPr>
          <w:rFonts w:ascii="Arial" w:hAnsi="Arial"/>
          <w:sz w:val="22"/>
        </w:rPr>
        <w:t xml:space="preserve">In dit geval leidt het provisiesysteem tot een uitkomst beneden het niveau van de CAO en moet een bijbetaling plaatsvinden van € </w:t>
      </w:r>
      <w:r>
        <w:rPr>
          <w:rFonts w:ascii="Arial" w:hAnsi="Arial"/>
          <w:sz w:val="22"/>
        </w:rPr>
        <w:t>265</w:t>
      </w:r>
      <w:r w:rsidRPr="00312B92">
        <w:rPr>
          <w:rFonts w:ascii="Arial" w:hAnsi="Arial"/>
          <w:sz w:val="22"/>
        </w:rPr>
        <w:t>,</w:t>
      </w:r>
      <w:r>
        <w:rPr>
          <w:rFonts w:ascii="Arial" w:hAnsi="Arial"/>
          <w:sz w:val="22"/>
        </w:rPr>
        <w:t>68</w:t>
      </w:r>
      <w:r w:rsidRPr="00312B92">
        <w:rPr>
          <w:rFonts w:ascii="Arial" w:hAnsi="Arial"/>
          <w:sz w:val="22"/>
        </w:rPr>
        <w:t>.</w:t>
      </w:r>
    </w:p>
    <w:p w14:paraId="28C2587A" w14:textId="77777777" w:rsidR="00186CF0" w:rsidRPr="00312B92" w:rsidRDefault="00186CF0" w:rsidP="00186CF0">
      <w:pPr>
        <w:pStyle w:val="Tekstzonderopmaak"/>
        <w:rPr>
          <w:rFonts w:ascii="Arial" w:hAnsi="Arial"/>
          <w:sz w:val="22"/>
        </w:rPr>
      </w:pPr>
    </w:p>
    <w:p w14:paraId="42C91810" w14:textId="77777777" w:rsidR="00186CF0" w:rsidRPr="00312B92" w:rsidRDefault="00186CF0" w:rsidP="00186CF0">
      <w:pPr>
        <w:pStyle w:val="Tekstzonderopmaak"/>
        <w:rPr>
          <w:rFonts w:ascii="Arial" w:hAnsi="Arial"/>
          <w:sz w:val="22"/>
        </w:rPr>
      </w:pPr>
      <w:r w:rsidRPr="00312B92">
        <w:rPr>
          <w:rFonts w:ascii="Arial" w:hAnsi="Arial"/>
          <w:sz w:val="22"/>
        </w:rPr>
        <w:t>Als voorschot zal in dit geval in de betreffende maanden ten minste € 1.</w:t>
      </w:r>
      <w:r>
        <w:rPr>
          <w:rFonts w:ascii="Arial" w:hAnsi="Arial"/>
          <w:sz w:val="22"/>
        </w:rPr>
        <w:t>906</w:t>
      </w:r>
      <w:r w:rsidRPr="00312B92">
        <w:rPr>
          <w:rFonts w:ascii="Arial" w:hAnsi="Arial"/>
          <w:sz w:val="22"/>
        </w:rPr>
        <w:t>,5</w:t>
      </w:r>
      <w:r>
        <w:rPr>
          <w:rFonts w:ascii="Arial" w:hAnsi="Arial"/>
          <w:sz w:val="22"/>
        </w:rPr>
        <w:t>6</w:t>
      </w:r>
      <w:r w:rsidRPr="00312B92">
        <w:rPr>
          <w:rFonts w:ascii="Arial" w:hAnsi="Arial"/>
          <w:sz w:val="22"/>
        </w:rPr>
        <w:t xml:space="preserve"> (CAO-loon) betaald moeten worden.</w:t>
      </w:r>
    </w:p>
    <w:p w14:paraId="37ACEC30" w14:textId="77777777" w:rsidR="00186CF0" w:rsidRPr="00312B92" w:rsidRDefault="00186CF0" w:rsidP="00186CF0">
      <w:pPr>
        <w:pStyle w:val="Tekstzonderopmaak"/>
        <w:rPr>
          <w:rFonts w:ascii="Arial" w:hAnsi="Arial"/>
          <w:sz w:val="22"/>
        </w:rPr>
      </w:pPr>
    </w:p>
    <w:p w14:paraId="7FEDC720" w14:textId="77777777" w:rsidR="00186CF0" w:rsidRPr="00312B92" w:rsidRDefault="00186CF0" w:rsidP="00186CF0">
      <w:pPr>
        <w:pStyle w:val="Tekstzonderopmaak"/>
        <w:rPr>
          <w:rFonts w:ascii="Arial" w:hAnsi="Arial"/>
          <w:i/>
          <w:sz w:val="22"/>
        </w:rPr>
      </w:pPr>
      <w:r w:rsidRPr="00312B92">
        <w:rPr>
          <w:rFonts w:ascii="Arial" w:hAnsi="Arial"/>
          <w:i/>
          <w:sz w:val="22"/>
        </w:rPr>
        <w:t>Voorbeeld II</w:t>
      </w:r>
    </w:p>
    <w:p w14:paraId="5FFD00B9" w14:textId="77777777" w:rsidR="00186CF0" w:rsidRPr="00312B92" w:rsidRDefault="00186CF0" w:rsidP="00186CF0">
      <w:pPr>
        <w:pStyle w:val="Tekstzonderopmaak"/>
        <w:rPr>
          <w:rFonts w:ascii="Arial" w:hAnsi="Arial"/>
          <w:sz w:val="22"/>
        </w:rPr>
      </w:pPr>
      <w:r w:rsidRPr="00312B92">
        <w:rPr>
          <w:rFonts w:ascii="Arial" w:hAnsi="Arial"/>
          <w:sz w:val="22"/>
        </w:rPr>
        <w:t xml:space="preserve">Werkgever B hanteert het volgende beloningssysteem: een basisloon van € 1.500,- per maand + 15 % van het opgereden bedrag. </w:t>
      </w:r>
    </w:p>
    <w:p w14:paraId="08119AD8" w14:textId="77777777" w:rsidR="00186CF0" w:rsidRPr="00312B92" w:rsidRDefault="00186CF0" w:rsidP="00186CF0">
      <w:pPr>
        <w:pStyle w:val="Tekstzonderopmaak"/>
        <w:rPr>
          <w:rFonts w:ascii="Arial" w:hAnsi="Arial"/>
          <w:sz w:val="22"/>
        </w:rPr>
      </w:pPr>
      <w:r w:rsidRPr="00312B92">
        <w:rPr>
          <w:rFonts w:ascii="Arial" w:hAnsi="Arial"/>
          <w:sz w:val="22"/>
        </w:rPr>
        <w:t>Stel dat het opgereden bedrag in een kalenderkwartaal € 9.000,- bedraagt en de chauffeur heeft daarvoor 15 overuren gemaakt.</w:t>
      </w:r>
    </w:p>
    <w:p w14:paraId="266DF795" w14:textId="77777777" w:rsidR="00186CF0" w:rsidRPr="00312B92" w:rsidRDefault="00186CF0" w:rsidP="00186CF0">
      <w:pPr>
        <w:pStyle w:val="Tekstzonderopmaak"/>
        <w:rPr>
          <w:rFonts w:ascii="Arial" w:hAnsi="Arial"/>
          <w:sz w:val="22"/>
        </w:rPr>
      </w:pPr>
    </w:p>
    <w:p w14:paraId="63BFE1EC" w14:textId="77777777" w:rsidR="00186CF0" w:rsidRPr="00312B92" w:rsidRDefault="00186CF0" w:rsidP="00186CF0">
      <w:pPr>
        <w:pStyle w:val="Tekstzonderopmaak"/>
        <w:rPr>
          <w:rFonts w:ascii="Arial" w:hAnsi="Arial"/>
          <w:sz w:val="22"/>
        </w:rPr>
      </w:pPr>
      <w:r w:rsidRPr="00312B92">
        <w:rPr>
          <w:rFonts w:ascii="Arial" w:hAnsi="Arial"/>
          <w:sz w:val="22"/>
        </w:rPr>
        <w:t>Op basis van het provisiesysteem ontvangt hij:</w:t>
      </w:r>
    </w:p>
    <w:p w14:paraId="534B0FEC" w14:textId="77777777" w:rsidR="00186CF0" w:rsidRPr="00312B92" w:rsidRDefault="00186CF0" w:rsidP="00186CF0">
      <w:pPr>
        <w:pStyle w:val="Tekstzonderopmaak"/>
        <w:tabs>
          <w:tab w:val="left" w:pos="709"/>
          <w:tab w:val="left" w:pos="6521"/>
        </w:tabs>
        <w:rPr>
          <w:rFonts w:ascii="Arial" w:hAnsi="Arial"/>
          <w:sz w:val="22"/>
        </w:rPr>
      </w:pPr>
      <w:r w:rsidRPr="00312B92">
        <w:rPr>
          <w:rFonts w:ascii="Arial" w:hAnsi="Arial"/>
          <w:sz w:val="22"/>
        </w:rPr>
        <w:t>-</w:t>
      </w:r>
      <w:r w:rsidRPr="00312B92">
        <w:rPr>
          <w:rFonts w:ascii="Arial" w:hAnsi="Arial"/>
          <w:sz w:val="22"/>
        </w:rPr>
        <w:tab/>
        <w:t>basisloon 3 x € 1.500,-</w:t>
      </w:r>
      <w:r w:rsidRPr="00312B92">
        <w:rPr>
          <w:rFonts w:ascii="Arial" w:hAnsi="Arial"/>
          <w:sz w:val="22"/>
        </w:rPr>
        <w:tab/>
        <w:t>€  4.500, -</w:t>
      </w:r>
    </w:p>
    <w:p w14:paraId="01AEADE0" w14:textId="77777777" w:rsidR="00186CF0" w:rsidRPr="00312B92" w:rsidRDefault="00186CF0" w:rsidP="00186CF0">
      <w:pPr>
        <w:pStyle w:val="Tekstzonderopmaak"/>
        <w:tabs>
          <w:tab w:val="left" w:pos="709"/>
          <w:tab w:val="left" w:pos="6521"/>
        </w:tabs>
        <w:rPr>
          <w:rFonts w:ascii="Arial" w:hAnsi="Arial"/>
          <w:sz w:val="22"/>
        </w:rPr>
      </w:pPr>
      <w:r w:rsidRPr="00312B92">
        <w:rPr>
          <w:rFonts w:ascii="Arial" w:hAnsi="Arial"/>
          <w:sz w:val="22"/>
        </w:rPr>
        <w:t>-</w:t>
      </w:r>
      <w:r w:rsidRPr="00312B92">
        <w:rPr>
          <w:rFonts w:ascii="Arial" w:hAnsi="Arial"/>
          <w:sz w:val="22"/>
        </w:rPr>
        <w:tab/>
        <w:t>15 % van € 9.000,-</w:t>
      </w:r>
      <w:r w:rsidRPr="00312B92">
        <w:rPr>
          <w:rFonts w:ascii="Arial" w:hAnsi="Arial"/>
          <w:sz w:val="22"/>
        </w:rPr>
        <w:tab/>
      </w:r>
      <w:r w:rsidRPr="00312B92">
        <w:rPr>
          <w:rFonts w:ascii="Arial" w:hAnsi="Arial"/>
          <w:sz w:val="22"/>
          <w:u w:val="single"/>
        </w:rPr>
        <w:t>€  1.350, -</w:t>
      </w:r>
    </w:p>
    <w:p w14:paraId="25511563" w14:textId="77777777" w:rsidR="00186CF0" w:rsidRPr="00312B92" w:rsidRDefault="00186CF0" w:rsidP="00186CF0">
      <w:pPr>
        <w:pStyle w:val="Tekstzonderopmaak"/>
        <w:tabs>
          <w:tab w:val="left" w:pos="6521"/>
        </w:tabs>
        <w:rPr>
          <w:rFonts w:ascii="Arial" w:hAnsi="Arial"/>
          <w:sz w:val="22"/>
        </w:rPr>
      </w:pPr>
      <w:r w:rsidRPr="00312B92">
        <w:rPr>
          <w:rFonts w:ascii="Arial" w:hAnsi="Arial"/>
          <w:sz w:val="22"/>
        </w:rPr>
        <w:tab/>
        <w:t>€  5.850, -</w:t>
      </w:r>
    </w:p>
    <w:p w14:paraId="32AE347C" w14:textId="77777777" w:rsidR="00186CF0" w:rsidRPr="00312B92" w:rsidRDefault="00186CF0" w:rsidP="00186CF0">
      <w:pPr>
        <w:pStyle w:val="Tekstzonderopmaak"/>
        <w:rPr>
          <w:rFonts w:ascii="Arial" w:hAnsi="Arial"/>
          <w:sz w:val="22"/>
        </w:rPr>
      </w:pPr>
    </w:p>
    <w:p w14:paraId="60204865" w14:textId="77777777" w:rsidR="00186CF0" w:rsidRPr="00312B92" w:rsidRDefault="00186CF0" w:rsidP="00186CF0">
      <w:pPr>
        <w:pStyle w:val="Tekstzonderopmaak"/>
        <w:rPr>
          <w:rFonts w:ascii="Arial" w:hAnsi="Arial"/>
          <w:sz w:val="22"/>
        </w:rPr>
      </w:pPr>
      <w:r w:rsidRPr="00312B92">
        <w:rPr>
          <w:rFonts w:ascii="Arial" w:hAnsi="Arial"/>
          <w:sz w:val="22"/>
        </w:rPr>
        <w:t>Op basis van de CAO heeft hij recht op:</w:t>
      </w:r>
    </w:p>
    <w:p w14:paraId="5186323E" w14:textId="77777777" w:rsidR="00186CF0" w:rsidRPr="00312B92" w:rsidRDefault="00186CF0" w:rsidP="00186CF0">
      <w:pPr>
        <w:pStyle w:val="Tekstzonderopmaak"/>
        <w:tabs>
          <w:tab w:val="left" w:pos="709"/>
          <w:tab w:val="left" w:pos="6521"/>
        </w:tabs>
        <w:rPr>
          <w:rFonts w:ascii="Arial" w:hAnsi="Arial"/>
          <w:sz w:val="22"/>
        </w:rPr>
      </w:pPr>
      <w:r>
        <w:rPr>
          <w:rFonts w:ascii="Arial" w:hAnsi="Arial"/>
          <w:sz w:val="22"/>
        </w:rPr>
        <w:t>-</w:t>
      </w:r>
      <w:r>
        <w:rPr>
          <w:rFonts w:ascii="Arial" w:hAnsi="Arial"/>
          <w:sz w:val="22"/>
        </w:rPr>
        <w:tab/>
        <w:t>loon per 1-1-2018</w:t>
      </w:r>
      <w:r w:rsidRPr="00312B92">
        <w:rPr>
          <w:rFonts w:ascii="Arial" w:hAnsi="Arial"/>
          <w:sz w:val="22"/>
        </w:rPr>
        <w:t xml:space="preserve"> (</w:t>
      </w:r>
      <w:r>
        <w:rPr>
          <w:rFonts w:ascii="Arial" w:hAnsi="Arial"/>
          <w:sz w:val="22"/>
        </w:rPr>
        <w:t xml:space="preserve">nieuw </w:t>
      </w:r>
      <w:r w:rsidRPr="00312B92">
        <w:rPr>
          <w:rFonts w:ascii="Arial" w:hAnsi="Arial"/>
          <w:sz w:val="22"/>
        </w:rPr>
        <w:t>in dienst) 3 x € 1.</w:t>
      </w:r>
      <w:r>
        <w:rPr>
          <w:rFonts w:ascii="Arial" w:hAnsi="Arial"/>
          <w:sz w:val="22"/>
        </w:rPr>
        <w:t>906</w:t>
      </w:r>
      <w:r w:rsidRPr="00312B92">
        <w:rPr>
          <w:rFonts w:ascii="Arial" w:hAnsi="Arial"/>
          <w:sz w:val="22"/>
        </w:rPr>
        <w:t>,5</w:t>
      </w:r>
      <w:r>
        <w:rPr>
          <w:rFonts w:ascii="Arial" w:hAnsi="Arial"/>
          <w:sz w:val="22"/>
        </w:rPr>
        <w:t>6</w:t>
      </w:r>
      <w:r w:rsidRPr="00312B92">
        <w:rPr>
          <w:rFonts w:ascii="Arial" w:hAnsi="Arial"/>
          <w:sz w:val="22"/>
        </w:rPr>
        <w:tab/>
        <w:t>€  5.</w:t>
      </w:r>
      <w:r>
        <w:rPr>
          <w:rFonts w:ascii="Arial" w:hAnsi="Arial"/>
          <w:sz w:val="22"/>
        </w:rPr>
        <w:t>719</w:t>
      </w:r>
      <w:r w:rsidRPr="00312B92">
        <w:rPr>
          <w:rFonts w:ascii="Arial" w:hAnsi="Arial"/>
          <w:sz w:val="22"/>
        </w:rPr>
        <w:t>,</w:t>
      </w:r>
      <w:r>
        <w:rPr>
          <w:rFonts w:ascii="Arial" w:hAnsi="Arial"/>
          <w:sz w:val="22"/>
        </w:rPr>
        <w:t>68</w:t>
      </w:r>
      <w:r w:rsidRPr="00312B92">
        <w:rPr>
          <w:rFonts w:ascii="Arial" w:hAnsi="Arial"/>
          <w:sz w:val="22"/>
        </w:rPr>
        <w:t xml:space="preserve"> </w:t>
      </w:r>
    </w:p>
    <w:p w14:paraId="24424F6A" w14:textId="77777777" w:rsidR="00186CF0" w:rsidRPr="00312B92" w:rsidRDefault="00186CF0" w:rsidP="00186CF0">
      <w:pPr>
        <w:pStyle w:val="Tekstzonderopmaak"/>
        <w:tabs>
          <w:tab w:val="left" w:pos="709"/>
          <w:tab w:val="left" w:pos="6521"/>
        </w:tabs>
        <w:rPr>
          <w:rFonts w:ascii="Arial" w:hAnsi="Arial"/>
          <w:sz w:val="22"/>
        </w:rPr>
      </w:pPr>
      <w:r w:rsidRPr="00312B92">
        <w:rPr>
          <w:rFonts w:ascii="Arial" w:hAnsi="Arial"/>
          <w:sz w:val="22"/>
        </w:rPr>
        <w:t>-</w:t>
      </w:r>
      <w:r w:rsidRPr="00312B92">
        <w:rPr>
          <w:rFonts w:ascii="Arial" w:hAnsi="Arial"/>
          <w:sz w:val="22"/>
        </w:rPr>
        <w:tab/>
        <w:t>15 overuren (€ 1</w:t>
      </w:r>
      <w:r>
        <w:rPr>
          <w:rFonts w:ascii="Arial" w:hAnsi="Arial"/>
          <w:sz w:val="22"/>
        </w:rPr>
        <w:t>1</w:t>
      </w:r>
      <w:r w:rsidRPr="00312B92">
        <w:rPr>
          <w:rFonts w:ascii="Arial" w:hAnsi="Arial"/>
          <w:sz w:val="22"/>
        </w:rPr>
        <w:t>,</w:t>
      </w:r>
      <w:r>
        <w:rPr>
          <w:rFonts w:ascii="Arial" w:hAnsi="Arial"/>
          <w:sz w:val="22"/>
        </w:rPr>
        <w:t>00</w:t>
      </w:r>
      <w:r w:rsidRPr="00312B92">
        <w:rPr>
          <w:rFonts w:ascii="Arial" w:hAnsi="Arial"/>
          <w:sz w:val="22"/>
        </w:rPr>
        <w:t xml:space="preserve"> + 20 %)</w:t>
      </w:r>
      <w:r w:rsidRPr="00312B92">
        <w:rPr>
          <w:rFonts w:ascii="Arial" w:hAnsi="Arial"/>
          <w:sz w:val="22"/>
        </w:rPr>
        <w:tab/>
      </w:r>
      <w:r w:rsidRPr="00312B92">
        <w:rPr>
          <w:rFonts w:ascii="Arial" w:hAnsi="Arial"/>
          <w:sz w:val="22"/>
          <w:u w:val="single"/>
        </w:rPr>
        <w:t>€     198</w:t>
      </w:r>
      <w:r>
        <w:rPr>
          <w:rFonts w:ascii="Arial" w:hAnsi="Arial"/>
          <w:sz w:val="22"/>
          <w:u w:val="single"/>
        </w:rPr>
        <w:t>,00</w:t>
      </w:r>
    </w:p>
    <w:p w14:paraId="1EED55A6" w14:textId="77777777" w:rsidR="00186CF0" w:rsidRPr="00312B92" w:rsidRDefault="00186CF0" w:rsidP="00186CF0">
      <w:pPr>
        <w:pStyle w:val="Tekstzonderopmaak"/>
        <w:tabs>
          <w:tab w:val="left" w:pos="6521"/>
        </w:tabs>
        <w:ind w:left="1416" w:firstLine="708"/>
        <w:rPr>
          <w:rFonts w:ascii="Arial" w:hAnsi="Arial"/>
          <w:sz w:val="22"/>
        </w:rPr>
      </w:pPr>
      <w:r>
        <w:rPr>
          <w:rFonts w:ascii="Arial" w:hAnsi="Arial"/>
          <w:sz w:val="22"/>
        </w:rPr>
        <w:tab/>
        <w:t>€  5.917,68</w:t>
      </w:r>
      <w:r w:rsidRPr="00312B92">
        <w:rPr>
          <w:rFonts w:ascii="Arial" w:hAnsi="Arial"/>
          <w:sz w:val="22"/>
        </w:rPr>
        <w:t xml:space="preserve"> </w:t>
      </w:r>
    </w:p>
    <w:p w14:paraId="11FB875E" w14:textId="77777777" w:rsidR="00186CF0" w:rsidRPr="00312B92" w:rsidRDefault="00186CF0" w:rsidP="00186CF0">
      <w:pPr>
        <w:pStyle w:val="Tekstzonderopmaak"/>
        <w:rPr>
          <w:rFonts w:ascii="Arial" w:hAnsi="Arial"/>
          <w:sz w:val="22"/>
        </w:rPr>
      </w:pPr>
    </w:p>
    <w:p w14:paraId="7984CE41" w14:textId="77777777" w:rsidR="00186CF0" w:rsidRPr="00312B92" w:rsidRDefault="00186CF0" w:rsidP="00186CF0">
      <w:pPr>
        <w:pStyle w:val="Tekstzonderopmaak"/>
        <w:rPr>
          <w:rFonts w:ascii="Arial" w:hAnsi="Arial"/>
          <w:sz w:val="22"/>
        </w:rPr>
      </w:pPr>
      <w:r w:rsidRPr="00312B92">
        <w:rPr>
          <w:rFonts w:ascii="Arial" w:hAnsi="Arial"/>
          <w:sz w:val="22"/>
        </w:rPr>
        <w:t xml:space="preserve">In dit geval pakt het provisieloon hoger (€ </w:t>
      </w:r>
      <w:r>
        <w:rPr>
          <w:rFonts w:ascii="Arial" w:hAnsi="Arial"/>
          <w:sz w:val="22"/>
        </w:rPr>
        <w:t>67</w:t>
      </w:r>
      <w:r w:rsidRPr="00312B92">
        <w:rPr>
          <w:rFonts w:ascii="Arial" w:hAnsi="Arial"/>
          <w:sz w:val="22"/>
        </w:rPr>
        <w:t>,</w:t>
      </w:r>
      <w:r>
        <w:rPr>
          <w:rFonts w:ascii="Arial" w:hAnsi="Arial"/>
          <w:sz w:val="22"/>
        </w:rPr>
        <w:t>68</w:t>
      </w:r>
      <w:r w:rsidRPr="00312B92">
        <w:rPr>
          <w:rFonts w:ascii="Arial" w:hAnsi="Arial"/>
          <w:sz w:val="22"/>
        </w:rPr>
        <w:t>) uit dan het loon volgens de CAO.</w:t>
      </w:r>
    </w:p>
    <w:p w14:paraId="76E97AC9" w14:textId="77777777" w:rsidR="00186CF0" w:rsidRPr="00312B92" w:rsidRDefault="00186CF0" w:rsidP="00186CF0">
      <w:pPr>
        <w:pStyle w:val="Tekstzonderopmaak"/>
        <w:rPr>
          <w:rFonts w:ascii="Arial" w:hAnsi="Arial"/>
          <w:sz w:val="22"/>
        </w:rPr>
      </w:pPr>
    </w:p>
    <w:p w14:paraId="236EA170" w14:textId="77777777" w:rsidR="00186CF0" w:rsidRDefault="00186CF0" w:rsidP="00186CF0">
      <w:pPr>
        <w:pStyle w:val="Tekstzonderopmaak"/>
        <w:rPr>
          <w:rFonts w:ascii="Arial" w:hAnsi="Arial"/>
          <w:sz w:val="22"/>
        </w:rPr>
      </w:pPr>
      <w:r w:rsidRPr="00312B92">
        <w:rPr>
          <w:rFonts w:ascii="Arial" w:hAnsi="Arial"/>
          <w:sz w:val="22"/>
        </w:rPr>
        <w:t>Wel zal ook maandelijks minimaal € 1.</w:t>
      </w:r>
      <w:r>
        <w:rPr>
          <w:rFonts w:ascii="Arial" w:hAnsi="Arial"/>
          <w:sz w:val="22"/>
        </w:rPr>
        <w:t>906</w:t>
      </w:r>
      <w:r w:rsidRPr="00312B92">
        <w:rPr>
          <w:rFonts w:ascii="Arial" w:hAnsi="Arial"/>
          <w:sz w:val="22"/>
        </w:rPr>
        <w:t>,5</w:t>
      </w:r>
      <w:r>
        <w:rPr>
          <w:rFonts w:ascii="Arial" w:hAnsi="Arial"/>
          <w:sz w:val="22"/>
        </w:rPr>
        <w:t>6</w:t>
      </w:r>
      <w:r w:rsidRPr="00312B92">
        <w:rPr>
          <w:rFonts w:ascii="Arial" w:hAnsi="Arial"/>
          <w:sz w:val="22"/>
        </w:rPr>
        <w:t xml:space="preserve">  (CAO-loon) als voorschot betaald moeten worden.</w:t>
      </w:r>
    </w:p>
    <w:p w14:paraId="75DBB00B" w14:textId="77777777" w:rsidR="00186CF0" w:rsidRDefault="00186CF0" w:rsidP="00186CF0">
      <w:pPr>
        <w:pStyle w:val="Tekstzonderopmaak"/>
        <w:rPr>
          <w:rFonts w:ascii="Arial" w:hAnsi="Arial"/>
          <w:sz w:val="22"/>
        </w:rPr>
      </w:pPr>
    </w:p>
    <w:p w14:paraId="7C8155F9" w14:textId="515CDDD0" w:rsidR="000C1CBD" w:rsidRPr="00312B92" w:rsidRDefault="000C1CBD" w:rsidP="000C1CBD">
      <w:pPr>
        <w:pStyle w:val="Tekstzonderopmaak"/>
      </w:pPr>
    </w:p>
    <w:p w14:paraId="08CC2A78" w14:textId="77777777" w:rsidR="000C1CBD" w:rsidRPr="00312B92" w:rsidRDefault="000C1CBD" w:rsidP="000C1CBD">
      <w:pPr>
        <w:pStyle w:val="Tekstzonderopmaak"/>
        <w:rPr>
          <w:rFonts w:ascii="Arial" w:hAnsi="Arial"/>
          <w:i/>
          <w:sz w:val="22"/>
        </w:rPr>
      </w:pPr>
    </w:p>
    <w:p w14:paraId="1B85FE8F" w14:textId="77777777" w:rsidR="000C1CBD" w:rsidRPr="00312B92" w:rsidRDefault="000C1CBD" w:rsidP="000C1CBD">
      <w:pPr>
        <w:pStyle w:val="Tekstzonderopmaak"/>
        <w:rPr>
          <w:rFonts w:ascii="Arial" w:hAnsi="Arial"/>
          <w:i/>
          <w:sz w:val="22"/>
        </w:rPr>
      </w:pPr>
    </w:p>
    <w:p w14:paraId="7E8379EE" w14:textId="77777777" w:rsidR="000C1CBD" w:rsidRPr="00312B92" w:rsidRDefault="000C1CBD" w:rsidP="000C1CBD">
      <w:pPr>
        <w:ind w:firstLine="708"/>
        <w:rPr>
          <w:sz w:val="22"/>
        </w:rPr>
      </w:pPr>
    </w:p>
    <w:p w14:paraId="14E99254" w14:textId="77777777" w:rsidR="000C1CBD" w:rsidRPr="00312B92" w:rsidRDefault="000C1CBD" w:rsidP="000C1CBD">
      <w:pPr>
        <w:pStyle w:val="Tekstzonderopmaak"/>
        <w:rPr>
          <w:rFonts w:ascii="Arial" w:hAnsi="Arial"/>
          <w:b/>
          <w:sz w:val="22"/>
        </w:rPr>
      </w:pPr>
      <w:r w:rsidRPr="00312B92">
        <w:rPr>
          <w:sz w:val="22"/>
        </w:rPr>
        <w:br w:type="page"/>
      </w:r>
      <w:r w:rsidRPr="00312B92">
        <w:rPr>
          <w:rFonts w:ascii="Arial" w:hAnsi="Arial"/>
          <w:b/>
          <w:sz w:val="22"/>
        </w:rPr>
        <w:lastRenderedPageBreak/>
        <w:t>BIJLAGE 3</w:t>
      </w:r>
    </w:p>
    <w:p w14:paraId="5F9F6586" w14:textId="77777777" w:rsidR="000C1CBD" w:rsidRPr="00312B92" w:rsidRDefault="000C1CBD" w:rsidP="000C1CBD">
      <w:pPr>
        <w:outlineLvl w:val="0"/>
        <w:rPr>
          <w:rFonts w:cs="Arial"/>
          <w:b/>
          <w:sz w:val="22"/>
          <w:szCs w:val="22"/>
        </w:rPr>
      </w:pPr>
      <w:r w:rsidRPr="00312B92">
        <w:rPr>
          <w:rFonts w:cs="Arial"/>
          <w:b/>
          <w:sz w:val="22"/>
          <w:szCs w:val="22"/>
        </w:rPr>
        <w:t>OVERGANG PERSONEEL BIJ OVERGANG VERVOERSCONTRACTEN (OPOV)</w:t>
      </w:r>
    </w:p>
    <w:p w14:paraId="0106AAB0" w14:textId="77777777" w:rsidR="000C1CBD" w:rsidRPr="00312B92" w:rsidRDefault="000C1CBD" w:rsidP="000C1CBD">
      <w:pPr>
        <w:rPr>
          <w:rFonts w:cs="Arial"/>
          <w:b/>
          <w:sz w:val="22"/>
          <w:szCs w:val="22"/>
        </w:rPr>
      </w:pPr>
    </w:p>
    <w:p w14:paraId="77CECFB7" w14:textId="77777777" w:rsidR="000C1CBD" w:rsidRPr="00312B92" w:rsidRDefault="000C1CBD" w:rsidP="000C1CBD">
      <w:pPr>
        <w:rPr>
          <w:rFonts w:cs="Arial"/>
          <w:sz w:val="22"/>
          <w:szCs w:val="22"/>
        </w:rPr>
      </w:pPr>
      <w:r w:rsidRPr="00312B92">
        <w:rPr>
          <w:rFonts w:cs="Arial"/>
          <w:b/>
          <w:sz w:val="22"/>
          <w:szCs w:val="22"/>
        </w:rPr>
        <w:t>1.1 DEFINITIES</w:t>
      </w:r>
    </w:p>
    <w:p w14:paraId="54039F02" w14:textId="77777777" w:rsidR="000C1CBD" w:rsidRPr="00312B92" w:rsidRDefault="000C1CBD" w:rsidP="000C1CBD">
      <w:pPr>
        <w:rPr>
          <w:rFonts w:cs="Arial"/>
          <w:b/>
        </w:rPr>
      </w:pPr>
    </w:p>
    <w:p w14:paraId="29F7FAF3" w14:textId="77777777" w:rsidR="000C1CBD" w:rsidRPr="00312B92" w:rsidRDefault="000C1CBD" w:rsidP="000C1CBD">
      <w:pPr>
        <w:rPr>
          <w:rFonts w:cs="Arial"/>
          <w:b/>
          <w:sz w:val="22"/>
          <w:szCs w:val="22"/>
        </w:rPr>
      </w:pPr>
      <w:r w:rsidRPr="00312B92">
        <w:rPr>
          <w:rFonts w:cs="Arial"/>
          <w:b/>
          <w:sz w:val="22"/>
          <w:szCs w:val="22"/>
        </w:rPr>
        <w:t>Wie is een betrokken werknemer?</w:t>
      </w:r>
    </w:p>
    <w:p w14:paraId="29631359" w14:textId="77777777" w:rsidR="000C1CBD" w:rsidRPr="00312B92" w:rsidRDefault="000C1CBD" w:rsidP="000C1CBD">
      <w:pPr>
        <w:rPr>
          <w:rFonts w:cs="Arial"/>
          <w:sz w:val="22"/>
          <w:szCs w:val="22"/>
        </w:rPr>
      </w:pPr>
    </w:p>
    <w:p w14:paraId="58E9F35B" w14:textId="77777777" w:rsidR="000C1CBD" w:rsidRPr="00312B92" w:rsidRDefault="000C1CBD" w:rsidP="000C1CBD">
      <w:pPr>
        <w:outlineLvl w:val="0"/>
        <w:rPr>
          <w:rFonts w:cs="Arial"/>
          <w:sz w:val="22"/>
          <w:szCs w:val="22"/>
          <w:u w:val="single"/>
        </w:rPr>
      </w:pPr>
      <w:r w:rsidRPr="00312B92">
        <w:rPr>
          <w:rFonts w:cs="Arial"/>
          <w:b/>
          <w:sz w:val="22"/>
          <w:szCs w:val="22"/>
          <w:u w:val="single"/>
        </w:rPr>
        <w:t>1.1a</w:t>
      </w:r>
      <w:r w:rsidRPr="00312B92">
        <w:rPr>
          <w:rFonts w:cs="Arial"/>
          <w:sz w:val="22"/>
          <w:szCs w:val="22"/>
          <w:u w:val="single"/>
        </w:rPr>
        <w:t xml:space="preserve">  Betrokken werknemer: rijdend</w:t>
      </w:r>
    </w:p>
    <w:p w14:paraId="2229C27A" w14:textId="77777777" w:rsidR="000C1CBD" w:rsidRPr="00312B92" w:rsidRDefault="000C1CBD" w:rsidP="000C1CBD">
      <w:pPr>
        <w:outlineLvl w:val="0"/>
        <w:rPr>
          <w:rFonts w:cs="Arial"/>
          <w:b/>
          <w:sz w:val="22"/>
          <w:szCs w:val="22"/>
          <w:u w:val="single"/>
        </w:rPr>
      </w:pPr>
      <w:r w:rsidRPr="00312B92">
        <w:rPr>
          <w:rFonts w:cs="Arial"/>
          <w:sz w:val="22"/>
          <w:szCs w:val="22"/>
        </w:rPr>
        <w:t>Een betrokken werknemer is een parttimer, fulltimer of M.U.P.-kracht die tenminste gedurende 6 maanden onafgebroken werkzaamheden heeft uitgevoerd ten behoeve van het vervoerscontract. Verlof en/of ziekte zijn geen onderbreking in de zin van betrokkenheid. Toetsingsmoment is de datum van voorlopige gunning met als referte periode de voorliggende 6 maanden. Een werknemer waarvan de arbeidsovereenkomst afloopt tussen de datum van voorlopige gunning en de datum aanvang vervoer is geen betrokken werknemer.</w:t>
      </w:r>
    </w:p>
    <w:p w14:paraId="371682AF" w14:textId="77777777" w:rsidR="000C1CBD" w:rsidRPr="00312B92" w:rsidRDefault="000C1CBD" w:rsidP="000C1CBD">
      <w:pPr>
        <w:outlineLvl w:val="0"/>
        <w:rPr>
          <w:rFonts w:cs="Arial"/>
          <w:b/>
          <w:sz w:val="22"/>
          <w:szCs w:val="22"/>
          <w:u w:val="single"/>
        </w:rPr>
      </w:pPr>
    </w:p>
    <w:p w14:paraId="75A04E89" w14:textId="77777777" w:rsidR="000C1CBD" w:rsidRPr="00312B92" w:rsidRDefault="000C1CBD" w:rsidP="000C1CBD">
      <w:pPr>
        <w:outlineLvl w:val="0"/>
        <w:rPr>
          <w:rFonts w:cs="Arial"/>
          <w:sz w:val="22"/>
          <w:szCs w:val="22"/>
          <w:u w:val="single"/>
        </w:rPr>
      </w:pPr>
      <w:r w:rsidRPr="00312B92">
        <w:rPr>
          <w:rFonts w:cs="Arial"/>
          <w:b/>
          <w:sz w:val="22"/>
          <w:szCs w:val="22"/>
          <w:u w:val="single"/>
        </w:rPr>
        <w:t xml:space="preserve">1.1b </w:t>
      </w:r>
      <w:r w:rsidRPr="00312B92">
        <w:rPr>
          <w:rFonts w:cs="Arial"/>
          <w:sz w:val="22"/>
          <w:szCs w:val="22"/>
          <w:u w:val="single"/>
        </w:rPr>
        <w:t xml:space="preserve"> Betrokken werknemer: niet-rijdend</w:t>
      </w:r>
    </w:p>
    <w:p w14:paraId="21F1CB3E" w14:textId="77777777" w:rsidR="000C1CBD" w:rsidRPr="00312B92" w:rsidRDefault="000C1CBD" w:rsidP="000C1CBD">
      <w:pPr>
        <w:rPr>
          <w:rFonts w:cs="Arial"/>
          <w:sz w:val="22"/>
          <w:szCs w:val="22"/>
        </w:rPr>
      </w:pPr>
      <w:r w:rsidRPr="00312B92">
        <w:rPr>
          <w:rFonts w:cs="Arial"/>
          <w:sz w:val="22"/>
          <w:szCs w:val="22"/>
        </w:rPr>
        <w:t>Telefonisten, centralisten en planners voor 50% of meer van hun werkzaamheden betrokken zijn en tenminste gedurende 6 maanden onafgebroken werkzaamheden hebben uitgevoerd ten behoeve van het vervoerscontract. Verlof en/of ziekte zijn geen onderbreking in de zin van betrokkenheid. Toetsingsmoment is de datum van voorlopige gunning met als referte periode de voorliggende 6 maanden. Een werknemer waarvan de arbeidsovereenkomst afloopt tussen de datum van voorlopige gunning en de datum aanvang vervoer is geen betrokken werknemer.</w:t>
      </w:r>
    </w:p>
    <w:p w14:paraId="540ECB89" w14:textId="77777777" w:rsidR="000C1CBD" w:rsidRPr="00312B92" w:rsidRDefault="000C1CBD" w:rsidP="000C1CBD">
      <w:pPr>
        <w:outlineLvl w:val="0"/>
        <w:rPr>
          <w:rFonts w:cs="Arial"/>
          <w:b/>
          <w:sz w:val="22"/>
          <w:szCs w:val="22"/>
          <w:u w:val="single"/>
        </w:rPr>
      </w:pPr>
    </w:p>
    <w:p w14:paraId="56A32195" w14:textId="77777777" w:rsidR="000C1CBD" w:rsidRPr="00312B92" w:rsidRDefault="000C1CBD" w:rsidP="000C1CBD">
      <w:pPr>
        <w:outlineLvl w:val="0"/>
        <w:rPr>
          <w:rFonts w:cs="Arial"/>
          <w:sz w:val="22"/>
          <w:szCs w:val="22"/>
          <w:u w:val="single"/>
        </w:rPr>
      </w:pPr>
      <w:r w:rsidRPr="00312B92">
        <w:rPr>
          <w:rFonts w:cs="Arial"/>
          <w:b/>
          <w:sz w:val="22"/>
          <w:szCs w:val="22"/>
          <w:u w:val="single"/>
        </w:rPr>
        <w:t>1.1c</w:t>
      </w:r>
      <w:r w:rsidRPr="00312B92">
        <w:rPr>
          <w:rFonts w:cs="Arial"/>
          <w:sz w:val="22"/>
          <w:szCs w:val="22"/>
          <w:u w:val="single"/>
        </w:rPr>
        <w:t xml:space="preserve">  Zieke werknemer</w:t>
      </w:r>
    </w:p>
    <w:p w14:paraId="4B4C30AA" w14:textId="77777777" w:rsidR="000C1CBD" w:rsidRPr="00312B92" w:rsidRDefault="000C1CBD" w:rsidP="000C1CBD">
      <w:pPr>
        <w:rPr>
          <w:rFonts w:cs="Arial"/>
          <w:sz w:val="22"/>
          <w:szCs w:val="22"/>
        </w:rPr>
      </w:pPr>
      <w:r w:rsidRPr="00312B92">
        <w:rPr>
          <w:rFonts w:cs="Arial"/>
          <w:sz w:val="22"/>
          <w:szCs w:val="22"/>
        </w:rPr>
        <w:t>Een werknemer, die als betrokken werknemer in de zin van 1.1a of 1.1b kan worden gekwalificeerd, waarvan op de datum van voorlopige gunning vaststaat dat hij ziek is en waarvan vanaf de datum van arbeidsongeschiktheid vaststaat dat terugkeer binnen de wettelijke termijnen naar het eigen werk bij de eigen werkgever mogelijk is, wordt als een betrokken werknemer beschouwd. Werknemers die 6 maanden of langer voorafgaand aan de datum van voorlopige gunning ziek zijn, worden niet als betrokken werknemer beschouwd. Het betrokkenheidpercentage is in dat geval 0%.</w:t>
      </w:r>
    </w:p>
    <w:p w14:paraId="44F3B3F0" w14:textId="77777777" w:rsidR="000C1CBD" w:rsidRPr="00312B92" w:rsidRDefault="000C1CBD" w:rsidP="000C1CBD">
      <w:pPr>
        <w:rPr>
          <w:rFonts w:cs="Arial"/>
          <w:sz w:val="22"/>
          <w:szCs w:val="22"/>
        </w:rPr>
      </w:pPr>
    </w:p>
    <w:p w14:paraId="544AD148" w14:textId="77777777" w:rsidR="000C1CBD" w:rsidRPr="00312B92" w:rsidRDefault="000C1CBD" w:rsidP="000C1CBD">
      <w:pPr>
        <w:outlineLvl w:val="0"/>
        <w:rPr>
          <w:rFonts w:cs="Arial"/>
          <w:sz w:val="22"/>
          <w:szCs w:val="22"/>
          <w:u w:val="single"/>
        </w:rPr>
      </w:pPr>
      <w:r w:rsidRPr="00312B92">
        <w:rPr>
          <w:rFonts w:cs="Arial"/>
          <w:b/>
          <w:sz w:val="22"/>
          <w:szCs w:val="22"/>
          <w:u w:val="single"/>
        </w:rPr>
        <w:t>1.1d</w:t>
      </w:r>
      <w:r w:rsidRPr="00312B92">
        <w:rPr>
          <w:rFonts w:cs="Arial"/>
          <w:sz w:val="22"/>
          <w:szCs w:val="22"/>
          <w:u w:val="single"/>
        </w:rPr>
        <w:t xml:space="preserve">  Vervanger</w:t>
      </w:r>
    </w:p>
    <w:p w14:paraId="554BA1DA" w14:textId="77777777" w:rsidR="000C1CBD" w:rsidRPr="00312B92" w:rsidRDefault="000C1CBD" w:rsidP="000C1CBD">
      <w:pPr>
        <w:rPr>
          <w:rFonts w:cs="Arial"/>
          <w:sz w:val="22"/>
          <w:szCs w:val="22"/>
        </w:rPr>
      </w:pPr>
      <w:r w:rsidRPr="00312B92">
        <w:rPr>
          <w:rFonts w:cs="Arial"/>
          <w:sz w:val="22"/>
          <w:szCs w:val="22"/>
        </w:rPr>
        <w:t xml:space="preserve">De werknemer die de zieke werknemer vervangt als op de datum van voorlopige gunning vaststaat dat terugkeer van de zieke werknemer, die als betrokken werknemer in de zin van 1.1a of 1.1b kan worden gekwalificeerd, binnen de wettelijke termijnen naar het eigen werk bij de eigen werkgever niet mogelijk is, wordt als een betrokken werknemer beschouwd. </w:t>
      </w:r>
    </w:p>
    <w:p w14:paraId="518D1B36" w14:textId="77777777" w:rsidR="000C1CBD" w:rsidRPr="00312B92" w:rsidRDefault="000C1CBD" w:rsidP="000C1CBD">
      <w:pPr>
        <w:rPr>
          <w:rFonts w:cs="Arial"/>
          <w:sz w:val="22"/>
          <w:szCs w:val="22"/>
        </w:rPr>
      </w:pPr>
    </w:p>
    <w:p w14:paraId="2D59B97D" w14:textId="77777777" w:rsidR="000C1CBD" w:rsidRPr="00312B92" w:rsidRDefault="000C1CBD" w:rsidP="000C1CBD">
      <w:pPr>
        <w:rPr>
          <w:rFonts w:cs="Arial"/>
          <w:b/>
          <w:sz w:val="22"/>
          <w:szCs w:val="22"/>
        </w:rPr>
      </w:pPr>
      <w:r w:rsidRPr="00312B92">
        <w:rPr>
          <w:rFonts w:cs="Arial"/>
          <w:b/>
          <w:sz w:val="22"/>
          <w:szCs w:val="22"/>
        </w:rPr>
        <w:t>Overige definities:</w:t>
      </w:r>
    </w:p>
    <w:p w14:paraId="662DC633" w14:textId="77777777" w:rsidR="000C1CBD" w:rsidRPr="00312B92" w:rsidRDefault="000C1CBD" w:rsidP="000C1CBD">
      <w:pPr>
        <w:outlineLvl w:val="0"/>
        <w:rPr>
          <w:rFonts w:cs="Arial"/>
          <w:b/>
          <w:sz w:val="22"/>
          <w:szCs w:val="22"/>
          <w:u w:val="single"/>
        </w:rPr>
      </w:pPr>
    </w:p>
    <w:p w14:paraId="051991E9" w14:textId="77777777" w:rsidR="000C1CBD" w:rsidRPr="00312B92" w:rsidRDefault="000C1CBD" w:rsidP="000C1CBD">
      <w:pPr>
        <w:outlineLvl w:val="0"/>
        <w:rPr>
          <w:rFonts w:cs="Arial"/>
          <w:sz w:val="22"/>
          <w:szCs w:val="22"/>
          <w:u w:val="single"/>
        </w:rPr>
      </w:pPr>
      <w:r w:rsidRPr="00312B92">
        <w:rPr>
          <w:rFonts w:cs="Arial"/>
          <w:b/>
          <w:sz w:val="22"/>
          <w:szCs w:val="22"/>
          <w:u w:val="single"/>
        </w:rPr>
        <w:t>1.1e</w:t>
      </w:r>
      <w:r w:rsidRPr="00312B92">
        <w:rPr>
          <w:rFonts w:cs="Arial"/>
          <w:sz w:val="22"/>
          <w:szCs w:val="22"/>
          <w:u w:val="single"/>
        </w:rPr>
        <w:t xml:space="preserve">  Contractwaarde</w:t>
      </w:r>
    </w:p>
    <w:p w14:paraId="40FF4307" w14:textId="77777777" w:rsidR="000C1CBD" w:rsidRPr="00312B92" w:rsidRDefault="000C1CBD" w:rsidP="000C1CBD">
      <w:pPr>
        <w:rPr>
          <w:rFonts w:cs="Arial"/>
          <w:b/>
          <w:sz w:val="22"/>
          <w:szCs w:val="22"/>
          <w:u w:val="single"/>
        </w:rPr>
      </w:pPr>
      <w:r w:rsidRPr="00312B92">
        <w:rPr>
          <w:rFonts w:cs="Arial"/>
          <w:sz w:val="22"/>
          <w:szCs w:val="22"/>
        </w:rPr>
        <w:t>De waarde exclusief BTW per jaar van het totale oude of nieuwe contract, berekend over het totaal der percelen en contractpartijen. Bij vervoerscontracten waarbij de contractwaarde vooraf niet vastgesteld is, wordt de geraamde contractwaarde gebruikt.</w:t>
      </w:r>
    </w:p>
    <w:p w14:paraId="1BBB43E7" w14:textId="77777777" w:rsidR="000C1CBD" w:rsidRPr="00312B92" w:rsidRDefault="000C1CBD" w:rsidP="000C1CBD">
      <w:pPr>
        <w:rPr>
          <w:rFonts w:cs="Arial"/>
          <w:b/>
          <w:sz w:val="22"/>
          <w:szCs w:val="22"/>
          <w:u w:val="single"/>
        </w:rPr>
      </w:pPr>
    </w:p>
    <w:p w14:paraId="7A28BF05" w14:textId="77777777" w:rsidR="000C1CBD" w:rsidRPr="00312B92" w:rsidRDefault="000C1CBD" w:rsidP="000C1CBD">
      <w:pPr>
        <w:rPr>
          <w:rFonts w:cs="Arial"/>
          <w:sz w:val="22"/>
          <w:szCs w:val="22"/>
          <w:u w:val="single"/>
        </w:rPr>
      </w:pPr>
      <w:r w:rsidRPr="00312B92">
        <w:rPr>
          <w:rFonts w:cs="Arial"/>
          <w:b/>
          <w:sz w:val="22"/>
          <w:szCs w:val="22"/>
          <w:u w:val="single"/>
        </w:rPr>
        <w:t>1.1f</w:t>
      </w:r>
      <w:r w:rsidRPr="00312B92">
        <w:rPr>
          <w:rFonts w:cs="Arial"/>
          <w:sz w:val="22"/>
          <w:szCs w:val="22"/>
          <w:u w:val="single"/>
        </w:rPr>
        <w:t xml:space="preserve">  Geregeld vervoer</w:t>
      </w:r>
    </w:p>
    <w:p w14:paraId="08351550" w14:textId="77777777" w:rsidR="000C1CBD" w:rsidRPr="00312B92" w:rsidRDefault="000C1CBD" w:rsidP="000C1CBD">
      <w:pPr>
        <w:rPr>
          <w:rFonts w:cs="Arial"/>
          <w:sz w:val="22"/>
          <w:szCs w:val="22"/>
        </w:rPr>
      </w:pPr>
      <w:r w:rsidRPr="00312B92">
        <w:rPr>
          <w:rFonts w:cs="Arial"/>
          <w:sz w:val="22"/>
          <w:szCs w:val="22"/>
        </w:rPr>
        <w:t>Taxivervoer van personen behorende tot een beperkte groep, over een bepaalde verbinding, op vaste tijden, zoals onder meer het leerlingenvervoer en het AWBZ vervoer.</w:t>
      </w:r>
    </w:p>
    <w:p w14:paraId="777F4027" w14:textId="77777777" w:rsidR="000C1CBD" w:rsidRPr="00312B92" w:rsidRDefault="000C1CBD" w:rsidP="000C1CBD">
      <w:pPr>
        <w:rPr>
          <w:rFonts w:cs="Arial"/>
          <w:sz w:val="22"/>
          <w:szCs w:val="22"/>
        </w:rPr>
      </w:pPr>
    </w:p>
    <w:p w14:paraId="67CD0ACE" w14:textId="77777777" w:rsidR="000C1CBD" w:rsidRPr="00312B92" w:rsidRDefault="000C1CBD" w:rsidP="000C1CBD">
      <w:pPr>
        <w:rPr>
          <w:rFonts w:cs="Arial"/>
          <w:sz w:val="22"/>
          <w:szCs w:val="22"/>
          <w:u w:val="single"/>
        </w:rPr>
      </w:pPr>
      <w:r w:rsidRPr="00312B92">
        <w:rPr>
          <w:rFonts w:cs="Arial"/>
          <w:b/>
          <w:sz w:val="22"/>
          <w:szCs w:val="22"/>
          <w:u w:val="single"/>
        </w:rPr>
        <w:t>1.1g</w:t>
      </w:r>
      <w:r w:rsidRPr="00312B92">
        <w:rPr>
          <w:rFonts w:cs="Arial"/>
          <w:sz w:val="22"/>
          <w:szCs w:val="22"/>
          <w:u w:val="single"/>
        </w:rPr>
        <w:t xml:space="preserve">  Ongeregeld vervoer</w:t>
      </w:r>
    </w:p>
    <w:p w14:paraId="40247DBE" w14:textId="77777777" w:rsidR="000C1CBD" w:rsidRPr="00312B92" w:rsidRDefault="000C1CBD" w:rsidP="000C1CBD">
      <w:pPr>
        <w:rPr>
          <w:rFonts w:cs="Arial"/>
          <w:sz w:val="22"/>
          <w:szCs w:val="22"/>
        </w:rPr>
      </w:pPr>
      <w:r w:rsidRPr="00312B92">
        <w:rPr>
          <w:rFonts w:cs="Arial"/>
          <w:sz w:val="22"/>
          <w:szCs w:val="22"/>
        </w:rPr>
        <w:t xml:space="preserve">Al het overige vervoer, niet vallend onder 1.1f. </w:t>
      </w:r>
    </w:p>
    <w:p w14:paraId="52F8B3FF" w14:textId="77777777" w:rsidR="000C1CBD" w:rsidRPr="00312B92" w:rsidRDefault="000C1CBD" w:rsidP="000C1CBD">
      <w:pPr>
        <w:rPr>
          <w:rFonts w:cs="Arial"/>
          <w:sz w:val="22"/>
          <w:szCs w:val="22"/>
        </w:rPr>
      </w:pPr>
    </w:p>
    <w:p w14:paraId="2A1E0C8A" w14:textId="77777777" w:rsidR="000C1CBD" w:rsidRPr="00312B92" w:rsidRDefault="000C1CBD" w:rsidP="000C1CBD">
      <w:pPr>
        <w:outlineLvl w:val="0"/>
        <w:rPr>
          <w:rFonts w:cs="Arial"/>
          <w:sz w:val="22"/>
          <w:szCs w:val="22"/>
          <w:u w:val="single"/>
        </w:rPr>
      </w:pPr>
      <w:r w:rsidRPr="00312B92">
        <w:rPr>
          <w:rFonts w:cs="Arial"/>
          <w:b/>
          <w:sz w:val="22"/>
          <w:szCs w:val="22"/>
          <w:u w:val="single"/>
        </w:rPr>
        <w:t>1.1h</w:t>
      </w:r>
      <w:r w:rsidRPr="00312B92">
        <w:rPr>
          <w:rFonts w:cs="Arial"/>
          <w:sz w:val="22"/>
          <w:szCs w:val="22"/>
          <w:u w:val="single"/>
        </w:rPr>
        <w:t xml:space="preserve">  Contractpartij(en)</w:t>
      </w:r>
    </w:p>
    <w:p w14:paraId="5DD3C7DF" w14:textId="77777777" w:rsidR="000C1CBD" w:rsidRPr="00312B92" w:rsidRDefault="000C1CBD" w:rsidP="000C1CBD">
      <w:pPr>
        <w:rPr>
          <w:rFonts w:cs="Arial"/>
          <w:sz w:val="22"/>
          <w:szCs w:val="22"/>
        </w:rPr>
      </w:pPr>
      <w:r w:rsidRPr="00312B92">
        <w:rPr>
          <w:rFonts w:cs="Arial"/>
          <w:sz w:val="22"/>
          <w:szCs w:val="22"/>
        </w:rPr>
        <w:lastRenderedPageBreak/>
        <w:t>De partij(en) waar mee de aanbestedende opdrachtgever het contract sluit of heeft gesloten.</w:t>
      </w:r>
    </w:p>
    <w:p w14:paraId="20A7A9A1" w14:textId="77777777" w:rsidR="000C1CBD" w:rsidRPr="00312B92" w:rsidRDefault="000C1CBD" w:rsidP="000C1CBD">
      <w:pPr>
        <w:rPr>
          <w:rFonts w:cs="Arial"/>
          <w:sz w:val="22"/>
          <w:szCs w:val="22"/>
        </w:rPr>
      </w:pPr>
    </w:p>
    <w:p w14:paraId="5B234361" w14:textId="77777777" w:rsidR="000C1CBD" w:rsidRPr="00312B92" w:rsidRDefault="000C1CBD" w:rsidP="000C1CBD">
      <w:pPr>
        <w:outlineLvl w:val="0"/>
        <w:rPr>
          <w:rFonts w:cs="Arial"/>
          <w:sz w:val="22"/>
          <w:szCs w:val="22"/>
          <w:u w:val="single"/>
        </w:rPr>
      </w:pPr>
      <w:r w:rsidRPr="00312B92">
        <w:rPr>
          <w:rFonts w:cs="Arial"/>
          <w:b/>
          <w:sz w:val="22"/>
          <w:szCs w:val="22"/>
          <w:u w:val="single"/>
        </w:rPr>
        <w:t>1.1i</w:t>
      </w:r>
      <w:r w:rsidRPr="00312B92">
        <w:rPr>
          <w:rFonts w:cs="Arial"/>
          <w:sz w:val="22"/>
          <w:szCs w:val="22"/>
          <w:u w:val="single"/>
        </w:rPr>
        <w:t xml:space="preserve">  Vervoerder(s)</w:t>
      </w:r>
    </w:p>
    <w:p w14:paraId="72DCBB6C" w14:textId="77777777" w:rsidR="000C1CBD" w:rsidRPr="00312B92" w:rsidRDefault="000C1CBD" w:rsidP="000C1CBD">
      <w:pPr>
        <w:rPr>
          <w:rFonts w:cs="Arial"/>
          <w:sz w:val="22"/>
          <w:szCs w:val="22"/>
        </w:rPr>
      </w:pPr>
      <w:r w:rsidRPr="00312B92">
        <w:rPr>
          <w:rFonts w:cs="Arial"/>
          <w:sz w:val="22"/>
          <w:szCs w:val="22"/>
        </w:rPr>
        <w:t>De partij(en) die het feitelijk vervoer verricht (verrichten) of heeft (hebben) verricht. Hieronder worden ook alle onderaannemers verstaan.</w:t>
      </w:r>
    </w:p>
    <w:p w14:paraId="190F209D" w14:textId="77777777" w:rsidR="000C1CBD" w:rsidRPr="00312B92" w:rsidRDefault="000C1CBD" w:rsidP="000C1CBD">
      <w:pPr>
        <w:outlineLvl w:val="0"/>
        <w:rPr>
          <w:rFonts w:cs="Arial"/>
          <w:sz w:val="22"/>
          <w:szCs w:val="22"/>
        </w:rPr>
      </w:pPr>
    </w:p>
    <w:p w14:paraId="7462DC9B" w14:textId="77777777" w:rsidR="000C1CBD" w:rsidRPr="00312B92" w:rsidRDefault="000C1CBD" w:rsidP="000C1CBD">
      <w:pPr>
        <w:outlineLvl w:val="0"/>
        <w:rPr>
          <w:rFonts w:cs="Arial"/>
          <w:sz w:val="22"/>
          <w:szCs w:val="22"/>
          <w:u w:val="single"/>
        </w:rPr>
      </w:pPr>
      <w:r w:rsidRPr="00312B92">
        <w:rPr>
          <w:rFonts w:cs="Arial"/>
          <w:b/>
          <w:sz w:val="22"/>
          <w:szCs w:val="22"/>
          <w:u w:val="single"/>
        </w:rPr>
        <w:t>1.1j</w:t>
      </w:r>
      <w:r w:rsidRPr="00312B92">
        <w:rPr>
          <w:rFonts w:cs="Arial"/>
          <w:sz w:val="22"/>
          <w:szCs w:val="22"/>
          <w:u w:val="single"/>
        </w:rPr>
        <w:t xml:space="preserve">  Definitieve gunning</w:t>
      </w:r>
    </w:p>
    <w:p w14:paraId="0FB621A5" w14:textId="77777777" w:rsidR="000C1CBD" w:rsidRPr="00312B92" w:rsidRDefault="000C1CBD" w:rsidP="000C1CBD">
      <w:pPr>
        <w:outlineLvl w:val="0"/>
        <w:rPr>
          <w:rFonts w:cs="Arial"/>
          <w:sz w:val="22"/>
          <w:szCs w:val="22"/>
          <w:u w:val="single"/>
        </w:rPr>
      </w:pPr>
      <w:r w:rsidRPr="00312B92">
        <w:rPr>
          <w:rFonts w:cs="Arial"/>
          <w:sz w:val="22"/>
          <w:szCs w:val="22"/>
        </w:rPr>
        <w:t xml:space="preserve">De datum waarop de opdrachtgever de opdracht gunt aan de contractpartij(en) na het verstrijken van de (alcatel) bezwaartermijn. </w:t>
      </w:r>
    </w:p>
    <w:p w14:paraId="593569D1" w14:textId="77777777" w:rsidR="000C1CBD" w:rsidRPr="00312B92" w:rsidRDefault="000C1CBD" w:rsidP="000C1CBD">
      <w:pPr>
        <w:rPr>
          <w:rFonts w:cs="Arial"/>
          <w:sz w:val="22"/>
          <w:szCs w:val="22"/>
        </w:rPr>
      </w:pPr>
    </w:p>
    <w:p w14:paraId="71295D93" w14:textId="77777777" w:rsidR="000C1CBD" w:rsidRPr="00312B92" w:rsidRDefault="000C1CBD" w:rsidP="000C1CBD">
      <w:pPr>
        <w:outlineLvl w:val="0"/>
        <w:rPr>
          <w:rFonts w:cs="Arial"/>
          <w:sz w:val="22"/>
          <w:szCs w:val="22"/>
          <w:u w:val="single"/>
        </w:rPr>
      </w:pPr>
      <w:r w:rsidRPr="00312B92">
        <w:rPr>
          <w:rFonts w:cs="Arial"/>
          <w:b/>
          <w:sz w:val="22"/>
          <w:szCs w:val="22"/>
          <w:u w:val="single"/>
        </w:rPr>
        <w:t>1.1k</w:t>
      </w:r>
      <w:r w:rsidRPr="00312B92">
        <w:rPr>
          <w:rFonts w:cs="Arial"/>
          <w:sz w:val="22"/>
          <w:szCs w:val="22"/>
          <w:u w:val="single"/>
        </w:rPr>
        <w:t xml:space="preserve">  Vervoerscontract</w:t>
      </w:r>
    </w:p>
    <w:p w14:paraId="5AF7CAC2" w14:textId="77777777" w:rsidR="000C1CBD" w:rsidRPr="00312B92" w:rsidRDefault="000C1CBD" w:rsidP="000C1CBD">
      <w:pPr>
        <w:rPr>
          <w:rFonts w:cs="Arial"/>
          <w:sz w:val="22"/>
          <w:szCs w:val="22"/>
        </w:rPr>
      </w:pPr>
      <w:r w:rsidRPr="00312B92">
        <w:rPr>
          <w:rFonts w:cs="Arial"/>
          <w:sz w:val="22"/>
          <w:szCs w:val="22"/>
        </w:rPr>
        <w:t>Een schriftelijke overeenkomst waarbij de contractpartij(en) zich verplicht(en) om bepaalde vormen van dienstverlening te verrichten welke valt onder de CAO taxivervoer.</w:t>
      </w:r>
    </w:p>
    <w:p w14:paraId="6F2A6624" w14:textId="77777777" w:rsidR="000C1CBD" w:rsidRPr="00312B92" w:rsidRDefault="000C1CBD" w:rsidP="000C1CBD">
      <w:pPr>
        <w:outlineLvl w:val="0"/>
        <w:rPr>
          <w:rFonts w:cs="Arial"/>
          <w:sz w:val="22"/>
          <w:szCs w:val="22"/>
          <w:u w:val="single"/>
        </w:rPr>
      </w:pPr>
    </w:p>
    <w:p w14:paraId="489D61F9" w14:textId="77777777" w:rsidR="000C1CBD" w:rsidRPr="00312B92" w:rsidRDefault="000C1CBD" w:rsidP="000C1CBD">
      <w:pPr>
        <w:outlineLvl w:val="0"/>
        <w:rPr>
          <w:rFonts w:cs="Arial"/>
          <w:sz w:val="22"/>
          <w:szCs w:val="22"/>
          <w:u w:val="single"/>
        </w:rPr>
      </w:pPr>
      <w:r w:rsidRPr="00312B92">
        <w:rPr>
          <w:rFonts w:cs="Arial"/>
          <w:b/>
          <w:sz w:val="22"/>
          <w:szCs w:val="22"/>
          <w:u w:val="single"/>
        </w:rPr>
        <w:t>1.1l</w:t>
      </w:r>
      <w:r w:rsidRPr="00312B92">
        <w:rPr>
          <w:rFonts w:cs="Arial"/>
          <w:sz w:val="22"/>
          <w:szCs w:val="22"/>
          <w:u w:val="single"/>
        </w:rPr>
        <w:t xml:space="preserve">  Betrokkenheidpercentage</w:t>
      </w:r>
    </w:p>
    <w:p w14:paraId="58C460B4" w14:textId="77777777" w:rsidR="000C1CBD" w:rsidRPr="00312B92" w:rsidRDefault="000C1CBD" w:rsidP="000C1CBD">
      <w:pPr>
        <w:rPr>
          <w:rFonts w:cs="Arial"/>
          <w:sz w:val="22"/>
          <w:szCs w:val="22"/>
        </w:rPr>
      </w:pPr>
      <w:r w:rsidRPr="00312B92">
        <w:rPr>
          <w:rFonts w:cs="Arial"/>
          <w:sz w:val="22"/>
          <w:szCs w:val="22"/>
        </w:rPr>
        <w:t>Het gemiddeld aantal uur dat een werknemer betrokken is bij een vervoerscontract / arbeidscontract x 100% berekend over de 6 maanden voorafgaand aan de voorlopige gunning.</w:t>
      </w:r>
    </w:p>
    <w:p w14:paraId="00BEABAB" w14:textId="77777777" w:rsidR="000C1CBD" w:rsidRPr="00312B92" w:rsidRDefault="000C1CBD" w:rsidP="000C1CBD">
      <w:pPr>
        <w:rPr>
          <w:rFonts w:cs="Arial"/>
          <w:sz w:val="22"/>
          <w:szCs w:val="22"/>
        </w:rPr>
      </w:pPr>
    </w:p>
    <w:p w14:paraId="2DCC5D2B" w14:textId="77777777" w:rsidR="000C1CBD" w:rsidRPr="00312B92" w:rsidRDefault="000C1CBD" w:rsidP="000C1CBD">
      <w:pPr>
        <w:outlineLvl w:val="0"/>
        <w:rPr>
          <w:rFonts w:cs="Arial"/>
          <w:sz w:val="22"/>
          <w:szCs w:val="22"/>
          <w:u w:val="single"/>
        </w:rPr>
      </w:pPr>
      <w:r w:rsidRPr="00312B92">
        <w:rPr>
          <w:rFonts w:cs="Arial"/>
          <w:b/>
          <w:sz w:val="22"/>
          <w:szCs w:val="22"/>
          <w:u w:val="single"/>
        </w:rPr>
        <w:t>1.1m</w:t>
      </w:r>
      <w:r w:rsidRPr="00312B92">
        <w:rPr>
          <w:rFonts w:cs="Arial"/>
          <w:sz w:val="22"/>
          <w:szCs w:val="22"/>
          <w:u w:val="single"/>
        </w:rPr>
        <w:t xml:space="preserve">  Anciënniteit</w:t>
      </w:r>
    </w:p>
    <w:p w14:paraId="141F0E3F" w14:textId="77777777" w:rsidR="000C1CBD" w:rsidRPr="00312B92" w:rsidRDefault="000C1CBD" w:rsidP="000C1CBD">
      <w:pPr>
        <w:rPr>
          <w:rFonts w:cs="Arial"/>
          <w:sz w:val="22"/>
          <w:szCs w:val="22"/>
        </w:rPr>
      </w:pPr>
      <w:r w:rsidRPr="00312B92">
        <w:rPr>
          <w:rFonts w:cs="Arial"/>
          <w:sz w:val="22"/>
          <w:szCs w:val="22"/>
        </w:rPr>
        <w:t xml:space="preserve">De tijd die de werknemer heeft gewerkt in dienst van de werkgever op het moment van voorlopige gunning. </w:t>
      </w:r>
    </w:p>
    <w:p w14:paraId="06723AC7" w14:textId="77777777" w:rsidR="000C1CBD" w:rsidRPr="00312B92" w:rsidRDefault="000C1CBD" w:rsidP="000C1CBD">
      <w:pPr>
        <w:rPr>
          <w:rFonts w:cs="Arial"/>
          <w:sz w:val="22"/>
          <w:szCs w:val="22"/>
        </w:rPr>
      </w:pPr>
    </w:p>
    <w:p w14:paraId="6745A2BE" w14:textId="77777777" w:rsidR="000C1CBD" w:rsidRPr="00312B92" w:rsidRDefault="000C1CBD" w:rsidP="000C1CBD">
      <w:pPr>
        <w:outlineLvl w:val="0"/>
        <w:rPr>
          <w:rFonts w:cs="Arial"/>
          <w:sz w:val="22"/>
          <w:szCs w:val="22"/>
          <w:u w:val="single"/>
        </w:rPr>
      </w:pPr>
      <w:r w:rsidRPr="00312B92">
        <w:rPr>
          <w:rFonts w:cs="Arial"/>
          <w:b/>
          <w:sz w:val="22"/>
          <w:szCs w:val="22"/>
          <w:u w:val="single"/>
        </w:rPr>
        <w:t>1.1n</w:t>
      </w:r>
      <w:r w:rsidRPr="00312B92">
        <w:rPr>
          <w:rFonts w:cs="Arial"/>
          <w:sz w:val="22"/>
          <w:szCs w:val="22"/>
          <w:u w:val="single"/>
        </w:rPr>
        <w:t xml:space="preserve">  Aanbesteding</w:t>
      </w:r>
    </w:p>
    <w:p w14:paraId="75814F4A" w14:textId="379BBE12" w:rsidR="000C1CBD" w:rsidRPr="00312B92" w:rsidRDefault="000C1CBD" w:rsidP="000C1CBD">
      <w:pPr>
        <w:rPr>
          <w:rFonts w:cs="Arial"/>
          <w:sz w:val="22"/>
          <w:szCs w:val="22"/>
        </w:rPr>
      </w:pPr>
      <w:r w:rsidRPr="00312B92">
        <w:rPr>
          <w:rFonts w:cs="Arial"/>
          <w:sz w:val="22"/>
          <w:szCs w:val="22"/>
        </w:rPr>
        <w:t xml:space="preserve">Een aanbesteding is een openbare procedure waarbij een opdrachtgever via een publicatie bekend maakt dat hij een opdracht wil laten uitvoeren en bedrijven vraagt om een offerte in te dienen. Op een vooraf bepaalde datum worden de </w:t>
      </w:r>
      <w:r w:rsidR="00917E37" w:rsidRPr="00917E37">
        <w:rPr>
          <w:sz w:val="22"/>
          <w:szCs w:val="22"/>
        </w:rPr>
        <w:t>inschrijvingen</w:t>
      </w:r>
      <w:r w:rsidRPr="00312B92">
        <w:rPr>
          <w:rFonts w:cs="Arial"/>
          <w:sz w:val="22"/>
          <w:szCs w:val="22"/>
        </w:rPr>
        <w:t xml:space="preserve"> gesloten en selecteert de opdrachtgever het bedrijf dat de opdracht gegund krijgt. Onderhandse procedures die niet openbaar zijn en/of niet gepubliceerd zijn, worden derhalve niet als aanbesteding beschouwd. </w:t>
      </w:r>
      <w:r w:rsidRPr="00312B92">
        <w:rPr>
          <w:rFonts w:cs="Arial"/>
          <w:sz w:val="22"/>
          <w:szCs w:val="22"/>
        </w:rPr>
        <w:br/>
      </w:r>
    </w:p>
    <w:p w14:paraId="7CCBC091" w14:textId="77777777" w:rsidR="000C1CBD" w:rsidRPr="00312B92" w:rsidRDefault="000C1CBD" w:rsidP="000C1CBD">
      <w:pPr>
        <w:outlineLvl w:val="0"/>
        <w:rPr>
          <w:rFonts w:cs="Arial"/>
          <w:sz w:val="22"/>
          <w:szCs w:val="22"/>
          <w:u w:val="single"/>
        </w:rPr>
      </w:pPr>
      <w:r w:rsidRPr="00312B92">
        <w:rPr>
          <w:rFonts w:cs="Arial"/>
          <w:b/>
          <w:sz w:val="22"/>
          <w:szCs w:val="22"/>
          <w:u w:val="single"/>
        </w:rPr>
        <w:t>1.1o</w:t>
      </w:r>
      <w:r w:rsidRPr="00312B92">
        <w:rPr>
          <w:rFonts w:cs="Arial"/>
          <w:sz w:val="22"/>
          <w:szCs w:val="22"/>
          <w:u w:val="single"/>
        </w:rPr>
        <w:t xml:space="preserve">  Vervoersmakelaar</w:t>
      </w:r>
    </w:p>
    <w:p w14:paraId="2FA77017" w14:textId="77777777" w:rsidR="000C1CBD" w:rsidRPr="00312B92" w:rsidRDefault="000C1CBD" w:rsidP="000C1CBD">
      <w:pPr>
        <w:rPr>
          <w:rFonts w:cs="Arial"/>
          <w:sz w:val="22"/>
          <w:szCs w:val="22"/>
        </w:rPr>
      </w:pPr>
      <w:r w:rsidRPr="00312B92">
        <w:rPr>
          <w:rFonts w:cs="Arial"/>
          <w:sz w:val="22"/>
          <w:szCs w:val="22"/>
        </w:rPr>
        <w:t>Een partij die een vervoerscontract verwerft of heeft verworven zonder het zelf uit te voeren of voor (een deel) van de uitvoering gebruik maakt van (een) vervoerder(s).</w:t>
      </w:r>
    </w:p>
    <w:p w14:paraId="4583EE1C" w14:textId="77777777" w:rsidR="000C1CBD" w:rsidRPr="00312B92" w:rsidRDefault="000C1CBD" w:rsidP="000C1CBD">
      <w:pPr>
        <w:rPr>
          <w:rFonts w:cs="Arial"/>
          <w:sz w:val="22"/>
          <w:szCs w:val="22"/>
        </w:rPr>
      </w:pPr>
    </w:p>
    <w:p w14:paraId="71527425" w14:textId="77777777" w:rsidR="000C1CBD" w:rsidRPr="00312B92" w:rsidRDefault="000C1CBD" w:rsidP="000C1CBD">
      <w:pPr>
        <w:rPr>
          <w:rFonts w:cs="Arial"/>
          <w:sz w:val="22"/>
          <w:szCs w:val="22"/>
          <w:u w:val="single"/>
        </w:rPr>
      </w:pPr>
      <w:r w:rsidRPr="00312B92">
        <w:rPr>
          <w:rFonts w:cs="Arial"/>
          <w:b/>
          <w:sz w:val="22"/>
          <w:szCs w:val="22"/>
          <w:u w:val="single"/>
        </w:rPr>
        <w:t>1.1p</w:t>
      </w:r>
      <w:r w:rsidRPr="00312B92">
        <w:rPr>
          <w:rFonts w:cs="Arial"/>
          <w:sz w:val="22"/>
          <w:szCs w:val="22"/>
          <w:u w:val="single"/>
        </w:rPr>
        <w:t xml:space="preserve">  Baanaanbod</w:t>
      </w:r>
    </w:p>
    <w:p w14:paraId="033EB6B1" w14:textId="77777777" w:rsidR="000C1CBD" w:rsidRPr="00312B92" w:rsidRDefault="000C1CBD" w:rsidP="000C1CBD">
      <w:pPr>
        <w:rPr>
          <w:rFonts w:cs="Arial"/>
          <w:sz w:val="22"/>
          <w:szCs w:val="22"/>
        </w:rPr>
      </w:pPr>
      <w:r w:rsidRPr="00312B92">
        <w:rPr>
          <w:rFonts w:cs="Arial"/>
          <w:sz w:val="22"/>
          <w:szCs w:val="22"/>
        </w:rPr>
        <w:t xml:space="preserve">Een schriftelijke verklaring van de verkrijgende contractpartij of diens onderaannemer aan de betrokken werknemer, waarbij een aanbod wordt gedaan ter grootte van het aantal contracturen dat de  werknemer bij de overdragende vervoerder volgens de laatste schriftelijke arbeidsovereenkomst had, met inachtneming van lid 2.1.7 hoofdregel protocol. </w:t>
      </w:r>
    </w:p>
    <w:p w14:paraId="17F35289" w14:textId="77777777" w:rsidR="000C1CBD" w:rsidRPr="00312B92" w:rsidRDefault="000C1CBD" w:rsidP="000C1CBD">
      <w:pPr>
        <w:rPr>
          <w:rFonts w:cs="Arial"/>
          <w:sz w:val="22"/>
          <w:szCs w:val="22"/>
        </w:rPr>
      </w:pPr>
    </w:p>
    <w:p w14:paraId="6CB20804" w14:textId="77777777" w:rsidR="000C1CBD" w:rsidRPr="00312B92" w:rsidRDefault="000C1CBD" w:rsidP="000C1CBD">
      <w:pPr>
        <w:rPr>
          <w:rFonts w:cs="Arial"/>
          <w:sz w:val="22"/>
          <w:szCs w:val="22"/>
          <w:u w:val="single"/>
        </w:rPr>
      </w:pPr>
      <w:r w:rsidRPr="00312B92">
        <w:rPr>
          <w:rFonts w:cs="Arial"/>
          <w:b/>
          <w:sz w:val="22"/>
          <w:szCs w:val="22"/>
          <w:u w:val="single"/>
        </w:rPr>
        <w:t>1.1q</w:t>
      </w:r>
      <w:r w:rsidRPr="00312B92">
        <w:rPr>
          <w:rFonts w:cs="Arial"/>
          <w:sz w:val="22"/>
          <w:szCs w:val="22"/>
          <w:u w:val="single"/>
        </w:rPr>
        <w:t xml:space="preserve"> Opzegtermijn</w:t>
      </w:r>
    </w:p>
    <w:p w14:paraId="04EA85C8" w14:textId="77777777" w:rsidR="000C1CBD" w:rsidRPr="00312B92" w:rsidRDefault="000C1CBD" w:rsidP="000C1CBD">
      <w:pPr>
        <w:rPr>
          <w:rFonts w:cs="Arial"/>
          <w:sz w:val="22"/>
          <w:szCs w:val="22"/>
        </w:rPr>
      </w:pPr>
      <w:r w:rsidRPr="00312B92">
        <w:rPr>
          <w:rFonts w:cs="Arial"/>
          <w:sz w:val="22"/>
          <w:szCs w:val="22"/>
        </w:rPr>
        <w:t xml:space="preserve">Indien een werknemer een baanaanbod van de verkrijgende vervoerder heeft geaccepteerd, meldt hij dit zo spoedig mogelijk aan de huidige vervoerder. </w:t>
      </w:r>
    </w:p>
    <w:p w14:paraId="341AF4BE" w14:textId="77777777" w:rsidR="000C1CBD" w:rsidRPr="00312B92" w:rsidRDefault="000C1CBD" w:rsidP="000C1CBD">
      <w:pPr>
        <w:rPr>
          <w:rFonts w:cs="Arial"/>
          <w:sz w:val="22"/>
          <w:szCs w:val="22"/>
        </w:rPr>
      </w:pPr>
    </w:p>
    <w:p w14:paraId="092BE183" w14:textId="77777777" w:rsidR="000C1CBD" w:rsidRPr="00312B92" w:rsidRDefault="000C1CBD" w:rsidP="000C1CBD">
      <w:pPr>
        <w:rPr>
          <w:rFonts w:cs="Arial"/>
          <w:sz w:val="22"/>
          <w:szCs w:val="22"/>
        </w:rPr>
      </w:pPr>
      <w:r w:rsidRPr="00312B92">
        <w:rPr>
          <w:rFonts w:cs="Arial"/>
          <w:sz w:val="22"/>
          <w:szCs w:val="22"/>
        </w:rPr>
        <w:t>In beginsel is de werknemer gehouden aan de wettelijke of overeengekomen opzegtermijn bij de huidige vervoerder.</w:t>
      </w:r>
    </w:p>
    <w:p w14:paraId="737712D0" w14:textId="77777777" w:rsidR="000C1CBD" w:rsidRPr="00312B92" w:rsidRDefault="000C1CBD" w:rsidP="000C1CBD">
      <w:pPr>
        <w:rPr>
          <w:rFonts w:cs="Arial"/>
          <w:sz w:val="22"/>
          <w:szCs w:val="22"/>
        </w:rPr>
      </w:pPr>
    </w:p>
    <w:p w14:paraId="3A19A68E" w14:textId="77777777" w:rsidR="000C1CBD" w:rsidRPr="00312B92" w:rsidRDefault="000C1CBD" w:rsidP="000C1CBD">
      <w:pPr>
        <w:rPr>
          <w:rFonts w:cs="Arial"/>
          <w:sz w:val="22"/>
          <w:szCs w:val="22"/>
        </w:rPr>
      </w:pPr>
      <w:r w:rsidRPr="00312B92">
        <w:rPr>
          <w:rFonts w:cs="Arial"/>
          <w:sz w:val="22"/>
          <w:szCs w:val="22"/>
        </w:rPr>
        <w:t xml:space="preserve">Indien en voor zover de wettelijke of overeengekomen opzegtermijn de werknemer verhindert om zijn arbeidsovereenkomst bij de verkrijgende vervoerder aan te vangen op de begindatum van de arbeidsovereenkomst welke hij met de verkrijgende vervoerder heeft gesloten, is de geldende opzegtermijn niet of niet volledig van toepassing </w:t>
      </w:r>
      <w:r w:rsidRPr="00312B92">
        <w:rPr>
          <w:rFonts w:cs="Arial"/>
          <w:iCs/>
          <w:sz w:val="22"/>
          <w:szCs w:val="22"/>
        </w:rPr>
        <w:t>en dient de eventueel nog resterende opzegtermijn in acht te worden genomen</w:t>
      </w:r>
      <w:r w:rsidRPr="00312B92">
        <w:rPr>
          <w:rFonts w:cs="Arial"/>
          <w:sz w:val="22"/>
          <w:szCs w:val="22"/>
        </w:rPr>
        <w:t xml:space="preserve">. </w:t>
      </w:r>
    </w:p>
    <w:p w14:paraId="05176C22" w14:textId="77777777" w:rsidR="000C1CBD" w:rsidRPr="00312B92" w:rsidRDefault="000C1CBD" w:rsidP="000C1CBD">
      <w:pPr>
        <w:rPr>
          <w:rFonts w:cs="Arial"/>
          <w:sz w:val="22"/>
          <w:szCs w:val="22"/>
        </w:rPr>
      </w:pPr>
    </w:p>
    <w:p w14:paraId="6E9BFFF5" w14:textId="77777777" w:rsidR="000C1CBD" w:rsidRPr="00312B92" w:rsidRDefault="000C1CBD" w:rsidP="000C1CBD">
      <w:pPr>
        <w:rPr>
          <w:rFonts w:cs="Arial"/>
          <w:b/>
          <w:sz w:val="22"/>
          <w:szCs w:val="22"/>
          <w:u w:val="single"/>
        </w:rPr>
      </w:pPr>
    </w:p>
    <w:p w14:paraId="71B74F44" w14:textId="77777777" w:rsidR="000C1CBD" w:rsidRPr="00312B92" w:rsidRDefault="000C1CBD" w:rsidP="000C1CBD">
      <w:pPr>
        <w:rPr>
          <w:rFonts w:cs="Arial"/>
          <w:sz w:val="22"/>
          <w:szCs w:val="22"/>
          <w:u w:val="single"/>
        </w:rPr>
      </w:pPr>
      <w:r w:rsidRPr="00312B92">
        <w:rPr>
          <w:rFonts w:cs="Arial"/>
          <w:b/>
          <w:sz w:val="22"/>
          <w:szCs w:val="22"/>
          <w:u w:val="single"/>
        </w:rPr>
        <w:lastRenderedPageBreak/>
        <w:t>1.1r</w:t>
      </w:r>
      <w:r w:rsidRPr="00312B92">
        <w:rPr>
          <w:rFonts w:cs="Arial"/>
          <w:sz w:val="22"/>
          <w:szCs w:val="22"/>
          <w:u w:val="single"/>
        </w:rPr>
        <w:t xml:space="preserve">  Concurrentiebeding</w:t>
      </w:r>
    </w:p>
    <w:p w14:paraId="2068C7E2" w14:textId="77777777" w:rsidR="000C1CBD" w:rsidRPr="00312B92" w:rsidRDefault="000C1CBD" w:rsidP="000C1CBD">
      <w:pPr>
        <w:rPr>
          <w:rFonts w:cs="Arial"/>
          <w:sz w:val="22"/>
          <w:szCs w:val="22"/>
        </w:rPr>
      </w:pPr>
      <w:r w:rsidRPr="00312B92">
        <w:rPr>
          <w:rFonts w:cs="Arial"/>
          <w:sz w:val="22"/>
          <w:szCs w:val="22"/>
        </w:rPr>
        <w:t>Voor het rijdend personeel die in de zin van de regeling OPOV kunnen worden aangemerkt als een betrokken werknemer, geldt dat deze werknemer(s) bij de overdragende vervoerder niet gehouden is aan een eventueel opgenomen concurrentiebeding, indien hij bij de verkrijgende vervoerder in dienst zal treden.</w:t>
      </w:r>
    </w:p>
    <w:p w14:paraId="6EC8FD65" w14:textId="77777777" w:rsidR="000C1CBD" w:rsidRPr="00312B92" w:rsidRDefault="000C1CBD" w:rsidP="000C1CBD">
      <w:pPr>
        <w:rPr>
          <w:rFonts w:cs="Arial"/>
          <w:sz w:val="22"/>
          <w:szCs w:val="22"/>
        </w:rPr>
      </w:pPr>
    </w:p>
    <w:p w14:paraId="2FADF2CB" w14:textId="77777777" w:rsidR="000C1CBD" w:rsidRPr="00312B92" w:rsidRDefault="000C1CBD" w:rsidP="000C1CBD">
      <w:pPr>
        <w:rPr>
          <w:rFonts w:cs="Arial"/>
          <w:sz w:val="22"/>
          <w:szCs w:val="22"/>
          <w:u w:val="single"/>
        </w:rPr>
      </w:pPr>
      <w:r w:rsidRPr="00312B92">
        <w:rPr>
          <w:rFonts w:cs="Arial"/>
          <w:b/>
          <w:sz w:val="22"/>
          <w:szCs w:val="22"/>
          <w:u w:val="single"/>
        </w:rPr>
        <w:t>1.1s</w:t>
      </w:r>
      <w:r w:rsidRPr="00312B92">
        <w:rPr>
          <w:rFonts w:cs="Arial"/>
          <w:sz w:val="22"/>
          <w:szCs w:val="22"/>
          <w:u w:val="single"/>
        </w:rPr>
        <w:t xml:space="preserve">  Contracturen</w:t>
      </w:r>
    </w:p>
    <w:p w14:paraId="3F482D30" w14:textId="77777777" w:rsidR="000C1CBD" w:rsidRPr="00312B92" w:rsidRDefault="000C1CBD" w:rsidP="000C1CBD">
      <w:pPr>
        <w:rPr>
          <w:rFonts w:cs="Arial"/>
          <w:sz w:val="22"/>
          <w:szCs w:val="22"/>
        </w:rPr>
      </w:pPr>
      <w:r w:rsidRPr="00312B92">
        <w:rPr>
          <w:rFonts w:cs="Arial"/>
          <w:sz w:val="22"/>
          <w:szCs w:val="22"/>
        </w:rPr>
        <w:t xml:space="preserve">Onder contracturen wordt verstaan het aantal (garantie)uren dat schriftelijk is vastgelegd in de onderliggende arbeidsovereenkomst. </w:t>
      </w:r>
    </w:p>
    <w:p w14:paraId="4EFA634D" w14:textId="77777777" w:rsidR="000C1CBD" w:rsidRPr="00312B92" w:rsidRDefault="000C1CBD" w:rsidP="000C1CBD">
      <w:pPr>
        <w:rPr>
          <w:rFonts w:cs="Arial"/>
          <w:sz w:val="22"/>
          <w:szCs w:val="22"/>
        </w:rPr>
      </w:pPr>
    </w:p>
    <w:p w14:paraId="76C06B25" w14:textId="77777777" w:rsidR="000C1CBD" w:rsidRPr="00312B92" w:rsidRDefault="000C1CBD" w:rsidP="000C1CBD">
      <w:pPr>
        <w:rPr>
          <w:rFonts w:cs="Arial"/>
          <w:sz w:val="22"/>
          <w:szCs w:val="22"/>
          <w:u w:val="single"/>
        </w:rPr>
      </w:pPr>
      <w:r w:rsidRPr="00312B92">
        <w:rPr>
          <w:rFonts w:cs="Arial"/>
          <w:b/>
          <w:sz w:val="22"/>
          <w:szCs w:val="22"/>
          <w:u w:val="single"/>
        </w:rPr>
        <w:t>1.1t</w:t>
      </w:r>
      <w:r w:rsidRPr="00312B92">
        <w:rPr>
          <w:rFonts w:cs="Arial"/>
          <w:sz w:val="22"/>
          <w:szCs w:val="22"/>
          <w:u w:val="single"/>
        </w:rPr>
        <w:t xml:space="preserve">  Rapportage</w:t>
      </w:r>
    </w:p>
    <w:p w14:paraId="4EDB530A" w14:textId="77777777" w:rsidR="000C1CBD" w:rsidRPr="00312B92" w:rsidRDefault="000C1CBD" w:rsidP="000C1CBD">
      <w:pPr>
        <w:rPr>
          <w:rFonts w:cs="Arial"/>
          <w:sz w:val="22"/>
          <w:szCs w:val="22"/>
        </w:rPr>
      </w:pPr>
      <w:r w:rsidRPr="00312B92">
        <w:rPr>
          <w:rFonts w:cs="Arial"/>
          <w:sz w:val="22"/>
          <w:szCs w:val="22"/>
        </w:rPr>
        <w:t xml:space="preserve">Een overzicht waarin de verkrijgende contractpartij en/of diens onderaannemer(s) inzichtelijk maakt welke betrokken werknemers per categorie een schriftelijk baanaanbod hebben gehad. Tevens dient in de rapportage te worden aangegeven welke werknemers het baanaanbod hebben geaccepteerd en/of hebben afgewezen, omkleed met redenen (indien van toepassing). </w:t>
      </w:r>
    </w:p>
    <w:p w14:paraId="4F0D965A" w14:textId="77777777" w:rsidR="000C1CBD" w:rsidRPr="00312B92" w:rsidRDefault="000C1CBD" w:rsidP="000C1CBD">
      <w:pPr>
        <w:rPr>
          <w:rFonts w:cs="Arial"/>
          <w:sz w:val="22"/>
          <w:szCs w:val="22"/>
        </w:rPr>
      </w:pPr>
    </w:p>
    <w:p w14:paraId="574DCDDD" w14:textId="77777777" w:rsidR="000C1CBD" w:rsidRPr="00312B92" w:rsidRDefault="000C1CBD" w:rsidP="000C1CBD">
      <w:pPr>
        <w:outlineLvl w:val="0"/>
        <w:rPr>
          <w:rFonts w:cs="Arial"/>
          <w:sz w:val="22"/>
          <w:szCs w:val="22"/>
        </w:rPr>
      </w:pPr>
      <w:r w:rsidRPr="00312B92">
        <w:rPr>
          <w:rFonts w:cs="Arial"/>
          <w:b/>
          <w:sz w:val="22"/>
          <w:szCs w:val="22"/>
        </w:rPr>
        <w:t>2.1 REGELING</w:t>
      </w:r>
    </w:p>
    <w:p w14:paraId="5EDF88F3" w14:textId="77777777" w:rsidR="000C1CBD" w:rsidRPr="00312B92" w:rsidRDefault="000C1CBD" w:rsidP="000C1CBD">
      <w:pPr>
        <w:rPr>
          <w:rFonts w:cs="Arial"/>
          <w:sz w:val="22"/>
          <w:szCs w:val="22"/>
        </w:rPr>
      </w:pPr>
    </w:p>
    <w:p w14:paraId="4095C12C" w14:textId="77777777" w:rsidR="000C1CBD" w:rsidRPr="00312B92" w:rsidRDefault="000C1CBD" w:rsidP="000C1CBD">
      <w:pPr>
        <w:rPr>
          <w:rFonts w:cs="Arial"/>
          <w:sz w:val="22"/>
          <w:szCs w:val="22"/>
        </w:rPr>
      </w:pPr>
      <w:r w:rsidRPr="00312B92">
        <w:rPr>
          <w:rFonts w:cs="Arial"/>
          <w:sz w:val="22"/>
          <w:szCs w:val="22"/>
        </w:rPr>
        <w:t>De regeling overgang personeel bij overgang vervoerscontracten is van toepassing op vervoerscontracten die worden aanbesteed en waarbij de waarde van de opdracht per contractjaar groter is dan of gelijk is aan € 300.000,- excl. BTW.</w:t>
      </w:r>
    </w:p>
    <w:p w14:paraId="4C20883B" w14:textId="77777777" w:rsidR="000C1CBD" w:rsidRPr="00312B92" w:rsidRDefault="000C1CBD" w:rsidP="000C1CBD">
      <w:pPr>
        <w:rPr>
          <w:rFonts w:cs="Arial"/>
          <w:sz w:val="22"/>
          <w:szCs w:val="22"/>
        </w:rPr>
      </w:pPr>
      <w:r w:rsidRPr="00312B92">
        <w:rPr>
          <w:rFonts w:cs="Arial"/>
          <w:sz w:val="22"/>
          <w:szCs w:val="22"/>
        </w:rPr>
        <w:t>Indien over de waarde van de opdracht geen duidelijkheid bestaat, stelt Sociaal Fonds Taxi (SFT) de waarde vast.</w:t>
      </w:r>
    </w:p>
    <w:p w14:paraId="171711B5" w14:textId="77777777" w:rsidR="000C1CBD" w:rsidRPr="00312B92" w:rsidRDefault="000C1CBD" w:rsidP="000C1CBD">
      <w:pPr>
        <w:rPr>
          <w:sz w:val="22"/>
          <w:szCs w:val="22"/>
        </w:rPr>
      </w:pPr>
    </w:p>
    <w:p w14:paraId="6B0F1129" w14:textId="77777777" w:rsidR="000C1CBD" w:rsidRPr="00312B92" w:rsidRDefault="000C1CBD" w:rsidP="000C1CBD">
      <w:pPr>
        <w:rPr>
          <w:sz w:val="22"/>
          <w:szCs w:val="22"/>
        </w:rPr>
      </w:pPr>
      <w:r w:rsidRPr="00312B92">
        <w:rPr>
          <w:sz w:val="22"/>
          <w:szCs w:val="22"/>
        </w:rPr>
        <w:t>Hoofdregel protocol:</w:t>
      </w:r>
    </w:p>
    <w:p w14:paraId="3C124BE1" w14:textId="77777777" w:rsidR="000C1CBD" w:rsidRPr="00312B92" w:rsidRDefault="000C1CBD" w:rsidP="000C1CBD">
      <w:pPr>
        <w:rPr>
          <w:rFonts w:cs="Arial"/>
          <w:sz w:val="22"/>
          <w:szCs w:val="22"/>
        </w:rPr>
      </w:pPr>
    </w:p>
    <w:p w14:paraId="24F5C57D" w14:textId="77777777" w:rsidR="000C1CBD" w:rsidRPr="00312B92" w:rsidRDefault="000C1CBD" w:rsidP="000C1CBD">
      <w:pPr>
        <w:rPr>
          <w:rFonts w:cs="Arial"/>
          <w:b/>
          <w:sz w:val="22"/>
          <w:szCs w:val="22"/>
        </w:rPr>
      </w:pPr>
      <w:r w:rsidRPr="00312B92">
        <w:rPr>
          <w:rFonts w:cs="Arial"/>
          <w:b/>
          <w:sz w:val="22"/>
          <w:szCs w:val="22"/>
        </w:rPr>
        <w:t>2.1.1a</w:t>
      </w:r>
    </w:p>
    <w:p w14:paraId="03A62295" w14:textId="77777777" w:rsidR="000C1CBD" w:rsidRPr="00312B92" w:rsidRDefault="000C1CBD" w:rsidP="000C1CBD">
      <w:pPr>
        <w:tabs>
          <w:tab w:val="left" w:pos="360"/>
          <w:tab w:val="left" w:pos="540"/>
        </w:tabs>
        <w:rPr>
          <w:rFonts w:cs="Arial"/>
          <w:sz w:val="22"/>
          <w:szCs w:val="22"/>
        </w:rPr>
      </w:pPr>
      <w:r w:rsidRPr="00312B92">
        <w:rPr>
          <w:rFonts w:cs="Arial"/>
          <w:sz w:val="22"/>
          <w:szCs w:val="22"/>
        </w:rPr>
        <w:t xml:space="preserve">Uiterlijk twee weken nadat de opdrachtgever de aanbesteding openbaar heeft gemaakt, waarin ten minste een deel van de door de huidige vervoerder verzorgd vervoer aan de orde is, dient de contractpartij schriftelijk opgave te doen van het betrokken personeel bij de vervoersopdracht die aanbesteed wordt. Voor wat onder betrokken personeel wordt verstaan, wordt verwezen naar de definities onder 1.1a t/m 1.1d, met dien verstande dat de term ’voorlopige gunning’ in deze definities komt te vervallen en wordt vervangen door ‘datum openbaar maken van de aanbesteding’. </w:t>
      </w:r>
    </w:p>
    <w:p w14:paraId="17895D43" w14:textId="77777777" w:rsidR="000C1CBD" w:rsidRPr="00312B92" w:rsidRDefault="000C1CBD" w:rsidP="000C1CBD">
      <w:pPr>
        <w:tabs>
          <w:tab w:val="left" w:pos="360"/>
          <w:tab w:val="left" w:pos="540"/>
        </w:tabs>
        <w:rPr>
          <w:rFonts w:cs="Arial"/>
          <w:sz w:val="22"/>
          <w:szCs w:val="22"/>
        </w:rPr>
      </w:pPr>
    </w:p>
    <w:p w14:paraId="0BCB907C" w14:textId="77777777" w:rsidR="000C1CBD" w:rsidRPr="00312B92" w:rsidRDefault="000C1CBD" w:rsidP="000C1CBD">
      <w:pPr>
        <w:tabs>
          <w:tab w:val="left" w:pos="360"/>
          <w:tab w:val="left" w:pos="540"/>
        </w:tabs>
        <w:rPr>
          <w:rFonts w:cs="Arial"/>
          <w:sz w:val="22"/>
          <w:szCs w:val="22"/>
        </w:rPr>
      </w:pPr>
      <w:r w:rsidRPr="00312B92">
        <w:rPr>
          <w:rFonts w:cs="Arial"/>
          <w:sz w:val="22"/>
          <w:szCs w:val="22"/>
        </w:rPr>
        <w:t>De huidige contractpartij dient een volledige opgave te doen aan SFT van</w:t>
      </w:r>
      <w:r w:rsidRPr="00312B92">
        <w:rPr>
          <w:rFonts w:cs="Arial"/>
          <w:b/>
          <w:sz w:val="22"/>
          <w:szCs w:val="22"/>
        </w:rPr>
        <w:t>:</w:t>
      </w:r>
    </w:p>
    <w:p w14:paraId="1B72A0EB" w14:textId="77777777" w:rsidR="000C1CBD" w:rsidRPr="00312B92" w:rsidRDefault="000C1CBD" w:rsidP="000C1CBD">
      <w:pPr>
        <w:spacing w:line="280" w:lineRule="atLeast"/>
        <w:rPr>
          <w:rFonts w:cs="Arial"/>
          <w:sz w:val="22"/>
          <w:szCs w:val="22"/>
        </w:rPr>
      </w:pPr>
      <w:r w:rsidRPr="00312B92">
        <w:rPr>
          <w:rFonts w:cs="Arial"/>
          <w:sz w:val="22"/>
          <w:szCs w:val="22"/>
        </w:rPr>
        <w:t>Betrokken personeel per perceel, dan wel per vervoerder (inclusief eigen personeel of ingeschakelde onderaannemers)</w:t>
      </w:r>
    </w:p>
    <w:p w14:paraId="17940FDF"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Voorletter(s), achternaam</w:t>
      </w:r>
    </w:p>
    <w:p w14:paraId="26318FD7"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Adresgegevens en telefoonnummer</w:t>
      </w:r>
    </w:p>
    <w:p w14:paraId="5667FCED"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Geboortedatum</w:t>
      </w:r>
    </w:p>
    <w:p w14:paraId="6E5EF76C"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Datum in dienst</w:t>
      </w:r>
    </w:p>
    <w:p w14:paraId="4C46D695"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Aantal contracturen per maand / periode</w:t>
      </w:r>
    </w:p>
    <w:p w14:paraId="54A2DEC8"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Betrokkenheidpercentage</w:t>
      </w:r>
    </w:p>
    <w:p w14:paraId="07497188"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 xml:space="preserve">Type dienstverband:  fulltime / parttime /M.U.P. en bepaalde / onbepaalde tijd </w:t>
      </w:r>
    </w:p>
    <w:p w14:paraId="27951DD6"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Einde arbeidsovereenkomst bij bepaalde tijd</w:t>
      </w:r>
    </w:p>
    <w:p w14:paraId="1EA673C2" w14:textId="77777777" w:rsidR="000C1CBD" w:rsidRPr="00312B92" w:rsidRDefault="000C1CBD" w:rsidP="000C1CBD">
      <w:pPr>
        <w:numPr>
          <w:ilvl w:val="1"/>
          <w:numId w:val="43"/>
        </w:numPr>
        <w:spacing w:line="280" w:lineRule="atLeast"/>
        <w:rPr>
          <w:rFonts w:cs="Arial"/>
          <w:sz w:val="22"/>
          <w:szCs w:val="22"/>
        </w:rPr>
      </w:pPr>
      <w:r w:rsidRPr="00312B92">
        <w:rPr>
          <w:rFonts w:cs="Arial"/>
          <w:sz w:val="22"/>
          <w:szCs w:val="22"/>
        </w:rPr>
        <w:t>Bruto uurloon</w:t>
      </w:r>
    </w:p>
    <w:p w14:paraId="72B3AB38" w14:textId="77777777" w:rsidR="000C1CBD" w:rsidRPr="00312B92" w:rsidRDefault="000C1CBD" w:rsidP="000C1CBD">
      <w:pPr>
        <w:spacing w:line="280" w:lineRule="atLeast"/>
        <w:rPr>
          <w:rFonts w:cs="Arial"/>
          <w:sz w:val="22"/>
          <w:szCs w:val="22"/>
        </w:rPr>
      </w:pPr>
    </w:p>
    <w:p w14:paraId="4705AF49" w14:textId="744E91BC" w:rsidR="00C06483" w:rsidRDefault="00A9488F" w:rsidP="000C1CBD">
      <w:pPr>
        <w:rPr>
          <w:rFonts w:cs="Arial"/>
          <w:sz w:val="22"/>
          <w:szCs w:val="22"/>
        </w:rPr>
      </w:pPr>
      <w:r>
        <w:rPr>
          <w:rFonts w:cs="Arial"/>
          <w:sz w:val="22"/>
          <w:szCs w:val="22"/>
        </w:rPr>
        <w:t xml:space="preserve">Met ingang van 1 januari 2018: </w:t>
      </w:r>
      <w:r w:rsidR="00AD407D">
        <w:rPr>
          <w:rFonts w:cs="Arial"/>
          <w:sz w:val="22"/>
          <w:szCs w:val="22"/>
        </w:rPr>
        <w:t xml:space="preserve">de huidige contractpartij levert </w:t>
      </w:r>
      <w:r w:rsidR="005B7DCC">
        <w:rPr>
          <w:rFonts w:cs="Arial"/>
          <w:sz w:val="22"/>
          <w:szCs w:val="22"/>
        </w:rPr>
        <w:t xml:space="preserve">tevens </w:t>
      </w:r>
      <w:r w:rsidR="00AD407D">
        <w:rPr>
          <w:rFonts w:cs="Arial"/>
          <w:sz w:val="22"/>
          <w:szCs w:val="22"/>
        </w:rPr>
        <w:t xml:space="preserve">per betrokken werknemer een </w:t>
      </w:r>
      <w:r w:rsidR="005B7DCC">
        <w:rPr>
          <w:rFonts w:cs="Arial"/>
          <w:sz w:val="22"/>
          <w:szCs w:val="22"/>
        </w:rPr>
        <w:t>kopie van de loonstrook aan</w:t>
      </w:r>
      <w:r w:rsidR="00C06483" w:rsidRPr="00C06483">
        <w:rPr>
          <w:rFonts w:cs="Arial"/>
          <w:sz w:val="22"/>
          <w:szCs w:val="22"/>
        </w:rPr>
        <w:t>.</w:t>
      </w:r>
      <w:r w:rsidR="00C06483">
        <w:rPr>
          <w:rFonts w:cs="Arial"/>
          <w:sz w:val="22"/>
          <w:szCs w:val="22"/>
        </w:rPr>
        <w:t xml:space="preserve"> </w:t>
      </w:r>
    </w:p>
    <w:p w14:paraId="02335AC9" w14:textId="77777777" w:rsidR="00C06483" w:rsidRDefault="00C06483" w:rsidP="000C1CBD">
      <w:pPr>
        <w:rPr>
          <w:rFonts w:cs="Arial"/>
          <w:sz w:val="22"/>
          <w:szCs w:val="22"/>
        </w:rPr>
      </w:pPr>
    </w:p>
    <w:p w14:paraId="71BC8A10" w14:textId="402262C1" w:rsidR="000C1CBD" w:rsidRPr="00312B92" w:rsidRDefault="000C1CBD" w:rsidP="000C1CBD">
      <w:pPr>
        <w:rPr>
          <w:rFonts w:cs="Arial"/>
          <w:sz w:val="22"/>
          <w:szCs w:val="22"/>
        </w:rPr>
      </w:pPr>
      <w:r w:rsidRPr="00312B92">
        <w:rPr>
          <w:rFonts w:cs="Arial"/>
          <w:sz w:val="22"/>
          <w:szCs w:val="22"/>
        </w:rPr>
        <w:t xml:space="preserve">SFT zorgt er voor dat binnen één week na ontvangst van de opgave een geanonimiseerde lijst op de website van SFT wordt gepubliceerd. Per betrokken werknemer wordt vermeld: </w:t>
      </w:r>
      <w:r w:rsidRPr="00312B92">
        <w:rPr>
          <w:rFonts w:cs="Arial"/>
          <w:sz w:val="22"/>
          <w:szCs w:val="22"/>
        </w:rPr>
        <w:lastRenderedPageBreak/>
        <w:t>type dienstverband, omvang contracturen per maand/periode, betrokkenheidpercentage, einde arbeidsovereenkomst bij bepaalde tijd en bruto uurloon.</w:t>
      </w:r>
    </w:p>
    <w:p w14:paraId="6909786D" w14:textId="77777777" w:rsidR="000C1CBD" w:rsidRPr="00312B92" w:rsidRDefault="000C1CBD" w:rsidP="000C1CBD">
      <w:pPr>
        <w:tabs>
          <w:tab w:val="left" w:pos="360"/>
          <w:tab w:val="left" w:pos="540"/>
        </w:tabs>
        <w:rPr>
          <w:rFonts w:cs="Arial"/>
          <w:sz w:val="22"/>
          <w:szCs w:val="22"/>
        </w:rPr>
      </w:pPr>
    </w:p>
    <w:p w14:paraId="2B5DEE1A" w14:textId="77777777" w:rsidR="000C1CBD" w:rsidRPr="00312B92" w:rsidRDefault="000C1CBD" w:rsidP="000C1CBD">
      <w:pPr>
        <w:tabs>
          <w:tab w:val="left" w:pos="360"/>
          <w:tab w:val="left" w:pos="540"/>
        </w:tabs>
        <w:rPr>
          <w:rFonts w:cs="Arial"/>
          <w:b/>
          <w:sz w:val="22"/>
          <w:szCs w:val="22"/>
        </w:rPr>
      </w:pPr>
      <w:r w:rsidRPr="00312B92">
        <w:rPr>
          <w:rFonts w:cs="Arial"/>
          <w:b/>
          <w:sz w:val="22"/>
          <w:szCs w:val="22"/>
        </w:rPr>
        <w:t>2.1.1b</w:t>
      </w:r>
    </w:p>
    <w:p w14:paraId="4D8422A0" w14:textId="77777777" w:rsidR="000C1CBD" w:rsidRPr="00312B92" w:rsidRDefault="000C1CBD" w:rsidP="000C1CBD">
      <w:pPr>
        <w:tabs>
          <w:tab w:val="left" w:pos="360"/>
          <w:tab w:val="left" w:pos="540"/>
        </w:tabs>
        <w:rPr>
          <w:rFonts w:cs="Arial"/>
          <w:sz w:val="22"/>
          <w:szCs w:val="22"/>
        </w:rPr>
      </w:pPr>
      <w:r w:rsidRPr="00312B92">
        <w:rPr>
          <w:rFonts w:cs="Arial"/>
          <w:sz w:val="22"/>
          <w:szCs w:val="22"/>
        </w:rPr>
        <w:t xml:space="preserve">Uiterlijk op de datum van voorlopige gunning van de aanbesteding waarin ten minste een deel van de door de huidige vervoerder verzorgd vervoer aan de orde is, dient de contractpartij schriftelijk opgave te doen van het betrokken personeel bij de vervoersopdracht die aanbesteed wordt. Deze opgave dient per e-mail te worden verstuurd aan SFT en dient expliciet te worden aangeleverd middels het Excelopgave formulier dat u kunt downloaden op de website van SFT  </w:t>
      </w:r>
      <w:hyperlink r:id="rId15" w:history="1">
        <w:r w:rsidRPr="00312B92">
          <w:rPr>
            <w:rStyle w:val="Hyperlink"/>
            <w:sz w:val="22"/>
            <w:szCs w:val="22"/>
          </w:rPr>
          <w:t>www.sociaalfondstaxi.nl/cao/regeling-overgang-vervoerscontracten</w:t>
        </w:r>
      </w:hyperlink>
      <w:r w:rsidRPr="00312B92">
        <w:rPr>
          <w:rFonts w:cs="Arial"/>
          <w:sz w:val="22"/>
          <w:szCs w:val="22"/>
        </w:rPr>
        <w:t xml:space="preserve"> </w:t>
      </w:r>
    </w:p>
    <w:p w14:paraId="61314364" w14:textId="77777777" w:rsidR="000C1CBD" w:rsidRPr="00312B92" w:rsidRDefault="000C1CBD" w:rsidP="000C1CBD">
      <w:pPr>
        <w:tabs>
          <w:tab w:val="left" w:pos="360"/>
          <w:tab w:val="left" w:pos="540"/>
        </w:tabs>
        <w:ind w:left="705" w:hanging="705"/>
        <w:rPr>
          <w:rFonts w:cs="Arial"/>
          <w:sz w:val="22"/>
          <w:szCs w:val="22"/>
        </w:rPr>
      </w:pPr>
      <w:r w:rsidRPr="00312B92">
        <w:rPr>
          <w:rFonts w:cs="Arial"/>
          <w:sz w:val="22"/>
          <w:szCs w:val="22"/>
        </w:rPr>
        <w:t xml:space="preserve"> </w:t>
      </w:r>
    </w:p>
    <w:p w14:paraId="39F3496A" w14:textId="77777777" w:rsidR="000C1CBD" w:rsidRPr="00312B92" w:rsidRDefault="000C1CBD" w:rsidP="000C1CBD">
      <w:pPr>
        <w:tabs>
          <w:tab w:val="left" w:pos="360"/>
          <w:tab w:val="left" w:pos="540"/>
        </w:tabs>
        <w:rPr>
          <w:rFonts w:cs="Arial"/>
          <w:sz w:val="22"/>
          <w:szCs w:val="22"/>
        </w:rPr>
      </w:pPr>
      <w:r w:rsidRPr="00312B92">
        <w:rPr>
          <w:rFonts w:cs="Arial"/>
          <w:sz w:val="22"/>
          <w:szCs w:val="22"/>
        </w:rPr>
        <w:t>De huidige contractpartij dient een volledige opgave te doen aan SFT van</w:t>
      </w:r>
      <w:r w:rsidRPr="00312B92">
        <w:rPr>
          <w:rFonts w:cs="Arial"/>
          <w:b/>
          <w:sz w:val="22"/>
          <w:szCs w:val="22"/>
        </w:rPr>
        <w:t>:</w:t>
      </w:r>
    </w:p>
    <w:p w14:paraId="45544B89" w14:textId="77777777" w:rsidR="000C1CBD" w:rsidRPr="00312B92" w:rsidRDefault="000C1CBD" w:rsidP="000C1CBD">
      <w:pPr>
        <w:spacing w:line="280" w:lineRule="atLeast"/>
        <w:rPr>
          <w:rFonts w:cs="Arial"/>
          <w:sz w:val="22"/>
          <w:szCs w:val="22"/>
        </w:rPr>
      </w:pPr>
      <w:r w:rsidRPr="00312B92">
        <w:rPr>
          <w:rFonts w:cs="Arial"/>
          <w:sz w:val="22"/>
          <w:szCs w:val="22"/>
        </w:rPr>
        <w:t>Betrokken personeel per perceel, dan wel per vervoerder (inclusief eigen personeel of ingeschakelde onderaannemers)</w:t>
      </w:r>
    </w:p>
    <w:p w14:paraId="4DE2B36A"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Voorletter(s), achternaam</w:t>
      </w:r>
    </w:p>
    <w:p w14:paraId="0D09D1E3"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Adresgegevens en telefoonnummer</w:t>
      </w:r>
    </w:p>
    <w:p w14:paraId="4CC5A5EA"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Geboortedatum</w:t>
      </w:r>
    </w:p>
    <w:p w14:paraId="557AE18A"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Datum in dienst</w:t>
      </w:r>
    </w:p>
    <w:p w14:paraId="662B5BAC"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Aantal contracturen per maand / periode</w:t>
      </w:r>
    </w:p>
    <w:p w14:paraId="2868CEF2"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Betrokkenheidpercentage</w:t>
      </w:r>
    </w:p>
    <w:p w14:paraId="57D7DE3F"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 xml:space="preserve">Type dienstverband:  fulltime / parttime /M.U.P. en bepaalde / onbepaalde tijd </w:t>
      </w:r>
    </w:p>
    <w:p w14:paraId="0F7609E8" w14:textId="77777777" w:rsidR="000C1CBD" w:rsidRPr="00312B92" w:rsidRDefault="000C1CBD" w:rsidP="000C1CBD">
      <w:pPr>
        <w:numPr>
          <w:ilvl w:val="0"/>
          <w:numId w:val="44"/>
        </w:numPr>
        <w:spacing w:line="280" w:lineRule="atLeast"/>
        <w:rPr>
          <w:rFonts w:cs="Arial"/>
          <w:sz w:val="22"/>
          <w:szCs w:val="22"/>
        </w:rPr>
      </w:pPr>
      <w:r w:rsidRPr="00312B92">
        <w:rPr>
          <w:rFonts w:cs="Arial"/>
          <w:sz w:val="22"/>
          <w:szCs w:val="22"/>
        </w:rPr>
        <w:t>Einde arbeidsovereenkomst bij bepaalde tijd</w:t>
      </w:r>
    </w:p>
    <w:p w14:paraId="3E66B5CA" w14:textId="77777777" w:rsidR="000C1CBD" w:rsidRPr="00312B92" w:rsidRDefault="000C1CBD" w:rsidP="000C1CBD">
      <w:pPr>
        <w:tabs>
          <w:tab w:val="left" w:pos="540"/>
        </w:tabs>
        <w:ind w:left="1080"/>
        <w:rPr>
          <w:rFonts w:cs="Arial"/>
          <w:sz w:val="22"/>
          <w:szCs w:val="22"/>
        </w:rPr>
      </w:pPr>
    </w:p>
    <w:p w14:paraId="0558DC2E" w14:textId="77777777" w:rsidR="000C1CBD" w:rsidRPr="00312B92" w:rsidRDefault="000C1CBD" w:rsidP="000C1CBD">
      <w:pPr>
        <w:rPr>
          <w:rFonts w:cs="Arial"/>
          <w:sz w:val="22"/>
          <w:szCs w:val="22"/>
        </w:rPr>
      </w:pPr>
      <w:r w:rsidRPr="00312B92">
        <w:rPr>
          <w:rFonts w:cs="Arial"/>
          <w:sz w:val="22"/>
          <w:szCs w:val="22"/>
        </w:rPr>
        <w:t xml:space="preserve">De opgave wordt door SFT bewaard met gegarandeerde geheimhouding tot het moment van definitieve gunning. </w:t>
      </w:r>
    </w:p>
    <w:p w14:paraId="3D03835D" w14:textId="77777777" w:rsidR="000C1CBD" w:rsidRPr="00312B92" w:rsidRDefault="000C1CBD" w:rsidP="000C1CBD">
      <w:pPr>
        <w:numPr>
          <w:ilvl w:val="2"/>
          <w:numId w:val="43"/>
        </w:numPr>
        <w:rPr>
          <w:rFonts w:cs="Arial"/>
          <w:sz w:val="20"/>
          <w:szCs w:val="20"/>
        </w:rPr>
      </w:pPr>
      <w:r w:rsidRPr="00312B92">
        <w:rPr>
          <w:rFonts w:cs="Arial"/>
          <w:sz w:val="22"/>
          <w:szCs w:val="22"/>
        </w:rPr>
        <w:t xml:space="preserve">Wanneer blijkt dat de vervoersopdracht opnieuw aan de huidige contractpartij is gegund en hierbij zijn geen onderaannemers betrokken dan zal de opgave van personeel worden teruggestuurd of intern worden vernietigd. De regeling OPOV is in dat geval niet van toepassing. </w:t>
      </w:r>
    </w:p>
    <w:p w14:paraId="4AD35888" w14:textId="77777777" w:rsidR="000C1CBD" w:rsidRPr="00312B92" w:rsidRDefault="000C1CBD" w:rsidP="000C1CBD">
      <w:pPr>
        <w:numPr>
          <w:ilvl w:val="0"/>
          <w:numId w:val="45"/>
        </w:numPr>
        <w:rPr>
          <w:rFonts w:cs="Arial"/>
          <w:sz w:val="20"/>
          <w:szCs w:val="20"/>
        </w:rPr>
      </w:pPr>
      <w:r w:rsidRPr="00312B92">
        <w:rPr>
          <w:rFonts w:cs="Arial"/>
          <w:sz w:val="22"/>
          <w:szCs w:val="22"/>
        </w:rPr>
        <w:t>Wanneer de vervoersopdracht is gegund aan een andere dan de overdragende contractpartij, is de regeling OPOV van toepassing en zal de opgave worden doorgestuurd naar de verkrijgende contractpartij en tevens in kopie worden verzonden naar de vakbonden die betrokken zijn bij de CAO taxivervoer. Er is tevens sprake van een ‘andere dan de overdragende contractpartij’ indien de samenstelling van de verkrijgende contractpartij op enigerlei wijze anders is dan die van de overdragende partij.</w:t>
      </w:r>
    </w:p>
    <w:p w14:paraId="28F839C4" w14:textId="77777777" w:rsidR="000C1CBD" w:rsidRPr="00312B92" w:rsidRDefault="000C1CBD" w:rsidP="000C1CBD">
      <w:pPr>
        <w:numPr>
          <w:ilvl w:val="0"/>
          <w:numId w:val="45"/>
        </w:numPr>
        <w:rPr>
          <w:rFonts w:cs="Arial"/>
          <w:sz w:val="22"/>
          <w:szCs w:val="22"/>
        </w:rPr>
      </w:pPr>
      <w:r w:rsidRPr="00312B92">
        <w:rPr>
          <w:rFonts w:cs="Arial"/>
          <w:sz w:val="22"/>
          <w:szCs w:val="22"/>
        </w:rPr>
        <w:t xml:space="preserve">Wanneer blijkt dat de vervoersopdracht opnieuw aan de huidige contractpartij is gegund die gebruik maakt van onderaannemer(s) waarvan na overgang van het contract geen gebruik meer gemaakt wordt, is de regeling OPOV van toepassing. Ook in deze situatie zal opgave van personeel formeel  worden doorgestuurd naar de verkrijgende contractpartij en tevens in kopie worden verzonden naar de vakbonden die betrokken zijn bij de CAO taxivervoer. </w:t>
      </w:r>
    </w:p>
    <w:p w14:paraId="55CCDE4E" w14:textId="77777777" w:rsidR="000C1CBD" w:rsidRPr="00312B92" w:rsidRDefault="000C1CBD" w:rsidP="000C1CBD">
      <w:pPr>
        <w:rPr>
          <w:rFonts w:cs="Arial"/>
          <w:snapToGrid w:val="0"/>
          <w:sz w:val="22"/>
          <w:szCs w:val="22"/>
        </w:rPr>
      </w:pPr>
    </w:p>
    <w:p w14:paraId="2F7948D4" w14:textId="77777777" w:rsidR="000C1CBD" w:rsidRPr="00312B92" w:rsidRDefault="000C1CBD" w:rsidP="000C1CBD">
      <w:pPr>
        <w:rPr>
          <w:rFonts w:cs="Arial"/>
          <w:snapToGrid w:val="0"/>
          <w:sz w:val="22"/>
          <w:szCs w:val="22"/>
        </w:rPr>
      </w:pPr>
      <w:r w:rsidRPr="00312B92">
        <w:rPr>
          <w:rFonts w:cs="Arial"/>
          <w:snapToGrid w:val="0"/>
          <w:sz w:val="22"/>
          <w:szCs w:val="22"/>
        </w:rPr>
        <w:t xml:space="preserve">Na doorsturen van de opgave stuurt SFT aan de betrokken werknemers een brief met informatie over de regeling. In de brief komt terug het: </w:t>
      </w:r>
    </w:p>
    <w:p w14:paraId="5AEBB578" w14:textId="77777777" w:rsidR="000C1CBD" w:rsidRPr="00312B92" w:rsidRDefault="000C1CBD" w:rsidP="000C1CBD">
      <w:pPr>
        <w:numPr>
          <w:ilvl w:val="1"/>
          <w:numId w:val="12"/>
        </w:numPr>
        <w:rPr>
          <w:rFonts w:cs="Arial"/>
          <w:snapToGrid w:val="0"/>
          <w:sz w:val="22"/>
          <w:szCs w:val="22"/>
        </w:rPr>
      </w:pPr>
      <w:r w:rsidRPr="00312B92">
        <w:rPr>
          <w:rFonts w:cs="Arial"/>
          <w:snapToGrid w:val="0"/>
          <w:sz w:val="22"/>
          <w:szCs w:val="22"/>
        </w:rPr>
        <w:t xml:space="preserve">betrokkenheidpercentage, </w:t>
      </w:r>
    </w:p>
    <w:p w14:paraId="1F9DAF3D" w14:textId="72B645B5" w:rsidR="000C1CBD" w:rsidRPr="00312B92" w:rsidRDefault="000C1CBD" w:rsidP="000C1CBD">
      <w:pPr>
        <w:numPr>
          <w:ilvl w:val="1"/>
          <w:numId w:val="12"/>
        </w:numPr>
        <w:rPr>
          <w:rFonts w:cs="Arial"/>
          <w:sz w:val="22"/>
          <w:szCs w:val="22"/>
        </w:rPr>
      </w:pPr>
      <w:r w:rsidRPr="00312B92">
        <w:rPr>
          <w:rFonts w:cs="Arial"/>
          <w:snapToGrid w:val="0"/>
          <w:sz w:val="22"/>
          <w:szCs w:val="22"/>
        </w:rPr>
        <w:t>type contract</w:t>
      </w:r>
      <w:r w:rsidR="005B7DCC">
        <w:rPr>
          <w:rFonts w:cs="Arial"/>
          <w:snapToGrid w:val="0"/>
          <w:sz w:val="22"/>
          <w:szCs w:val="22"/>
        </w:rPr>
        <w:t>,</w:t>
      </w:r>
      <w:r w:rsidRPr="00312B92">
        <w:rPr>
          <w:rFonts w:cs="Arial"/>
          <w:snapToGrid w:val="0"/>
          <w:sz w:val="22"/>
          <w:szCs w:val="22"/>
        </w:rPr>
        <w:t xml:space="preserve"> </w:t>
      </w:r>
    </w:p>
    <w:p w14:paraId="1112432D" w14:textId="4C29FBB8" w:rsidR="00186CF0" w:rsidRPr="00C06483" w:rsidRDefault="000C1CBD" w:rsidP="000C1CBD">
      <w:pPr>
        <w:numPr>
          <w:ilvl w:val="1"/>
          <w:numId w:val="12"/>
        </w:numPr>
        <w:rPr>
          <w:rFonts w:cs="Arial"/>
          <w:sz w:val="22"/>
          <w:szCs w:val="22"/>
        </w:rPr>
      </w:pPr>
      <w:r w:rsidRPr="00312B92">
        <w:rPr>
          <w:rFonts w:cs="Arial"/>
          <w:snapToGrid w:val="0"/>
          <w:sz w:val="22"/>
          <w:szCs w:val="22"/>
        </w:rPr>
        <w:t>het aantal contracturen dat de overdragende contractpartij heeft opgegeven</w:t>
      </w:r>
      <w:r w:rsidR="005B7DCC">
        <w:rPr>
          <w:rFonts w:cs="Arial"/>
          <w:snapToGrid w:val="0"/>
          <w:sz w:val="22"/>
          <w:szCs w:val="22"/>
        </w:rPr>
        <w:t>,</w:t>
      </w:r>
    </w:p>
    <w:p w14:paraId="35E9A024" w14:textId="2C3AE371" w:rsidR="00186CF0" w:rsidRDefault="00007AAD" w:rsidP="00186CF0">
      <w:pPr>
        <w:numPr>
          <w:ilvl w:val="1"/>
          <w:numId w:val="12"/>
        </w:numPr>
        <w:rPr>
          <w:rFonts w:cs="Arial"/>
          <w:sz w:val="22"/>
          <w:szCs w:val="22"/>
        </w:rPr>
      </w:pPr>
      <w:r>
        <w:rPr>
          <w:rFonts w:cs="Arial"/>
          <w:snapToGrid w:val="0"/>
          <w:sz w:val="22"/>
          <w:szCs w:val="22"/>
        </w:rPr>
        <w:t>m</w:t>
      </w:r>
      <w:r w:rsidR="00186CF0">
        <w:rPr>
          <w:rFonts w:cs="Arial"/>
          <w:snapToGrid w:val="0"/>
          <w:sz w:val="22"/>
          <w:szCs w:val="22"/>
        </w:rPr>
        <w:t>et ingang van 1 januari 2018: bruto uurloon</w:t>
      </w:r>
      <w:r w:rsidR="00874BDF">
        <w:rPr>
          <w:rFonts w:cs="Arial"/>
          <w:snapToGrid w:val="0"/>
          <w:sz w:val="22"/>
          <w:szCs w:val="22"/>
        </w:rPr>
        <w:t>, als opgegeven door de overdragende contractpartij</w:t>
      </w:r>
      <w:r w:rsidR="005B7DCC">
        <w:rPr>
          <w:rFonts w:cs="Arial"/>
          <w:snapToGrid w:val="0"/>
          <w:sz w:val="22"/>
          <w:szCs w:val="22"/>
        </w:rPr>
        <w:t>.</w:t>
      </w:r>
    </w:p>
    <w:p w14:paraId="7D7B86D5" w14:textId="77777777" w:rsidR="000C1CBD" w:rsidRPr="00312B92" w:rsidRDefault="000C1CBD" w:rsidP="000C1CBD">
      <w:pPr>
        <w:ind w:left="1080"/>
        <w:rPr>
          <w:rFonts w:cs="Arial"/>
          <w:sz w:val="22"/>
          <w:szCs w:val="22"/>
        </w:rPr>
      </w:pPr>
      <w:r w:rsidRPr="00312B92">
        <w:rPr>
          <w:rFonts w:cs="Arial"/>
          <w:snapToGrid w:val="0"/>
          <w:sz w:val="22"/>
          <w:szCs w:val="22"/>
        </w:rPr>
        <w:t xml:space="preserve"> </w:t>
      </w:r>
    </w:p>
    <w:p w14:paraId="06F096E3" w14:textId="77777777" w:rsidR="000C1CBD" w:rsidRPr="00312B92" w:rsidRDefault="000C1CBD" w:rsidP="000C1CBD">
      <w:pPr>
        <w:rPr>
          <w:rFonts w:cs="Arial"/>
          <w:sz w:val="22"/>
          <w:szCs w:val="22"/>
        </w:rPr>
      </w:pPr>
      <w:r w:rsidRPr="00312B92">
        <w:rPr>
          <w:rFonts w:cs="Arial"/>
          <w:sz w:val="22"/>
          <w:szCs w:val="22"/>
        </w:rPr>
        <w:t xml:space="preserve">Indien de overdragende contractpartij nalaat om binnen de gestelde termijn aan SFT deze opgave te doen, dan wel er sprake is van onjuiste en/of onvolledige gegevens verbeurt hij aan SFT een boete van € 1.000,- per dag waarmee de hiervoor aangegeven termijn wordt </w:t>
      </w:r>
      <w:r w:rsidRPr="00312B92">
        <w:rPr>
          <w:rFonts w:cs="Arial"/>
          <w:sz w:val="22"/>
          <w:szCs w:val="22"/>
        </w:rPr>
        <w:lastRenderedPageBreak/>
        <w:t xml:space="preserve">overschreden dit tot een maximum van 10% van de totale contractwaarde van het vervoerscontract. </w:t>
      </w:r>
      <w:r w:rsidRPr="00312B92">
        <w:rPr>
          <w:rFonts w:cs="Arial"/>
          <w:snapToGrid w:val="0"/>
          <w:sz w:val="22"/>
          <w:szCs w:val="22"/>
        </w:rPr>
        <w:t>Indien binnen de hiervoor genoemde termijn geen opgave wordt gedaan aan SFT, dan wel er sprake is van onjuiste en/of onvolledige gegevens dan zal de overdragende vervoerder nog eenmaal in de gelegenheid worden gesteld zijn verzuim te herstellen en wel binnen één week, bij gebreke waarvan hij genoemde boete verschuldigd zal zijn.</w:t>
      </w:r>
    </w:p>
    <w:p w14:paraId="56D93F88" w14:textId="77777777" w:rsidR="000C1CBD" w:rsidRPr="00312B92" w:rsidRDefault="000C1CBD" w:rsidP="000C1CBD">
      <w:pPr>
        <w:tabs>
          <w:tab w:val="left" w:pos="540"/>
        </w:tabs>
        <w:rPr>
          <w:rFonts w:cs="Arial"/>
          <w:sz w:val="22"/>
          <w:szCs w:val="22"/>
        </w:rPr>
      </w:pPr>
    </w:p>
    <w:p w14:paraId="67671FAB" w14:textId="77777777" w:rsidR="000C1CBD" w:rsidRPr="00312B92" w:rsidRDefault="000C1CBD" w:rsidP="000C1CBD">
      <w:pPr>
        <w:tabs>
          <w:tab w:val="left" w:pos="0"/>
        </w:tabs>
        <w:rPr>
          <w:rFonts w:cs="Arial"/>
          <w:sz w:val="22"/>
          <w:szCs w:val="22"/>
        </w:rPr>
      </w:pPr>
      <w:r w:rsidRPr="00312B92">
        <w:rPr>
          <w:rFonts w:cs="Arial"/>
          <w:b/>
          <w:sz w:val="22"/>
          <w:szCs w:val="22"/>
        </w:rPr>
        <w:t>2.1.2</w:t>
      </w:r>
      <w:r w:rsidRPr="00312B92">
        <w:rPr>
          <w:rFonts w:cs="Arial"/>
          <w:sz w:val="22"/>
          <w:szCs w:val="22"/>
        </w:rPr>
        <w:tab/>
        <w:t xml:space="preserve">De verkrijgende contractpartij dient aan 75% van de betrokken werknemers bedoeld onder lid 1.1a t/m 1.1d een schriftelijk baanaanbod te doen. </w:t>
      </w:r>
    </w:p>
    <w:p w14:paraId="7A36C619" w14:textId="77777777" w:rsidR="000C1CBD" w:rsidRPr="00312B92" w:rsidRDefault="000C1CBD" w:rsidP="000C1CBD">
      <w:pPr>
        <w:rPr>
          <w:rFonts w:cs="Arial"/>
          <w:sz w:val="22"/>
          <w:szCs w:val="22"/>
        </w:rPr>
      </w:pPr>
    </w:p>
    <w:p w14:paraId="225AAB43" w14:textId="77777777" w:rsidR="000C1CBD" w:rsidRPr="00312B92" w:rsidRDefault="000C1CBD" w:rsidP="000C1CBD">
      <w:pPr>
        <w:tabs>
          <w:tab w:val="left" w:pos="0"/>
        </w:tabs>
        <w:rPr>
          <w:rFonts w:cs="Arial"/>
          <w:sz w:val="22"/>
          <w:szCs w:val="22"/>
        </w:rPr>
      </w:pPr>
      <w:r w:rsidRPr="00312B92">
        <w:rPr>
          <w:rFonts w:cs="Arial"/>
          <w:b/>
          <w:sz w:val="22"/>
          <w:szCs w:val="22"/>
        </w:rPr>
        <w:t>2.1.3</w:t>
      </w:r>
      <w:r w:rsidRPr="00312B92">
        <w:rPr>
          <w:rFonts w:cs="Arial"/>
          <w:sz w:val="22"/>
          <w:szCs w:val="22"/>
        </w:rPr>
        <w:tab/>
        <w:t>Indien overwegingen van bedrijfsvoering en doelmatigheid dat noodzakelijk maken, staat het de verkrijgende contractpartij vrij om na overleg met de overkomende werknemer hem binnen zijn arbeidsorganisatie op ander maar wel soortgelijk vervoer in te zetten in dezelfde regio waar de werknemer voor de overgang van het vervoerscontract werkzaam was.</w:t>
      </w:r>
    </w:p>
    <w:p w14:paraId="0B68FEB0" w14:textId="77777777" w:rsidR="000C1CBD" w:rsidRPr="00312B92" w:rsidRDefault="000C1CBD" w:rsidP="000C1CBD">
      <w:pPr>
        <w:rPr>
          <w:rFonts w:cs="Arial"/>
          <w:sz w:val="22"/>
          <w:szCs w:val="22"/>
        </w:rPr>
      </w:pPr>
    </w:p>
    <w:p w14:paraId="55FF5524" w14:textId="77777777" w:rsidR="000C1CBD" w:rsidRPr="00312B92" w:rsidRDefault="000C1CBD" w:rsidP="000C1CBD">
      <w:pPr>
        <w:tabs>
          <w:tab w:val="left" w:pos="0"/>
        </w:tabs>
        <w:rPr>
          <w:rFonts w:cs="Arial"/>
          <w:sz w:val="22"/>
          <w:szCs w:val="22"/>
        </w:rPr>
      </w:pPr>
      <w:r w:rsidRPr="00312B92">
        <w:rPr>
          <w:rFonts w:cs="Arial"/>
          <w:b/>
          <w:sz w:val="22"/>
          <w:szCs w:val="22"/>
        </w:rPr>
        <w:t>2.1.4</w:t>
      </w:r>
      <w:r w:rsidRPr="00312B92">
        <w:rPr>
          <w:rFonts w:cs="Arial"/>
          <w:sz w:val="22"/>
          <w:szCs w:val="22"/>
        </w:rPr>
        <w:tab/>
        <w:t>Onverminderd het hiervoor bepaalde dient de inhoud van de arbeidsovereenkomst op de onderdelen contractduur en contracturen gelijk te zijn aan de arbeidsovereenkomst die betreffende werknemer had bij de verliezende contractpartij en dienen de opgebouwde ervaringsjaren bij de inschaling meegenomen te worden.</w:t>
      </w:r>
    </w:p>
    <w:p w14:paraId="3F72308D" w14:textId="77777777" w:rsidR="000C1CBD" w:rsidRPr="00312B92" w:rsidRDefault="000C1CBD" w:rsidP="000C1CBD">
      <w:pPr>
        <w:rPr>
          <w:rFonts w:cs="Arial"/>
          <w:sz w:val="22"/>
          <w:szCs w:val="22"/>
        </w:rPr>
      </w:pPr>
    </w:p>
    <w:p w14:paraId="1ABD6F56" w14:textId="77777777" w:rsidR="000C1CBD" w:rsidRPr="00312B92" w:rsidRDefault="000C1CBD" w:rsidP="000C1CBD">
      <w:pPr>
        <w:rPr>
          <w:rFonts w:cs="Arial"/>
          <w:sz w:val="22"/>
          <w:szCs w:val="22"/>
        </w:rPr>
      </w:pPr>
      <w:r w:rsidRPr="00312B92">
        <w:rPr>
          <w:rFonts w:cs="Arial"/>
          <w:b/>
          <w:sz w:val="22"/>
          <w:szCs w:val="22"/>
        </w:rPr>
        <w:t>2.1.5</w:t>
      </w:r>
      <w:r w:rsidRPr="00312B92">
        <w:rPr>
          <w:rFonts w:cs="Arial"/>
          <w:sz w:val="22"/>
          <w:szCs w:val="22"/>
        </w:rPr>
        <w:tab/>
        <w:t>Bij de berekening, van de onder lid 2.1.2 bedoelde 75% wordt binnen de groep betrokken werknemers een splitsing gemaakt tussen bepaalde tijd contracten (fulltime en parttime), onbepaalde tijd contracten (fulltime en parttime) en M.U.P.-contracten.</w:t>
      </w:r>
      <w:r w:rsidRPr="00312B92">
        <w:rPr>
          <w:rFonts w:cs="Arial"/>
          <w:i/>
          <w:sz w:val="22"/>
          <w:szCs w:val="22"/>
        </w:rPr>
        <w:t xml:space="preserve"> </w:t>
      </w:r>
      <w:r w:rsidRPr="00312B92">
        <w:rPr>
          <w:rFonts w:cs="Arial"/>
          <w:sz w:val="22"/>
          <w:szCs w:val="22"/>
        </w:rPr>
        <w:t xml:space="preserve">Per categorie wordt 75% van de werknemers geselecteerd, overeenkomstig de berekening in lid 2.1.6. </w:t>
      </w:r>
    </w:p>
    <w:p w14:paraId="7064EF1C" w14:textId="77777777" w:rsidR="000C1CBD" w:rsidRPr="00312B92" w:rsidRDefault="000C1CBD" w:rsidP="000C1CBD">
      <w:pPr>
        <w:rPr>
          <w:rFonts w:cs="Arial"/>
          <w:sz w:val="22"/>
          <w:szCs w:val="22"/>
        </w:rPr>
      </w:pPr>
    </w:p>
    <w:p w14:paraId="6B360034" w14:textId="77777777" w:rsidR="000C1CBD" w:rsidRPr="00312B92" w:rsidRDefault="000C1CBD" w:rsidP="000C1CBD">
      <w:pPr>
        <w:tabs>
          <w:tab w:val="left" w:pos="540"/>
        </w:tabs>
        <w:rPr>
          <w:rFonts w:cs="Arial"/>
          <w:sz w:val="22"/>
          <w:szCs w:val="22"/>
        </w:rPr>
      </w:pPr>
      <w:r w:rsidRPr="00312B92">
        <w:rPr>
          <w:rFonts w:cs="Arial"/>
          <w:b/>
          <w:sz w:val="22"/>
          <w:szCs w:val="22"/>
        </w:rPr>
        <w:t>2.1.6</w:t>
      </w:r>
      <w:r w:rsidRPr="00312B92">
        <w:rPr>
          <w:rFonts w:cs="Arial"/>
          <w:sz w:val="22"/>
          <w:szCs w:val="22"/>
        </w:rPr>
        <w:tab/>
        <w:t xml:space="preserve">Berekening </w:t>
      </w:r>
      <w:r w:rsidRPr="00312B92">
        <w:rPr>
          <w:rFonts w:cs="Arial"/>
          <w:sz w:val="22"/>
          <w:szCs w:val="22"/>
          <w:u w:val="single"/>
        </w:rPr>
        <w:t>geregeld vervoer</w:t>
      </w:r>
      <w:r w:rsidRPr="00312B92">
        <w:rPr>
          <w:rFonts w:cs="Arial"/>
          <w:sz w:val="22"/>
          <w:szCs w:val="22"/>
        </w:rPr>
        <w:t xml:space="preserve">: </w:t>
      </w:r>
      <w:r w:rsidRPr="00312B92">
        <w:rPr>
          <w:rFonts w:cs="Arial"/>
          <w:sz w:val="22"/>
          <w:szCs w:val="22"/>
        </w:rPr>
        <w:br/>
        <w:t>De verkrijgende contractpartij dient de lijst te splitsen naar fulltime en parttime contracten voor bepaalde en onbepaalde tijd en M.U.P.-contracten. Vervolgens wordt van iedere werknemer het betrokkenheidpercentage vastgesteld. De lijsten worden gesorteerd op betrokkenheidpercentage en vervolgens op anciënniteit. Bij gelijke betrokkenheid heeft de  werknemer met een langer dienstverband meer rechten.</w:t>
      </w:r>
    </w:p>
    <w:p w14:paraId="11B2AEA0" w14:textId="77777777" w:rsidR="000C1CBD" w:rsidRPr="00312B92" w:rsidRDefault="000C1CBD" w:rsidP="000C1CBD">
      <w:pPr>
        <w:rPr>
          <w:rFonts w:cs="Arial"/>
          <w:sz w:val="22"/>
          <w:szCs w:val="22"/>
        </w:rPr>
      </w:pPr>
      <w:r w:rsidRPr="00312B92">
        <w:rPr>
          <w:rFonts w:cs="Arial"/>
          <w:sz w:val="22"/>
          <w:szCs w:val="22"/>
        </w:rPr>
        <w:t xml:space="preserve">Vervolgens worden van de lijsten 75% van de werknemers geselecteerd beginnend met de werknemer met het hoogste betrokkenheidpercentage. Deze werknemers krijgen een baanaanbod overeenkomstig lid 2.1.7. </w:t>
      </w:r>
    </w:p>
    <w:p w14:paraId="0EE1DA9D" w14:textId="77777777" w:rsidR="000C1CBD" w:rsidRPr="00312B92" w:rsidRDefault="000C1CBD" w:rsidP="000C1CBD">
      <w:pPr>
        <w:rPr>
          <w:rFonts w:cs="Arial"/>
          <w:sz w:val="22"/>
          <w:szCs w:val="22"/>
        </w:rPr>
      </w:pPr>
    </w:p>
    <w:p w14:paraId="098C6C24" w14:textId="559D2617" w:rsidR="000C1CBD" w:rsidRPr="00312B92" w:rsidRDefault="000C1CBD" w:rsidP="000C1CBD">
      <w:pPr>
        <w:rPr>
          <w:rFonts w:cs="Arial"/>
          <w:sz w:val="22"/>
          <w:szCs w:val="22"/>
        </w:rPr>
      </w:pPr>
      <w:r w:rsidRPr="00312B92">
        <w:rPr>
          <w:rFonts w:cs="Arial"/>
          <w:sz w:val="22"/>
          <w:szCs w:val="22"/>
        </w:rPr>
        <w:t xml:space="preserve">Berekening </w:t>
      </w:r>
      <w:r w:rsidRPr="00312B92">
        <w:rPr>
          <w:rFonts w:cs="Arial"/>
          <w:sz w:val="22"/>
          <w:szCs w:val="22"/>
          <w:u w:val="single"/>
        </w:rPr>
        <w:t>ongeregeld vervoer</w:t>
      </w:r>
      <w:r w:rsidRPr="00312B92">
        <w:rPr>
          <w:rFonts w:cs="Arial"/>
          <w:sz w:val="22"/>
          <w:szCs w:val="22"/>
        </w:rPr>
        <w:t xml:space="preserve">: </w:t>
      </w:r>
      <w:r w:rsidRPr="00312B92">
        <w:rPr>
          <w:rFonts w:cs="Arial"/>
          <w:sz w:val="22"/>
          <w:szCs w:val="22"/>
        </w:rPr>
        <w:br/>
        <w:t>De verkrijgende contractpartij dient de lijst te splitsen naar fulltime en parttime contracten voor bepaalde en onbepaalde tijd en MUP</w:t>
      </w:r>
      <w:r w:rsidR="00A75193">
        <w:rPr>
          <w:rFonts w:cs="Arial"/>
          <w:sz w:val="22"/>
          <w:szCs w:val="22"/>
        </w:rPr>
        <w:t>-</w:t>
      </w:r>
      <w:r w:rsidRPr="00312B92">
        <w:rPr>
          <w:rFonts w:cs="Arial"/>
          <w:sz w:val="22"/>
          <w:szCs w:val="22"/>
        </w:rPr>
        <w:t xml:space="preserve">contracten. Vervolgens wordt van iedere werknemer de datum in dienst vastgesteld. De lijsten worden gesorteerd op anciënniteit. </w:t>
      </w:r>
      <w:r w:rsidRPr="00312B92">
        <w:rPr>
          <w:rFonts w:cs="Arial"/>
          <w:sz w:val="22"/>
          <w:szCs w:val="22"/>
        </w:rPr>
        <w:br/>
        <w:t xml:space="preserve">Vervolgens worden van de lijsten 75% van de werknemers geselecteerd beginnend met de werknemer met de grootste anciënniteit. Deze werknemers krijgen een baanaanbod overeenkomstig lid 2.1.7. </w:t>
      </w:r>
    </w:p>
    <w:p w14:paraId="6B1D4FE8" w14:textId="77777777" w:rsidR="000C1CBD" w:rsidRPr="00312B92" w:rsidRDefault="000C1CBD" w:rsidP="000C1CBD">
      <w:pPr>
        <w:rPr>
          <w:rFonts w:cs="Arial"/>
          <w:sz w:val="22"/>
          <w:szCs w:val="22"/>
        </w:rPr>
      </w:pPr>
    </w:p>
    <w:p w14:paraId="5E8F6546" w14:textId="45333574" w:rsidR="000C1CBD" w:rsidRPr="00312B92" w:rsidRDefault="000C1CBD" w:rsidP="000C1CBD">
      <w:pPr>
        <w:tabs>
          <w:tab w:val="left" w:pos="0"/>
        </w:tabs>
        <w:rPr>
          <w:rFonts w:cs="Arial"/>
          <w:sz w:val="22"/>
          <w:szCs w:val="22"/>
        </w:rPr>
      </w:pPr>
      <w:r w:rsidRPr="00312B92">
        <w:rPr>
          <w:rFonts w:cs="Arial"/>
          <w:b/>
          <w:sz w:val="22"/>
          <w:szCs w:val="22"/>
        </w:rPr>
        <w:t>2.1.7</w:t>
      </w:r>
      <w:r w:rsidRPr="00312B92">
        <w:rPr>
          <w:rFonts w:cs="Arial"/>
          <w:sz w:val="22"/>
          <w:szCs w:val="22"/>
        </w:rPr>
        <w:tab/>
        <w:t xml:space="preserve">Bij een baanaanbod is de CAO Taxivervoer van toepassing. De verkrijgende contractpartij doet de werknemer zoals bedoeld in lid 2.1.2, een schriftelijk baanaanbod waarbij tenminste onderstaande vier </w:t>
      </w:r>
      <w:r w:rsidR="00571914">
        <w:rPr>
          <w:rFonts w:cs="Arial"/>
          <w:sz w:val="22"/>
          <w:szCs w:val="22"/>
        </w:rPr>
        <w:t>(</w:t>
      </w:r>
      <w:r w:rsidR="00680E2B">
        <w:rPr>
          <w:rFonts w:cs="Arial"/>
          <w:sz w:val="22"/>
          <w:szCs w:val="22"/>
        </w:rPr>
        <w:t xml:space="preserve">met ingang van </w:t>
      </w:r>
      <w:r w:rsidR="00571914">
        <w:rPr>
          <w:rFonts w:cs="Arial"/>
          <w:sz w:val="22"/>
          <w:szCs w:val="22"/>
        </w:rPr>
        <w:t>1 januari 2018</w:t>
      </w:r>
      <w:r w:rsidR="00680E2B">
        <w:rPr>
          <w:rFonts w:cs="Arial"/>
          <w:sz w:val="22"/>
          <w:szCs w:val="22"/>
        </w:rPr>
        <w:t>:</w:t>
      </w:r>
      <w:r w:rsidR="00571914">
        <w:rPr>
          <w:rFonts w:cs="Arial"/>
          <w:sz w:val="22"/>
          <w:szCs w:val="22"/>
        </w:rPr>
        <w:t xml:space="preserve"> vijf) </w:t>
      </w:r>
      <w:r w:rsidRPr="00312B92">
        <w:rPr>
          <w:rFonts w:cs="Arial"/>
          <w:sz w:val="22"/>
          <w:szCs w:val="22"/>
        </w:rPr>
        <w:t xml:space="preserve">kenmerken van de schriftelijke arbeidsovereenkomst gelijk blijven, welke de werknemer heeft bij de overdragende vervoerder  </w:t>
      </w:r>
    </w:p>
    <w:p w14:paraId="3E2D2125" w14:textId="07BC0A6A" w:rsidR="000C1CBD" w:rsidRPr="00312B92" w:rsidRDefault="000C1CBD" w:rsidP="000C1CBD">
      <w:pPr>
        <w:numPr>
          <w:ilvl w:val="0"/>
          <w:numId w:val="13"/>
        </w:numPr>
        <w:tabs>
          <w:tab w:val="clear" w:pos="888"/>
          <w:tab w:val="num" w:pos="1080"/>
        </w:tabs>
        <w:ind w:hanging="168"/>
        <w:rPr>
          <w:rFonts w:cs="Arial"/>
          <w:sz w:val="22"/>
          <w:szCs w:val="22"/>
        </w:rPr>
      </w:pPr>
      <w:r w:rsidRPr="00312B92">
        <w:rPr>
          <w:rFonts w:cs="Arial"/>
          <w:sz w:val="22"/>
          <w:szCs w:val="22"/>
        </w:rPr>
        <w:t>aantal contracturen</w:t>
      </w:r>
      <w:r w:rsidR="005B7DCC">
        <w:rPr>
          <w:rFonts w:cs="Arial"/>
          <w:sz w:val="22"/>
          <w:szCs w:val="22"/>
        </w:rPr>
        <w:t>,</w:t>
      </w:r>
    </w:p>
    <w:p w14:paraId="645D65CD" w14:textId="53E847F2" w:rsidR="000C1CBD" w:rsidRPr="00312B92" w:rsidRDefault="000C1CBD" w:rsidP="000C1CBD">
      <w:pPr>
        <w:numPr>
          <w:ilvl w:val="0"/>
          <w:numId w:val="13"/>
        </w:numPr>
        <w:tabs>
          <w:tab w:val="clear" w:pos="888"/>
          <w:tab w:val="num" w:pos="1080"/>
        </w:tabs>
        <w:ind w:hanging="168"/>
        <w:rPr>
          <w:rFonts w:cs="Arial"/>
          <w:sz w:val="22"/>
          <w:szCs w:val="22"/>
        </w:rPr>
      </w:pPr>
      <w:r w:rsidRPr="00312B92">
        <w:rPr>
          <w:rFonts w:cs="Arial"/>
          <w:sz w:val="22"/>
          <w:szCs w:val="22"/>
        </w:rPr>
        <w:t>contractduur, bepaalde of onbepaalde tijd</w:t>
      </w:r>
      <w:r w:rsidR="005B7DCC">
        <w:rPr>
          <w:rFonts w:cs="Arial"/>
          <w:sz w:val="22"/>
          <w:szCs w:val="22"/>
        </w:rPr>
        <w:t>,</w:t>
      </w:r>
    </w:p>
    <w:p w14:paraId="6E174FBF" w14:textId="111CEBAB" w:rsidR="000C1CBD" w:rsidRPr="00312B92" w:rsidRDefault="000C1CBD" w:rsidP="000C1CBD">
      <w:pPr>
        <w:numPr>
          <w:ilvl w:val="0"/>
          <w:numId w:val="13"/>
        </w:numPr>
        <w:tabs>
          <w:tab w:val="clear" w:pos="888"/>
          <w:tab w:val="num" w:pos="1080"/>
        </w:tabs>
        <w:ind w:hanging="168"/>
        <w:rPr>
          <w:rFonts w:cs="Arial"/>
          <w:sz w:val="22"/>
          <w:szCs w:val="22"/>
        </w:rPr>
      </w:pPr>
      <w:r w:rsidRPr="00312B92">
        <w:rPr>
          <w:rFonts w:cs="Arial"/>
          <w:sz w:val="22"/>
          <w:szCs w:val="22"/>
        </w:rPr>
        <w:t>datum in dienst ten behoeve van vakantiedagenberekening</w:t>
      </w:r>
      <w:r w:rsidR="00C06483">
        <w:rPr>
          <w:rFonts w:cs="Arial"/>
          <w:sz w:val="22"/>
          <w:szCs w:val="22"/>
        </w:rPr>
        <w:t>. Deze bullet wordt met ingang van 1 januari 2018 vervangen door: aantal vakantiedagen</w:t>
      </w:r>
      <w:r w:rsidR="005B7DCC">
        <w:rPr>
          <w:rFonts w:cs="Arial"/>
          <w:sz w:val="22"/>
          <w:szCs w:val="22"/>
        </w:rPr>
        <w:t>,</w:t>
      </w:r>
    </w:p>
    <w:p w14:paraId="0F5B5045" w14:textId="1D89C4BB" w:rsidR="000C1CBD" w:rsidRDefault="000C1CBD" w:rsidP="000C1CBD">
      <w:pPr>
        <w:numPr>
          <w:ilvl w:val="0"/>
          <w:numId w:val="13"/>
        </w:numPr>
        <w:tabs>
          <w:tab w:val="clear" w:pos="888"/>
          <w:tab w:val="num" w:pos="1080"/>
        </w:tabs>
        <w:ind w:hanging="168"/>
        <w:rPr>
          <w:rFonts w:cs="Arial"/>
          <w:sz w:val="22"/>
          <w:szCs w:val="22"/>
        </w:rPr>
      </w:pPr>
      <w:r w:rsidRPr="00312B92">
        <w:rPr>
          <w:rFonts w:cs="Arial"/>
          <w:sz w:val="22"/>
          <w:szCs w:val="22"/>
        </w:rPr>
        <w:t>de inhoud van de functie</w:t>
      </w:r>
      <w:r w:rsidR="005B7DCC">
        <w:rPr>
          <w:rFonts w:cs="Arial"/>
          <w:sz w:val="22"/>
          <w:szCs w:val="22"/>
        </w:rPr>
        <w:t>,</w:t>
      </w:r>
    </w:p>
    <w:p w14:paraId="658CD847" w14:textId="54F4B0D4" w:rsidR="00C06483" w:rsidRPr="00312B92" w:rsidRDefault="00A9488F" w:rsidP="000C1CBD">
      <w:pPr>
        <w:numPr>
          <w:ilvl w:val="0"/>
          <w:numId w:val="13"/>
        </w:numPr>
        <w:tabs>
          <w:tab w:val="clear" w:pos="888"/>
          <w:tab w:val="num" w:pos="1080"/>
        </w:tabs>
        <w:ind w:hanging="168"/>
        <w:rPr>
          <w:rFonts w:cs="Arial"/>
          <w:sz w:val="22"/>
          <w:szCs w:val="22"/>
        </w:rPr>
      </w:pPr>
      <w:r>
        <w:rPr>
          <w:rFonts w:cs="Arial"/>
          <w:sz w:val="22"/>
          <w:szCs w:val="22"/>
        </w:rPr>
        <w:lastRenderedPageBreak/>
        <w:t xml:space="preserve">met ingang van 1 januari 2018: </w:t>
      </w:r>
      <w:r w:rsidR="00C06483">
        <w:rPr>
          <w:rFonts w:cs="Arial"/>
          <w:sz w:val="22"/>
          <w:szCs w:val="22"/>
        </w:rPr>
        <w:t>bruto uurloon</w:t>
      </w:r>
      <w:r w:rsidR="005B7DCC">
        <w:rPr>
          <w:rFonts w:cs="Arial"/>
          <w:sz w:val="22"/>
          <w:szCs w:val="22"/>
        </w:rPr>
        <w:t>, met inachtneming van een eventuele van toepassing zijnde tredeverhoging.</w:t>
      </w:r>
    </w:p>
    <w:p w14:paraId="3D232089" w14:textId="77777777" w:rsidR="000C1CBD" w:rsidRPr="00312B92" w:rsidRDefault="000C1CBD" w:rsidP="000C1CBD">
      <w:pPr>
        <w:rPr>
          <w:rFonts w:cs="Arial"/>
          <w:sz w:val="22"/>
          <w:szCs w:val="22"/>
        </w:rPr>
      </w:pPr>
    </w:p>
    <w:p w14:paraId="07A40DD3" w14:textId="2040FA11" w:rsidR="000C1CBD" w:rsidRPr="00312B92" w:rsidRDefault="000C1CBD" w:rsidP="000C1CBD">
      <w:pPr>
        <w:rPr>
          <w:rFonts w:cs="Arial"/>
          <w:sz w:val="22"/>
          <w:szCs w:val="22"/>
        </w:rPr>
      </w:pPr>
      <w:r w:rsidRPr="00312B92">
        <w:rPr>
          <w:rFonts w:cs="Arial"/>
          <w:sz w:val="22"/>
          <w:szCs w:val="22"/>
        </w:rPr>
        <w:t>Bij de inschaling van een werknemer door de verkrijgende partij is het gestelde onder artikel 3.</w:t>
      </w:r>
      <w:r w:rsidR="005B7DCC">
        <w:rPr>
          <w:rFonts w:cs="Arial"/>
          <w:sz w:val="22"/>
          <w:szCs w:val="22"/>
        </w:rPr>
        <w:t>1.</w:t>
      </w:r>
      <w:r w:rsidRPr="00312B92">
        <w:rPr>
          <w:rFonts w:cs="Arial"/>
          <w:sz w:val="22"/>
          <w:szCs w:val="22"/>
        </w:rPr>
        <w:t>3 C eerste bullet van de CAO taxivervoer niet van toepassing. Dat wil zeggen dat wel  rekening gehouden moet worden met ervaringsjaren vóór een eventuele periode van 3 jaar of meer dat werknemer niet in de branche werkzaam was.</w:t>
      </w:r>
      <w:r w:rsidR="00A9488F">
        <w:rPr>
          <w:rFonts w:cs="Arial"/>
          <w:sz w:val="22"/>
          <w:szCs w:val="22"/>
        </w:rPr>
        <w:t xml:space="preserve"> Met ingang van 1 januari 2018 komt d</w:t>
      </w:r>
      <w:r w:rsidR="00C06483">
        <w:rPr>
          <w:rFonts w:cs="Arial"/>
          <w:sz w:val="22"/>
          <w:szCs w:val="22"/>
        </w:rPr>
        <w:t>eze alinea (beginnend met bij de inschaling van tot en met in de branche werkzaam was) te vervallen.</w:t>
      </w:r>
    </w:p>
    <w:p w14:paraId="3BB31A44" w14:textId="77777777" w:rsidR="000C1CBD" w:rsidRPr="00312B92" w:rsidRDefault="000C1CBD" w:rsidP="000C1CBD">
      <w:pPr>
        <w:rPr>
          <w:rFonts w:cs="Arial"/>
          <w:sz w:val="22"/>
          <w:szCs w:val="22"/>
        </w:rPr>
      </w:pPr>
    </w:p>
    <w:p w14:paraId="61036889" w14:textId="77777777" w:rsidR="000C1CBD" w:rsidRDefault="000C1CBD" w:rsidP="000C1CBD">
      <w:pPr>
        <w:rPr>
          <w:rFonts w:cs="Arial"/>
          <w:sz w:val="22"/>
          <w:szCs w:val="22"/>
        </w:rPr>
      </w:pPr>
      <w:r w:rsidRPr="00312B92">
        <w:rPr>
          <w:rFonts w:cs="Arial"/>
          <w:sz w:val="22"/>
          <w:szCs w:val="22"/>
        </w:rPr>
        <w:t>Het opnemen van een uitzendbeding en/of proeftijd in de nieuwe arbeidsovereenkomst is niet toegestaan.</w:t>
      </w:r>
    </w:p>
    <w:p w14:paraId="258C392D" w14:textId="77777777" w:rsidR="004200C9" w:rsidRDefault="004200C9" w:rsidP="000C1CBD">
      <w:pPr>
        <w:rPr>
          <w:rFonts w:cs="Arial"/>
          <w:sz w:val="22"/>
          <w:szCs w:val="22"/>
        </w:rPr>
      </w:pPr>
    </w:p>
    <w:p w14:paraId="0F7A3D28" w14:textId="1C41F1F0" w:rsidR="004200C9" w:rsidRPr="00312B92" w:rsidRDefault="004200C9" w:rsidP="000C1CBD">
      <w:pPr>
        <w:rPr>
          <w:rFonts w:cs="Arial"/>
          <w:sz w:val="22"/>
          <w:szCs w:val="22"/>
        </w:rPr>
      </w:pPr>
      <w:r w:rsidRPr="004200C9">
        <w:rPr>
          <w:rFonts w:cs="Arial"/>
          <w:sz w:val="22"/>
          <w:szCs w:val="22"/>
        </w:rPr>
        <w:t xml:space="preserve">Indien de verkrijgende contractpartij en de werknemer een schriftelijke arbeidsovereenkomst aangaan komt de ingangsdatum van de arbeidsovereenkomst overeen met </w:t>
      </w:r>
      <w:r w:rsidR="00FE5F0F">
        <w:rPr>
          <w:rFonts w:cs="Arial"/>
          <w:sz w:val="22"/>
          <w:szCs w:val="22"/>
        </w:rPr>
        <w:t xml:space="preserve">de formele ingangsdatum </w:t>
      </w:r>
      <w:r w:rsidRPr="004200C9">
        <w:rPr>
          <w:rFonts w:cs="Arial"/>
          <w:sz w:val="22"/>
          <w:szCs w:val="22"/>
        </w:rPr>
        <w:t>van het vervoer</w:t>
      </w:r>
      <w:r w:rsidR="00C06483">
        <w:rPr>
          <w:rFonts w:cs="Arial"/>
          <w:sz w:val="22"/>
          <w:szCs w:val="22"/>
        </w:rPr>
        <w:t>scontract</w:t>
      </w:r>
      <w:r w:rsidRPr="004200C9">
        <w:rPr>
          <w:rFonts w:cs="Arial"/>
          <w:sz w:val="22"/>
          <w:szCs w:val="22"/>
        </w:rPr>
        <w:t>.</w:t>
      </w:r>
    </w:p>
    <w:p w14:paraId="5ACE34B2" w14:textId="77777777" w:rsidR="000C1CBD" w:rsidRPr="00312B92" w:rsidRDefault="000C1CBD" w:rsidP="000C1CBD">
      <w:pPr>
        <w:rPr>
          <w:rFonts w:cs="Arial"/>
          <w:sz w:val="22"/>
          <w:szCs w:val="22"/>
        </w:rPr>
      </w:pPr>
    </w:p>
    <w:p w14:paraId="33C88434" w14:textId="77777777" w:rsidR="000C1CBD" w:rsidRPr="00312B92" w:rsidRDefault="000C1CBD" w:rsidP="000C1CBD">
      <w:pPr>
        <w:tabs>
          <w:tab w:val="left" w:pos="0"/>
        </w:tabs>
        <w:rPr>
          <w:rFonts w:cs="Arial"/>
          <w:sz w:val="22"/>
          <w:szCs w:val="22"/>
        </w:rPr>
      </w:pPr>
      <w:r w:rsidRPr="00312B92">
        <w:rPr>
          <w:rFonts w:cs="Arial"/>
          <w:b/>
          <w:sz w:val="22"/>
          <w:szCs w:val="22"/>
        </w:rPr>
        <w:t>2.1.8</w:t>
      </w:r>
      <w:r w:rsidRPr="00312B92">
        <w:rPr>
          <w:rFonts w:cs="Arial"/>
          <w:sz w:val="22"/>
          <w:szCs w:val="22"/>
        </w:rPr>
        <w:tab/>
        <w:t xml:space="preserve"> Indien de overdragende contractpartij bij de uitvoering van het vervoerscontract gebruik maakt van andere vervoerders dienen deze andere vervoerders de opgave van betrokken personeel zoals genoemd onder lid 2.1.1, te verstrekken aan de overdragende contractpartij.  De overdragende contractpartij dient erop toe te zien dat de hierboven genoemde andere vervoerders, waarvan hij voor de uitvoering van de vervoersopdracht gebruik maakt c.q. gebruik heeft gemaakt, de onder 2.1.1 genoemde verplichtingen daadwerkelijk nakomen.</w:t>
      </w:r>
    </w:p>
    <w:p w14:paraId="2E849C2E" w14:textId="77777777" w:rsidR="000C1CBD" w:rsidRPr="00312B92" w:rsidRDefault="000C1CBD" w:rsidP="000C1CBD">
      <w:pPr>
        <w:ind w:left="540"/>
        <w:rPr>
          <w:rFonts w:cs="Arial"/>
          <w:sz w:val="22"/>
          <w:szCs w:val="22"/>
        </w:rPr>
      </w:pPr>
    </w:p>
    <w:p w14:paraId="306849A8" w14:textId="77777777" w:rsidR="000C1CBD" w:rsidRPr="00312B92" w:rsidRDefault="000C1CBD" w:rsidP="000C1CBD">
      <w:pPr>
        <w:rPr>
          <w:rFonts w:cs="Arial"/>
          <w:sz w:val="22"/>
          <w:szCs w:val="22"/>
        </w:rPr>
      </w:pPr>
      <w:r w:rsidRPr="00312B92">
        <w:rPr>
          <w:rFonts w:cs="Arial"/>
          <w:sz w:val="22"/>
          <w:szCs w:val="22"/>
        </w:rPr>
        <w:t>Indien de verkrijgende contractpartij bij de uitvoering van het verworven vervoerscontract gebruik maakt van andere vervoerders dienen deze andere vervoerders de rapportage van overgenomen betrokken personeel, zoals genoemd in lid 2.1.10, te verstrekken aan de verkrijgende contractpartij. De verkrijgende contractpartij dient erop toe te zien dat de hierboven genoemde andere vervoerders, waarvan hij voor de uitvoering van de vervoersopdracht gebruik maakt c.q. gebruik zal gaan maken, de hiervoor omschreven verplichtingen daadwerkelijk nakomen.</w:t>
      </w:r>
    </w:p>
    <w:p w14:paraId="2BDE8DAC" w14:textId="77777777" w:rsidR="000C1CBD" w:rsidRPr="00312B92" w:rsidRDefault="000C1CBD" w:rsidP="000C1CBD">
      <w:pPr>
        <w:ind w:left="540"/>
        <w:rPr>
          <w:rFonts w:cs="Arial"/>
          <w:sz w:val="22"/>
          <w:szCs w:val="22"/>
        </w:rPr>
      </w:pPr>
    </w:p>
    <w:p w14:paraId="13EDB895" w14:textId="77777777" w:rsidR="000C1CBD" w:rsidRPr="00312B92" w:rsidRDefault="000C1CBD" w:rsidP="000C1CBD">
      <w:pPr>
        <w:rPr>
          <w:rFonts w:cs="Arial"/>
          <w:sz w:val="22"/>
          <w:szCs w:val="22"/>
        </w:rPr>
      </w:pPr>
      <w:r w:rsidRPr="00312B92">
        <w:rPr>
          <w:rFonts w:cs="Arial"/>
          <w:sz w:val="22"/>
          <w:szCs w:val="22"/>
        </w:rPr>
        <w:t xml:space="preserve">Indien de overdragende en/of verkrijgende contractpartij gebruik maakt van andere </w:t>
      </w:r>
    </w:p>
    <w:p w14:paraId="21CEEF57" w14:textId="77777777" w:rsidR="000C1CBD" w:rsidRPr="00312B92" w:rsidRDefault="000C1CBD" w:rsidP="000C1CBD">
      <w:pPr>
        <w:rPr>
          <w:rFonts w:cs="Arial"/>
          <w:sz w:val="22"/>
          <w:szCs w:val="22"/>
        </w:rPr>
      </w:pPr>
      <w:r w:rsidRPr="00312B92">
        <w:rPr>
          <w:rFonts w:cs="Arial"/>
          <w:sz w:val="22"/>
          <w:szCs w:val="22"/>
        </w:rPr>
        <w:t xml:space="preserve">vervoerder(s) zijn de andere vervoerder(s) in gelijke mate gebonden aan deze regeling </w:t>
      </w:r>
    </w:p>
    <w:p w14:paraId="1AC0B3D3" w14:textId="77777777" w:rsidR="000C1CBD" w:rsidRPr="00312B92" w:rsidRDefault="000C1CBD" w:rsidP="000C1CBD">
      <w:pPr>
        <w:rPr>
          <w:rFonts w:cs="Arial"/>
          <w:sz w:val="22"/>
          <w:szCs w:val="22"/>
        </w:rPr>
      </w:pPr>
      <w:r w:rsidRPr="00312B92">
        <w:rPr>
          <w:rFonts w:cs="Arial"/>
          <w:sz w:val="22"/>
          <w:szCs w:val="22"/>
        </w:rPr>
        <w:t xml:space="preserve">en kunnen ook zelfstandig worden aangesproken op de naleving van deze regeling. SFT kan  de onder lid 2.1.1b en lid 2.1.10 genoemde boete alleen rechtstreeks bij andere vervoerders opvorderen na behoorlijke ingebrekestelling. </w:t>
      </w:r>
    </w:p>
    <w:p w14:paraId="6DBF699C" w14:textId="77777777" w:rsidR="000C1CBD" w:rsidRPr="00312B92" w:rsidRDefault="000C1CBD" w:rsidP="000C1CBD">
      <w:pPr>
        <w:rPr>
          <w:rFonts w:cs="Arial"/>
          <w:sz w:val="22"/>
          <w:szCs w:val="22"/>
        </w:rPr>
      </w:pPr>
    </w:p>
    <w:p w14:paraId="63437C35" w14:textId="77777777" w:rsidR="000C1CBD" w:rsidRPr="00312B92" w:rsidRDefault="000C1CBD" w:rsidP="000C1CBD">
      <w:pPr>
        <w:tabs>
          <w:tab w:val="left" w:pos="0"/>
        </w:tabs>
        <w:rPr>
          <w:rFonts w:cs="Arial"/>
          <w:sz w:val="22"/>
          <w:szCs w:val="22"/>
        </w:rPr>
      </w:pPr>
      <w:r w:rsidRPr="00312B92">
        <w:rPr>
          <w:rFonts w:cs="Arial"/>
          <w:b/>
          <w:sz w:val="22"/>
          <w:szCs w:val="22"/>
        </w:rPr>
        <w:t>2.1.9</w:t>
      </w:r>
      <w:r w:rsidRPr="00312B92">
        <w:rPr>
          <w:rFonts w:cs="Arial"/>
          <w:sz w:val="22"/>
          <w:szCs w:val="22"/>
        </w:rPr>
        <w:tab/>
        <w:t xml:space="preserve"> Na verzending van de opgave bedoeld onder lid 2.1.1b door SFT aan de verkrijgende contractpartij en vakbonden, kan op initiatief en onder leiding van SFT een periode van 2 weken aanvangen waarbinnen overleg kan worden gestart tussen overdragende en verkrijgende contractpartijen en vakbonden betrokken bij de CAO taxivervoer.</w:t>
      </w:r>
    </w:p>
    <w:p w14:paraId="2F00E4E2" w14:textId="77777777" w:rsidR="000C1CBD" w:rsidRPr="00312B92" w:rsidRDefault="000C1CBD" w:rsidP="000C1CBD">
      <w:pPr>
        <w:rPr>
          <w:rFonts w:cs="Arial"/>
          <w:snapToGrid w:val="0"/>
          <w:sz w:val="22"/>
          <w:szCs w:val="22"/>
        </w:rPr>
      </w:pPr>
    </w:p>
    <w:p w14:paraId="50596D98" w14:textId="77777777" w:rsidR="000C1CBD" w:rsidRPr="00312B92" w:rsidRDefault="000C1CBD" w:rsidP="000C1CBD">
      <w:pPr>
        <w:tabs>
          <w:tab w:val="left" w:pos="540"/>
        </w:tabs>
        <w:ind w:left="705" w:hanging="705"/>
        <w:rPr>
          <w:rFonts w:cs="Arial"/>
          <w:snapToGrid w:val="0"/>
          <w:sz w:val="22"/>
          <w:szCs w:val="22"/>
        </w:rPr>
      </w:pPr>
      <w:r w:rsidRPr="00312B92">
        <w:rPr>
          <w:rFonts w:cs="Arial"/>
          <w:b/>
          <w:snapToGrid w:val="0"/>
          <w:sz w:val="22"/>
          <w:szCs w:val="22"/>
        </w:rPr>
        <w:t>2.1.10</w:t>
      </w:r>
      <w:r w:rsidRPr="00312B92">
        <w:rPr>
          <w:rFonts w:cs="Arial"/>
          <w:snapToGrid w:val="0"/>
          <w:sz w:val="22"/>
          <w:szCs w:val="22"/>
        </w:rPr>
        <w:t xml:space="preserve"> Indien de verkrijgende </w:t>
      </w:r>
      <w:r w:rsidRPr="00312B92">
        <w:rPr>
          <w:rFonts w:cs="Arial"/>
          <w:sz w:val="22"/>
          <w:szCs w:val="22"/>
        </w:rPr>
        <w:t>contractpartij</w:t>
      </w:r>
      <w:r w:rsidRPr="00312B92">
        <w:rPr>
          <w:rFonts w:cs="Arial"/>
          <w:snapToGrid w:val="0"/>
          <w:sz w:val="22"/>
          <w:szCs w:val="22"/>
        </w:rPr>
        <w:t xml:space="preserve"> nalaat om binnen vier weken na ontvangst van de      </w:t>
      </w:r>
    </w:p>
    <w:p w14:paraId="11CE429A" w14:textId="77777777" w:rsidR="000C1CBD" w:rsidRPr="00312B92" w:rsidRDefault="000C1CBD" w:rsidP="000C1CBD">
      <w:pPr>
        <w:tabs>
          <w:tab w:val="left" w:pos="540"/>
        </w:tabs>
        <w:rPr>
          <w:rFonts w:cs="Arial"/>
          <w:snapToGrid w:val="0"/>
          <w:sz w:val="22"/>
          <w:szCs w:val="22"/>
        </w:rPr>
      </w:pPr>
      <w:r w:rsidRPr="00312B92">
        <w:rPr>
          <w:rFonts w:cs="Arial"/>
          <w:snapToGrid w:val="0"/>
          <w:sz w:val="22"/>
          <w:szCs w:val="22"/>
        </w:rPr>
        <w:t xml:space="preserve">definitieve personeelsopgave door </w:t>
      </w:r>
      <w:r w:rsidRPr="00312B92">
        <w:rPr>
          <w:rFonts w:cs="Arial"/>
          <w:sz w:val="22"/>
          <w:szCs w:val="22"/>
        </w:rPr>
        <w:t xml:space="preserve">SFT </w:t>
      </w:r>
      <w:r w:rsidRPr="00312B92">
        <w:rPr>
          <w:rFonts w:cs="Arial"/>
          <w:snapToGrid w:val="0"/>
          <w:sz w:val="22"/>
          <w:szCs w:val="22"/>
        </w:rPr>
        <w:t xml:space="preserve">aan </w:t>
      </w:r>
      <w:r w:rsidRPr="00312B92">
        <w:rPr>
          <w:rFonts w:cs="Arial"/>
          <w:sz w:val="22"/>
          <w:szCs w:val="22"/>
        </w:rPr>
        <w:t>SFT de volledige rapportage met betrekking tot de verplichtingen voortvloeiend uit dit artikel toe te sturen,</w:t>
      </w:r>
      <w:r w:rsidRPr="00312B92">
        <w:rPr>
          <w:rFonts w:cs="Arial"/>
          <w:snapToGrid w:val="0"/>
          <w:sz w:val="22"/>
          <w:szCs w:val="22"/>
        </w:rPr>
        <w:t xml:space="preserve"> verbeurt hij aan </w:t>
      </w:r>
      <w:r w:rsidRPr="00312B92">
        <w:rPr>
          <w:rFonts w:cs="Arial"/>
          <w:sz w:val="22"/>
          <w:szCs w:val="22"/>
        </w:rPr>
        <w:t xml:space="preserve">SFT </w:t>
      </w:r>
      <w:r w:rsidRPr="00312B92">
        <w:rPr>
          <w:rFonts w:cs="Arial"/>
          <w:snapToGrid w:val="0"/>
          <w:sz w:val="22"/>
          <w:szCs w:val="22"/>
        </w:rPr>
        <w:t xml:space="preserve">een boete van € 1.000,- per dag waarmee de hiervoor aangegeven termijn wordt overschreden. Dit tot een maximum van 10 % van de contractwaarde. Indien binnen de hiervoor genoemde termijn geen juiste en/of (volledige) rapportage  wordt gedaan aan </w:t>
      </w:r>
      <w:r w:rsidRPr="00312B92">
        <w:rPr>
          <w:rFonts w:cs="Arial"/>
          <w:sz w:val="22"/>
          <w:szCs w:val="22"/>
        </w:rPr>
        <w:t>SFT</w:t>
      </w:r>
      <w:r w:rsidRPr="00312B92">
        <w:rPr>
          <w:rFonts w:cs="Arial"/>
          <w:snapToGrid w:val="0"/>
          <w:sz w:val="22"/>
          <w:szCs w:val="22"/>
        </w:rPr>
        <w:t>, dan zal de verkrijgende vervoerder nog eenmaal in de gelegenheid worden gesteld zijn verzuim te herstellen en wel binnen één week, bij gebreke waarvan hij genoemde boete verschuldigd zal zijn.</w:t>
      </w:r>
    </w:p>
    <w:p w14:paraId="30DDD461" w14:textId="77777777" w:rsidR="000C1CBD" w:rsidRPr="00312B92" w:rsidRDefault="000C1CBD" w:rsidP="000C1CBD">
      <w:pPr>
        <w:outlineLvl w:val="0"/>
        <w:rPr>
          <w:rFonts w:cs="Arial"/>
          <w:b/>
          <w:sz w:val="22"/>
          <w:szCs w:val="22"/>
          <w:u w:val="single"/>
        </w:rPr>
      </w:pPr>
    </w:p>
    <w:p w14:paraId="49295D30" w14:textId="77777777" w:rsidR="000C1CBD" w:rsidRPr="00312B92" w:rsidRDefault="000C1CBD" w:rsidP="000C1CBD">
      <w:pPr>
        <w:outlineLvl w:val="0"/>
        <w:rPr>
          <w:rFonts w:cs="Arial"/>
          <w:b/>
          <w:sz w:val="22"/>
          <w:szCs w:val="22"/>
        </w:rPr>
      </w:pPr>
      <w:r w:rsidRPr="00312B92">
        <w:rPr>
          <w:rFonts w:cs="Arial"/>
          <w:b/>
          <w:sz w:val="22"/>
          <w:szCs w:val="22"/>
        </w:rPr>
        <w:lastRenderedPageBreak/>
        <w:t>3.1  UITZONDERING OP DE HOOFDREGEL</w:t>
      </w:r>
    </w:p>
    <w:p w14:paraId="52E8CD02" w14:textId="77777777" w:rsidR="000C1CBD" w:rsidRPr="00312B92" w:rsidRDefault="000C1CBD" w:rsidP="000C1CBD">
      <w:pPr>
        <w:rPr>
          <w:rFonts w:cs="Arial"/>
          <w:b/>
          <w:sz w:val="22"/>
          <w:szCs w:val="22"/>
        </w:rPr>
      </w:pPr>
    </w:p>
    <w:p w14:paraId="480DA602" w14:textId="77777777" w:rsidR="000C1CBD" w:rsidRPr="00312B92" w:rsidRDefault="000C1CBD" w:rsidP="000C1CBD">
      <w:pPr>
        <w:rPr>
          <w:rFonts w:cs="Arial"/>
          <w:sz w:val="22"/>
          <w:szCs w:val="22"/>
        </w:rPr>
      </w:pPr>
      <w:r w:rsidRPr="00312B92">
        <w:rPr>
          <w:rFonts w:cs="Arial"/>
          <w:b/>
          <w:sz w:val="22"/>
          <w:szCs w:val="22"/>
        </w:rPr>
        <w:t>3.1.1</w:t>
      </w:r>
      <w:r w:rsidRPr="00312B92">
        <w:rPr>
          <w:rFonts w:cs="Arial"/>
          <w:sz w:val="22"/>
          <w:szCs w:val="22"/>
        </w:rPr>
        <w:tab/>
        <w:t>Indien de verkrijgende contractpartij aan SFT aan kan tonen dat hij het nieuw verworven vervoerscontract geheel met eigen personeel kan opvangen is de hoofdregel niet van toepassing.</w:t>
      </w:r>
    </w:p>
    <w:p w14:paraId="4EA6843A" w14:textId="77777777" w:rsidR="000C1CBD" w:rsidRPr="00312B92" w:rsidRDefault="000C1CBD" w:rsidP="000C1CBD">
      <w:pPr>
        <w:ind w:left="540" w:hanging="540"/>
        <w:rPr>
          <w:rFonts w:cs="Arial"/>
          <w:sz w:val="22"/>
          <w:szCs w:val="22"/>
        </w:rPr>
      </w:pPr>
    </w:p>
    <w:p w14:paraId="652B7551" w14:textId="77777777" w:rsidR="000C1CBD" w:rsidRPr="00312B92" w:rsidRDefault="000C1CBD" w:rsidP="000C1CBD">
      <w:pPr>
        <w:rPr>
          <w:rFonts w:cs="Arial"/>
          <w:sz w:val="22"/>
          <w:szCs w:val="22"/>
        </w:rPr>
      </w:pPr>
      <w:r w:rsidRPr="00312B92">
        <w:rPr>
          <w:rFonts w:cs="Arial"/>
          <w:b/>
          <w:sz w:val="22"/>
          <w:szCs w:val="22"/>
        </w:rPr>
        <w:t xml:space="preserve">3.1.2 </w:t>
      </w:r>
      <w:r w:rsidRPr="00312B92">
        <w:rPr>
          <w:rFonts w:cs="Arial"/>
          <w:sz w:val="22"/>
          <w:szCs w:val="22"/>
        </w:rPr>
        <w:t>Indien de verkrijgende contractpartij aan SFT aan kan tonen dat hij het nieuw verworven vervoerscontract gedeeltelijk met eigen personeel kan opvangen geldt de hoofdregel voor het deel van het vervoer dat niet met eigen personeel kan worden opgevangen.</w:t>
      </w:r>
    </w:p>
    <w:p w14:paraId="4F4092DF" w14:textId="77777777" w:rsidR="000C1CBD" w:rsidRPr="00312B92" w:rsidRDefault="000C1CBD" w:rsidP="000C1CBD">
      <w:pPr>
        <w:ind w:left="540"/>
        <w:rPr>
          <w:rFonts w:cs="Arial"/>
          <w:sz w:val="22"/>
          <w:szCs w:val="22"/>
        </w:rPr>
      </w:pPr>
    </w:p>
    <w:p w14:paraId="7B4F44CF" w14:textId="77777777" w:rsidR="000C1CBD" w:rsidRPr="00312B92" w:rsidRDefault="000C1CBD" w:rsidP="000C1CBD">
      <w:pPr>
        <w:rPr>
          <w:rFonts w:cs="Arial"/>
          <w:sz w:val="22"/>
          <w:szCs w:val="22"/>
        </w:rPr>
      </w:pPr>
      <w:r w:rsidRPr="00312B92">
        <w:rPr>
          <w:rFonts w:cs="Arial"/>
          <w:b/>
          <w:sz w:val="22"/>
          <w:szCs w:val="22"/>
        </w:rPr>
        <w:t>3.1.3</w:t>
      </w:r>
      <w:r w:rsidRPr="00312B92">
        <w:rPr>
          <w:rFonts w:cs="Arial"/>
          <w:sz w:val="22"/>
          <w:szCs w:val="22"/>
        </w:rPr>
        <w:tab/>
        <w:t>Indien de verkrijgende contractpartij aan SFT aan kan tonen dat het nieuw verworven vervoerscontract in omvang substantieel kleiner is dan het oude, dan wel hij nieuwe vervoerstechnieken inzet waardoor er substantieel minder personeel nodig is, geldt de hoofdregel naar rato van het restdeel van het vervoer.</w:t>
      </w:r>
    </w:p>
    <w:p w14:paraId="2B0FA433" w14:textId="77777777" w:rsidR="000C1CBD" w:rsidRPr="00312B92" w:rsidRDefault="000C1CBD" w:rsidP="000C1CBD">
      <w:pPr>
        <w:ind w:left="360"/>
        <w:rPr>
          <w:rFonts w:cs="Arial"/>
          <w:sz w:val="22"/>
          <w:szCs w:val="22"/>
        </w:rPr>
      </w:pPr>
    </w:p>
    <w:p w14:paraId="121AFAB1" w14:textId="77777777" w:rsidR="000C1CBD" w:rsidRPr="00312B92" w:rsidRDefault="000C1CBD" w:rsidP="000C1CBD">
      <w:pPr>
        <w:rPr>
          <w:rFonts w:cs="Arial"/>
          <w:sz w:val="22"/>
          <w:szCs w:val="22"/>
        </w:rPr>
      </w:pPr>
      <w:r w:rsidRPr="00312B92">
        <w:rPr>
          <w:rFonts w:cs="Arial"/>
          <w:sz w:val="22"/>
          <w:szCs w:val="22"/>
        </w:rPr>
        <w:t>De verkrijgende contractpartij dient ten behoeve van de drie hierboven genoemde uitzonderingen op de hoofdregel daartoe desgevraagd de arbeidsovereenkomsten te tonen daterend van een periode van minimaal 6 maanden voorafgaand aan de gunning.</w:t>
      </w:r>
    </w:p>
    <w:p w14:paraId="30101AB0" w14:textId="77777777" w:rsidR="000C1CBD" w:rsidRPr="00312B92" w:rsidRDefault="000C1CBD" w:rsidP="000C1CBD">
      <w:pPr>
        <w:rPr>
          <w:rFonts w:cs="Arial"/>
          <w:sz w:val="22"/>
          <w:szCs w:val="22"/>
        </w:rPr>
      </w:pPr>
    </w:p>
    <w:p w14:paraId="74DCA93A" w14:textId="77777777" w:rsidR="000C1CBD" w:rsidRPr="00312B92" w:rsidRDefault="000C1CBD" w:rsidP="000C1CBD">
      <w:pPr>
        <w:rPr>
          <w:rFonts w:cs="Arial"/>
          <w:b/>
          <w:sz w:val="22"/>
          <w:szCs w:val="22"/>
        </w:rPr>
      </w:pPr>
      <w:bookmarkStart w:id="1" w:name="OLE_LINK2"/>
      <w:bookmarkStart w:id="2" w:name="OLE_LINK1"/>
      <w:r w:rsidRPr="00312B92">
        <w:rPr>
          <w:rFonts w:cs="Arial"/>
          <w:b/>
          <w:sz w:val="22"/>
          <w:szCs w:val="22"/>
        </w:rPr>
        <w:t>3.1.4</w:t>
      </w:r>
    </w:p>
    <w:p w14:paraId="5055075C" w14:textId="77777777" w:rsidR="000C1CBD" w:rsidRPr="00312B92" w:rsidRDefault="000C1CBD" w:rsidP="000C1CBD">
      <w:pPr>
        <w:autoSpaceDE w:val="0"/>
        <w:autoSpaceDN w:val="0"/>
        <w:adjustRightInd w:val="0"/>
        <w:spacing w:line="240" w:lineRule="atLeast"/>
        <w:rPr>
          <w:rFonts w:cs="Arial"/>
          <w:sz w:val="22"/>
          <w:szCs w:val="22"/>
        </w:rPr>
      </w:pPr>
      <w:r w:rsidRPr="00312B92">
        <w:rPr>
          <w:rFonts w:cs="Arial"/>
          <w:sz w:val="22"/>
          <w:szCs w:val="22"/>
        </w:rPr>
        <w:t>Indien het vervoer van één of meerdere percelen als onderdeel van een aanbesteding die valt onder deze regeling, 6 maanden of later aanvangt dan het vervoer van de (het) overige perce(e)l(en), dan geldt voor dit deel (op een later tijdstip aan te vangen) vervoer onverkort de regeling overgang personeel bij overgang vervoerscontracten. In dat geval dient de in lid 2.1.1b van de Hoofdregel protocol gestelde personeelsopgave voor dat specifieke deel/perceel, uiterlijk 3 maanden voor daadwerkelijke aanvang van dit vervoer, bij SFT te worden aangeleverd.</w:t>
      </w:r>
    </w:p>
    <w:p w14:paraId="690846D6" w14:textId="77777777" w:rsidR="000C1CBD" w:rsidRPr="00312B92" w:rsidRDefault="000C1CBD" w:rsidP="000C1CBD">
      <w:pPr>
        <w:ind w:left="708"/>
        <w:rPr>
          <w:rFonts w:cs="Arial"/>
          <w:i/>
          <w:sz w:val="22"/>
          <w:szCs w:val="22"/>
        </w:rPr>
      </w:pPr>
    </w:p>
    <w:p w14:paraId="7D926797" w14:textId="77777777" w:rsidR="000C1CBD" w:rsidRPr="00312B92" w:rsidRDefault="000C1CBD" w:rsidP="000C1CBD">
      <w:r w:rsidRPr="00312B92">
        <w:rPr>
          <w:rFonts w:cs="Arial"/>
          <w:sz w:val="22"/>
          <w:szCs w:val="22"/>
        </w:rPr>
        <w:t>Binnen SFT is een onafhankelijke bezwaarcommissie ingesteld. De bezwaarcommissie bestaat uit 3 leden. Werkgevers- en werknemersorganisaties betrokken bij de CAO taxivervoer dragen ieder een onafhankelijke kandidaat en vervanger voor. De onafhankelijk voorzitter heeft alleen stemrecht indien de stemmen staken. SFT zal het secretariaat voeren.</w:t>
      </w:r>
      <w:r w:rsidRPr="00312B92">
        <w:t xml:space="preserve"> </w:t>
      </w:r>
    </w:p>
    <w:p w14:paraId="749D029D" w14:textId="77777777" w:rsidR="000C1CBD" w:rsidRPr="00312B92" w:rsidRDefault="000C1CBD" w:rsidP="000C1CBD">
      <w:pPr>
        <w:rPr>
          <w:rFonts w:cs="Arial"/>
          <w:sz w:val="22"/>
          <w:szCs w:val="22"/>
        </w:rPr>
      </w:pPr>
    </w:p>
    <w:p w14:paraId="467A3D7E" w14:textId="77777777" w:rsidR="000C1CBD" w:rsidRPr="00312B92" w:rsidRDefault="000C1CBD" w:rsidP="000C1CBD">
      <w:pPr>
        <w:rPr>
          <w:rFonts w:cs="Arial"/>
          <w:sz w:val="22"/>
          <w:szCs w:val="22"/>
        </w:rPr>
      </w:pPr>
      <w:r w:rsidRPr="00312B92">
        <w:rPr>
          <w:rFonts w:cs="Arial"/>
          <w:sz w:val="22"/>
          <w:szCs w:val="22"/>
        </w:rPr>
        <w:t>Een verzoek tot het doen van een uitspraak in een geschil betreffende OPOV kan door de verkrijgende en/of de overdragende contractpartij/vervoerder en zijn onderaannemers en/of het betrokken personeel worden gedaan.</w:t>
      </w:r>
    </w:p>
    <w:p w14:paraId="5A95D95F" w14:textId="77777777" w:rsidR="000C1CBD" w:rsidRPr="00312B92" w:rsidRDefault="000C1CBD" w:rsidP="000C1CBD">
      <w:pPr>
        <w:rPr>
          <w:rFonts w:cs="Arial"/>
          <w:sz w:val="22"/>
          <w:szCs w:val="22"/>
        </w:rPr>
      </w:pPr>
      <w:r w:rsidRPr="00312B92">
        <w:rPr>
          <w:rFonts w:cs="Arial"/>
          <w:sz w:val="22"/>
          <w:szCs w:val="22"/>
        </w:rPr>
        <w:t>De geschillenprocedure laat onverlet dat partijen het verzoek waarmee zij zich tot de Bezwaarcommissie richten, alsnog aan de bevoegde rechter kunnen voorleggen.</w:t>
      </w:r>
    </w:p>
    <w:p w14:paraId="41C1001B" w14:textId="77777777" w:rsidR="000C1CBD" w:rsidRPr="00312B92" w:rsidRDefault="000C1CBD" w:rsidP="000C1CBD">
      <w:pPr>
        <w:rPr>
          <w:rFonts w:cs="Arial"/>
          <w:sz w:val="22"/>
          <w:szCs w:val="22"/>
        </w:rPr>
      </w:pPr>
    </w:p>
    <w:p w14:paraId="242DE98C" w14:textId="77777777" w:rsidR="000C1CBD" w:rsidRPr="00312B92" w:rsidRDefault="000C1CBD" w:rsidP="000C1CBD">
      <w:pPr>
        <w:spacing w:line="240" w:lineRule="atLeast"/>
        <w:rPr>
          <w:rFonts w:cs="Arial"/>
          <w:b/>
          <w:snapToGrid w:val="0"/>
          <w:sz w:val="22"/>
          <w:szCs w:val="22"/>
        </w:rPr>
      </w:pPr>
      <w:r w:rsidRPr="00312B92">
        <w:rPr>
          <w:rFonts w:cs="Arial"/>
          <w:sz w:val="22"/>
          <w:szCs w:val="22"/>
        </w:rPr>
        <w:t>Binnen SFT worden deze aanbestedingen gecontroleerd en wordt er actief gecontroleerd op de juiste uitvoering van het bovenstaande.</w:t>
      </w:r>
    </w:p>
    <w:p w14:paraId="10655C41" w14:textId="77777777" w:rsidR="000C1CBD" w:rsidRPr="00312B92" w:rsidRDefault="000C1CBD" w:rsidP="000C1CBD">
      <w:pPr>
        <w:rPr>
          <w:sz w:val="16"/>
        </w:rPr>
      </w:pPr>
      <w:r w:rsidRPr="00312B92">
        <w:rPr>
          <w:sz w:val="28"/>
        </w:rPr>
        <w:br w:type="page"/>
      </w:r>
      <w:r w:rsidRPr="00312B92">
        <w:rPr>
          <w:sz w:val="28"/>
        </w:rPr>
        <w:lastRenderedPageBreak/>
        <w:t>Beslismatrix</w:t>
      </w:r>
    </w:p>
    <w:p w14:paraId="1B90EC87" w14:textId="77777777" w:rsidR="000C1CBD" w:rsidRPr="00312B92" w:rsidRDefault="000C1CBD" w:rsidP="000C1CBD">
      <w:pPr>
        <w:rPr>
          <w:sz w:val="16"/>
        </w:rPr>
      </w:pPr>
    </w:p>
    <w:p w14:paraId="21CEB263" w14:textId="77777777" w:rsidR="000C1CBD" w:rsidRPr="00312B92" w:rsidRDefault="000C1CBD" w:rsidP="000C1CBD">
      <w:pPr>
        <w:rPr>
          <w:sz w:val="16"/>
        </w:rPr>
      </w:pPr>
    </w:p>
    <w:p w14:paraId="119E546A" w14:textId="77777777" w:rsidR="000C1CBD" w:rsidRPr="00312B92" w:rsidRDefault="000C1CBD" w:rsidP="000C1CBD">
      <w:pPr>
        <w:rPr>
          <w:sz w:val="16"/>
        </w:rPr>
      </w:pPr>
    </w:p>
    <w:p w14:paraId="02190ED3" w14:textId="77777777" w:rsidR="000C1CBD" w:rsidRPr="00312B92" w:rsidRDefault="000C1CBD" w:rsidP="000C1CBD">
      <w:pPr>
        <w:rPr>
          <w:sz w:val="16"/>
        </w:rPr>
      </w:pPr>
    </w:p>
    <w:p w14:paraId="165A5D7E" w14:textId="77777777" w:rsidR="000C1CBD" w:rsidRPr="00312B92" w:rsidRDefault="000C1CBD" w:rsidP="000C1CBD">
      <w:pPr>
        <w:rPr>
          <w:sz w:val="16"/>
        </w:rPr>
      </w:pPr>
      <w:r w:rsidRPr="00312B92">
        <w:rPr>
          <w:noProof/>
        </w:rPr>
        <mc:AlternateContent>
          <mc:Choice Requires="wps">
            <w:drawing>
              <wp:anchor distT="0" distB="0" distL="114300" distR="114300" simplePos="0" relativeHeight="251626496" behindDoc="0" locked="0" layoutInCell="0" allowOverlap="1" wp14:anchorId="09B26DA5" wp14:editId="1D2500BA">
                <wp:simplePos x="0" y="0"/>
                <wp:positionH relativeFrom="column">
                  <wp:posOffset>1943100</wp:posOffset>
                </wp:positionH>
                <wp:positionV relativeFrom="paragraph">
                  <wp:posOffset>537210</wp:posOffset>
                </wp:positionV>
                <wp:extent cx="1600200" cy="228600"/>
                <wp:effectExtent l="9525" t="13335" r="9525" b="5715"/>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06F57B66" w14:textId="77777777" w:rsidR="00D577D0" w:rsidRDefault="00D577D0" w:rsidP="000C1CBD">
                            <w:pPr>
                              <w:jc w:val="center"/>
                              <w:rPr>
                                <w:sz w:val="16"/>
                              </w:rPr>
                            </w:pPr>
                            <w:r>
                              <w:rPr>
                                <w:sz w:val="16"/>
                              </w:rPr>
                              <w:t xml:space="preserve">Werknemer betrokken?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6DA5" id="_x0000_t202" coordsize="21600,21600" o:spt="202" path="m,l,21600r21600,l21600,xe">
                <v:stroke joinstyle="miter"/>
                <v:path gradientshapeok="t" o:connecttype="rect"/>
              </v:shapetype>
              <v:shape id="Tekstvak 69" o:spid="_x0000_s1026" type="#_x0000_t202" style="position:absolute;margin-left:153pt;margin-top:42.3pt;width:126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" o:allowincell="f">
                <v:textbox>
                  <w:txbxContent>
                    <w:p w14:paraId="06F57B66" w14:textId="77777777" w:rsidR="00D577D0" w:rsidRDefault="00D577D0" w:rsidP="000C1CBD">
                      <w:pPr>
                        <w:jc w:val="center"/>
                        <w:rPr>
                          <w:sz w:val="16"/>
                        </w:rPr>
                      </w:pPr>
                      <w:r>
                        <w:rPr>
                          <w:sz w:val="16"/>
                        </w:rPr>
                        <w:t xml:space="preserve">Werknemer betrokken? </w:t>
                      </w:r>
                    </w:p>
                  </w:txbxContent>
                </v:textbox>
              </v:shape>
            </w:pict>
          </mc:Fallback>
        </mc:AlternateContent>
      </w:r>
      <w:r w:rsidRPr="00312B92">
        <w:rPr>
          <w:noProof/>
        </w:rPr>
        <mc:AlternateContent>
          <mc:Choice Requires="wps">
            <w:drawing>
              <wp:anchor distT="0" distB="0" distL="114300" distR="114300" simplePos="0" relativeHeight="251627520" behindDoc="0" locked="0" layoutInCell="0" allowOverlap="1" wp14:anchorId="2F99925F" wp14:editId="31912632">
                <wp:simplePos x="0" y="0"/>
                <wp:positionH relativeFrom="column">
                  <wp:posOffset>3543300</wp:posOffset>
                </wp:positionH>
                <wp:positionV relativeFrom="paragraph">
                  <wp:posOffset>678180</wp:posOffset>
                </wp:positionV>
                <wp:extent cx="800100" cy="0"/>
                <wp:effectExtent l="9525" t="59055" r="19050" b="55245"/>
                <wp:wrapNone/>
                <wp:docPr id="68" name="Rechte verbindingslijn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2661" id="Rechte verbindingslijn 6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3.4pt" to="34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" o:allowincell="f">
                <v:stroke endarrow="block"/>
              </v:line>
            </w:pict>
          </mc:Fallback>
        </mc:AlternateContent>
      </w:r>
      <w:r w:rsidRPr="00312B92">
        <w:rPr>
          <w:noProof/>
        </w:rPr>
        <mc:AlternateContent>
          <mc:Choice Requires="wps">
            <w:drawing>
              <wp:anchor distT="0" distB="0" distL="114300" distR="114300" simplePos="0" relativeHeight="251628544" behindDoc="0" locked="0" layoutInCell="0" allowOverlap="1" wp14:anchorId="28732448" wp14:editId="6443A902">
                <wp:simplePos x="0" y="0"/>
                <wp:positionH relativeFrom="column">
                  <wp:posOffset>3771900</wp:posOffset>
                </wp:positionH>
                <wp:positionV relativeFrom="paragraph">
                  <wp:posOffset>406400</wp:posOffset>
                </wp:positionV>
                <wp:extent cx="419100" cy="228600"/>
                <wp:effectExtent l="0" t="0" r="0" b="3175"/>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7879" w14:textId="77777777" w:rsidR="00D577D0" w:rsidRDefault="00D577D0" w:rsidP="000C1CBD">
                            <w:pPr>
                              <w:rPr>
                                <w:sz w:val="16"/>
                              </w:rPr>
                            </w:pPr>
                            <w:r>
                              <w:rPr>
                                <w:sz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2448" id="Tekstvak 67" o:spid="_x0000_s1027" type="#_x0000_t202" style="position:absolute;margin-left:297pt;margin-top:32pt;width:33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" o:allowincell="f" filled="f" stroked="f">
                <v:textbox>
                  <w:txbxContent>
                    <w:p w14:paraId="15797879" w14:textId="77777777" w:rsidR="00D577D0" w:rsidRDefault="00D577D0" w:rsidP="000C1CBD">
                      <w:pPr>
                        <w:rPr>
                          <w:sz w:val="16"/>
                        </w:rPr>
                      </w:pPr>
                      <w:r>
                        <w:rPr>
                          <w:sz w:val="16"/>
                        </w:rPr>
                        <w:t>nee</w:t>
                      </w:r>
                    </w:p>
                  </w:txbxContent>
                </v:textbox>
              </v:shape>
            </w:pict>
          </mc:Fallback>
        </mc:AlternateContent>
      </w:r>
      <w:r w:rsidRPr="00312B92">
        <w:rPr>
          <w:noProof/>
        </w:rPr>
        <mc:AlternateContent>
          <mc:Choice Requires="wps">
            <w:drawing>
              <wp:anchor distT="0" distB="0" distL="114300" distR="114300" simplePos="0" relativeHeight="251629568" behindDoc="0" locked="0" layoutInCell="0" allowOverlap="1" wp14:anchorId="12B79D2D" wp14:editId="29158CF5">
                <wp:simplePos x="0" y="0"/>
                <wp:positionH relativeFrom="column">
                  <wp:posOffset>2743200</wp:posOffset>
                </wp:positionH>
                <wp:positionV relativeFrom="paragraph">
                  <wp:posOffset>13970</wp:posOffset>
                </wp:positionV>
                <wp:extent cx="0" cy="457200"/>
                <wp:effectExtent l="57150" t="61595" r="57150" b="14605"/>
                <wp:wrapNone/>
                <wp:docPr id="66" name="Rechte verbindingslij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28F45" id="Rechte verbindingslijn 6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pt" to="3in,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" o:allowincell="f">
                <v:stroke startarrow="oval" endarrow="block"/>
              </v:line>
            </w:pict>
          </mc:Fallback>
        </mc:AlternateContent>
      </w:r>
      <w:r w:rsidRPr="00312B92">
        <w:rPr>
          <w:noProof/>
        </w:rPr>
        <mc:AlternateContent>
          <mc:Choice Requires="wps">
            <w:drawing>
              <wp:anchor distT="0" distB="0" distL="114300" distR="114300" simplePos="0" relativeHeight="251630592" behindDoc="0" locked="0" layoutInCell="0" allowOverlap="1" wp14:anchorId="3ACD6307" wp14:editId="745CDD14">
                <wp:simplePos x="0" y="0"/>
                <wp:positionH relativeFrom="column">
                  <wp:posOffset>2743200</wp:posOffset>
                </wp:positionH>
                <wp:positionV relativeFrom="paragraph">
                  <wp:posOffset>798830</wp:posOffset>
                </wp:positionV>
                <wp:extent cx="0" cy="685800"/>
                <wp:effectExtent l="57150" t="8255" r="57150" b="20320"/>
                <wp:wrapNone/>
                <wp:docPr id="65" name="Rechte verbindingslijn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8386" id="Rechte verbindingslijn 6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2.9pt" to="3in,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" o:allowincell="f">
                <v:stroke endarrow="block"/>
              </v:line>
            </w:pict>
          </mc:Fallback>
        </mc:AlternateContent>
      </w:r>
      <w:r w:rsidRPr="00312B92">
        <w:rPr>
          <w:noProof/>
        </w:rPr>
        <mc:AlternateContent>
          <mc:Choice Requires="wps">
            <w:drawing>
              <wp:anchor distT="0" distB="0" distL="114300" distR="114300" simplePos="0" relativeHeight="251631616" behindDoc="0" locked="0" layoutInCell="0" allowOverlap="1" wp14:anchorId="299A4ACB" wp14:editId="1F341169">
                <wp:simplePos x="0" y="0"/>
                <wp:positionH relativeFrom="column">
                  <wp:posOffset>2400300</wp:posOffset>
                </wp:positionH>
                <wp:positionV relativeFrom="paragraph">
                  <wp:posOffset>913130</wp:posOffset>
                </wp:positionV>
                <wp:extent cx="342900" cy="228600"/>
                <wp:effectExtent l="0" t="0" r="0" b="127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DD68" w14:textId="77777777" w:rsidR="00D577D0" w:rsidRDefault="00D577D0" w:rsidP="000C1CBD">
                            <w:pPr>
                              <w:jc w:val="right"/>
                              <w:rPr>
                                <w:sz w:val="16"/>
                              </w:rPr>
                            </w:pPr>
                            <w:r>
                              <w:rPr>
                                <w:sz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4ACB" id="Tekstvak 64" o:spid="_x0000_s1028" type="#_x0000_t202" style="position:absolute;margin-left:189pt;margin-top:71.9pt;width:27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" o:allowincell="f" filled="f" stroked="f">
                <v:textbox>
                  <w:txbxContent>
                    <w:p w14:paraId="1F07DD68" w14:textId="77777777" w:rsidR="00D577D0" w:rsidRDefault="00D577D0" w:rsidP="000C1CBD">
                      <w:pPr>
                        <w:jc w:val="right"/>
                        <w:rPr>
                          <w:sz w:val="16"/>
                        </w:rPr>
                      </w:pPr>
                      <w:r>
                        <w:rPr>
                          <w:sz w:val="16"/>
                        </w:rPr>
                        <w:t>ja</w:t>
                      </w:r>
                    </w:p>
                  </w:txbxContent>
                </v:textbox>
              </v:shape>
            </w:pict>
          </mc:Fallback>
        </mc:AlternateContent>
      </w:r>
    </w:p>
    <w:p w14:paraId="23C15E07" w14:textId="77777777" w:rsidR="000C1CBD" w:rsidRPr="00312B92" w:rsidRDefault="000C1CBD" w:rsidP="000C1CBD">
      <w:pPr>
        <w:rPr>
          <w:sz w:val="16"/>
        </w:rPr>
      </w:pPr>
    </w:p>
    <w:p w14:paraId="4C410650" w14:textId="77777777" w:rsidR="000C1CBD" w:rsidRPr="00312B92" w:rsidRDefault="000C1CBD" w:rsidP="000C1CBD">
      <w:pPr>
        <w:rPr>
          <w:sz w:val="16"/>
        </w:rPr>
      </w:pPr>
    </w:p>
    <w:p w14:paraId="759C07BF" w14:textId="77777777" w:rsidR="000C1CBD" w:rsidRPr="00312B92" w:rsidRDefault="000C1CBD" w:rsidP="000C1CBD">
      <w:pPr>
        <w:rPr>
          <w:sz w:val="16"/>
        </w:rPr>
      </w:pPr>
    </w:p>
    <w:p w14:paraId="7DE21EAC" w14:textId="77777777" w:rsidR="000C1CBD" w:rsidRPr="00312B92" w:rsidRDefault="000C1CBD" w:rsidP="000C1CBD">
      <w:pPr>
        <w:rPr>
          <w:sz w:val="16"/>
        </w:rPr>
      </w:pPr>
    </w:p>
    <w:p w14:paraId="66BFA917" w14:textId="77777777" w:rsidR="000C1CBD" w:rsidRPr="00312B92" w:rsidRDefault="000C1CBD" w:rsidP="000C1CBD">
      <w:pPr>
        <w:rPr>
          <w:sz w:val="16"/>
        </w:rPr>
      </w:pPr>
    </w:p>
    <w:p w14:paraId="61C6B3E4" w14:textId="77777777" w:rsidR="000C1CBD" w:rsidRPr="00312B92" w:rsidRDefault="000C1CBD" w:rsidP="000C1CBD">
      <w:pPr>
        <w:rPr>
          <w:sz w:val="16"/>
        </w:rPr>
      </w:pPr>
    </w:p>
    <w:p w14:paraId="1EF0182F" w14:textId="77777777" w:rsidR="000C1CBD" w:rsidRPr="00312B92" w:rsidRDefault="000C1CBD" w:rsidP="000C1CBD">
      <w:pPr>
        <w:rPr>
          <w:noProof/>
        </w:rPr>
      </w:pPr>
      <w:r w:rsidRPr="00312B92">
        <w:rPr>
          <w:noProof/>
        </w:rPr>
        <w:t xml:space="preserve"> </w:t>
      </w:r>
    </w:p>
    <w:p w14:paraId="7BDC7B31" w14:textId="77777777" w:rsidR="000C1CBD" w:rsidRPr="00312B92" w:rsidRDefault="000C1CBD" w:rsidP="000C1CBD">
      <w:r w:rsidRPr="00312B92">
        <w:rPr>
          <w:noProof/>
        </w:rPr>
        <mc:AlternateContent>
          <mc:Choice Requires="wps">
            <w:drawing>
              <wp:anchor distT="0" distB="0" distL="114300" distR="114300" simplePos="0" relativeHeight="251632640" behindDoc="0" locked="0" layoutInCell="0" allowOverlap="1" wp14:anchorId="2B8C9D72" wp14:editId="4C80F003">
                <wp:simplePos x="0" y="0"/>
                <wp:positionH relativeFrom="column">
                  <wp:posOffset>1943100</wp:posOffset>
                </wp:positionH>
                <wp:positionV relativeFrom="paragraph">
                  <wp:posOffset>1336040</wp:posOffset>
                </wp:positionV>
                <wp:extent cx="1600200" cy="228600"/>
                <wp:effectExtent l="9525" t="12065" r="9525" b="6985"/>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382F2121" w14:textId="77777777" w:rsidR="00D577D0" w:rsidRDefault="00D577D0" w:rsidP="000C1CBD">
                            <w:pPr>
                              <w:jc w:val="center"/>
                              <w:rPr>
                                <w:sz w:val="16"/>
                              </w:rPr>
                            </w:pPr>
                            <w:r>
                              <w:rPr>
                                <w:sz w:val="16"/>
                              </w:rPr>
                              <w:t xml:space="preserve">Soort vervoer? </w:t>
                            </w:r>
                            <w:r>
                              <w:rPr>
                                <w:sz w:val="16"/>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9D72" id="Tekstvak 63" o:spid="_x0000_s1029" type="#_x0000_t202" style="position:absolute;margin-left:153pt;margin-top:105.2pt;width:126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" o:allowincell="f">
                <v:textbox>
                  <w:txbxContent>
                    <w:p w14:paraId="382F2121" w14:textId="77777777" w:rsidR="00D577D0" w:rsidRDefault="00D577D0" w:rsidP="000C1CBD">
                      <w:pPr>
                        <w:jc w:val="center"/>
                        <w:rPr>
                          <w:sz w:val="16"/>
                        </w:rPr>
                      </w:pPr>
                      <w:r>
                        <w:rPr>
                          <w:sz w:val="16"/>
                        </w:rPr>
                        <w:t xml:space="preserve">Soort vervoer? </w:t>
                      </w:r>
                      <w:r>
                        <w:rPr>
                          <w:sz w:val="16"/>
                          <w:vertAlign w:val="superscript"/>
                        </w:rPr>
                        <w:t>1)</w:t>
                      </w:r>
                    </w:p>
                  </w:txbxContent>
                </v:textbox>
              </v:shape>
            </w:pict>
          </mc:Fallback>
        </mc:AlternateContent>
      </w:r>
      <w:r w:rsidRPr="00312B92">
        <w:rPr>
          <w:noProof/>
        </w:rPr>
        <mc:AlternateContent>
          <mc:Choice Requires="wps">
            <w:drawing>
              <wp:anchor distT="0" distB="0" distL="114300" distR="114300" simplePos="0" relativeHeight="251633664" behindDoc="0" locked="0" layoutInCell="0" allowOverlap="1" wp14:anchorId="09847584" wp14:editId="399CF4F0">
                <wp:simplePos x="0" y="0"/>
                <wp:positionH relativeFrom="column">
                  <wp:posOffset>4343400</wp:posOffset>
                </wp:positionH>
                <wp:positionV relativeFrom="paragraph">
                  <wp:posOffset>-457200</wp:posOffset>
                </wp:positionV>
                <wp:extent cx="1600200" cy="228600"/>
                <wp:effectExtent l="0" t="0" r="0" b="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C96BF" w14:textId="77777777" w:rsidR="00D577D0" w:rsidRDefault="00D577D0" w:rsidP="000C1CBD">
                            <w:pPr>
                              <w:jc w:val="center"/>
                              <w:rPr>
                                <w:sz w:val="16"/>
                              </w:rPr>
                            </w:pPr>
                            <w:r>
                              <w:rPr>
                                <w:sz w:val="16"/>
                              </w:rPr>
                              <w:t>Regeling niet van toepassing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7584" id="Tekstvak 62" o:spid="_x0000_s1030" type="#_x0000_t202" style="position:absolute;margin-left:342pt;margin-top:-36pt;width:126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" o:allowincell="f" stroked="f">
                <v:textbox>
                  <w:txbxContent>
                    <w:p w14:paraId="1A0C96BF" w14:textId="77777777" w:rsidR="00D577D0" w:rsidRDefault="00D577D0" w:rsidP="000C1CBD">
                      <w:pPr>
                        <w:jc w:val="center"/>
                        <w:rPr>
                          <w:sz w:val="16"/>
                        </w:rPr>
                      </w:pPr>
                      <w:r>
                        <w:rPr>
                          <w:sz w:val="16"/>
                        </w:rPr>
                        <w:t>Regeling niet van toepassing</w:t>
                      </w:r>
                    </w:p>
                  </w:txbxContent>
                </v:textbox>
              </v:shape>
            </w:pict>
          </mc:Fallback>
        </mc:AlternateContent>
      </w:r>
      <w:r w:rsidRPr="00312B92">
        <w:rPr>
          <w:noProof/>
        </w:rPr>
        <mc:AlternateContent>
          <mc:Choice Requires="wps">
            <w:drawing>
              <wp:anchor distT="0" distB="0" distL="114300" distR="114300" simplePos="0" relativeHeight="251634688" behindDoc="0" locked="0" layoutInCell="0" allowOverlap="1" wp14:anchorId="556D6690" wp14:editId="6104982C">
                <wp:simplePos x="0" y="0"/>
                <wp:positionH relativeFrom="column">
                  <wp:posOffset>2743200</wp:posOffset>
                </wp:positionH>
                <wp:positionV relativeFrom="paragraph">
                  <wp:posOffset>650240</wp:posOffset>
                </wp:positionV>
                <wp:extent cx="0" cy="685800"/>
                <wp:effectExtent l="57150" t="12065" r="57150" b="16510"/>
                <wp:wrapNone/>
                <wp:docPr id="61" name="Rechte verbindingslijn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BB1C" id="Rechte verbindingslijn 6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2pt" to="3in,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" o:allowincell="f">
                <v:stroke endarrow="block"/>
              </v:line>
            </w:pict>
          </mc:Fallback>
        </mc:AlternateContent>
      </w:r>
      <w:r w:rsidRPr="00312B92">
        <w:rPr>
          <w:noProof/>
        </w:rPr>
        <mc:AlternateContent>
          <mc:Choice Requires="wps">
            <w:drawing>
              <wp:anchor distT="0" distB="0" distL="114300" distR="114300" simplePos="0" relativeHeight="251635712" behindDoc="0" locked="0" layoutInCell="0" allowOverlap="1" wp14:anchorId="084EC57A" wp14:editId="50FA859A">
                <wp:simplePos x="0" y="0"/>
                <wp:positionH relativeFrom="column">
                  <wp:posOffset>685800</wp:posOffset>
                </wp:positionH>
                <wp:positionV relativeFrom="paragraph">
                  <wp:posOffset>1450340</wp:posOffset>
                </wp:positionV>
                <wp:extent cx="0" cy="467360"/>
                <wp:effectExtent l="57150" t="12065" r="57150" b="15875"/>
                <wp:wrapNone/>
                <wp:docPr id="60" name="Rechte verbindingslijn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B81D" id="Rechte verbindingslijn 6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2pt" to="5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RtNQIAAF0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" o:allowincell="f">
                <v:stroke endarrow="block"/>
              </v:line>
            </w:pict>
          </mc:Fallback>
        </mc:AlternateContent>
      </w:r>
      <w:r w:rsidRPr="00312B92">
        <w:rPr>
          <w:noProof/>
        </w:rPr>
        <mc:AlternateContent>
          <mc:Choice Requires="wps">
            <w:drawing>
              <wp:anchor distT="0" distB="0" distL="114300" distR="114300" simplePos="0" relativeHeight="251636736" behindDoc="0" locked="0" layoutInCell="0" allowOverlap="1" wp14:anchorId="35E44C33" wp14:editId="124BFF8C">
                <wp:simplePos x="0" y="0"/>
                <wp:positionH relativeFrom="column">
                  <wp:posOffset>4572000</wp:posOffset>
                </wp:positionH>
                <wp:positionV relativeFrom="paragraph">
                  <wp:posOffset>1450340</wp:posOffset>
                </wp:positionV>
                <wp:extent cx="0" cy="467360"/>
                <wp:effectExtent l="57150" t="12065" r="57150" b="15875"/>
                <wp:wrapNone/>
                <wp:docPr id="59" name="Rechte verbindingslijn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245F5" id="Rechte verbindingslijn 5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4.2pt" to="5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" o:allowincell="f">
                <v:stroke endarrow="block"/>
              </v:line>
            </w:pict>
          </mc:Fallback>
        </mc:AlternateContent>
      </w:r>
      <w:r w:rsidRPr="00312B92">
        <w:rPr>
          <w:noProof/>
        </w:rPr>
        <mc:AlternateContent>
          <mc:Choice Requires="wps">
            <w:drawing>
              <wp:anchor distT="0" distB="0" distL="114300" distR="114300" simplePos="0" relativeHeight="251637760" behindDoc="0" locked="0" layoutInCell="0" allowOverlap="1" wp14:anchorId="0897481F" wp14:editId="2EB691D3">
                <wp:simplePos x="0" y="0"/>
                <wp:positionH relativeFrom="column">
                  <wp:posOffset>685800</wp:posOffset>
                </wp:positionH>
                <wp:positionV relativeFrom="paragraph">
                  <wp:posOffset>1450340</wp:posOffset>
                </wp:positionV>
                <wp:extent cx="1257300" cy="0"/>
                <wp:effectExtent l="9525" t="12065" r="9525" b="6985"/>
                <wp:wrapNone/>
                <wp:docPr id="58" name="Rechte verbindingslijn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68B5" id="Rechte verbindingslijn 58"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2pt" to="153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" o:allowincell="f"/>
            </w:pict>
          </mc:Fallback>
        </mc:AlternateContent>
      </w:r>
      <w:r w:rsidRPr="00312B92">
        <w:rPr>
          <w:noProof/>
        </w:rPr>
        <mc:AlternateContent>
          <mc:Choice Requires="wps">
            <w:drawing>
              <wp:anchor distT="0" distB="0" distL="114300" distR="114300" simplePos="0" relativeHeight="251638784" behindDoc="0" locked="0" layoutInCell="0" allowOverlap="1" wp14:anchorId="2D0506D9" wp14:editId="34E47957">
                <wp:simplePos x="0" y="0"/>
                <wp:positionH relativeFrom="column">
                  <wp:posOffset>3543300</wp:posOffset>
                </wp:positionH>
                <wp:positionV relativeFrom="paragraph">
                  <wp:posOffset>1450340</wp:posOffset>
                </wp:positionV>
                <wp:extent cx="1028700" cy="0"/>
                <wp:effectExtent l="9525" t="12065" r="9525" b="6985"/>
                <wp:wrapNone/>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4CC1" id="Rechte verbindingslijn 57"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4.2pt" to="5in,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" o:allowincell="f"/>
            </w:pict>
          </mc:Fallback>
        </mc:AlternateContent>
      </w:r>
      <w:r w:rsidRPr="00312B92">
        <w:rPr>
          <w:noProof/>
        </w:rPr>
        <mc:AlternateContent>
          <mc:Choice Requires="wps">
            <w:drawing>
              <wp:anchor distT="0" distB="0" distL="114300" distR="114300" simplePos="0" relativeHeight="251639808" behindDoc="0" locked="0" layoutInCell="0" allowOverlap="1" wp14:anchorId="3C0FD586" wp14:editId="467F4421">
                <wp:simplePos x="0" y="0"/>
                <wp:positionH relativeFrom="column">
                  <wp:posOffset>685800</wp:posOffset>
                </wp:positionH>
                <wp:positionV relativeFrom="paragraph">
                  <wp:posOffset>1221740</wp:posOffset>
                </wp:positionV>
                <wp:extent cx="1143000" cy="228600"/>
                <wp:effectExtent l="0" t="2540" r="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9907" w14:textId="77777777" w:rsidR="00D577D0" w:rsidRDefault="00D577D0" w:rsidP="000C1CBD">
                            <w:pPr>
                              <w:rPr>
                                <w:sz w:val="16"/>
                              </w:rPr>
                            </w:pPr>
                            <w:r>
                              <w:rPr>
                                <w:sz w:val="16"/>
                              </w:rPr>
                              <w:t xml:space="preserve">Geregeld vervoer </w:t>
                            </w:r>
                            <w:r>
                              <w:rPr>
                                <w:sz w:val="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D586" id="Tekstvak 56" o:spid="_x0000_s1031" type="#_x0000_t202" style="position:absolute;margin-left:54pt;margin-top:96.2pt;width:90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" o:allowincell="f" stroked="f">
                <v:textbox>
                  <w:txbxContent>
                    <w:p w14:paraId="43CE9907" w14:textId="77777777" w:rsidR="00D577D0" w:rsidRDefault="00D577D0" w:rsidP="000C1CBD">
                      <w:pPr>
                        <w:rPr>
                          <w:sz w:val="16"/>
                        </w:rPr>
                      </w:pPr>
                      <w:r>
                        <w:rPr>
                          <w:sz w:val="16"/>
                        </w:rPr>
                        <w:t xml:space="preserve">Geregeld vervoer </w:t>
                      </w:r>
                      <w:r>
                        <w:rPr>
                          <w:sz w:val="16"/>
                          <w:vertAlign w:val="superscript"/>
                        </w:rPr>
                        <w:t>2)</w:t>
                      </w:r>
                    </w:p>
                  </w:txbxContent>
                </v:textbox>
              </v:shape>
            </w:pict>
          </mc:Fallback>
        </mc:AlternateContent>
      </w:r>
      <w:r w:rsidRPr="00312B92">
        <w:rPr>
          <w:noProof/>
        </w:rPr>
        <mc:AlternateContent>
          <mc:Choice Requires="wps">
            <w:drawing>
              <wp:anchor distT="0" distB="0" distL="114300" distR="114300" simplePos="0" relativeHeight="251640832" behindDoc="0" locked="0" layoutInCell="0" allowOverlap="1" wp14:anchorId="1B6586A6" wp14:editId="20EB4DEC">
                <wp:simplePos x="0" y="0"/>
                <wp:positionH relativeFrom="column">
                  <wp:posOffset>3657600</wp:posOffset>
                </wp:positionH>
                <wp:positionV relativeFrom="paragraph">
                  <wp:posOffset>1256030</wp:posOffset>
                </wp:positionV>
                <wp:extent cx="1257300" cy="194310"/>
                <wp:effectExtent l="0" t="0" r="0" b="0"/>
                <wp:wrapNone/>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ED0F9" w14:textId="77777777" w:rsidR="00D577D0" w:rsidRDefault="00D577D0" w:rsidP="000C1CBD">
                            <w:pPr>
                              <w:rPr>
                                <w:sz w:val="16"/>
                              </w:rPr>
                            </w:pPr>
                            <w:r>
                              <w:rPr>
                                <w:sz w:val="16"/>
                              </w:rPr>
                              <w:t xml:space="preserve">Ongeregeld vervoer </w:t>
                            </w:r>
                            <w:r>
                              <w:rPr>
                                <w:sz w:val="16"/>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86A6" id="Tekstvak 55" o:spid="_x0000_s1032" type="#_x0000_t202" style="position:absolute;margin-left:4in;margin-top:98.9pt;width:99pt;height:1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" o:allowincell="f" stroked="f">
                <v:textbox>
                  <w:txbxContent>
                    <w:p w14:paraId="6D2ED0F9" w14:textId="77777777" w:rsidR="00D577D0" w:rsidRDefault="00D577D0" w:rsidP="000C1CBD">
                      <w:pPr>
                        <w:rPr>
                          <w:sz w:val="16"/>
                        </w:rPr>
                      </w:pPr>
                      <w:r>
                        <w:rPr>
                          <w:sz w:val="16"/>
                        </w:rPr>
                        <w:t xml:space="preserve">Ongeregeld vervoer </w:t>
                      </w:r>
                      <w:r>
                        <w:rPr>
                          <w:sz w:val="16"/>
                          <w:vertAlign w:val="superscript"/>
                        </w:rPr>
                        <w:t>3)</w:t>
                      </w:r>
                    </w:p>
                  </w:txbxContent>
                </v:textbox>
              </v:shape>
            </w:pict>
          </mc:Fallback>
        </mc:AlternateContent>
      </w:r>
      <w:r w:rsidRPr="00312B92">
        <w:rPr>
          <w:noProof/>
        </w:rPr>
        <mc:AlternateContent>
          <mc:Choice Requires="wps">
            <w:drawing>
              <wp:anchor distT="0" distB="0" distL="114300" distR="114300" simplePos="0" relativeHeight="251641856" behindDoc="0" locked="0" layoutInCell="0" allowOverlap="1" wp14:anchorId="7E191260" wp14:editId="22E2DD32">
                <wp:simplePos x="0" y="0"/>
                <wp:positionH relativeFrom="column">
                  <wp:posOffset>0</wp:posOffset>
                </wp:positionH>
                <wp:positionV relativeFrom="paragraph">
                  <wp:posOffset>1917700</wp:posOffset>
                </wp:positionV>
                <wp:extent cx="1485900" cy="219710"/>
                <wp:effectExtent l="9525" t="12700" r="9525" b="5715"/>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9710"/>
                        </a:xfrm>
                        <a:prstGeom prst="rect">
                          <a:avLst/>
                        </a:prstGeom>
                        <a:solidFill>
                          <a:srgbClr val="FFFFFF"/>
                        </a:solidFill>
                        <a:ln w="9525">
                          <a:solidFill>
                            <a:srgbClr val="000000"/>
                          </a:solidFill>
                          <a:miter lim="800000"/>
                          <a:headEnd/>
                          <a:tailEnd/>
                        </a:ln>
                      </wps:spPr>
                      <wps:txbx>
                        <w:txbxContent>
                          <w:p w14:paraId="6D9305A8" w14:textId="77777777" w:rsidR="00D577D0" w:rsidRDefault="00D577D0" w:rsidP="000C1CBD">
                            <w:pPr>
                              <w:jc w:val="center"/>
                              <w:rPr>
                                <w:sz w:val="16"/>
                              </w:rPr>
                            </w:pPr>
                            <w:r>
                              <w:rPr>
                                <w:sz w:val="16"/>
                              </w:rPr>
                              <w:t>Betrokkenheidpercentage</w:t>
                            </w:r>
                          </w:p>
                          <w:p w14:paraId="3C4CEEE0" w14:textId="77777777" w:rsidR="00D577D0" w:rsidRDefault="00D577D0" w:rsidP="000C1CB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1260" id="Tekstvak 54" o:spid="_x0000_s1033" type="#_x0000_t202" style="position:absolute;margin-left:0;margin-top:151pt;width:117pt;height:17.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" o:allowincell="f">
                <v:textbox>
                  <w:txbxContent>
                    <w:p w14:paraId="6D9305A8" w14:textId="77777777" w:rsidR="00D577D0" w:rsidRDefault="00D577D0" w:rsidP="000C1CBD">
                      <w:pPr>
                        <w:jc w:val="center"/>
                        <w:rPr>
                          <w:sz w:val="16"/>
                        </w:rPr>
                      </w:pPr>
                      <w:r>
                        <w:rPr>
                          <w:sz w:val="16"/>
                        </w:rPr>
                        <w:t>Betrokkenheidpercentage</w:t>
                      </w:r>
                    </w:p>
                    <w:p w14:paraId="3C4CEEE0" w14:textId="77777777" w:rsidR="00D577D0" w:rsidRDefault="00D577D0" w:rsidP="000C1CBD">
                      <w:pPr>
                        <w:jc w:val="center"/>
                        <w:rPr>
                          <w:sz w:val="16"/>
                        </w:rPr>
                      </w:pPr>
                    </w:p>
                  </w:txbxContent>
                </v:textbox>
              </v:shape>
            </w:pict>
          </mc:Fallback>
        </mc:AlternateContent>
      </w:r>
      <w:r w:rsidRPr="00312B92">
        <w:rPr>
          <w:noProof/>
        </w:rPr>
        <mc:AlternateContent>
          <mc:Choice Requires="wps">
            <w:drawing>
              <wp:anchor distT="0" distB="0" distL="114300" distR="114300" simplePos="0" relativeHeight="251642880" behindDoc="0" locked="0" layoutInCell="0" allowOverlap="1" wp14:anchorId="744C856D" wp14:editId="36A7A4A1">
                <wp:simplePos x="0" y="0"/>
                <wp:positionH relativeFrom="column">
                  <wp:posOffset>3886200</wp:posOffset>
                </wp:positionH>
                <wp:positionV relativeFrom="paragraph">
                  <wp:posOffset>1917700</wp:posOffset>
                </wp:positionV>
                <wp:extent cx="1485900" cy="194310"/>
                <wp:effectExtent l="9525" t="12700" r="9525" b="12065"/>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
                        </a:xfrm>
                        <a:prstGeom prst="rect">
                          <a:avLst/>
                        </a:prstGeom>
                        <a:solidFill>
                          <a:srgbClr val="FFFFFF"/>
                        </a:solidFill>
                        <a:ln w="9525">
                          <a:solidFill>
                            <a:srgbClr val="000000"/>
                          </a:solidFill>
                          <a:miter lim="800000"/>
                          <a:headEnd/>
                          <a:tailEnd/>
                        </a:ln>
                      </wps:spPr>
                      <wps:txbx>
                        <w:txbxContent>
                          <w:p w14:paraId="12616A24" w14:textId="77777777" w:rsidR="00D577D0" w:rsidRDefault="00D577D0" w:rsidP="000C1CBD">
                            <w:pPr>
                              <w:jc w:val="center"/>
                              <w:rPr>
                                <w:sz w:val="16"/>
                              </w:rPr>
                            </w:pPr>
                            <w:r>
                              <w:rPr>
                                <w:sz w:val="16"/>
                              </w:rPr>
                              <w:t>Anciënniteit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856D" id="Tekstvak 53" o:spid="_x0000_s1034" type="#_x0000_t202" style="position:absolute;margin-left:306pt;margin-top:151pt;width:117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" o:allowincell="f">
                <v:textbox>
                  <w:txbxContent>
                    <w:p w14:paraId="12616A24" w14:textId="77777777" w:rsidR="00D577D0" w:rsidRDefault="00D577D0" w:rsidP="000C1CBD">
                      <w:pPr>
                        <w:jc w:val="center"/>
                        <w:rPr>
                          <w:sz w:val="16"/>
                        </w:rPr>
                      </w:pPr>
                      <w:r>
                        <w:rPr>
                          <w:sz w:val="16"/>
                        </w:rPr>
                        <w:t>Anciënniteit</w:t>
                      </w:r>
                    </w:p>
                  </w:txbxContent>
                </v:textbox>
              </v:shape>
            </w:pict>
          </mc:Fallback>
        </mc:AlternateContent>
      </w:r>
      <w:r w:rsidRPr="00312B92">
        <w:rPr>
          <w:noProof/>
        </w:rPr>
        <mc:AlternateContent>
          <mc:Choice Requires="wps">
            <w:drawing>
              <wp:anchor distT="0" distB="0" distL="114300" distR="114300" simplePos="0" relativeHeight="251643904" behindDoc="0" locked="0" layoutInCell="0" allowOverlap="1" wp14:anchorId="58637C0B" wp14:editId="7B9A9DBD">
                <wp:simplePos x="0" y="0"/>
                <wp:positionH relativeFrom="column">
                  <wp:posOffset>-228600</wp:posOffset>
                </wp:positionH>
                <wp:positionV relativeFrom="paragraph">
                  <wp:posOffset>4079240</wp:posOffset>
                </wp:positionV>
                <wp:extent cx="1828800" cy="342900"/>
                <wp:effectExtent l="0" t="2540" r="0" b="0"/>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BEB30" w14:textId="77777777" w:rsidR="00D577D0" w:rsidRDefault="00D577D0" w:rsidP="000C1CBD">
                            <w:pPr>
                              <w:jc w:val="center"/>
                              <w:rPr>
                                <w:sz w:val="16"/>
                              </w:rPr>
                            </w:pPr>
                            <w:r>
                              <w:rPr>
                                <w:sz w:val="16"/>
                              </w:rPr>
                              <w:t>75% van de werknemers per categorie krijgt een baanaanbod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7C0B" id="Tekstvak 52" o:spid="_x0000_s1035" type="#_x0000_t202" style="position:absolute;margin-left:-18pt;margin-top:321.2pt;width:2in;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" o:allowincell="f" stroked="f">
                <v:textbox>
                  <w:txbxContent>
                    <w:p w14:paraId="12CBEB30" w14:textId="77777777" w:rsidR="00D577D0" w:rsidRDefault="00D577D0" w:rsidP="000C1CBD">
                      <w:pPr>
                        <w:jc w:val="center"/>
                        <w:rPr>
                          <w:sz w:val="16"/>
                        </w:rPr>
                      </w:pPr>
                      <w:r>
                        <w:rPr>
                          <w:sz w:val="16"/>
                        </w:rPr>
                        <w:t>75% van de werknemers per categorie krijgt een baanaanbod</w:t>
                      </w:r>
                    </w:p>
                  </w:txbxContent>
                </v:textbox>
              </v:shape>
            </w:pict>
          </mc:Fallback>
        </mc:AlternateContent>
      </w:r>
      <w:r w:rsidRPr="00312B92">
        <w:rPr>
          <w:noProof/>
        </w:rPr>
        <mc:AlternateContent>
          <mc:Choice Requires="wps">
            <w:drawing>
              <wp:anchor distT="0" distB="0" distL="114300" distR="114300" simplePos="0" relativeHeight="251644928" behindDoc="0" locked="0" layoutInCell="0" allowOverlap="1" wp14:anchorId="75A26381" wp14:editId="71D031D7">
                <wp:simplePos x="0" y="0"/>
                <wp:positionH relativeFrom="column">
                  <wp:posOffset>0</wp:posOffset>
                </wp:positionH>
                <wp:positionV relativeFrom="paragraph">
                  <wp:posOffset>4879340</wp:posOffset>
                </wp:positionV>
                <wp:extent cx="5829300" cy="800100"/>
                <wp:effectExtent l="9525" t="12065" r="9525" b="6985"/>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14:paraId="0ADBE2AA" w14:textId="77777777" w:rsidR="00D577D0" w:rsidRDefault="00D577D0" w:rsidP="000C1CBD">
                            <w:pPr>
                              <w:numPr>
                                <w:ilvl w:val="0"/>
                                <w:numId w:val="46"/>
                              </w:numPr>
                              <w:rPr>
                                <w:sz w:val="16"/>
                              </w:rPr>
                            </w:pPr>
                            <w:r>
                              <w:rPr>
                                <w:sz w:val="16"/>
                              </w:rPr>
                              <w:t>Steeds meer aanbesteed vervoer bevat meerdere vervoerssoorten n.a.v. de bundeling van doelgroepenvervoer.</w:t>
                            </w:r>
                          </w:p>
                          <w:p w14:paraId="30934224" w14:textId="77777777" w:rsidR="00D577D0" w:rsidRDefault="00D577D0" w:rsidP="000C1CBD">
                            <w:pPr>
                              <w:numPr>
                                <w:ilvl w:val="0"/>
                                <w:numId w:val="46"/>
                              </w:numPr>
                              <w:rPr>
                                <w:sz w:val="16"/>
                              </w:rPr>
                            </w:pPr>
                            <w:r>
                              <w:rPr>
                                <w:sz w:val="16"/>
                              </w:rPr>
                              <w:t>Leerlingenvervoer / dagbehandeling / werknemersvervoer / etc.</w:t>
                            </w:r>
                          </w:p>
                          <w:p w14:paraId="1C5D2344" w14:textId="77777777" w:rsidR="00D577D0" w:rsidRDefault="00D577D0" w:rsidP="000C1CBD">
                            <w:pPr>
                              <w:numPr>
                                <w:ilvl w:val="0"/>
                                <w:numId w:val="46"/>
                              </w:numPr>
                              <w:rPr>
                                <w:sz w:val="16"/>
                              </w:rPr>
                            </w:pPr>
                            <w:r>
                              <w:rPr>
                                <w:sz w:val="16"/>
                              </w:rPr>
                              <w:t>WMO / CVV / ziekenvervoer / etc.</w:t>
                            </w:r>
                          </w:p>
                          <w:p w14:paraId="3C1EA66B" w14:textId="77777777" w:rsidR="00D577D0" w:rsidRDefault="00D577D0" w:rsidP="000C1CBD">
                            <w:pPr>
                              <w:numPr>
                                <w:ilvl w:val="0"/>
                                <w:numId w:val="46"/>
                              </w:numPr>
                              <w:rPr>
                                <w:sz w:val="16"/>
                              </w:rPr>
                            </w:pPr>
                            <w:r>
                              <w:rPr>
                                <w:sz w:val="16"/>
                              </w:rPr>
                              <w:t>Bij een gelijk betrokkenheidpercentage binnen een categorie heeft anciënniteit prioriteit.</w:t>
                            </w:r>
                          </w:p>
                          <w:p w14:paraId="7EE331FB" w14:textId="77777777" w:rsidR="00D577D0" w:rsidRDefault="00D577D0" w:rsidP="000C1CBD">
                            <w:pPr>
                              <w:numPr>
                                <w:ilvl w:val="0"/>
                                <w:numId w:val="46"/>
                              </w:numPr>
                              <w:rPr>
                                <w:sz w:val="16"/>
                              </w:rPr>
                            </w:pPr>
                            <w:r>
                              <w:rPr>
                                <w:sz w:val="16"/>
                              </w:rPr>
                              <w:t>Bij een gelijke anciënniteit binnen een categorie heeft het betrokkenheidpercentage prioriteit.</w:t>
                            </w:r>
                          </w:p>
                          <w:p w14:paraId="6D016597" w14:textId="77777777" w:rsidR="00D577D0" w:rsidRDefault="00D577D0" w:rsidP="000C1CBD">
                            <w:pPr>
                              <w:rPr>
                                <w:sz w:val="16"/>
                              </w:rPr>
                            </w:pPr>
                          </w:p>
                          <w:p w14:paraId="69A331FC" w14:textId="77777777" w:rsidR="00D577D0" w:rsidRDefault="00D577D0" w:rsidP="000C1CB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6381" id="Tekstvak 51" o:spid="_x0000_s1036" type="#_x0000_t202" style="position:absolute;margin-left:0;margin-top:384.2pt;width:459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" o:allowincell="f">
                <v:textbox>
                  <w:txbxContent>
                    <w:p w14:paraId="0ADBE2AA" w14:textId="77777777" w:rsidR="00D577D0" w:rsidRDefault="00D577D0" w:rsidP="000C1CBD">
                      <w:pPr>
                        <w:numPr>
                          <w:ilvl w:val="0"/>
                          <w:numId w:val="46"/>
                        </w:numPr>
                        <w:rPr>
                          <w:sz w:val="16"/>
                        </w:rPr>
                      </w:pPr>
                      <w:r>
                        <w:rPr>
                          <w:sz w:val="16"/>
                        </w:rPr>
                        <w:t>Steeds meer aanbesteed vervoer bevat meerdere vervoerssoorten n.a.v. de bundeling van doelgroepenvervoer.</w:t>
                      </w:r>
                    </w:p>
                    <w:p w14:paraId="30934224" w14:textId="77777777" w:rsidR="00D577D0" w:rsidRDefault="00D577D0" w:rsidP="000C1CBD">
                      <w:pPr>
                        <w:numPr>
                          <w:ilvl w:val="0"/>
                          <w:numId w:val="46"/>
                        </w:numPr>
                        <w:rPr>
                          <w:sz w:val="16"/>
                        </w:rPr>
                      </w:pPr>
                      <w:r>
                        <w:rPr>
                          <w:sz w:val="16"/>
                        </w:rPr>
                        <w:t>Leerlingenvervoer / dagbehandeling / werknemersvervoer / etc.</w:t>
                      </w:r>
                    </w:p>
                    <w:p w14:paraId="1C5D2344" w14:textId="77777777" w:rsidR="00D577D0" w:rsidRDefault="00D577D0" w:rsidP="000C1CBD">
                      <w:pPr>
                        <w:numPr>
                          <w:ilvl w:val="0"/>
                          <w:numId w:val="46"/>
                        </w:numPr>
                        <w:rPr>
                          <w:sz w:val="16"/>
                        </w:rPr>
                      </w:pPr>
                      <w:r>
                        <w:rPr>
                          <w:sz w:val="16"/>
                        </w:rPr>
                        <w:t>WMO / CVV / ziekenvervoer / etc.</w:t>
                      </w:r>
                    </w:p>
                    <w:p w14:paraId="3C1EA66B" w14:textId="77777777" w:rsidR="00D577D0" w:rsidRDefault="00D577D0" w:rsidP="000C1CBD">
                      <w:pPr>
                        <w:numPr>
                          <w:ilvl w:val="0"/>
                          <w:numId w:val="46"/>
                        </w:numPr>
                        <w:rPr>
                          <w:sz w:val="16"/>
                        </w:rPr>
                      </w:pPr>
                      <w:r>
                        <w:rPr>
                          <w:sz w:val="16"/>
                        </w:rPr>
                        <w:t>Bij een gelijk betrokkenheidpercentage binnen een categorie heeft anciënniteit prioriteit.</w:t>
                      </w:r>
                    </w:p>
                    <w:p w14:paraId="7EE331FB" w14:textId="77777777" w:rsidR="00D577D0" w:rsidRDefault="00D577D0" w:rsidP="000C1CBD">
                      <w:pPr>
                        <w:numPr>
                          <w:ilvl w:val="0"/>
                          <w:numId w:val="46"/>
                        </w:numPr>
                        <w:rPr>
                          <w:sz w:val="16"/>
                        </w:rPr>
                      </w:pPr>
                      <w:r>
                        <w:rPr>
                          <w:sz w:val="16"/>
                        </w:rPr>
                        <w:t>Bij een gelijke anciënniteit binnen een categorie heeft het betrokkenheidpercentage prioriteit.</w:t>
                      </w:r>
                    </w:p>
                    <w:p w14:paraId="6D016597" w14:textId="77777777" w:rsidR="00D577D0" w:rsidRDefault="00D577D0" w:rsidP="000C1CBD">
                      <w:pPr>
                        <w:rPr>
                          <w:sz w:val="16"/>
                        </w:rPr>
                      </w:pPr>
                    </w:p>
                    <w:p w14:paraId="69A331FC" w14:textId="77777777" w:rsidR="00D577D0" w:rsidRDefault="00D577D0" w:rsidP="000C1CBD">
                      <w:pPr>
                        <w:rPr>
                          <w:sz w:val="16"/>
                        </w:rPr>
                      </w:pPr>
                    </w:p>
                  </w:txbxContent>
                </v:textbox>
              </v:shape>
            </w:pict>
          </mc:Fallback>
        </mc:AlternateContent>
      </w:r>
      <w:r w:rsidRPr="00312B92">
        <w:rPr>
          <w:noProof/>
        </w:rPr>
        <mc:AlternateContent>
          <mc:Choice Requires="wps">
            <w:drawing>
              <wp:anchor distT="0" distB="0" distL="114300" distR="114300" simplePos="0" relativeHeight="251645952" behindDoc="0" locked="0" layoutInCell="0" allowOverlap="1" wp14:anchorId="5B14E72F" wp14:editId="4BF5ED6F">
                <wp:simplePos x="0" y="0"/>
                <wp:positionH relativeFrom="column">
                  <wp:posOffset>5143500</wp:posOffset>
                </wp:positionH>
                <wp:positionV relativeFrom="paragraph">
                  <wp:posOffset>2484755</wp:posOffset>
                </wp:positionV>
                <wp:extent cx="800100" cy="1609090"/>
                <wp:effectExtent l="0" t="0" r="0" b="1905"/>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0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FE452" w14:textId="77777777" w:rsidR="00D577D0" w:rsidRDefault="00D577D0" w:rsidP="000C1CBD">
                            <w:pPr>
                              <w:jc w:val="center"/>
                              <w:rPr>
                                <w:rFonts w:cs="Arial"/>
                                <w:sz w:val="16"/>
                                <w:szCs w:val="16"/>
                              </w:rPr>
                            </w:pPr>
                            <w:r>
                              <w:rPr>
                                <w:rFonts w:cs="Arial"/>
                                <w:sz w:val="16"/>
                                <w:szCs w:val="16"/>
                              </w:rPr>
                              <w:t xml:space="preserve">Meeste </w:t>
                            </w:r>
                          </w:p>
                          <w:p w14:paraId="3F86E100" w14:textId="77777777" w:rsidR="00D577D0" w:rsidRDefault="00D577D0" w:rsidP="000C1CBD">
                            <w:pPr>
                              <w:jc w:val="center"/>
                              <w:rPr>
                                <w:rFonts w:cs="Arial"/>
                                <w:sz w:val="16"/>
                                <w:szCs w:val="16"/>
                              </w:rPr>
                            </w:pPr>
                            <w:r>
                              <w:rPr>
                                <w:rFonts w:cs="Arial"/>
                                <w:sz w:val="16"/>
                                <w:szCs w:val="16"/>
                              </w:rPr>
                              <w:t>dienstjaren</w:t>
                            </w:r>
                          </w:p>
                          <w:p w14:paraId="34729438" w14:textId="77777777" w:rsidR="00D577D0" w:rsidRDefault="00D577D0" w:rsidP="000C1CBD">
                            <w:pPr>
                              <w:jc w:val="center"/>
                              <w:rPr>
                                <w:rFonts w:cs="Arial"/>
                                <w:sz w:val="16"/>
                                <w:szCs w:val="16"/>
                              </w:rPr>
                            </w:pPr>
                            <w:r>
                              <w:rPr>
                                <w:rFonts w:cs="Arial"/>
                                <w:sz w:val="16"/>
                                <w:szCs w:val="16"/>
                              </w:rPr>
                              <w:t>|</w:t>
                            </w:r>
                          </w:p>
                          <w:p w14:paraId="2AACF7C5" w14:textId="77777777" w:rsidR="00D577D0" w:rsidRDefault="00D577D0" w:rsidP="000C1CBD">
                            <w:pPr>
                              <w:jc w:val="center"/>
                              <w:rPr>
                                <w:rFonts w:cs="Arial"/>
                                <w:sz w:val="16"/>
                                <w:szCs w:val="16"/>
                              </w:rPr>
                            </w:pPr>
                            <w:r>
                              <w:rPr>
                                <w:rFonts w:cs="Arial"/>
                                <w:sz w:val="16"/>
                                <w:szCs w:val="16"/>
                              </w:rPr>
                              <w:t>|</w:t>
                            </w:r>
                          </w:p>
                          <w:p w14:paraId="48AA08B9" w14:textId="77777777" w:rsidR="00D577D0" w:rsidRDefault="00D577D0" w:rsidP="000C1CBD">
                            <w:pPr>
                              <w:jc w:val="center"/>
                              <w:rPr>
                                <w:rFonts w:cs="Arial"/>
                                <w:sz w:val="16"/>
                                <w:szCs w:val="16"/>
                              </w:rPr>
                            </w:pPr>
                            <w:r>
                              <w:rPr>
                                <w:rFonts w:cs="Arial"/>
                                <w:sz w:val="16"/>
                                <w:szCs w:val="16"/>
                              </w:rPr>
                              <w:t>|</w:t>
                            </w:r>
                          </w:p>
                          <w:p w14:paraId="3E1D77F9" w14:textId="77777777" w:rsidR="00D577D0" w:rsidRDefault="00D577D0" w:rsidP="000C1CBD">
                            <w:pPr>
                              <w:jc w:val="center"/>
                              <w:rPr>
                                <w:rFonts w:cs="Arial"/>
                                <w:sz w:val="16"/>
                                <w:szCs w:val="16"/>
                              </w:rPr>
                            </w:pPr>
                            <w:r>
                              <w:rPr>
                                <w:rFonts w:cs="Arial"/>
                                <w:sz w:val="16"/>
                                <w:szCs w:val="16"/>
                              </w:rPr>
                              <w:t>|</w:t>
                            </w:r>
                          </w:p>
                          <w:p w14:paraId="0B907256" w14:textId="77777777" w:rsidR="00D577D0" w:rsidRDefault="00D577D0" w:rsidP="000C1CBD">
                            <w:pPr>
                              <w:jc w:val="center"/>
                              <w:rPr>
                                <w:rFonts w:cs="Arial"/>
                                <w:sz w:val="16"/>
                                <w:szCs w:val="16"/>
                              </w:rPr>
                            </w:pPr>
                            <w:r>
                              <w:rPr>
                                <w:rFonts w:cs="Arial"/>
                                <w:sz w:val="16"/>
                                <w:szCs w:val="16"/>
                              </w:rPr>
                              <w:t>|</w:t>
                            </w:r>
                          </w:p>
                          <w:p w14:paraId="3F7F0FC7" w14:textId="77777777" w:rsidR="00D577D0" w:rsidRDefault="00D577D0" w:rsidP="000C1CBD">
                            <w:pPr>
                              <w:jc w:val="center"/>
                              <w:rPr>
                                <w:rFonts w:cs="Arial"/>
                                <w:sz w:val="16"/>
                                <w:szCs w:val="16"/>
                              </w:rPr>
                            </w:pPr>
                            <w:r>
                              <w:rPr>
                                <w:rFonts w:cs="Arial"/>
                                <w:sz w:val="16"/>
                                <w:szCs w:val="16"/>
                              </w:rPr>
                              <w:t>|</w:t>
                            </w:r>
                          </w:p>
                          <w:p w14:paraId="088D2A86" w14:textId="77777777" w:rsidR="00D577D0" w:rsidRDefault="00D577D0" w:rsidP="000C1CBD">
                            <w:pPr>
                              <w:jc w:val="center"/>
                              <w:rPr>
                                <w:rFonts w:cs="Arial"/>
                                <w:sz w:val="16"/>
                                <w:szCs w:val="16"/>
                              </w:rPr>
                            </w:pPr>
                            <w:r>
                              <w:rPr>
                                <w:rFonts w:cs="Arial"/>
                                <w:sz w:val="16"/>
                                <w:szCs w:val="16"/>
                              </w:rPr>
                              <w:t>|</w:t>
                            </w:r>
                          </w:p>
                          <w:p w14:paraId="2AA5195E" w14:textId="77777777" w:rsidR="00D577D0" w:rsidRDefault="00D577D0" w:rsidP="000C1CBD">
                            <w:pPr>
                              <w:jc w:val="center"/>
                              <w:rPr>
                                <w:rFonts w:cs="Arial"/>
                                <w:sz w:val="16"/>
                                <w:szCs w:val="16"/>
                              </w:rPr>
                            </w:pPr>
                            <w:r>
                              <w:rPr>
                                <w:rFonts w:cs="Arial"/>
                                <w:sz w:val="16"/>
                                <w:szCs w:val="16"/>
                              </w:rPr>
                              <w:t>|</w:t>
                            </w:r>
                          </w:p>
                          <w:p w14:paraId="1ACAF7F4" w14:textId="77777777" w:rsidR="00D577D0" w:rsidRDefault="00D577D0" w:rsidP="000C1CBD">
                            <w:pPr>
                              <w:pStyle w:val="Plattetekst"/>
                              <w:rPr>
                                <w:rFonts w:ascii="Arial" w:hAnsi="Arial" w:cs="Arial"/>
                                <w:b w:val="0"/>
                                <w:i w:val="0"/>
                                <w:sz w:val="16"/>
                                <w:szCs w:val="16"/>
                              </w:rPr>
                            </w:pPr>
                            <w:r>
                              <w:rPr>
                                <w:rFonts w:ascii="Arial" w:hAnsi="Arial" w:cs="Arial"/>
                                <w:b w:val="0"/>
                                <w:i w:val="0"/>
                                <w:sz w:val="16"/>
                                <w:szCs w:val="16"/>
                              </w:rPr>
                              <w:t xml:space="preserve">Minste dienstjaren </w:t>
                            </w:r>
                            <w:r>
                              <w:rPr>
                                <w:rFonts w:ascii="Arial" w:hAnsi="Arial" w:cs="Arial"/>
                                <w:b w:val="0"/>
                                <w:i w:val="0"/>
                                <w:sz w:val="16"/>
                                <w:szCs w:val="16"/>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E72F" id="Tekstvak 50" o:spid="_x0000_s1037" type="#_x0000_t202" style="position:absolute;margin-left:405pt;margin-top:195.65pt;width:63pt;height:12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" o:allowincell="f" stroked="f">
                <v:textbox>
                  <w:txbxContent>
                    <w:p w14:paraId="011FE452" w14:textId="77777777" w:rsidR="00D577D0" w:rsidRDefault="00D577D0" w:rsidP="000C1CBD">
                      <w:pPr>
                        <w:jc w:val="center"/>
                        <w:rPr>
                          <w:rFonts w:cs="Arial"/>
                          <w:sz w:val="16"/>
                          <w:szCs w:val="16"/>
                        </w:rPr>
                      </w:pPr>
                      <w:r>
                        <w:rPr>
                          <w:rFonts w:cs="Arial"/>
                          <w:sz w:val="16"/>
                          <w:szCs w:val="16"/>
                        </w:rPr>
                        <w:t xml:space="preserve">Meeste </w:t>
                      </w:r>
                    </w:p>
                    <w:p w14:paraId="3F86E100" w14:textId="77777777" w:rsidR="00D577D0" w:rsidRDefault="00D577D0" w:rsidP="000C1CBD">
                      <w:pPr>
                        <w:jc w:val="center"/>
                        <w:rPr>
                          <w:rFonts w:cs="Arial"/>
                          <w:sz w:val="16"/>
                          <w:szCs w:val="16"/>
                        </w:rPr>
                      </w:pPr>
                      <w:r>
                        <w:rPr>
                          <w:rFonts w:cs="Arial"/>
                          <w:sz w:val="16"/>
                          <w:szCs w:val="16"/>
                        </w:rPr>
                        <w:t>dienstjaren</w:t>
                      </w:r>
                    </w:p>
                    <w:p w14:paraId="34729438" w14:textId="77777777" w:rsidR="00D577D0" w:rsidRDefault="00D577D0" w:rsidP="000C1CBD">
                      <w:pPr>
                        <w:jc w:val="center"/>
                        <w:rPr>
                          <w:rFonts w:cs="Arial"/>
                          <w:sz w:val="16"/>
                          <w:szCs w:val="16"/>
                        </w:rPr>
                      </w:pPr>
                      <w:r>
                        <w:rPr>
                          <w:rFonts w:cs="Arial"/>
                          <w:sz w:val="16"/>
                          <w:szCs w:val="16"/>
                        </w:rPr>
                        <w:t>|</w:t>
                      </w:r>
                    </w:p>
                    <w:p w14:paraId="2AACF7C5" w14:textId="77777777" w:rsidR="00D577D0" w:rsidRDefault="00D577D0" w:rsidP="000C1CBD">
                      <w:pPr>
                        <w:jc w:val="center"/>
                        <w:rPr>
                          <w:rFonts w:cs="Arial"/>
                          <w:sz w:val="16"/>
                          <w:szCs w:val="16"/>
                        </w:rPr>
                      </w:pPr>
                      <w:r>
                        <w:rPr>
                          <w:rFonts w:cs="Arial"/>
                          <w:sz w:val="16"/>
                          <w:szCs w:val="16"/>
                        </w:rPr>
                        <w:t>|</w:t>
                      </w:r>
                    </w:p>
                    <w:p w14:paraId="48AA08B9" w14:textId="77777777" w:rsidR="00D577D0" w:rsidRDefault="00D577D0" w:rsidP="000C1CBD">
                      <w:pPr>
                        <w:jc w:val="center"/>
                        <w:rPr>
                          <w:rFonts w:cs="Arial"/>
                          <w:sz w:val="16"/>
                          <w:szCs w:val="16"/>
                        </w:rPr>
                      </w:pPr>
                      <w:r>
                        <w:rPr>
                          <w:rFonts w:cs="Arial"/>
                          <w:sz w:val="16"/>
                          <w:szCs w:val="16"/>
                        </w:rPr>
                        <w:t>|</w:t>
                      </w:r>
                    </w:p>
                    <w:p w14:paraId="3E1D77F9" w14:textId="77777777" w:rsidR="00D577D0" w:rsidRDefault="00D577D0" w:rsidP="000C1CBD">
                      <w:pPr>
                        <w:jc w:val="center"/>
                        <w:rPr>
                          <w:rFonts w:cs="Arial"/>
                          <w:sz w:val="16"/>
                          <w:szCs w:val="16"/>
                        </w:rPr>
                      </w:pPr>
                      <w:r>
                        <w:rPr>
                          <w:rFonts w:cs="Arial"/>
                          <w:sz w:val="16"/>
                          <w:szCs w:val="16"/>
                        </w:rPr>
                        <w:t>|</w:t>
                      </w:r>
                    </w:p>
                    <w:p w14:paraId="0B907256" w14:textId="77777777" w:rsidR="00D577D0" w:rsidRDefault="00D577D0" w:rsidP="000C1CBD">
                      <w:pPr>
                        <w:jc w:val="center"/>
                        <w:rPr>
                          <w:rFonts w:cs="Arial"/>
                          <w:sz w:val="16"/>
                          <w:szCs w:val="16"/>
                        </w:rPr>
                      </w:pPr>
                      <w:r>
                        <w:rPr>
                          <w:rFonts w:cs="Arial"/>
                          <w:sz w:val="16"/>
                          <w:szCs w:val="16"/>
                        </w:rPr>
                        <w:t>|</w:t>
                      </w:r>
                    </w:p>
                    <w:p w14:paraId="3F7F0FC7" w14:textId="77777777" w:rsidR="00D577D0" w:rsidRDefault="00D577D0" w:rsidP="000C1CBD">
                      <w:pPr>
                        <w:jc w:val="center"/>
                        <w:rPr>
                          <w:rFonts w:cs="Arial"/>
                          <w:sz w:val="16"/>
                          <w:szCs w:val="16"/>
                        </w:rPr>
                      </w:pPr>
                      <w:r>
                        <w:rPr>
                          <w:rFonts w:cs="Arial"/>
                          <w:sz w:val="16"/>
                          <w:szCs w:val="16"/>
                        </w:rPr>
                        <w:t>|</w:t>
                      </w:r>
                    </w:p>
                    <w:p w14:paraId="088D2A86" w14:textId="77777777" w:rsidR="00D577D0" w:rsidRDefault="00D577D0" w:rsidP="000C1CBD">
                      <w:pPr>
                        <w:jc w:val="center"/>
                        <w:rPr>
                          <w:rFonts w:cs="Arial"/>
                          <w:sz w:val="16"/>
                          <w:szCs w:val="16"/>
                        </w:rPr>
                      </w:pPr>
                      <w:r>
                        <w:rPr>
                          <w:rFonts w:cs="Arial"/>
                          <w:sz w:val="16"/>
                          <w:szCs w:val="16"/>
                        </w:rPr>
                        <w:t>|</w:t>
                      </w:r>
                    </w:p>
                    <w:p w14:paraId="2AA5195E" w14:textId="77777777" w:rsidR="00D577D0" w:rsidRDefault="00D577D0" w:rsidP="000C1CBD">
                      <w:pPr>
                        <w:jc w:val="center"/>
                        <w:rPr>
                          <w:rFonts w:cs="Arial"/>
                          <w:sz w:val="16"/>
                          <w:szCs w:val="16"/>
                        </w:rPr>
                      </w:pPr>
                      <w:r>
                        <w:rPr>
                          <w:rFonts w:cs="Arial"/>
                          <w:sz w:val="16"/>
                          <w:szCs w:val="16"/>
                        </w:rPr>
                        <w:t>|</w:t>
                      </w:r>
                    </w:p>
                    <w:p w14:paraId="1ACAF7F4" w14:textId="77777777" w:rsidR="00D577D0" w:rsidRDefault="00D577D0" w:rsidP="000C1CBD">
                      <w:pPr>
                        <w:pStyle w:val="Plattetekst"/>
                        <w:rPr>
                          <w:rFonts w:ascii="Arial" w:hAnsi="Arial" w:cs="Arial"/>
                          <w:b w:val="0"/>
                          <w:i w:val="0"/>
                          <w:sz w:val="16"/>
                          <w:szCs w:val="16"/>
                        </w:rPr>
                      </w:pPr>
                      <w:r>
                        <w:rPr>
                          <w:rFonts w:ascii="Arial" w:hAnsi="Arial" w:cs="Arial"/>
                          <w:b w:val="0"/>
                          <w:i w:val="0"/>
                          <w:sz w:val="16"/>
                          <w:szCs w:val="16"/>
                        </w:rPr>
                        <w:t xml:space="preserve">Minste dienstjaren </w:t>
                      </w:r>
                      <w:r>
                        <w:rPr>
                          <w:rFonts w:ascii="Arial" w:hAnsi="Arial" w:cs="Arial"/>
                          <w:b w:val="0"/>
                          <w:i w:val="0"/>
                          <w:sz w:val="16"/>
                          <w:szCs w:val="16"/>
                          <w:vertAlign w:val="superscript"/>
                        </w:rPr>
                        <w:t>5)</w:t>
                      </w:r>
                    </w:p>
                  </w:txbxContent>
                </v:textbox>
              </v:shape>
            </w:pict>
          </mc:Fallback>
        </mc:AlternateContent>
      </w:r>
      <w:r w:rsidRPr="00312B92">
        <w:rPr>
          <w:noProof/>
        </w:rPr>
        <mc:AlternateContent>
          <mc:Choice Requires="wps">
            <w:drawing>
              <wp:anchor distT="0" distB="0" distL="114300" distR="114300" simplePos="0" relativeHeight="251646976" behindDoc="0" locked="0" layoutInCell="0" allowOverlap="1" wp14:anchorId="34A2A2BA" wp14:editId="5E498685">
                <wp:simplePos x="0" y="0"/>
                <wp:positionH relativeFrom="column">
                  <wp:posOffset>-571500</wp:posOffset>
                </wp:positionH>
                <wp:positionV relativeFrom="paragraph">
                  <wp:posOffset>2492375</wp:posOffset>
                </wp:positionV>
                <wp:extent cx="571500" cy="1485900"/>
                <wp:effectExtent l="0" t="0" r="0" b="3175"/>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1478A" w14:textId="77777777" w:rsidR="00D577D0" w:rsidRDefault="00D577D0" w:rsidP="000C1CBD">
                            <w:pPr>
                              <w:jc w:val="center"/>
                              <w:rPr>
                                <w:sz w:val="16"/>
                              </w:rPr>
                            </w:pPr>
                            <w:r>
                              <w:rPr>
                                <w:sz w:val="16"/>
                              </w:rPr>
                              <w:t>Hoogste  perc.</w:t>
                            </w:r>
                          </w:p>
                          <w:p w14:paraId="32B27956" w14:textId="77777777" w:rsidR="00D577D0" w:rsidRDefault="00D577D0" w:rsidP="000C1CBD">
                            <w:pPr>
                              <w:jc w:val="center"/>
                              <w:rPr>
                                <w:sz w:val="16"/>
                              </w:rPr>
                            </w:pPr>
                            <w:r>
                              <w:rPr>
                                <w:sz w:val="16"/>
                              </w:rPr>
                              <w:t>|</w:t>
                            </w:r>
                          </w:p>
                          <w:p w14:paraId="03E5A9FE" w14:textId="77777777" w:rsidR="00D577D0" w:rsidRDefault="00D577D0" w:rsidP="000C1CBD">
                            <w:pPr>
                              <w:jc w:val="center"/>
                              <w:rPr>
                                <w:sz w:val="16"/>
                              </w:rPr>
                            </w:pPr>
                            <w:r>
                              <w:rPr>
                                <w:sz w:val="16"/>
                              </w:rPr>
                              <w:t>|</w:t>
                            </w:r>
                          </w:p>
                          <w:p w14:paraId="1CB72F45" w14:textId="77777777" w:rsidR="00D577D0" w:rsidRDefault="00D577D0" w:rsidP="000C1CBD">
                            <w:pPr>
                              <w:jc w:val="center"/>
                              <w:rPr>
                                <w:sz w:val="16"/>
                              </w:rPr>
                            </w:pPr>
                            <w:r>
                              <w:rPr>
                                <w:sz w:val="16"/>
                              </w:rPr>
                              <w:t>|</w:t>
                            </w:r>
                          </w:p>
                          <w:p w14:paraId="3A9D342C" w14:textId="77777777" w:rsidR="00D577D0" w:rsidRDefault="00D577D0" w:rsidP="000C1CBD">
                            <w:pPr>
                              <w:jc w:val="center"/>
                              <w:rPr>
                                <w:sz w:val="16"/>
                              </w:rPr>
                            </w:pPr>
                            <w:r>
                              <w:rPr>
                                <w:sz w:val="16"/>
                              </w:rPr>
                              <w:t>|</w:t>
                            </w:r>
                          </w:p>
                          <w:p w14:paraId="3BE7481D" w14:textId="77777777" w:rsidR="00D577D0" w:rsidRDefault="00D577D0" w:rsidP="000C1CBD">
                            <w:pPr>
                              <w:jc w:val="center"/>
                              <w:rPr>
                                <w:sz w:val="16"/>
                              </w:rPr>
                            </w:pPr>
                            <w:r>
                              <w:rPr>
                                <w:sz w:val="16"/>
                              </w:rPr>
                              <w:t>|</w:t>
                            </w:r>
                          </w:p>
                          <w:p w14:paraId="32C648FE" w14:textId="77777777" w:rsidR="00D577D0" w:rsidRDefault="00D577D0" w:rsidP="000C1CBD">
                            <w:pPr>
                              <w:jc w:val="center"/>
                              <w:rPr>
                                <w:sz w:val="16"/>
                              </w:rPr>
                            </w:pPr>
                            <w:r>
                              <w:rPr>
                                <w:sz w:val="16"/>
                              </w:rPr>
                              <w:t>|</w:t>
                            </w:r>
                          </w:p>
                          <w:p w14:paraId="7BEB048C" w14:textId="77777777" w:rsidR="00D577D0" w:rsidRDefault="00D577D0" w:rsidP="000C1CBD">
                            <w:pPr>
                              <w:jc w:val="center"/>
                              <w:rPr>
                                <w:sz w:val="16"/>
                              </w:rPr>
                            </w:pPr>
                            <w:r>
                              <w:rPr>
                                <w:sz w:val="16"/>
                              </w:rPr>
                              <w:t>|</w:t>
                            </w:r>
                          </w:p>
                          <w:p w14:paraId="021A6B9E" w14:textId="77777777" w:rsidR="00D577D0" w:rsidRDefault="00D577D0" w:rsidP="000C1CBD">
                            <w:pPr>
                              <w:jc w:val="center"/>
                              <w:rPr>
                                <w:sz w:val="16"/>
                              </w:rPr>
                            </w:pPr>
                            <w:r>
                              <w:rPr>
                                <w:sz w:val="16"/>
                              </w:rPr>
                              <w:t>|</w:t>
                            </w:r>
                          </w:p>
                          <w:p w14:paraId="4A9F5082" w14:textId="77777777" w:rsidR="00D577D0" w:rsidRDefault="00D577D0" w:rsidP="000C1CBD">
                            <w:pPr>
                              <w:jc w:val="center"/>
                              <w:rPr>
                                <w:sz w:val="16"/>
                              </w:rPr>
                            </w:pPr>
                            <w:r>
                              <w:rPr>
                                <w:sz w:val="16"/>
                              </w:rPr>
                              <w:t xml:space="preserve">Laagste perc. </w:t>
                            </w:r>
                            <w:r>
                              <w:rPr>
                                <w:sz w:val="16"/>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A2BA" id="Tekstvak 49" o:spid="_x0000_s1038" type="#_x0000_t202" style="position:absolute;margin-left:-45pt;margin-top:196.25pt;width:45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" o:allowincell="f" stroked="f">
                <v:textbox>
                  <w:txbxContent>
                    <w:p w14:paraId="77D1478A" w14:textId="77777777" w:rsidR="00D577D0" w:rsidRDefault="00D577D0" w:rsidP="000C1CBD">
                      <w:pPr>
                        <w:jc w:val="center"/>
                        <w:rPr>
                          <w:sz w:val="16"/>
                        </w:rPr>
                      </w:pPr>
                      <w:r>
                        <w:rPr>
                          <w:sz w:val="16"/>
                        </w:rPr>
                        <w:t>Hoogste  perc.</w:t>
                      </w:r>
                    </w:p>
                    <w:p w14:paraId="32B27956" w14:textId="77777777" w:rsidR="00D577D0" w:rsidRDefault="00D577D0" w:rsidP="000C1CBD">
                      <w:pPr>
                        <w:jc w:val="center"/>
                        <w:rPr>
                          <w:sz w:val="16"/>
                        </w:rPr>
                      </w:pPr>
                      <w:r>
                        <w:rPr>
                          <w:sz w:val="16"/>
                        </w:rPr>
                        <w:t>|</w:t>
                      </w:r>
                    </w:p>
                    <w:p w14:paraId="03E5A9FE" w14:textId="77777777" w:rsidR="00D577D0" w:rsidRDefault="00D577D0" w:rsidP="000C1CBD">
                      <w:pPr>
                        <w:jc w:val="center"/>
                        <w:rPr>
                          <w:sz w:val="16"/>
                        </w:rPr>
                      </w:pPr>
                      <w:r>
                        <w:rPr>
                          <w:sz w:val="16"/>
                        </w:rPr>
                        <w:t>|</w:t>
                      </w:r>
                    </w:p>
                    <w:p w14:paraId="1CB72F45" w14:textId="77777777" w:rsidR="00D577D0" w:rsidRDefault="00D577D0" w:rsidP="000C1CBD">
                      <w:pPr>
                        <w:jc w:val="center"/>
                        <w:rPr>
                          <w:sz w:val="16"/>
                        </w:rPr>
                      </w:pPr>
                      <w:r>
                        <w:rPr>
                          <w:sz w:val="16"/>
                        </w:rPr>
                        <w:t>|</w:t>
                      </w:r>
                    </w:p>
                    <w:p w14:paraId="3A9D342C" w14:textId="77777777" w:rsidR="00D577D0" w:rsidRDefault="00D577D0" w:rsidP="000C1CBD">
                      <w:pPr>
                        <w:jc w:val="center"/>
                        <w:rPr>
                          <w:sz w:val="16"/>
                        </w:rPr>
                      </w:pPr>
                      <w:r>
                        <w:rPr>
                          <w:sz w:val="16"/>
                        </w:rPr>
                        <w:t>|</w:t>
                      </w:r>
                    </w:p>
                    <w:p w14:paraId="3BE7481D" w14:textId="77777777" w:rsidR="00D577D0" w:rsidRDefault="00D577D0" w:rsidP="000C1CBD">
                      <w:pPr>
                        <w:jc w:val="center"/>
                        <w:rPr>
                          <w:sz w:val="16"/>
                        </w:rPr>
                      </w:pPr>
                      <w:r>
                        <w:rPr>
                          <w:sz w:val="16"/>
                        </w:rPr>
                        <w:t>|</w:t>
                      </w:r>
                    </w:p>
                    <w:p w14:paraId="32C648FE" w14:textId="77777777" w:rsidR="00D577D0" w:rsidRDefault="00D577D0" w:rsidP="000C1CBD">
                      <w:pPr>
                        <w:jc w:val="center"/>
                        <w:rPr>
                          <w:sz w:val="16"/>
                        </w:rPr>
                      </w:pPr>
                      <w:r>
                        <w:rPr>
                          <w:sz w:val="16"/>
                        </w:rPr>
                        <w:t>|</w:t>
                      </w:r>
                    </w:p>
                    <w:p w14:paraId="7BEB048C" w14:textId="77777777" w:rsidR="00D577D0" w:rsidRDefault="00D577D0" w:rsidP="000C1CBD">
                      <w:pPr>
                        <w:jc w:val="center"/>
                        <w:rPr>
                          <w:sz w:val="16"/>
                        </w:rPr>
                      </w:pPr>
                      <w:r>
                        <w:rPr>
                          <w:sz w:val="16"/>
                        </w:rPr>
                        <w:t>|</w:t>
                      </w:r>
                    </w:p>
                    <w:p w14:paraId="021A6B9E" w14:textId="77777777" w:rsidR="00D577D0" w:rsidRDefault="00D577D0" w:rsidP="000C1CBD">
                      <w:pPr>
                        <w:jc w:val="center"/>
                        <w:rPr>
                          <w:sz w:val="16"/>
                        </w:rPr>
                      </w:pPr>
                      <w:r>
                        <w:rPr>
                          <w:sz w:val="16"/>
                        </w:rPr>
                        <w:t>|</w:t>
                      </w:r>
                    </w:p>
                    <w:p w14:paraId="4A9F5082" w14:textId="77777777" w:rsidR="00D577D0" w:rsidRDefault="00D577D0" w:rsidP="000C1CBD">
                      <w:pPr>
                        <w:jc w:val="center"/>
                        <w:rPr>
                          <w:sz w:val="16"/>
                        </w:rPr>
                      </w:pPr>
                      <w:r>
                        <w:rPr>
                          <w:sz w:val="16"/>
                        </w:rPr>
                        <w:t xml:space="preserve">Laagste perc. </w:t>
                      </w:r>
                      <w:r>
                        <w:rPr>
                          <w:sz w:val="16"/>
                          <w:vertAlign w:val="superscript"/>
                        </w:rPr>
                        <w:t>4)</w:t>
                      </w:r>
                    </w:p>
                  </w:txbxContent>
                </v:textbox>
              </v:shape>
            </w:pict>
          </mc:Fallback>
        </mc:AlternateContent>
      </w:r>
      <w:r w:rsidRPr="00312B92">
        <w:rPr>
          <w:noProof/>
        </w:rPr>
        <mc:AlternateContent>
          <mc:Choice Requires="wps">
            <w:drawing>
              <wp:anchor distT="0" distB="0" distL="114300" distR="114300" simplePos="0" relativeHeight="251648000" behindDoc="0" locked="0" layoutInCell="0" allowOverlap="1" wp14:anchorId="45BA8B0F" wp14:editId="2075AA20">
                <wp:simplePos x="0" y="0"/>
                <wp:positionH relativeFrom="column">
                  <wp:posOffset>342900</wp:posOffset>
                </wp:positionH>
                <wp:positionV relativeFrom="paragraph">
                  <wp:posOffset>2480310</wp:posOffset>
                </wp:positionV>
                <wp:extent cx="228600" cy="1143000"/>
                <wp:effectExtent l="9525" t="13335" r="9525" b="5715"/>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2835FE7B" w14:textId="77777777" w:rsidR="00D577D0" w:rsidRDefault="00D577D0" w:rsidP="000C1CBD">
                            <w:pPr>
                              <w:rPr>
                                <w:sz w:val="16"/>
                              </w:rPr>
                            </w:pPr>
                            <w:r>
                              <w:rPr>
                                <w:sz w:val="16"/>
                              </w:rPr>
                              <w:t>PT Onbepaalde tijd</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8B0F" id="Tekstvak 48" o:spid="_x0000_s1039" type="#_x0000_t202" style="position:absolute;margin-left:27pt;margin-top:195.3pt;width:18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" o:allowincell="f" fillcolor="silver">
                <v:textbox style="layout-flow:vertical" inset=".5mm,1mm,.5mm,1mm">
                  <w:txbxContent>
                    <w:p w14:paraId="2835FE7B" w14:textId="77777777" w:rsidR="00D577D0" w:rsidRDefault="00D577D0" w:rsidP="000C1CBD">
                      <w:pPr>
                        <w:rPr>
                          <w:sz w:val="16"/>
                        </w:rPr>
                      </w:pPr>
                      <w:r>
                        <w:rPr>
                          <w:sz w:val="16"/>
                        </w:rPr>
                        <w:t>PT Onbepaalde tijd</w:t>
                      </w:r>
                    </w:p>
                  </w:txbxContent>
                </v:textbox>
              </v:shape>
            </w:pict>
          </mc:Fallback>
        </mc:AlternateContent>
      </w:r>
      <w:r w:rsidRPr="00312B92">
        <w:rPr>
          <w:noProof/>
        </w:rPr>
        <mc:AlternateContent>
          <mc:Choice Requires="wps">
            <w:drawing>
              <wp:anchor distT="0" distB="0" distL="114300" distR="114300" simplePos="0" relativeHeight="251649024" behindDoc="0" locked="0" layoutInCell="0" allowOverlap="1" wp14:anchorId="5D0C41C6" wp14:editId="3A4432F4">
                <wp:simplePos x="0" y="0"/>
                <wp:positionH relativeFrom="column">
                  <wp:posOffset>1185545</wp:posOffset>
                </wp:positionH>
                <wp:positionV relativeFrom="paragraph">
                  <wp:posOffset>2492375</wp:posOffset>
                </wp:positionV>
                <wp:extent cx="228600" cy="1143000"/>
                <wp:effectExtent l="13970" t="6350" r="5080" b="1270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08F654ED" w14:textId="77777777" w:rsidR="00D577D0" w:rsidRDefault="00D577D0" w:rsidP="000C1CBD">
                            <w:pPr>
                              <w:rPr>
                                <w:sz w:val="16"/>
                              </w:rPr>
                            </w:pPr>
                            <w:r>
                              <w:rPr>
                                <w:sz w:val="16"/>
                              </w:rPr>
                              <w:t>PT Bepaalde tijd</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C41C6" id="Tekstvak 47" o:spid="_x0000_s1040" type="#_x0000_t202" style="position:absolute;margin-left:93.35pt;margin-top:196.25pt;width:18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" o:allowincell="f" fillcolor="silver">
                <v:textbox style="layout-flow:vertical" inset=".5mm,1mm,.5mm,1mm">
                  <w:txbxContent>
                    <w:p w14:paraId="08F654ED" w14:textId="77777777" w:rsidR="00D577D0" w:rsidRDefault="00D577D0" w:rsidP="000C1CBD">
                      <w:pPr>
                        <w:rPr>
                          <w:sz w:val="16"/>
                        </w:rPr>
                      </w:pPr>
                      <w:r>
                        <w:rPr>
                          <w:sz w:val="16"/>
                        </w:rPr>
                        <w:t>PT Bepaalde tijd</w:t>
                      </w:r>
                    </w:p>
                  </w:txbxContent>
                </v:textbox>
              </v:shape>
            </w:pict>
          </mc:Fallback>
        </mc:AlternateContent>
      </w:r>
      <w:r w:rsidRPr="00312B92">
        <w:rPr>
          <w:noProof/>
        </w:rPr>
        <mc:AlternateContent>
          <mc:Choice Requires="wps">
            <w:drawing>
              <wp:anchor distT="0" distB="0" distL="114300" distR="114300" simplePos="0" relativeHeight="251650048" behindDoc="0" locked="0" layoutInCell="0" allowOverlap="1" wp14:anchorId="6563954D" wp14:editId="3863A2EF">
                <wp:simplePos x="0" y="0"/>
                <wp:positionH relativeFrom="column">
                  <wp:posOffset>342900</wp:posOffset>
                </wp:positionH>
                <wp:positionV relativeFrom="paragraph">
                  <wp:posOffset>3623310</wp:posOffset>
                </wp:positionV>
                <wp:extent cx="228600" cy="342900"/>
                <wp:effectExtent l="9525" t="13335" r="9525" b="5715"/>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37872DB1" w14:textId="77777777" w:rsidR="00D577D0" w:rsidRDefault="00D577D0" w:rsidP="000C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954D" id="Tekstvak 46" o:spid="_x0000_s1041" type="#_x0000_t202" style="position:absolute;margin-left:27pt;margin-top:285.3pt;width:1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" o:allowincell="f">
                <v:textbox>
                  <w:txbxContent>
                    <w:p w14:paraId="37872DB1" w14:textId="77777777" w:rsidR="00D577D0" w:rsidRDefault="00D577D0" w:rsidP="000C1CBD"/>
                  </w:txbxContent>
                </v:textbox>
              </v:shape>
            </w:pict>
          </mc:Fallback>
        </mc:AlternateContent>
      </w:r>
      <w:r w:rsidRPr="00312B92">
        <w:rPr>
          <w:noProof/>
        </w:rPr>
        <mc:AlternateContent>
          <mc:Choice Requires="wps">
            <w:drawing>
              <wp:anchor distT="0" distB="0" distL="114300" distR="114300" simplePos="0" relativeHeight="251651072" behindDoc="0" locked="0" layoutInCell="0" allowOverlap="1" wp14:anchorId="616E7D3E" wp14:editId="66C7AC3B">
                <wp:simplePos x="0" y="0"/>
                <wp:positionH relativeFrom="column">
                  <wp:posOffset>1185545</wp:posOffset>
                </wp:positionH>
                <wp:positionV relativeFrom="paragraph">
                  <wp:posOffset>3644265</wp:posOffset>
                </wp:positionV>
                <wp:extent cx="228600" cy="342900"/>
                <wp:effectExtent l="13970" t="5715" r="5080" b="13335"/>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496E6694" w14:textId="77777777" w:rsidR="00D577D0" w:rsidRDefault="00D577D0" w:rsidP="000C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7D3E" id="Tekstvak 45" o:spid="_x0000_s1042" type="#_x0000_t202" style="position:absolute;margin-left:93.35pt;margin-top:286.95pt;width:1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" o:allowincell="f">
                <v:textbox>
                  <w:txbxContent>
                    <w:p w14:paraId="496E6694" w14:textId="77777777" w:rsidR="00D577D0" w:rsidRDefault="00D577D0" w:rsidP="000C1CBD"/>
                  </w:txbxContent>
                </v:textbox>
              </v:shape>
            </w:pict>
          </mc:Fallback>
        </mc:AlternateContent>
      </w:r>
      <w:r w:rsidRPr="00312B92">
        <w:rPr>
          <w:noProof/>
        </w:rPr>
        <mc:AlternateContent>
          <mc:Choice Requires="wps">
            <w:drawing>
              <wp:anchor distT="0" distB="0" distL="114300" distR="114300" simplePos="0" relativeHeight="251652096" behindDoc="0" locked="0" layoutInCell="0" allowOverlap="1" wp14:anchorId="1527452D" wp14:editId="1E959ED9">
                <wp:simplePos x="0" y="0"/>
                <wp:positionH relativeFrom="column">
                  <wp:posOffset>685800</wp:posOffset>
                </wp:positionH>
                <wp:positionV relativeFrom="paragraph">
                  <wp:posOffset>2136140</wp:posOffset>
                </wp:positionV>
                <wp:extent cx="228600" cy="342900"/>
                <wp:effectExtent l="9525" t="12065" r="57150" b="45085"/>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F0DF" id="Rechte verbindingslijn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2pt" to="1in,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" o:allowincell="f">
                <v:stroke endarrow="block"/>
              </v:line>
            </w:pict>
          </mc:Fallback>
        </mc:AlternateContent>
      </w:r>
      <w:r w:rsidRPr="00312B92">
        <w:rPr>
          <w:noProof/>
        </w:rPr>
        <mc:AlternateContent>
          <mc:Choice Requires="wps">
            <w:drawing>
              <wp:anchor distT="0" distB="0" distL="114300" distR="114300" simplePos="0" relativeHeight="251653120" behindDoc="0" locked="0" layoutInCell="0" allowOverlap="1" wp14:anchorId="6CFBB9F4" wp14:editId="1019BEA7">
                <wp:simplePos x="0" y="0"/>
                <wp:positionH relativeFrom="column">
                  <wp:posOffset>457200</wp:posOffset>
                </wp:positionH>
                <wp:positionV relativeFrom="paragraph">
                  <wp:posOffset>2137410</wp:posOffset>
                </wp:positionV>
                <wp:extent cx="228600" cy="341630"/>
                <wp:effectExtent l="57150" t="13335" r="9525" b="45085"/>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D18D" id="Rechte verbindingslijn 4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8.3pt" to="54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" o:allowincell="f">
                <v:stroke endarrow="block"/>
              </v:line>
            </w:pict>
          </mc:Fallback>
        </mc:AlternateContent>
      </w:r>
      <w:r w:rsidRPr="00312B92">
        <w:rPr>
          <w:noProof/>
        </w:rPr>
        <mc:AlternateContent>
          <mc:Choice Requires="wps">
            <w:drawing>
              <wp:anchor distT="0" distB="0" distL="114300" distR="114300" simplePos="0" relativeHeight="251654144" behindDoc="0" locked="0" layoutInCell="0" allowOverlap="1" wp14:anchorId="46B3CDA1" wp14:editId="7AE485D5">
                <wp:simplePos x="0" y="0"/>
                <wp:positionH relativeFrom="column">
                  <wp:posOffset>3657600</wp:posOffset>
                </wp:positionH>
                <wp:positionV relativeFrom="paragraph">
                  <wp:posOffset>4079240</wp:posOffset>
                </wp:positionV>
                <wp:extent cx="1828800" cy="342900"/>
                <wp:effectExtent l="0" t="2540" r="0"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D8169" w14:textId="77777777" w:rsidR="00D577D0" w:rsidRDefault="00D577D0" w:rsidP="000C1CBD">
                            <w:pPr>
                              <w:jc w:val="center"/>
                              <w:rPr>
                                <w:sz w:val="16"/>
                              </w:rPr>
                            </w:pPr>
                            <w:r>
                              <w:rPr>
                                <w:sz w:val="16"/>
                              </w:rPr>
                              <w:t>75% van de werknemers per categorie krijgt een baanaanbod</w:t>
                            </w:r>
                          </w:p>
                          <w:p w14:paraId="65FA97D9" w14:textId="77777777" w:rsidR="00D577D0" w:rsidRDefault="00D577D0" w:rsidP="000C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CDA1" id="Tekstvak 42" o:spid="_x0000_s1043" type="#_x0000_t202" style="position:absolute;margin-left:4in;margin-top:321.2pt;width:2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" o:allowincell="f" stroked="f">
                <v:textbox>
                  <w:txbxContent>
                    <w:p w14:paraId="6B1D8169" w14:textId="77777777" w:rsidR="00D577D0" w:rsidRDefault="00D577D0" w:rsidP="000C1CBD">
                      <w:pPr>
                        <w:jc w:val="center"/>
                        <w:rPr>
                          <w:sz w:val="16"/>
                        </w:rPr>
                      </w:pPr>
                      <w:r>
                        <w:rPr>
                          <w:sz w:val="16"/>
                        </w:rPr>
                        <w:t>75% van de werknemers per categorie krijgt een baanaanbod</w:t>
                      </w:r>
                    </w:p>
                    <w:p w14:paraId="65FA97D9" w14:textId="77777777" w:rsidR="00D577D0" w:rsidRDefault="00D577D0" w:rsidP="000C1CBD"/>
                  </w:txbxContent>
                </v:textbox>
              </v:shape>
            </w:pict>
          </mc:Fallback>
        </mc:AlternateContent>
      </w:r>
      <w:r w:rsidRPr="00312B92">
        <w:rPr>
          <w:noProof/>
        </w:rPr>
        <mc:AlternateContent>
          <mc:Choice Requires="wps">
            <w:drawing>
              <wp:anchor distT="0" distB="0" distL="114300" distR="114300" simplePos="0" relativeHeight="251655168" behindDoc="0" locked="0" layoutInCell="0" allowOverlap="1" wp14:anchorId="2BEF2F3F" wp14:editId="11F448E6">
                <wp:simplePos x="0" y="0"/>
                <wp:positionH relativeFrom="column">
                  <wp:posOffset>1943100</wp:posOffset>
                </wp:positionH>
                <wp:positionV relativeFrom="paragraph">
                  <wp:posOffset>421640</wp:posOffset>
                </wp:positionV>
                <wp:extent cx="1600200" cy="228600"/>
                <wp:effectExtent l="9525" t="12065" r="9525" b="6985"/>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73B742CF" w14:textId="77777777" w:rsidR="00D577D0" w:rsidRDefault="00D577D0" w:rsidP="000C1CBD">
                            <w:pPr>
                              <w:jc w:val="center"/>
                              <w:rPr>
                                <w:sz w:val="16"/>
                              </w:rPr>
                            </w:pPr>
                            <w:r>
                              <w:rPr>
                                <w:sz w:val="16"/>
                              </w:rPr>
                              <w:t>Werknemer ziek?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2F3F" id="Tekstvak 41" o:spid="_x0000_s1044" type="#_x0000_t202" style="position:absolute;margin-left:153pt;margin-top:33.2pt;width:12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" o:allowincell="f">
                <v:textbox>
                  <w:txbxContent>
                    <w:p w14:paraId="73B742CF" w14:textId="77777777" w:rsidR="00D577D0" w:rsidRDefault="00D577D0" w:rsidP="000C1CBD">
                      <w:pPr>
                        <w:jc w:val="center"/>
                        <w:rPr>
                          <w:sz w:val="16"/>
                        </w:rPr>
                      </w:pPr>
                      <w:r>
                        <w:rPr>
                          <w:sz w:val="16"/>
                        </w:rPr>
                        <w:t>Werknemer ziek?</w:t>
                      </w:r>
                    </w:p>
                  </w:txbxContent>
                </v:textbox>
              </v:shape>
            </w:pict>
          </mc:Fallback>
        </mc:AlternateContent>
      </w:r>
      <w:r w:rsidRPr="00312B92">
        <w:rPr>
          <w:noProof/>
        </w:rPr>
        <mc:AlternateContent>
          <mc:Choice Requires="wps">
            <w:drawing>
              <wp:anchor distT="0" distB="0" distL="114300" distR="114300" simplePos="0" relativeHeight="251656192" behindDoc="0" locked="0" layoutInCell="0" allowOverlap="1" wp14:anchorId="639D5E31" wp14:editId="2733784F">
                <wp:simplePos x="0" y="0"/>
                <wp:positionH relativeFrom="column">
                  <wp:posOffset>3543300</wp:posOffset>
                </wp:positionH>
                <wp:positionV relativeFrom="paragraph">
                  <wp:posOffset>535940</wp:posOffset>
                </wp:positionV>
                <wp:extent cx="800100" cy="0"/>
                <wp:effectExtent l="9525" t="59690" r="19050" b="54610"/>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6DBD" id="Rechte verbindingslijn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2pt" to="34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" o:allowincell="f">
                <v:stroke endarrow="block"/>
              </v:line>
            </w:pict>
          </mc:Fallback>
        </mc:AlternateContent>
      </w:r>
      <w:r w:rsidRPr="00312B92">
        <w:rPr>
          <w:noProof/>
        </w:rPr>
        <mc:AlternateContent>
          <mc:Choice Requires="wps">
            <w:drawing>
              <wp:anchor distT="0" distB="0" distL="114300" distR="114300" simplePos="0" relativeHeight="251657216" behindDoc="0" locked="0" layoutInCell="0" allowOverlap="1" wp14:anchorId="7C9B47DC" wp14:editId="6C20C8F7">
                <wp:simplePos x="0" y="0"/>
                <wp:positionH relativeFrom="column">
                  <wp:posOffset>4343400</wp:posOffset>
                </wp:positionH>
                <wp:positionV relativeFrom="paragraph">
                  <wp:posOffset>421640</wp:posOffset>
                </wp:positionV>
                <wp:extent cx="1828800" cy="457200"/>
                <wp:effectExtent l="0" t="2540" r="0" b="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9CC41" w14:textId="77777777" w:rsidR="00D577D0" w:rsidRDefault="00D577D0" w:rsidP="000C1CBD">
                            <w:pPr>
                              <w:rPr>
                                <w:sz w:val="16"/>
                              </w:rPr>
                            </w:pPr>
                            <w:r>
                              <w:rPr>
                                <w:sz w:val="16"/>
                              </w:rPr>
                              <w:t>Keert werknemer terug in functie?</w:t>
                            </w:r>
                          </w:p>
                          <w:p w14:paraId="011DC584" w14:textId="77777777" w:rsidR="00D577D0" w:rsidRDefault="00D577D0" w:rsidP="000C1CBD">
                            <w:pPr>
                              <w:numPr>
                                <w:ilvl w:val="0"/>
                                <w:numId w:val="47"/>
                              </w:numPr>
                              <w:rPr>
                                <w:sz w:val="16"/>
                              </w:rPr>
                            </w:pPr>
                            <w:r>
                              <w:rPr>
                                <w:sz w:val="16"/>
                              </w:rPr>
                              <w:t>Ja, is dossier op orde?</w:t>
                            </w:r>
                          </w:p>
                          <w:p w14:paraId="6E2EFBA4" w14:textId="77777777" w:rsidR="00D577D0" w:rsidRDefault="00D577D0" w:rsidP="000C1CBD">
                            <w:pPr>
                              <w:numPr>
                                <w:ilvl w:val="0"/>
                                <w:numId w:val="47"/>
                              </w:numPr>
                              <w:rPr>
                                <w:sz w:val="16"/>
                              </w:rPr>
                            </w:pPr>
                            <w:r>
                              <w:rPr>
                                <w:sz w:val="16"/>
                              </w:rPr>
                              <w:t>Nee, dan telt vervanger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47DC" id="Tekstvak 39" o:spid="_x0000_s1045" type="#_x0000_t202" style="position:absolute;margin-left:342pt;margin-top:33.2pt;width:2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" o:allowincell="f" stroked="f">
                <v:textbox>
                  <w:txbxContent>
                    <w:p w14:paraId="63F9CC41" w14:textId="77777777" w:rsidR="00D577D0" w:rsidRDefault="00D577D0" w:rsidP="000C1CBD">
                      <w:pPr>
                        <w:rPr>
                          <w:sz w:val="16"/>
                        </w:rPr>
                      </w:pPr>
                      <w:r>
                        <w:rPr>
                          <w:sz w:val="16"/>
                        </w:rPr>
                        <w:t>Keert werknemer terug in functie?</w:t>
                      </w:r>
                    </w:p>
                    <w:p w14:paraId="011DC584" w14:textId="77777777" w:rsidR="00D577D0" w:rsidRDefault="00D577D0" w:rsidP="000C1CBD">
                      <w:pPr>
                        <w:numPr>
                          <w:ilvl w:val="0"/>
                          <w:numId w:val="47"/>
                        </w:numPr>
                        <w:rPr>
                          <w:sz w:val="16"/>
                        </w:rPr>
                      </w:pPr>
                      <w:r>
                        <w:rPr>
                          <w:sz w:val="16"/>
                        </w:rPr>
                        <w:t>Ja, is dossier op orde?</w:t>
                      </w:r>
                    </w:p>
                    <w:p w14:paraId="6E2EFBA4" w14:textId="77777777" w:rsidR="00D577D0" w:rsidRDefault="00D577D0" w:rsidP="000C1CBD">
                      <w:pPr>
                        <w:numPr>
                          <w:ilvl w:val="0"/>
                          <w:numId w:val="47"/>
                        </w:numPr>
                        <w:rPr>
                          <w:sz w:val="16"/>
                        </w:rPr>
                      </w:pPr>
                      <w:r>
                        <w:rPr>
                          <w:sz w:val="16"/>
                        </w:rPr>
                        <w:t>Nee, dan telt vervanger</w:t>
                      </w:r>
                    </w:p>
                  </w:txbxContent>
                </v:textbox>
              </v:shape>
            </w:pict>
          </mc:Fallback>
        </mc:AlternateContent>
      </w:r>
      <w:r w:rsidRPr="00312B92">
        <w:rPr>
          <w:noProof/>
        </w:rPr>
        <mc:AlternateContent>
          <mc:Choice Requires="wps">
            <w:drawing>
              <wp:anchor distT="0" distB="0" distL="114300" distR="114300" simplePos="0" relativeHeight="251658240" behindDoc="0" locked="0" layoutInCell="0" allowOverlap="1" wp14:anchorId="40CAAA49" wp14:editId="39F3846B">
                <wp:simplePos x="0" y="0"/>
                <wp:positionH relativeFrom="column">
                  <wp:posOffset>3657600</wp:posOffset>
                </wp:positionH>
                <wp:positionV relativeFrom="paragraph">
                  <wp:posOffset>307340</wp:posOffset>
                </wp:positionV>
                <wp:extent cx="419100" cy="228600"/>
                <wp:effectExtent l="0" t="2540" r="0" b="0"/>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E947" w14:textId="77777777" w:rsidR="00D577D0" w:rsidRDefault="00D577D0" w:rsidP="000C1CBD">
                            <w:pPr>
                              <w:rPr>
                                <w:sz w:val="16"/>
                              </w:rPr>
                            </w:pPr>
                            <w:r>
                              <w:rPr>
                                <w:sz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AA49" id="Tekstvak 38" o:spid="_x0000_s1046" type="#_x0000_t202" style="position:absolute;margin-left:4in;margin-top:24.2pt;width:3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R1uQIAAMI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" o:allowincell="f" filled="f" stroked="f">
                <v:textbox>
                  <w:txbxContent>
                    <w:p w14:paraId="0367E947" w14:textId="77777777" w:rsidR="00D577D0" w:rsidRDefault="00D577D0" w:rsidP="000C1CBD">
                      <w:pPr>
                        <w:rPr>
                          <w:sz w:val="16"/>
                        </w:rPr>
                      </w:pPr>
                      <w:r>
                        <w:rPr>
                          <w:sz w:val="16"/>
                        </w:rPr>
                        <w:t>ja</w:t>
                      </w:r>
                    </w:p>
                  </w:txbxContent>
                </v:textbox>
              </v:shape>
            </w:pict>
          </mc:Fallback>
        </mc:AlternateContent>
      </w:r>
      <w:r w:rsidRPr="00312B92">
        <w:rPr>
          <w:noProof/>
        </w:rPr>
        <mc:AlternateContent>
          <mc:Choice Requires="wps">
            <w:drawing>
              <wp:anchor distT="0" distB="0" distL="114300" distR="114300" simplePos="0" relativeHeight="251659264" behindDoc="0" locked="0" layoutInCell="0" allowOverlap="1" wp14:anchorId="4E2BC4CD" wp14:editId="0029D4B4">
                <wp:simplePos x="0" y="0"/>
                <wp:positionH relativeFrom="column">
                  <wp:posOffset>2286000</wp:posOffset>
                </wp:positionH>
                <wp:positionV relativeFrom="paragraph">
                  <wp:posOffset>764540</wp:posOffset>
                </wp:positionV>
                <wp:extent cx="457200" cy="228600"/>
                <wp:effectExtent l="0" t="2540" r="0" b="0"/>
                <wp:wrapNone/>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F703" w14:textId="77777777" w:rsidR="00D577D0" w:rsidRDefault="00D577D0" w:rsidP="000C1CBD">
                            <w:pPr>
                              <w:jc w:val="right"/>
                              <w:rPr>
                                <w:sz w:val="16"/>
                              </w:rPr>
                            </w:pPr>
                            <w:r>
                              <w:rPr>
                                <w:sz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C4CD" id="Tekstvak 37" o:spid="_x0000_s1047" type="#_x0000_t202" style="position:absolute;margin-left:180pt;margin-top:60.2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" o:allowincell="f" filled="f" stroked="f">
                <v:textbox>
                  <w:txbxContent>
                    <w:p w14:paraId="211CF703" w14:textId="77777777" w:rsidR="00D577D0" w:rsidRDefault="00D577D0" w:rsidP="000C1CBD">
                      <w:pPr>
                        <w:jc w:val="right"/>
                        <w:rPr>
                          <w:sz w:val="16"/>
                        </w:rPr>
                      </w:pPr>
                      <w:r>
                        <w:rPr>
                          <w:sz w:val="16"/>
                        </w:rPr>
                        <w:t>nee</w:t>
                      </w:r>
                    </w:p>
                  </w:txbxContent>
                </v:textbox>
              </v:shape>
            </w:pict>
          </mc:Fallback>
        </mc:AlternateContent>
      </w:r>
      <w:r w:rsidRPr="00312B92">
        <w:rPr>
          <w:noProof/>
        </w:rPr>
        <mc:AlternateContent>
          <mc:Choice Requires="wpg">
            <w:drawing>
              <wp:anchor distT="0" distB="0" distL="114300" distR="114300" simplePos="0" relativeHeight="251660288" behindDoc="0" locked="0" layoutInCell="0" allowOverlap="1" wp14:anchorId="5FD1A3E7" wp14:editId="0889BCB3">
                <wp:simplePos x="0" y="0"/>
                <wp:positionH relativeFrom="column">
                  <wp:posOffset>4457700</wp:posOffset>
                </wp:positionH>
                <wp:positionV relativeFrom="paragraph">
                  <wp:posOffset>2124075</wp:posOffset>
                </wp:positionV>
                <wp:extent cx="685800" cy="1830070"/>
                <wp:effectExtent l="9525" t="9525" r="9525" b="8255"/>
                <wp:wrapNone/>
                <wp:docPr id="30" name="Groe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830070"/>
                          <a:chOff x="1957" y="7357"/>
                          <a:chExt cx="1080" cy="2882"/>
                        </a:xfrm>
                      </wpg:grpSpPr>
                      <wps:wsp>
                        <wps:cNvPr id="31" name="Text Box 36"/>
                        <wps:cNvSpPr txBox="1">
                          <a:spLocks noChangeArrowheads="1"/>
                        </wps:cNvSpPr>
                        <wps:spPr bwMode="auto">
                          <a:xfrm>
                            <a:off x="1957" y="7899"/>
                            <a:ext cx="360" cy="1800"/>
                          </a:xfrm>
                          <a:prstGeom prst="rect">
                            <a:avLst/>
                          </a:prstGeom>
                          <a:solidFill>
                            <a:srgbClr val="C0C0C0"/>
                          </a:solidFill>
                          <a:ln w="9525">
                            <a:solidFill>
                              <a:srgbClr val="000000"/>
                            </a:solidFill>
                            <a:miter lim="800000"/>
                            <a:headEnd/>
                            <a:tailEnd/>
                          </a:ln>
                        </wps:spPr>
                        <wps:txbx>
                          <w:txbxContent>
                            <w:p w14:paraId="10440B38" w14:textId="77777777" w:rsidR="00D577D0" w:rsidRDefault="00D577D0" w:rsidP="000C1CBD">
                              <w:pPr>
                                <w:rPr>
                                  <w:sz w:val="16"/>
                                </w:rPr>
                              </w:pPr>
                              <w:r>
                                <w:rPr>
                                  <w:sz w:val="16"/>
                                </w:rPr>
                                <w:t>PT Onbepaalde tijd</w:t>
                              </w:r>
                            </w:p>
                          </w:txbxContent>
                        </wps:txbx>
                        <wps:bodyPr rot="0" vert="vert" wrap="square" lIns="18000" tIns="36000" rIns="18000" bIns="36000" anchor="t" anchorCtr="0" upright="1">
                          <a:noAutofit/>
                        </wps:bodyPr>
                      </wps:wsp>
                      <wps:wsp>
                        <wps:cNvPr id="32" name="Text Box 37"/>
                        <wps:cNvSpPr txBox="1">
                          <a:spLocks noChangeArrowheads="1"/>
                        </wps:cNvSpPr>
                        <wps:spPr bwMode="auto">
                          <a:xfrm>
                            <a:off x="2677" y="7899"/>
                            <a:ext cx="360" cy="1800"/>
                          </a:xfrm>
                          <a:prstGeom prst="rect">
                            <a:avLst/>
                          </a:prstGeom>
                          <a:solidFill>
                            <a:srgbClr val="C0C0C0"/>
                          </a:solidFill>
                          <a:ln w="9525">
                            <a:solidFill>
                              <a:srgbClr val="000000"/>
                            </a:solidFill>
                            <a:miter lim="800000"/>
                            <a:headEnd/>
                            <a:tailEnd/>
                          </a:ln>
                        </wps:spPr>
                        <wps:txbx>
                          <w:txbxContent>
                            <w:p w14:paraId="4991CA8C" w14:textId="77777777" w:rsidR="00D577D0" w:rsidRDefault="00D577D0" w:rsidP="000C1CBD">
                              <w:pPr>
                                <w:rPr>
                                  <w:sz w:val="16"/>
                                </w:rPr>
                              </w:pPr>
                              <w:r>
                                <w:rPr>
                                  <w:sz w:val="16"/>
                                </w:rPr>
                                <w:t>PT Bepaalde tijd</w:t>
                              </w:r>
                            </w:p>
                          </w:txbxContent>
                        </wps:txbx>
                        <wps:bodyPr rot="0" vert="vert" wrap="square" lIns="18000" tIns="36000" rIns="18000" bIns="36000" anchor="t" anchorCtr="0" upright="1">
                          <a:noAutofit/>
                        </wps:bodyPr>
                      </wps:wsp>
                      <wps:wsp>
                        <wps:cNvPr id="33" name="Text Box 38"/>
                        <wps:cNvSpPr txBox="1">
                          <a:spLocks noChangeArrowheads="1"/>
                        </wps:cNvSpPr>
                        <wps:spPr bwMode="auto">
                          <a:xfrm>
                            <a:off x="1957" y="9699"/>
                            <a:ext cx="360" cy="540"/>
                          </a:xfrm>
                          <a:prstGeom prst="rect">
                            <a:avLst/>
                          </a:prstGeom>
                          <a:solidFill>
                            <a:srgbClr val="FFFFFF"/>
                          </a:solidFill>
                          <a:ln w="9525">
                            <a:solidFill>
                              <a:srgbClr val="000000"/>
                            </a:solidFill>
                            <a:miter lim="800000"/>
                            <a:headEnd/>
                            <a:tailEnd/>
                          </a:ln>
                        </wps:spPr>
                        <wps:txbx>
                          <w:txbxContent>
                            <w:p w14:paraId="184C79A6" w14:textId="77777777" w:rsidR="00D577D0" w:rsidRDefault="00D577D0" w:rsidP="000C1CBD"/>
                          </w:txbxContent>
                        </wps:txbx>
                        <wps:bodyPr rot="0" vert="horz" wrap="square" lIns="91440" tIns="45720" rIns="91440" bIns="45720" anchor="t" anchorCtr="0" upright="1">
                          <a:noAutofit/>
                        </wps:bodyPr>
                      </wps:wsp>
                      <wps:wsp>
                        <wps:cNvPr id="34" name="Text Box 39"/>
                        <wps:cNvSpPr txBox="1">
                          <a:spLocks noChangeArrowheads="1"/>
                        </wps:cNvSpPr>
                        <wps:spPr bwMode="auto">
                          <a:xfrm>
                            <a:off x="2677" y="9699"/>
                            <a:ext cx="360" cy="540"/>
                          </a:xfrm>
                          <a:prstGeom prst="rect">
                            <a:avLst/>
                          </a:prstGeom>
                          <a:solidFill>
                            <a:srgbClr val="FFFFFF"/>
                          </a:solidFill>
                          <a:ln w="9525">
                            <a:solidFill>
                              <a:srgbClr val="000000"/>
                            </a:solidFill>
                            <a:miter lim="800000"/>
                            <a:headEnd/>
                            <a:tailEnd/>
                          </a:ln>
                        </wps:spPr>
                        <wps:txbx>
                          <w:txbxContent>
                            <w:p w14:paraId="5EB5134A" w14:textId="77777777" w:rsidR="00D577D0" w:rsidRDefault="00D577D0" w:rsidP="000C1CBD"/>
                          </w:txbxContent>
                        </wps:txbx>
                        <wps:bodyPr rot="0" vert="horz" wrap="square" lIns="91440" tIns="45720" rIns="91440" bIns="45720" anchor="t" anchorCtr="0" upright="1">
                          <a:noAutofit/>
                        </wps:bodyPr>
                      </wps:wsp>
                      <wps:wsp>
                        <wps:cNvPr id="35" name="Line 40"/>
                        <wps:cNvCnPr>
                          <a:cxnSpLocks noChangeShapeType="1"/>
                        </wps:cNvCnPr>
                        <wps:spPr bwMode="auto">
                          <a:xfrm>
                            <a:off x="2497" y="7357"/>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flipH="1">
                            <a:off x="2137" y="7359"/>
                            <a:ext cx="360" cy="5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D1A3E7" id="Groep 30" o:spid="_x0000_s1048" style="position:absolute;margin-left:351pt;margin-top:167.25pt;width:54pt;height:144.1pt;z-index:251660288" coordorigin="1957,7357" coordsize="108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" o:allowincell="f">
                <v:shape id="Text Box 36" o:spid="_x0000_s1049" type="#_x0000_t202" style="position:absolute;left:1957;top:7899;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YScIA&#10;AADbAAAADwAAAGRycy9kb3ducmV2LnhtbESPT4vCMBTE74LfITzBi6ypfxC3GkUFQbxtFff6aN62&#10;xealNNG2394Iwh6HmfkNs962phRPql1hWcFkHIEgTq0uOFNwvRy/liCcR9ZYWiYFHTnYbvq9Ncba&#10;NvxDz8RnIkDYxagg976KpXRpTgbd2FbEwfuztUEfZJ1JXWMT4KaU0yhaSIMFh4UcKzrklN6Th1Hg&#10;mmpOj+9udL2c92mT3LiTo1+lhoN2twLhqfX/4U/7pBXMJvD+En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NhJwgAAANsAAAAPAAAAAAAAAAAAAAAAAJgCAABkcnMvZG93&#10;bnJldi54bWxQSwUGAAAAAAQABAD1AAAAhwMAAAAA&#10;" fillcolor="silver">
                  <v:textbox style="layout-flow:vertical" inset=".5mm,1mm,.5mm,1mm">
                    <w:txbxContent>
                      <w:p w14:paraId="10440B38" w14:textId="77777777" w:rsidR="00D577D0" w:rsidRDefault="00D577D0" w:rsidP="000C1CBD">
                        <w:pPr>
                          <w:rPr>
                            <w:sz w:val="16"/>
                          </w:rPr>
                        </w:pPr>
                        <w:r>
                          <w:rPr>
                            <w:sz w:val="16"/>
                          </w:rPr>
                          <w:t>PT Onbepaalde tijd</w:t>
                        </w:r>
                      </w:p>
                    </w:txbxContent>
                  </v:textbox>
                </v:shape>
                <v:shape id="Text Box 37" o:spid="_x0000_s1050" type="#_x0000_t202" style="position:absolute;left:2677;top:7899;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GPsIA&#10;AADbAAAADwAAAGRycy9kb3ducmV2LnhtbESPT4vCMBTE78J+h/AWvIim/kG0axQVBPG2VfT6aJ5t&#10;2ealNNG2394Iwh6HmfkNs9q0phRPql1hWcF4FIEgTq0uOFNwOR+GCxDOI2ssLZOCjhxs1l+9Fcba&#10;NvxLz8RnIkDYxagg976KpXRpTgbdyFbEwbvb2qAPss6krrEJcFPKSRTNpcGCw0KOFe1zSv+Sh1Hg&#10;mmpGj2U3uJxPu7RJrtzJwU2p/ne7/QHhqfX/4U/7qBVMJ/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kY+wgAAANsAAAAPAAAAAAAAAAAAAAAAAJgCAABkcnMvZG93&#10;bnJldi54bWxQSwUGAAAAAAQABAD1AAAAhwMAAAAA&#10;" fillcolor="silver">
                  <v:textbox style="layout-flow:vertical" inset=".5mm,1mm,.5mm,1mm">
                    <w:txbxContent>
                      <w:p w14:paraId="4991CA8C" w14:textId="77777777" w:rsidR="00D577D0" w:rsidRDefault="00D577D0" w:rsidP="000C1CBD">
                        <w:pPr>
                          <w:rPr>
                            <w:sz w:val="16"/>
                          </w:rPr>
                        </w:pPr>
                        <w:r>
                          <w:rPr>
                            <w:sz w:val="16"/>
                          </w:rPr>
                          <w:t>PT Bepaalde tijd</w:t>
                        </w:r>
                      </w:p>
                    </w:txbxContent>
                  </v:textbox>
                </v:shape>
                <v:shape id="Text Box 38" o:spid="_x0000_s1051" type="#_x0000_t202" style="position:absolute;left:1957;top:969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184C79A6" w14:textId="77777777" w:rsidR="00D577D0" w:rsidRDefault="00D577D0" w:rsidP="000C1CBD"/>
                    </w:txbxContent>
                  </v:textbox>
                </v:shape>
                <v:shape id="Text Box 39" o:spid="_x0000_s1052" type="#_x0000_t202" style="position:absolute;left:2677;top:969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5EB5134A" w14:textId="77777777" w:rsidR="00D577D0" w:rsidRDefault="00D577D0" w:rsidP="000C1CBD"/>
                    </w:txbxContent>
                  </v:textbox>
                </v:shape>
                <v:line id="Line 40" o:spid="_x0000_s1053" style="position:absolute;visibility:visible;mso-wrap-style:square" from="2497,7357" to="285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1" o:spid="_x0000_s1054" style="position:absolute;flip:x;visibility:visible;mso-wrap-style:square" from="2137,7359" to="249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group>
            </w:pict>
          </mc:Fallback>
        </mc:AlternateContent>
      </w:r>
      <w:r w:rsidRPr="00312B92">
        <w:rPr>
          <w:noProof/>
        </w:rPr>
        <mc:AlternateContent>
          <mc:Choice Requires="wps">
            <w:drawing>
              <wp:anchor distT="0" distB="0" distL="114300" distR="114300" simplePos="0" relativeHeight="251661312" behindDoc="0" locked="0" layoutInCell="0" allowOverlap="1" wp14:anchorId="2718D07B" wp14:editId="7E02D406">
                <wp:simplePos x="0" y="0"/>
                <wp:positionH relativeFrom="column">
                  <wp:posOffset>685800</wp:posOffset>
                </wp:positionH>
                <wp:positionV relativeFrom="paragraph">
                  <wp:posOffset>2136140</wp:posOffset>
                </wp:positionV>
                <wp:extent cx="800100" cy="342900"/>
                <wp:effectExtent l="9525" t="12065" r="38100" b="5461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3C51" id="Rechte verbindingslijn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2pt" to="117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" o:allowincell="f">
                <v:stroke endarrow="block"/>
              </v:line>
            </w:pict>
          </mc:Fallback>
        </mc:AlternateContent>
      </w:r>
      <w:r w:rsidRPr="00312B92">
        <w:rPr>
          <w:noProof/>
        </w:rPr>
        <mc:AlternateContent>
          <mc:Choice Requires="wps">
            <w:drawing>
              <wp:anchor distT="0" distB="0" distL="114300" distR="114300" simplePos="0" relativeHeight="251662336" behindDoc="0" locked="0" layoutInCell="0" allowOverlap="1" wp14:anchorId="4D8CE61C" wp14:editId="3164AACC">
                <wp:simplePos x="0" y="0"/>
                <wp:positionH relativeFrom="column">
                  <wp:posOffset>3886200</wp:posOffset>
                </wp:positionH>
                <wp:positionV relativeFrom="paragraph">
                  <wp:posOffset>2124075</wp:posOffset>
                </wp:positionV>
                <wp:extent cx="861695" cy="367030"/>
                <wp:effectExtent l="38100" t="9525" r="5080" b="61595"/>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695"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36B4" id="Rechte verbindingslijn 2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7.25pt" to="373.8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" o:allowincell="f">
                <v:stroke endarrow="block"/>
              </v:line>
            </w:pict>
          </mc:Fallback>
        </mc:AlternateContent>
      </w:r>
      <w:r w:rsidRPr="00312B92">
        <w:rPr>
          <w:noProof/>
        </w:rPr>
        <mc:AlternateContent>
          <mc:Choice Requires="wps">
            <w:drawing>
              <wp:anchor distT="0" distB="0" distL="114300" distR="114300" simplePos="0" relativeHeight="251663360" behindDoc="0" locked="0" layoutInCell="0" allowOverlap="1" wp14:anchorId="7DF919CA" wp14:editId="585F57BD">
                <wp:simplePos x="0" y="0"/>
                <wp:positionH relativeFrom="column">
                  <wp:posOffset>1600200</wp:posOffset>
                </wp:positionH>
                <wp:positionV relativeFrom="paragraph">
                  <wp:posOffset>2492375</wp:posOffset>
                </wp:positionV>
                <wp:extent cx="228600" cy="1143000"/>
                <wp:effectExtent l="9525" t="6350" r="9525" b="1270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39DE582C" w14:textId="77777777" w:rsidR="00D577D0" w:rsidRDefault="00D577D0" w:rsidP="000C1CBD">
                            <w:pPr>
                              <w:rPr>
                                <w:sz w:val="16"/>
                              </w:rPr>
                            </w:pPr>
                            <w:r>
                              <w:rPr>
                                <w:sz w:val="16"/>
                              </w:rPr>
                              <w:t>M.U.P.-kracht</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19CA" id="Tekstvak 27" o:spid="_x0000_s1055" type="#_x0000_t202" style="position:absolute;margin-left:126pt;margin-top:196.25pt;width:1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" o:allowincell="f" fillcolor="silver">
                <v:textbox style="layout-flow:vertical" inset=".5mm,1mm,.5mm,1mm">
                  <w:txbxContent>
                    <w:p w14:paraId="39DE582C" w14:textId="77777777" w:rsidR="00D577D0" w:rsidRDefault="00D577D0" w:rsidP="000C1CBD">
                      <w:pPr>
                        <w:rPr>
                          <w:sz w:val="16"/>
                        </w:rPr>
                      </w:pPr>
                      <w:r>
                        <w:rPr>
                          <w:sz w:val="16"/>
                        </w:rPr>
                        <w:t>M.U.P.-kracht</w:t>
                      </w:r>
                    </w:p>
                  </w:txbxContent>
                </v:textbox>
              </v:shape>
            </w:pict>
          </mc:Fallback>
        </mc:AlternateContent>
      </w:r>
      <w:r w:rsidRPr="00312B92">
        <w:rPr>
          <w:noProof/>
        </w:rPr>
        <mc:AlternateContent>
          <mc:Choice Requires="wps">
            <w:drawing>
              <wp:anchor distT="0" distB="0" distL="114300" distR="114300" simplePos="0" relativeHeight="251664384" behindDoc="0" locked="0" layoutInCell="0" allowOverlap="1" wp14:anchorId="5CB5C327" wp14:editId="440C92AC">
                <wp:simplePos x="0" y="0"/>
                <wp:positionH relativeFrom="column">
                  <wp:posOffset>1600200</wp:posOffset>
                </wp:positionH>
                <wp:positionV relativeFrom="paragraph">
                  <wp:posOffset>3644265</wp:posOffset>
                </wp:positionV>
                <wp:extent cx="228600" cy="342900"/>
                <wp:effectExtent l="9525" t="5715" r="9525" b="13335"/>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91C0F" id="Rechthoek 26" o:spid="_x0000_s1026" style="position:absolute;margin-left:126pt;margin-top:286.95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" o:allowincell="f"/>
            </w:pict>
          </mc:Fallback>
        </mc:AlternateContent>
      </w:r>
      <w:r w:rsidRPr="00312B92">
        <w:rPr>
          <w:noProof/>
        </w:rPr>
        <mc:AlternateContent>
          <mc:Choice Requires="wps">
            <w:drawing>
              <wp:anchor distT="0" distB="0" distL="114300" distR="114300" simplePos="0" relativeHeight="251665408" behindDoc="0" locked="0" layoutInCell="0" allowOverlap="1" wp14:anchorId="3163B2B7" wp14:editId="58CBF557">
                <wp:simplePos x="0" y="0"/>
                <wp:positionH relativeFrom="column">
                  <wp:posOffset>3314700</wp:posOffset>
                </wp:positionH>
                <wp:positionV relativeFrom="paragraph">
                  <wp:posOffset>2484755</wp:posOffset>
                </wp:positionV>
                <wp:extent cx="228600" cy="1143000"/>
                <wp:effectExtent l="9525" t="8255" r="9525" b="10795"/>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10432FB6" w14:textId="77777777" w:rsidR="00D577D0" w:rsidRDefault="00D577D0" w:rsidP="000C1CBD">
                            <w:pPr>
                              <w:rPr>
                                <w:sz w:val="16"/>
                              </w:rPr>
                            </w:pPr>
                            <w:r>
                              <w:rPr>
                                <w:sz w:val="16"/>
                              </w:rPr>
                              <w:t>M.U.P.-kracht</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3B2B7" id="Tekstvak 25" o:spid="_x0000_s1056" type="#_x0000_t202" style="position:absolute;margin-left:261pt;margin-top:195.65pt;width:18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" o:allowincell="f" fillcolor="silver">
                <v:textbox style="layout-flow:vertical" inset=".5mm,1mm,.5mm,1mm">
                  <w:txbxContent>
                    <w:p w14:paraId="10432FB6" w14:textId="77777777" w:rsidR="00D577D0" w:rsidRDefault="00D577D0" w:rsidP="000C1CBD">
                      <w:pPr>
                        <w:rPr>
                          <w:sz w:val="16"/>
                        </w:rPr>
                      </w:pPr>
                      <w:r>
                        <w:rPr>
                          <w:sz w:val="16"/>
                        </w:rPr>
                        <w:t>M.U.P.-kracht</w:t>
                      </w:r>
                    </w:p>
                  </w:txbxContent>
                </v:textbox>
              </v:shape>
            </w:pict>
          </mc:Fallback>
        </mc:AlternateContent>
      </w:r>
      <w:r w:rsidRPr="00312B92">
        <w:rPr>
          <w:noProof/>
        </w:rPr>
        <mc:AlternateContent>
          <mc:Choice Requires="wps">
            <w:drawing>
              <wp:anchor distT="0" distB="0" distL="114300" distR="114300" simplePos="0" relativeHeight="251666432" behindDoc="0" locked="0" layoutInCell="0" allowOverlap="1" wp14:anchorId="238FE2CC" wp14:editId="61FC7DEE">
                <wp:simplePos x="0" y="0"/>
                <wp:positionH relativeFrom="column">
                  <wp:posOffset>3695700</wp:posOffset>
                </wp:positionH>
                <wp:positionV relativeFrom="paragraph">
                  <wp:posOffset>3621405</wp:posOffset>
                </wp:positionV>
                <wp:extent cx="228600" cy="342900"/>
                <wp:effectExtent l="9525" t="11430" r="9525" b="762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BDB1" id="Rechthoek 24" o:spid="_x0000_s1026" style="position:absolute;margin-left:291pt;margin-top:285.1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" o:allowincell="f"/>
            </w:pict>
          </mc:Fallback>
        </mc:AlternateContent>
      </w:r>
      <w:r w:rsidRPr="00312B92">
        <w:rPr>
          <w:noProof/>
        </w:rPr>
        <mc:AlternateContent>
          <mc:Choice Requires="wps">
            <w:drawing>
              <wp:anchor distT="0" distB="0" distL="114300" distR="114300" simplePos="0" relativeHeight="251667456" behindDoc="0" locked="0" layoutInCell="0" allowOverlap="1" wp14:anchorId="2E77FACA" wp14:editId="4BDCDD5E">
                <wp:simplePos x="0" y="0"/>
                <wp:positionH relativeFrom="column">
                  <wp:posOffset>-52705</wp:posOffset>
                </wp:positionH>
                <wp:positionV relativeFrom="paragraph">
                  <wp:posOffset>2492375</wp:posOffset>
                </wp:positionV>
                <wp:extent cx="228600" cy="1143000"/>
                <wp:effectExtent l="13970" t="6350" r="5080" b="1270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56823B5B" w14:textId="77777777" w:rsidR="00D577D0" w:rsidRDefault="00D577D0" w:rsidP="000C1CBD">
                            <w:pPr>
                              <w:rPr>
                                <w:sz w:val="16"/>
                              </w:rPr>
                            </w:pPr>
                            <w:r>
                              <w:rPr>
                                <w:sz w:val="16"/>
                              </w:rPr>
                              <w:t>FT Onbepaalde tijd</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FACA" id="Tekstvak 23" o:spid="_x0000_s1057" type="#_x0000_t202" style="position:absolute;margin-left:-4.15pt;margin-top:196.25pt;width:18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" o:allowincell="f" fillcolor="silver">
                <v:textbox style="layout-flow:vertical" inset=".5mm,1mm,.5mm,1mm">
                  <w:txbxContent>
                    <w:p w14:paraId="56823B5B" w14:textId="77777777" w:rsidR="00D577D0" w:rsidRDefault="00D577D0" w:rsidP="000C1CBD">
                      <w:pPr>
                        <w:rPr>
                          <w:sz w:val="16"/>
                        </w:rPr>
                      </w:pPr>
                      <w:r>
                        <w:rPr>
                          <w:sz w:val="16"/>
                        </w:rPr>
                        <w:t>FT Onbepaalde tijd</w:t>
                      </w:r>
                    </w:p>
                  </w:txbxContent>
                </v:textbox>
              </v:shape>
            </w:pict>
          </mc:Fallback>
        </mc:AlternateContent>
      </w:r>
      <w:r w:rsidRPr="00312B92">
        <w:rPr>
          <w:noProof/>
        </w:rPr>
        <mc:AlternateContent>
          <mc:Choice Requires="wps">
            <w:drawing>
              <wp:anchor distT="0" distB="0" distL="114300" distR="114300" simplePos="0" relativeHeight="251668480" behindDoc="0" locked="0" layoutInCell="0" allowOverlap="1" wp14:anchorId="73252BA6" wp14:editId="74086A99">
                <wp:simplePos x="0" y="0"/>
                <wp:positionH relativeFrom="column">
                  <wp:posOffset>-52705</wp:posOffset>
                </wp:positionH>
                <wp:positionV relativeFrom="paragraph">
                  <wp:posOffset>3644265</wp:posOffset>
                </wp:positionV>
                <wp:extent cx="228600" cy="342900"/>
                <wp:effectExtent l="13970" t="5715" r="5080" b="1333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7B16906D" w14:textId="77777777" w:rsidR="00D577D0" w:rsidRDefault="00D577D0" w:rsidP="000C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2BA6" id="Tekstvak 22" o:spid="_x0000_s1058" type="#_x0000_t202" style="position:absolute;margin-left:-4.15pt;margin-top:286.95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" o:allowincell="f">
                <v:textbox>
                  <w:txbxContent>
                    <w:p w14:paraId="7B16906D" w14:textId="77777777" w:rsidR="00D577D0" w:rsidRDefault="00D577D0" w:rsidP="000C1CBD"/>
                  </w:txbxContent>
                </v:textbox>
              </v:shape>
            </w:pict>
          </mc:Fallback>
        </mc:AlternateContent>
      </w:r>
      <w:r w:rsidRPr="00312B92">
        <w:rPr>
          <w:noProof/>
        </w:rPr>
        <mc:AlternateContent>
          <mc:Choice Requires="wps">
            <w:drawing>
              <wp:anchor distT="0" distB="0" distL="114300" distR="114300" simplePos="0" relativeHeight="251669504" behindDoc="0" locked="0" layoutInCell="0" allowOverlap="1" wp14:anchorId="01EE73FC" wp14:editId="33E43C86">
                <wp:simplePos x="0" y="0"/>
                <wp:positionH relativeFrom="column">
                  <wp:posOffset>723900</wp:posOffset>
                </wp:positionH>
                <wp:positionV relativeFrom="paragraph">
                  <wp:posOffset>3644265</wp:posOffset>
                </wp:positionV>
                <wp:extent cx="228600" cy="342900"/>
                <wp:effectExtent l="9525" t="5715" r="9525" b="1333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0DC02C7B" w14:textId="77777777" w:rsidR="00D577D0" w:rsidRDefault="00D577D0" w:rsidP="000C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73FC" id="Tekstvak 21" o:spid="_x0000_s1059" type="#_x0000_t202" style="position:absolute;margin-left:57pt;margin-top:286.9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" o:allowincell="f">
                <v:textbox>
                  <w:txbxContent>
                    <w:p w14:paraId="0DC02C7B" w14:textId="77777777" w:rsidR="00D577D0" w:rsidRDefault="00D577D0" w:rsidP="000C1CBD"/>
                  </w:txbxContent>
                </v:textbox>
              </v:shape>
            </w:pict>
          </mc:Fallback>
        </mc:AlternateContent>
      </w:r>
      <w:r w:rsidRPr="00312B92">
        <w:rPr>
          <w:noProof/>
        </w:rPr>
        <mc:AlternateContent>
          <mc:Choice Requires="wps">
            <w:drawing>
              <wp:anchor distT="0" distB="0" distL="114300" distR="114300" simplePos="0" relativeHeight="251670528" behindDoc="0" locked="0" layoutInCell="0" allowOverlap="1" wp14:anchorId="55F2C070" wp14:editId="5CCD7EC6">
                <wp:simplePos x="0" y="0"/>
                <wp:positionH relativeFrom="column">
                  <wp:posOffset>723900</wp:posOffset>
                </wp:positionH>
                <wp:positionV relativeFrom="paragraph">
                  <wp:posOffset>2492375</wp:posOffset>
                </wp:positionV>
                <wp:extent cx="228600" cy="1143000"/>
                <wp:effectExtent l="9525" t="6350" r="9525" b="1270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145CC19D" w14:textId="77777777" w:rsidR="00D577D0" w:rsidRDefault="00D577D0" w:rsidP="000C1CBD">
                            <w:pPr>
                              <w:rPr>
                                <w:sz w:val="16"/>
                              </w:rPr>
                            </w:pPr>
                            <w:r>
                              <w:rPr>
                                <w:sz w:val="16"/>
                              </w:rPr>
                              <w:t>FT Bepaalde tijd</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C070" id="Tekstvak 20" o:spid="_x0000_s1060" type="#_x0000_t202" style="position:absolute;margin-left:57pt;margin-top:196.25pt;width:18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" o:allowincell="f" fillcolor="silver">
                <v:textbox style="layout-flow:vertical" inset=".5mm,1mm,.5mm,1mm">
                  <w:txbxContent>
                    <w:p w14:paraId="145CC19D" w14:textId="77777777" w:rsidR="00D577D0" w:rsidRDefault="00D577D0" w:rsidP="000C1CBD">
                      <w:pPr>
                        <w:rPr>
                          <w:sz w:val="16"/>
                        </w:rPr>
                      </w:pPr>
                      <w:r>
                        <w:rPr>
                          <w:sz w:val="16"/>
                        </w:rPr>
                        <w:t>FT Bepaalde tijd</w:t>
                      </w:r>
                    </w:p>
                  </w:txbxContent>
                </v:textbox>
              </v:shape>
            </w:pict>
          </mc:Fallback>
        </mc:AlternateContent>
      </w:r>
      <w:r w:rsidRPr="00312B92">
        <w:rPr>
          <w:noProof/>
        </w:rPr>
        <mc:AlternateContent>
          <mc:Choice Requires="wps">
            <w:drawing>
              <wp:anchor distT="0" distB="0" distL="114300" distR="114300" simplePos="0" relativeHeight="251671552" behindDoc="0" locked="0" layoutInCell="0" allowOverlap="1" wp14:anchorId="528555F5" wp14:editId="603F84A6">
                <wp:simplePos x="0" y="0"/>
                <wp:positionH relativeFrom="column">
                  <wp:posOffset>52070</wp:posOffset>
                </wp:positionH>
                <wp:positionV relativeFrom="paragraph">
                  <wp:posOffset>2150745</wp:posOffset>
                </wp:positionV>
                <wp:extent cx="633730" cy="341630"/>
                <wp:effectExtent l="42545" t="7620" r="9525" b="6032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730"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CB7CD" id="Rechte verbindingslijn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69.35pt" to="54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" o:allowincell="f">
                <v:stroke endarrow="block"/>
              </v:line>
            </w:pict>
          </mc:Fallback>
        </mc:AlternateContent>
      </w:r>
      <w:r w:rsidRPr="00312B92">
        <w:rPr>
          <w:noProof/>
        </w:rPr>
        <mc:AlternateContent>
          <mc:Choice Requires="wps">
            <w:drawing>
              <wp:anchor distT="0" distB="0" distL="114300" distR="114300" simplePos="0" relativeHeight="251672576" behindDoc="0" locked="0" layoutInCell="0" allowOverlap="1" wp14:anchorId="7FD0BCAD" wp14:editId="05E33A07">
                <wp:simplePos x="0" y="0"/>
                <wp:positionH relativeFrom="column">
                  <wp:posOffset>685800</wp:posOffset>
                </wp:positionH>
                <wp:positionV relativeFrom="paragraph">
                  <wp:posOffset>2150745</wp:posOffset>
                </wp:positionV>
                <wp:extent cx="1028700" cy="340360"/>
                <wp:effectExtent l="9525" t="7620" r="38100" b="61595"/>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5501" id="Rechte verbindingslijn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9.35pt" to="13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" o:allowincell="f">
                <v:stroke endarrow="block"/>
              </v:line>
            </w:pict>
          </mc:Fallback>
        </mc:AlternateContent>
      </w:r>
      <w:r w:rsidRPr="00312B92">
        <w:rPr>
          <w:noProof/>
        </w:rPr>
        <mc:AlternateContent>
          <mc:Choice Requires="wps">
            <w:drawing>
              <wp:anchor distT="0" distB="0" distL="114300" distR="114300" simplePos="0" relativeHeight="251673600" behindDoc="0" locked="0" layoutInCell="0" allowOverlap="1" wp14:anchorId="7935D7B6" wp14:editId="21A151A9">
                <wp:simplePos x="0" y="0"/>
                <wp:positionH relativeFrom="column">
                  <wp:posOffset>3695700</wp:posOffset>
                </wp:positionH>
                <wp:positionV relativeFrom="paragraph">
                  <wp:posOffset>2469515</wp:posOffset>
                </wp:positionV>
                <wp:extent cx="228600" cy="1143000"/>
                <wp:effectExtent l="9525" t="12065" r="9525" b="6985"/>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4F3BA27E" w14:textId="77777777" w:rsidR="00D577D0" w:rsidRDefault="00D577D0" w:rsidP="000C1CBD">
                            <w:pPr>
                              <w:rPr>
                                <w:sz w:val="16"/>
                              </w:rPr>
                            </w:pPr>
                            <w:r>
                              <w:rPr>
                                <w:sz w:val="16"/>
                              </w:rPr>
                              <w:t xml:space="preserve"> FT Onbepaalde tijd</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D7B6" id="Tekstvak 17" o:spid="_x0000_s1061" type="#_x0000_t202" style="position:absolute;margin-left:291pt;margin-top:194.45pt;width:18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" o:allowincell="f" fillcolor="silver">
                <v:textbox style="layout-flow:vertical" inset=".5mm,1mm,.5mm,1mm">
                  <w:txbxContent>
                    <w:p w14:paraId="4F3BA27E" w14:textId="77777777" w:rsidR="00D577D0" w:rsidRDefault="00D577D0" w:rsidP="000C1CBD">
                      <w:pPr>
                        <w:rPr>
                          <w:sz w:val="16"/>
                        </w:rPr>
                      </w:pPr>
                      <w:r>
                        <w:rPr>
                          <w:sz w:val="16"/>
                        </w:rPr>
                        <w:t xml:space="preserve"> FT Onbepaalde tijd</w:t>
                      </w:r>
                    </w:p>
                  </w:txbxContent>
                </v:textbox>
              </v:shape>
            </w:pict>
          </mc:Fallback>
        </mc:AlternateContent>
      </w:r>
      <w:r w:rsidRPr="00312B92">
        <w:rPr>
          <w:noProof/>
        </w:rPr>
        <mc:AlternateContent>
          <mc:Choice Requires="wps">
            <w:drawing>
              <wp:anchor distT="0" distB="0" distL="114300" distR="114300" simplePos="0" relativeHeight="251674624" behindDoc="0" locked="0" layoutInCell="0" allowOverlap="1" wp14:anchorId="44C693A4" wp14:editId="111ACCDA">
                <wp:simplePos x="0" y="0"/>
                <wp:positionH relativeFrom="column">
                  <wp:posOffset>4076700</wp:posOffset>
                </wp:positionH>
                <wp:positionV relativeFrom="paragraph">
                  <wp:posOffset>2484755</wp:posOffset>
                </wp:positionV>
                <wp:extent cx="228600" cy="1143000"/>
                <wp:effectExtent l="9525" t="8255" r="9525" b="1079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C0C0C0"/>
                        </a:solidFill>
                        <a:ln w="9525">
                          <a:solidFill>
                            <a:srgbClr val="000000"/>
                          </a:solidFill>
                          <a:miter lim="800000"/>
                          <a:headEnd/>
                          <a:tailEnd/>
                        </a:ln>
                      </wps:spPr>
                      <wps:txbx>
                        <w:txbxContent>
                          <w:p w14:paraId="4712CB9C" w14:textId="77777777" w:rsidR="00D577D0" w:rsidRDefault="00D577D0" w:rsidP="000C1CBD">
                            <w:pPr>
                              <w:rPr>
                                <w:sz w:val="16"/>
                              </w:rPr>
                            </w:pPr>
                            <w:r>
                              <w:rPr>
                                <w:sz w:val="16"/>
                              </w:rPr>
                              <w:t>FT Bepaalde tijd</w:t>
                            </w:r>
                          </w:p>
                        </w:txbxContent>
                      </wps:txbx>
                      <wps:bodyPr rot="0" vert="vert"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93A4" id="Tekstvak 16" o:spid="_x0000_s1062" type="#_x0000_t202" style="position:absolute;margin-left:321pt;margin-top:195.65pt;width:18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" o:allowincell="f" fillcolor="silver">
                <v:textbox style="layout-flow:vertical" inset=".5mm,1mm,.5mm,1mm">
                  <w:txbxContent>
                    <w:p w14:paraId="4712CB9C" w14:textId="77777777" w:rsidR="00D577D0" w:rsidRDefault="00D577D0" w:rsidP="000C1CBD">
                      <w:pPr>
                        <w:rPr>
                          <w:sz w:val="16"/>
                        </w:rPr>
                      </w:pPr>
                      <w:r>
                        <w:rPr>
                          <w:sz w:val="16"/>
                        </w:rPr>
                        <w:t>FT Bepaalde tijd</w:t>
                      </w:r>
                    </w:p>
                  </w:txbxContent>
                </v:textbox>
              </v:shape>
            </w:pict>
          </mc:Fallback>
        </mc:AlternateContent>
      </w:r>
      <w:r w:rsidRPr="00312B92">
        <w:rPr>
          <w:noProof/>
        </w:rPr>
        <mc:AlternateContent>
          <mc:Choice Requires="wps">
            <w:drawing>
              <wp:anchor distT="0" distB="0" distL="114300" distR="114300" simplePos="0" relativeHeight="251675648" behindDoc="0" locked="0" layoutInCell="0" allowOverlap="1" wp14:anchorId="4C318B9B" wp14:editId="23C58CEE">
                <wp:simplePos x="0" y="0"/>
                <wp:positionH relativeFrom="column">
                  <wp:posOffset>3385820</wp:posOffset>
                </wp:positionH>
                <wp:positionV relativeFrom="paragraph">
                  <wp:posOffset>2124075</wp:posOffset>
                </wp:positionV>
                <wp:extent cx="1362075" cy="342900"/>
                <wp:effectExtent l="33020" t="9525" r="5080" b="571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5B15" id="Rechte verbindingslijn 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67.25pt" to="373.8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" o:allowincell="f">
                <v:stroke endarrow="block"/>
              </v:line>
            </w:pict>
          </mc:Fallback>
        </mc:AlternateContent>
      </w:r>
      <w:r w:rsidRPr="00312B92">
        <w:rPr>
          <w:noProof/>
        </w:rPr>
        <mc:AlternateContent>
          <mc:Choice Requires="wps">
            <w:drawing>
              <wp:anchor distT="0" distB="0" distL="114300" distR="114300" simplePos="0" relativeHeight="251676672" behindDoc="0" locked="0" layoutInCell="0" allowOverlap="1" wp14:anchorId="6CBC5535" wp14:editId="101DCECA">
                <wp:simplePos x="0" y="0"/>
                <wp:positionH relativeFrom="column">
                  <wp:posOffset>4167505</wp:posOffset>
                </wp:positionH>
                <wp:positionV relativeFrom="paragraph">
                  <wp:posOffset>2125345</wp:posOffset>
                </wp:positionV>
                <wp:extent cx="580390" cy="392430"/>
                <wp:effectExtent l="43180" t="10795" r="5080" b="53975"/>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4A01" id="Rechte verbindingslijn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5pt,167.35pt" to="373.8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" o:allowincell="f">
                <v:stroke endarrow="block"/>
              </v:line>
            </w:pict>
          </mc:Fallback>
        </mc:AlternateContent>
      </w:r>
      <w:r w:rsidRPr="00312B92">
        <w:rPr>
          <w:noProof/>
        </w:rPr>
        <mc:AlternateContent>
          <mc:Choice Requires="wps">
            <w:drawing>
              <wp:anchor distT="0" distB="0" distL="114300" distR="114300" simplePos="0" relativeHeight="251677696" behindDoc="0" locked="0" layoutInCell="0" allowOverlap="1" wp14:anchorId="6292CAA9" wp14:editId="3475A6D6">
                <wp:simplePos x="0" y="0"/>
                <wp:positionH relativeFrom="column">
                  <wp:posOffset>4076700</wp:posOffset>
                </wp:positionH>
                <wp:positionV relativeFrom="paragraph">
                  <wp:posOffset>3621405</wp:posOffset>
                </wp:positionV>
                <wp:extent cx="228600" cy="342900"/>
                <wp:effectExtent l="9525" t="11430" r="9525" b="762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5416" id="Rechthoek 13" o:spid="_x0000_s1026" style="position:absolute;margin-left:321pt;margin-top:285.15pt;width:1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" o:allowincell="f"/>
            </w:pict>
          </mc:Fallback>
        </mc:AlternateContent>
      </w:r>
      <w:r w:rsidRPr="00312B92">
        <w:rPr>
          <w:noProof/>
        </w:rPr>
        <mc:AlternateContent>
          <mc:Choice Requires="wps">
            <w:drawing>
              <wp:anchor distT="0" distB="0" distL="114300" distR="114300" simplePos="0" relativeHeight="251678720" behindDoc="0" locked="0" layoutInCell="0" allowOverlap="1" wp14:anchorId="208E39BC" wp14:editId="0B499A8C">
                <wp:simplePos x="0" y="0"/>
                <wp:positionH relativeFrom="column">
                  <wp:posOffset>3314700</wp:posOffset>
                </wp:positionH>
                <wp:positionV relativeFrom="paragraph">
                  <wp:posOffset>3621405</wp:posOffset>
                </wp:positionV>
                <wp:extent cx="228600" cy="342900"/>
                <wp:effectExtent l="9525" t="11430" r="9525" b="762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0FC06" id="Rechthoek 12" o:spid="_x0000_s1026" style="position:absolute;margin-left:261pt;margin-top:285.15pt;width: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" o:allowincell="f"/>
            </w:pict>
          </mc:Fallback>
        </mc:AlternateContent>
      </w:r>
    </w:p>
    <w:p w14:paraId="546F08E0" w14:textId="77777777" w:rsidR="000C1CBD" w:rsidRPr="00312B92" w:rsidRDefault="000C1CBD" w:rsidP="000C1CBD">
      <w:pPr>
        <w:pStyle w:val="Tekstzonderopmaak"/>
        <w:outlineLvl w:val="0"/>
        <w:rPr>
          <w:rFonts w:ascii="Arial" w:hAnsi="Arial"/>
          <w:sz w:val="22"/>
        </w:rPr>
      </w:pPr>
    </w:p>
    <w:p w14:paraId="42B45FCD" w14:textId="77777777" w:rsidR="000C1CBD" w:rsidRPr="00312B92" w:rsidRDefault="000C1CBD" w:rsidP="000C1CBD">
      <w:pPr>
        <w:pStyle w:val="Tekstzonderopmaak"/>
        <w:outlineLvl w:val="0"/>
        <w:rPr>
          <w:rFonts w:ascii="Arial" w:hAnsi="Arial"/>
          <w:sz w:val="22"/>
        </w:rPr>
      </w:pPr>
    </w:p>
    <w:p w14:paraId="1CCC20EE" w14:textId="77777777" w:rsidR="000C1CBD" w:rsidRPr="00312B92" w:rsidRDefault="000C1CBD" w:rsidP="000C1CBD">
      <w:pPr>
        <w:pStyle w:val="Tekstzonderopmaak"/>
        <w:outlineLvl w:val="0"/>
        <w:rPr>
          <w:rFonts w:ascii="Arial" w:hAnsi="Arial"/>
          <w:sz w:val="22"/>
        </w:rPr>
      </w:pPr>
    </w:p>
    <w:p w14:paraId="5E17FBB0" w14:textId="77777777" w:rsidR="000C1CBD" w:rsidRPr="00312B92" w:rsidRDefault="000C1CBD" w:rsidP="000C1CBD">
      <w:pPr>
        <w:pStyle w:val="Tekstzonderopmaak"/>
        <w:outlineLvl w:val="0"/>
        <w:rPr>
          <w:rFonts w:ascii="Arial" w:hAnsi="Arial"/>
          <w:sz w:val="22"/>
        </w:rPr>
      </w:pPr>
    </w:p>
    <w:p w14:paraId="591F75BD" w14:textId="77777777" w:rsidR="000C1CBD" w:rsidRPr="00312B92" w:rsidRDefault="000C1CBD" w:rsidP="000C1CBD">
      <w:pPr>
        <w:pStyle w:val="Tekstzonderopmaak"/>
        <w:outlineLvl w:val="0"/>
        <w:rPr>
          <w:rFonts w:ascii="Arial" w:hAnsi="Arial"/>
          <w:sz w:val="22"/>
        </w:rPr>
      </w:pPr>
    </w:p>
    <w:p w14:paraId="26F4B598" w14:textId="77777777" w:rsidR="000C1CBD" w:rsidRPr="00312B92" w:rsidRDefault="000C1CBD" w:rsidP="000C1CBD">
      <w:pPr>
        <w:pStyle w:val="Tekstzonderopmaak"/>
        <w:outlineLvl w:val="0"/>
        <w:rPr>
          <w:rFonts w:ascii="Arial" w:hAnsi="Arial"/>
          <w:sz w:val="22"/>
        </w:rPr>
      </w:pPr>
    </w:p>
    <w:p w14:paraId="14E74B35" w14:textId="77777777" w:rsidR="000C1CBD" w:rsidRPr="00312B92" w:rsidRDefault="000C1CBD" w:rsidP="000C1CBD">
      <w:pPr>
        <w:pStyle w:val="Tekstzonderopmaak"/>
        <w:outlineLvl w:val="0"/>
        <w:rPr>
          <w:rFonts w:ascii="Arial" w:hAnsi="Arial"/>
          <w:sz w:val="22"/>
        </w:rPr>
      </w:pPr>
    </w:p>
    <w:p w14:paraId="083CF292" w14:textId="77777777" w:rsidR="000C1CBD" w:rsidRPr="00312B92" w:rsidRDefault="000C1CBD" w:rsidP="000C1CBD">
      <w:pPr>
        <w:pStyle w:val="Tekstzonderopmaak"/>
        <w:outlineLvl w:val="0"/>
        <w:rPr>
          <w:rFonts w:ascii="Arial" w:hAnsi="Arial"/>
          <w:sz w:val="22"/>
        </w:rPr>
      </w:pPr>
    </w:p>
    <w:p w14:paraId="25327500" w14:textId="77777777" w:rsidR="000C1CBD" w:rsidRPr="00312B92" w:rsidRDefault="000C1CBD" w:rsidP="000C1CBD">
      <w:pPr>
        <w:pStyle w:val="Tekstzonderopmaak"/>
        <w:outlineLvl w:val="0"/>
        <w:rPr>
          <w:rFonts w:ascii="Arial" w:hAnsi="Arial"/>
          <w:sz w:val="22"/>
        </w:rPr>
      </w:pPr>
    </w:p>
    <w:p w14:paraId="1BBF500D" w14:textId="77777777" w:rsidR="000C1CBD" w:rsidRPr="00312B92" w:rsidRDefault="000C1CBD" w:rsidP="000C1CBD">
      <w:pPr>
        <w:pStyle w:val="Tekstzonderopmaak"/>
        <w:outlineLvl w:val="0"/>
        <w:rPr>
          <w:rFonts w:ascii="Arial" w:hAnsi="Arial"/>
          <w:sz w:val="22"/>
        </w:rPr>
      </w:pPr>
    </w:p>
    <w:p w14:paraId="156ECE67" w14:textId="77777777" w:rsidR="000C1CBD" w:rsidRPr="00312B92" w:rsidRDefault="000C1CBD" w:rsidP="000C1CBD">
      <w:pPr>
        <w:pStyle w:val="Tekstzonderopmaak"/>
        <w:outlineLvl w:val="0"/>
        <w:rPr>
          <w:rFonts w:ascii="Arial" w:hAnsi="Arial"/>
          <w:sz w:val="22"/>
        </w:rPr>
      </w:pPr>
    </w:p>
    <w:p w14:paraId="56F10A6D" w14:textId="77777777" w:rsidR="000C1CBD" w:rsidRPr="00312B92" w:rsidRDefault="000C1CBD" w:rsidP="000C1CBD">
      <w:pPr>
        <w:pStyle w:val="Tekstzonderopmaak"/>
        <w:outlineLvl w:val="0"/>
        <w:rPr>
          <w:rFonts w:ascii="Arial" w:hAnsi="Arial"/>
          <w:sz w:val="22"/>
        </w:rPr>
      </w:pPr>
    </w:p>
    <w:p w14:paraId="7829DC99" w14:textId="77777777" w:rsidR="000C1CBD" w:rsidRPr="00312B92" w:rsidRDefault="000C1CBD" w:rsidP="000C1CBD">
      <w:pPr>
        <w:pStyle w:val="Tekstzonderopmaak"/>
        <w:outlineLvl w:val="0"/>
        <w:rPr>
          <w:rFonts w:ascii="Arial" w:hAnsi="Arial"/>
          <w:sz w:val="22"/>
        </w:rPr>
      </w:pPr>
    </w:p>
    <w:p w14:paraId="7900D416" w14:textId="77777777" w:rsidR="000C1CBD" w:rsidRPr="00312B92" w:rsidRDefault="000C1CBD" w:rsidP="000C1CBD">
      <w:pPr>
        <w:pStyle w:val="Tekstzonderopmaak"/>
        <w:outlineLvl w:val="0"/>
        <w:rPr>
          <w:rFonts w:ascii="Arial" w:hAnsi="Arial"/>
          <w:sz w:val="22"/>
        </w:rPr>
      </w:pPr>
    </w:p>
    <w:p w14:paraId="2FD54F99" w14:textId="77777777" w:rsidR="000C1CBD" w:rsidRPr="00312B92" w:rsidRDefault="000C1CBD" w:rsidP="000C1CBD">
      <w:pPr>
        <w:pStyle w:val="Tekstzonderopmaak"/>
        <w:outlineLvl w:val="0"/>
        <w:rPr>
          <w:rFonts w:ascii="Arial" w:hAnsi="Arial"/>
          <w:sz w:val="22"/>
        </w:rPr>
      </w:pPr>
    </w:p>
    <w:p w14:paraId="255B60F3" w14:textId="77777777" w:rsidR="000C1CBD" w:rsidRPr="00312B92" w:rsidRDefault="000C1CBD" w:rsidP="000C1CBD">
      <w:pPr>
        <w:pStyle w:val="Tekstzonderopmaak"/>
        <w:outlineLvl w:val="0"/>
        <w:rPr>
          <w:rFonts w:ascii="Arial" w:hAnsi="Arial"/>
          <w:sz w:val="22"/>
        </w:rPr>
      </w:pPr>
    </w:p>
    <w:p w14:paraId="3DA2FEE1" w14:textId="77777777" w:rsidR="000C1CBD" w:rsidRPr="00312B92" w:rsidRDefault="000C1CBD" w:rsidP="000C1CBD">
      <w:pPr>
        <w:pStyle w:val="Tekstzonderopmaak"/>
        <w:outlineLvl w:val="0"/>
        <w:rPr>
          <w:rFonts w:ascii="Arial" w:hAnsi="Arial"/>
          <w:sz w:val="22"/>
        </w:rPr>
      </w:pPr>
    </w:p>
    <w:p w14:paraId="3118C4D9" w14:textId="77777777" w:rsidR="000C1CBD" w:rsidRPr="00312B92" w:rsidRDefault="000C1CBD" w:rsidP="000C1CBD">
      <w:pPr>
        <w:pStyle w:val="Tekstzonderopmaak"/>
        <w:outlineLvl w:val="0"/>
        <w:rPr>
          <w:rFonts w:ascii="Arial" w:hAnsi="Arial"/>
          <w:sz w:val="22"/>
        </w:rPr>
      </w:pPr>
    </w:p>
    <w:p w14:paraId="1E447AC5" w14:textId="77777777" w:rsidR="000C1CBD" w:rsidRPr="00312B92" w:rsidRDefault="000C1CBD" w:rsidP="000C1CBD">
      <w:pPr>
        <w:pStyle w:val="Tekstzonderopmaak"/>
        <w:outlineLvl w:val="0"/>
        <w:rPr>
          <w:rFonts w:ascii="Arial" w:hAnsi="Arial"/>
          <w:sz w:val="22"/>
        </w:rPr>
      </w:pPr>
    </w:p>
    <w:p w14:paraId="4426AB69" w14:textId="77777777" w:rsidR="000C1CBD" w:rsidRPr="00312B92" w:rsidRDefault="000C1CBD" w:rsidP="000C1CBD">
      <w:pPr>
        <w:pStyle w:val="Tekstzonderopmaak"/>
        <w:outlineLvl w:val="0"/>
        <w:rPr>
          <w:rFonts w:ascii="Arial" w:hAnsi="Arial"/>
          <w:sz w:val="22"/>
        </w:rPr>
      </w:pPr>
    </w:p>
    <w:p w14:paraId="1A8ABECD" w14:textId="77777777" w:rsidR="000C1CBD" w:rsidRPr="00312B92" w:rsidRDefault="000C1CBD" w:rsidP="000C1CBD">
      <w:pPr>
        <w:pStyle w:val="Tekstzonderopmaak"/>
        <w:outlineLvl w:val="0"/>
        <w:rPr>
          <w:rFonts w:ascii="Arial" w:hAnsi="Arial"/>
          <w:sz w:val="22"/>
        </w:rPr>
      </w:pPr>
    </w:p>
    <w:p w14:paraId="57C68847" w14:textId="77777777" w:rsidR="000C1CBD" w:rsidRPr="00312B92" w:rsidRDefault="000C1CBD" w:rsidP="000C1CBD">
      <w:pPr>
        <w:pStyle w:val="Tekstzonderopmaak"/>
        <w:outlineLvl w:val="0"/>
        <w:rPr>
          <w:rFonts w:ascii="Arial" w:hAnsi="Arial"/>
          <w:sz w:val="22"/>
        </w:rPr>
      </w:pPr>
    </w:p>
    <w:p w14:paraId="7666E268" w14:textId="77777777" w:rsidR="000C1CBD" w:rsidRPr="00312B92" w:rsidRDefault="000C1CBD" w:rsidP="000C1CBD">
      <w:pPr>
        <w:pStyle w:val="Tekstzonderopmaak"/>
        <w:outlineLvl w:val="0"/>
        <w:rPr>
          <w:rFonts w:ascii="Arial" w:hAnsi="Arial"/>
          <w:sz w:val="22"/>
        </w:rPr>
      </w:pPr>
    </w:p>
    <w:p w14:paraId="6408AF15" w14:textId="77777777" w:rsidR="000C1CBD" w:rsidRPr="00312B92" w:rsidRDefault="000C1CBD" w:rsidP="000C1CBD">
      <w:pPr>
        <w:pStyle w:val="Tekstzonderopmaak"/>
        <w:outlineLvl w:val="0"/>
        <w:rPr>
          <w:rFonts w:ascii="Arial" w:hAnsi="Arial"/>
          <w:sz w:val="22"/>
        </w:rPr>
      </w:pPr>
    </w:p>
    <w:p w14:paraId="3C31A9D9" w14:textId="77777777" w:rsidR="000C1CBD" w:rsidRPr="00312B92" w:rsidRDefault="000C1CBD" w:rsidP="000C1CBD">
      <w:pPr>
        <w:pStyle w:val="Tekstzonderopmaak"/>
        <w:outlineLvl w:val="0"/>
        <w:rPr>
          <w:rFonts w:ascii="Arial" w:hAnsi="Arial"/>
          <w:sz w:val="22"/>
        </w:rPr>
      </w:pPr>
    </w:p>
    <w:p w14:paraId="584DAEEA" w14:textId="77777777" w:rsidR="000C1CBD" w:rsidRPr="00312B92" w:rsidRDefault="000C1CBD" w:rsidP="000C1CBD">
      <w:pPr>
        <w:pStyle w:val="Tekstzonderopmaak"/>
        <w:outlineLvl w:val="0"/>
        <w:rPr>
          <w:rFonts w:ascii="Arial" w:hAnsi="Arial"/>
          <w:sz w:val="22"/>
        </w:rPr>
      </w:pPr>
    </w:p>
    <w:p w14:paraId="373C32FB" w14:textId="77777777" w:rsidR="000C1CBD" w:rsidRPr="00312B92" w:rsidRDefault="000C1CBD" w:rsidP="000C1CBD">
      <w:pPr>
        <w:pStyle w:val="Tekstzonderopmaak"/>
        <w:outlineLvl w:val="0"/>
        <w:rPr>
          <w:rFonts w:ascii="Arial" w:hAnsi="Arial"/>
          <w:sz w:val="22"/>
        </w:rPr>
      </w:pPr>
    </w:p>
    <w:p w14:paraId="1B7C9736" w14:textId="77777777" w:rsidR="000C1CBD" w:rsidRPr="00312B92" w:rsidRDefault="000C1CBD" w:rsidP="000C1CBD">
      <w:pPr>
        <w:pStyle w:val="Tekstzonderopmaak"/>
        <w:outlineLvl w:val="0"/>
        <w:rPr>
          <w:rFonts w:ascii="Arial" w:hAnsi="Arial"/>
          <w:sz w:val="22"/>
        </w:rPr>
      </w:pPr>
    </w:p>
    <w:p w14:paraId="15C1A5CC" w14:textId="77777777" w:rsidR="000C1CBD" w:rsidRPr="00312B92" w:rsidRDefault="000C1CBD" w:rsidP="000C1CBD">
      <w:pPr>
        <w:pStyle w:val="Tekstzonderopmaak"/>
        <w:outlineLvl w:val="0"/>
        <w:rPr>
          <w:rFonts w:ascii="Arial" w:hAnsi="Arial"/>
          <w:sz w:val="22"/>
        </w:rPr>
      </w:pPr>
    </w:p>
    <w:p w14:paraId="410238E8" w14:textId="77777777" w:rsidR="000C1CBD" w:rsidRPr="00312B92" w:rsidRDefault="000C1CBD" w:rsidP="000C1CBD">
      <w:pPr>
        <w:pStyle w:val="Tekstzonderopmaak"/>
        <w:outlineLvl w:val="0"/>
        <w:rPr>
          <w:rFonts w:ascii="Arial" w:hAnsi="Arial"/>
          <w:sz w:val="22"/>
        </w:rPr>
      </w:pPr>
    </w:p>
    <w:p w14:paraId="0D4E0629" w14:textId="77777777" w:rsidR="000C1CBD" w:rsidRPr="00312B92" w:rsidRDefault="000C1CBD" w:rsidP="000C1CBD">
      <w:pPr>
        <w:pStyle w:val="Tekstzonderopmaak"/>
        <w:outlineLvl w:val="0"/>
        <w:rPr>
          <w:rFonts w:ascii="Arial" w:hAnsi="Arial"/>
          <w:sz w:val="22"/>
        </w:rPr>
      </w:pPr>
    </w:p>
    <w:p w14:paraId="054EF943" w14:textId="77777777" w:rsidR="000C1CBD" w:rsidRPr="00312B92" w:rsidRDefault="000C1CBD" w:rsidP="000C1CBD">
      <w:pPr>
        <w:pStyle w:val="Tekstzonderopmaak"/>
        <w:outlineLvl w:val="0"/>
        <w:rPr>
          <w:rFonts w:ascii="Arial" w:hAnsi="Arial"/>
          <w:sz w:val="22"/>
        </w:rPr>
      </w:pPr>
    </w:p>
    <w:p w14:paraId="41BD32D1" w14:textId="77777777" w:rsidR="000C1CBD" w:rsidRPr="00312B92" w:rsidRDefault="000C1CBD" w:rsidP="000C1CBD">
      <w:pPr>
        <w:pStyle w:val="Tekstzonderopmaak"/>
        <w:outlineLvl w:val="0"/>
        <w:rPr>
          <w:rFonts w:ascii="Arial" w:hAnsi="Arial"/>
          <w:sz w:val="22"/>
        </w:rPr>
      </w:pPr>
    </w:p>
    <w:p w14:paraId="12534D9A" w14:textId="77777777" w:rsidR="000C1CBD" w:rsidRPr="00312B92" w:rsidRDefault="000C1CBD" w:rsidP="000C1CBD">
      <w:pPr>
        <w:pStyle w:val="Tekstzonderopmaak"/>
        <w:outlineLvl w:val="0"/>
        <w:rPr>
          <w:rFonts w:ascii="Arial" w:hAnsi="Arial"/>
          <w:sz w:val="22"/>
        </w:rPr>
      </w:pPr>
    </w:p>
    <w:p w14:paraId="20D4BFF9" w14:textId="77777777" w:rsidR="000C1CBD" w:rsidRPr="00312B92" w:rsidRDefault="000C1CBD" w:rsidP="000C1CBD">
      <w:pPr>
        <w:pStyle w:val="Tekstzonderopmaak"/>
        <w:outlineLvl w:val="0"/>
        <w:rPr>
          <w:rFonts w:ascii="Arial" w:hAnsi="Arial"/>
          <w:sz w:val="22"/>
        </w:rPr>
      </w:pPr>
    </w:p>
    <w:p w14:paraId="1CD581AF" w14:textId="77777777" w:rsidR="000C1CBD" w:rsidRPr="00312B92" w:rsidRDefault="000C1CBD" w:rsidP="000C1CBD">
      <w:pPr>
        <w:pStyle w:val="Tekstzonderopmaak"/>
        <w:outlineLvl w:val="0"/>
        <w:rPr>
          <w:rFonts w:ascii="Arial" w:hAnsi="Arial"/>
          <w:sz w:val="22"/>
        </w:rPr>
      </w:pPr>
    </w:p>
    <w:p w14:paraId="45DCE254" w14:textId="77777777" w:rsidR="000C1CBD" w:rsidRPr="00312B92" w:rsidRDefault="000C1CBD" w:rsidP="000C1CBD">
      <w:pPr>
        <w:pStyle w:val="Tekstzonderopmaak"/>
        <w:outlineLvl w:val="0"/>
        <w:rPr>
          <w:rFonts w:ascii="Arial" w:hAnsi="Arial"/>
          <w:sz w:val="22"/>
        </w:rPr>
      </w:pPr>
    </w:p>
    <w:p w14:paraId="45E37C7E" w14:textId="77777777" w:rsidR="000C1CBD" w:rsidRPr="00312B92" w:rsidRDefault="000C1CBD" w:rsidP="000C1CBD">
      <w:pPr>
        <w:pStyle w:val="Tekstzonderopmaak"/>
        <w:outlineLvl w:val="0"/>
        <w:rPr>
          <w:rFonts w:ascii="Arial" w:hAnsi="Arial"/>
          <w:sz w:val="22"/>
        </w:rPr>
      </w:pPr>
    </w:p>
    <w:p w14:paraId="432BCEA8" w14:textId="77777777" w:rsidR="000C1CBD" w:rsidRPr="00312B92" w:rsidRDefault="000C1CBD" w:rsidP="000C1CBD">
      <w:pPr>
        <w:pStyle w:val="Tekstzonderopmaak"/>
        <w:outlineLvl w:val="0"/>
        <w:rPr>
          <w:rFonts w:ascii="Arial" w:hAnsi="Arial"/>
          <w:sz w:val="22"/>
        </w:rPr>
      </w:pPr>
    </w:p>
    <w:p w14:paraId="02A3D78E" w14:textId="77777777" w:rsidR="000C1CBD" w:rsidRPr="00312B92" w:rsidRDefault="000C1CBD" w:rsidP="000C1CBD">
      <w:pPr>
        <w:pStyle w:val="Tekstzonderopmaak"/>
        <w:outlineLvl w:val="0"/>
        <w:rPr>
          <w:rFonts w:ascii="Arial" w:hAnsi="Arial"/>
          <w:sz w:val="22"/>
        </w:rPr>
      </w:pPr>
    </w:p>
    <w:p w14:paraId="629111DD" w14:textId="77777777" w:rsidR="000C1CBD" w:rsidRPr="00312B92" w:rsidRDefault="000C1CBD" w:rsidP="000C1CBD">
      <w:pPr>
        <w:pStyle w:val="Tekstzonderopmaak"/>
        <w:outlineLvl w:val="0"/>
        <w:rPr>
          <w:rFonts w:ascii="Arial" w:hAnsi="Arial"/>
          <w:sz w:val="22"/>
        </w:rPr>
      </w:pPr>
    </w:p>
    <w:p w14:paraId="72673CBA" w14:textId="77777777" w:rsidR="000C1CBD" w:rsidRPr="00312B92" w:rsidRDefault="000C1CBD" w:rsidP="000C1CBD">
      <w:pPr>
        <w:pStyle w:val="Tekstzonderopmaak"/>
        <w:outlineLvl w:val="0"/>
        <w:rPr>
          <w:rFonts w:ascii="Arial" w:hAnsi="Arial"/>
          <w:sz w:val="22"/>
        </w:rPr>
      </w:pPr>
    </w:p>
    <w:p w14:paraId="7D919C8F" w14:textId="77777777" w:rsidR="000C1CBD" w:rsidRPr="00312B92" w:rsidRDefault="000C1CBD" w:rsidP="000C1CBD">
      <w:pPr>
        <w:pStyle w:val="Tekstzonderopmaak"/>
        <w:outlineLvl w:val="0"/>
        <w:rPr>
          <w:rFonts w:ascii="Arial" w:hAnsi="Arial"/>
          <w:sz w:val="22"/>
        </w:rPr>
      </w:pPr>
    </w:p>
    <w:p w14:paraId="563016DB" w14:textId="77777777" w:rsidR="000C1CBD" w:rsidRPr="00312B92" w:rsidRDefault="000C1CBD" w:rsidP="000C1CBD">
      <w:pPr>
        <w:pStyle w:val="Tekstzonderopmaak"/>
        <w:outlineLvl w:val="0"/>
        <w:rPr>
          <w:rFonts w:ascii="Arial" w:hAnsi="Arial"/>
          <w:b/>
          <w:sz w:val="22"/>
        </w:rPr>
      </w:pPr>
      <w:r w:rsidRPr="00312B92">
        <w:rPr>
          <w:rFonts w:ascii="Arial" w:hAnsi="Arial"/>
          <w:b/>
          <w:sz w:val="22"/>
        </w:rPr>
        <w:lastRenderedPageBreak/>
        <w:t>Globale tijdpad overgang vervoerscontracten</w:t>
      </w:r>
    </w:p>
    <w:p w14:paraId="0DE9A19C" w14:textId="77777777" w:rsidR="000C1CBD" w:rsidRPr="00312B92" w:rsidRDefault="000C1CBD" w:rsidP="000C1CBD">
      <w:pPr>
        <w:pStyle w:val="Tekstzonderopmaak"/>
        <w:outlineLvl w:val="0"/>
        <w:rPr>
          <w:rFonts w:ascii="Arial" w:hAnsi="Arial"/>
          <w:sz w:val="22"/>
        </w:rPr>
      </w:pPr>
    </w:p>
    <w:tbl>
      <w:tblPr>
        <w:tblW w:w="0" w:type="auto"/>
        <w:tblInd w:w="70" w:type="dxa"/>
        <w:tblLayout w:type="fixed"/>
        <w:tblCellMar>
          <w:left w:w="70" w:type="dxa"/>
          <w:right w:w="70" w:type="dxa"/>
        </w:tblCellMar>
        <w:tblLook w:val="04A0" w:firstRow="1" w:lastRow="0" w:firstColumn="1" w:lastColumn="0" w:noHBand="0" w:noVBand="1"/>
      </w:tblPr>
      <w:tblGrid>
        <w:gridCol w:w="318"/>
        <w:gridCol w:w="185"/>
        <w:gridCol w:w="4653"/>
        <w:gridCol w:w="373"/>
        <w:gridCol w:w="603"/>
        <w:gridCol w:w="814"/>
        <w:gridCol w:w="162"/>
        <w:gridCol w:w="976"/>
      </w:tblGrid>
      <w:tr w:rsidR="000C1CBD" w:rsidRPr="00312B92" w14:paraId="76DD8229" w14:textId="77777777" w:rsidTr="000C1CBD">
        <w:trPr>
          <w:trHeight w:val="80"/>
        </w:trPr>
        <w:tc>
          <w:tcPr>
            <w:tcW w:w="5156" w:type="dxa"/>
            <w:gridSpan w:val="3"/>
            <w:vAlign w:val="bottom"/>
          </w:tcPr>
          <w:p w14:paraId="56E98D2D" w14:textId="77777777" w:rsidR="000C1CBD" w:rsidRPr="00312B92" w:rsidRDefault="000C1CBD">
            <w:pPr>
              <w:rPr>
                <w:b/>
                <w:sz w:val="16"/>
              </w:rPr>
            </w:pPr>
          </w:p>
        </w:tc>
        <w:tc>
          <w:tcPr>
            <w:tcW w:w="1790" w:type="dxa"/>
            <w:gridSpan w:val="3"/>
            <w:vAlign w:val="bottom"/>
          </w:tcPr>
          <w:p w14:paraId="58D9D754" w14:textId="77777777" w:rsidR="000C1CBD" w:rsidRPr="00312B92" w:rsidRDefault="000C1CBD">
            <w:pPr>
              <w:rPr>
                <w:sz w:val="16"/>
              </w:rPr>
            </w:pPr>
          </w:p>
        </w:tc>
        <w:tc>
          <w:tcPr>
            <w:tcW w:w="162" w:type="dxa"/>
            <w:vAlign w:val="bottom"/>
          </w:tcPr>
          <w:p w14:paraId="3826A581" w14:textId="77777777" w:rsidR="000C1CBD" w:rsidRPr="00312B92" w:rsidRDefault="000C1CBD">
            <w:pPr>
              <w:rPr>
                <w:sz w:val="16"/>
              </w:rPr>
            </w:pPr>
          </w:p>
        </w:tc>
        <w:tc>
          <w:tcPr>
            <w:tcW w:w="976" w:type="dxa"/>
            <w:vAlign w:val="bottom"/>
          </w:tcPr>
          <w:p w14:paraId="3DA82699" w14:textId="77777777" w:rsidR="000C1CBD" w:rsidRPr="00312B92" w:rsidRDefault="000C1CBD">
            <w:pPr>
              <w:rPr>
                <w:sz w:val="16"/>
              </w:rPr>
            </w:pPr>
          </w:p>
        </w:tc>
      </w:tr>
      <w:tr w:rsidR="000C1CBD" w:rsidRPr="00312B92" w14:paraId="6AE36D02" w14:textId="77777777" w:rsidTr="000C1CBD">
        <w:trPr>
          <w:trHeight w:val="225"/>
        </w:trPr>
        <w:tc>
          <w:tcPr>
            <w:tcW w:w="318" w:type="dxa"/>
            <w:shd w:val="clear" w:color="auto" w:fill="C0C0C0"/>
            <w:vAlign w:val="bottom"/>
          </w:tcPr>
          <w:p w14:paraId="2AD76325" w14:textId="77777777" w:rsidR="000C1CBD" w:rsidRPr="00312B92" w:rsidRDefault="000C1CBD">
            <w:pPr>
              <w:jc w:val="right"/>
              <w:rPr>
                <w:sz w:val="16"/>
              </w:rPr>
            </w:pPr>
          </w:p>
        </w:tc>
        <w:tc>
          <w:tcPr>
            <w:tcW w:w="185" w:type="dxa"/>
            <w:shd w:val="clear" w:color="auto" w:fill="C0C0C0"/>
            <w:vAlign w:val="bottom"/>
            <w:hideMark/>
          </w:tcPr>
          <w:p w14:paraId="24034CD9" w14:textId="77777777" w:rsidR="000C1CBD" w:rsidRPr="00312B92" w:rsidRDefault="000C1CBD">
            <w:pPr>
              <w:rPr>
                <w:sz w:val="16"/>
              </w:rPr>
            </w:pPr>
            <w:r w:rsidRPr="00312B92">
              <w:rPr>
                <w:sz w:val="16"/>
              </w:rPr>
              <w:t> </w:t>
            </w:r>
          </w:p>
        </w:tc>
        <w:tc>
          <w:tcPr>
            <w:tcW w:w="4653" w:type="dxa"/>
            <w:shd w:val="clear" w:color="auto" w:fill="C0C0C0"/>
            <w:vAlign w:val="bottom"/>
            <w:hideMark/>
          </w:tcPr>
          <w:p w14:paraId="2DA7E278" w14:textId="77777777" w:rsidR="000C1CBD" w:rsidRPr="00312B92" w:rsidRDefault="000C1CBD">
            <w:pPr>
              <w:rPr>
                <w:sz w:val="16"/>
              </w:rPr>
            </w:pPr>
            <w:r w:rsidRPr="00312B92">
              <w:rPr>
                <w:sz w:val="16"/>
              </w:rPr>
              <w:t>Ontvangst publicatie van de aanbesteding</w:t>
            </w:r>
          </w:p>
        </w:tc>
        <w:tc>
          <w:tcPr>
            <w:tcW w:w="1790" w:type="dxa"/>
            <w:gridSpan w:val="3"/>
            <w:shd w:val="clear" w:color="auto" w:fill="C0C0C0"/>
            <w:vAlign w:val="bottom"/>
          </w:tcPr>
          <w:p w14:paraId="1CA7F3EE" w14:textId="77777777" w:rsidR="000C1CBD" w:rsidRPr="00312B92" w:rsidRDefault="000C1CBD">
            <w:pPr>
              <w:rPr>
                <w:sz w:val="16"/>
              </w:rPr>
            </w:pPr>
          </w:p>
        </w:tc>
        <w:tc>
          <w:tcPr>
            <w:tcW w:w="162" w:type="dxa"/>
            <w:shd w:val="clear" w:color="auto" w:fill="C0C0C0"/>
            <w:vAlign w:val="bottom"/>
          </w:tcPr>
          <w:p w14:paraId="7245BF3C" w14:textId="77777777" w:rsidR="000C1CBD" w:rsidRPr="00312B92" w:rsidRDefault="000C1CBD">
            <w:pPr>
              <w:rPr>
                <w:sz w:val="16"/>
              </w:rPr>
            </w:pPr>
          </w:p>
        </w:tc>
        <w:tc>
          <w:tcPr>
            <w:tcW w:w="976" w:type="dxa"/>
            <w:shd w:val="clear" w:color="auto" w:fill="C0C0C0"/>
            <w:vAlign w:val="bottom"/>
          </w:tcPr>
          <w:p w14:paraId="78C64F76" w14:textId="77777777" w:rsidR="000C1CBD" w:rsidRPr="00312B92" w:rsidRDefault="000C1CBD">
            <w:pPr>
              <w:rPr>
                <w:sz w:val="16"/>
              </w:rPr>
            </w:pPr>
          </w:p>
        </w:tc>
      </w:tr>
      <w:tr w:rsidR="000C1CBD" w:rsidRPr="00312B92" w14:paraId="474668B7" w14:textId="77777777" w:rsidTr="000C1CBD">
        <w:trPr>
          <w:trHeight w:val="225"/>
        </w:trPr>
        <w:tc>
          <w:tcPr>
            <w:tcW w:w="318" w:type="dxa"/>
            <w:vAlign w:val="bottom"/>
          </w:tcPr>
          <w:p w14:paraId="31D9CB68" w14:textId="77777777" w:rsidR="000C1CBD" w:rsidRPr="00312B92" w:rsidRDefault="000C1CBD">
            <w:pPr>
              <w:jc w:val="right"/>
              <w:rPr>
                <w:sz w:val="16"/>
              </w:rPr>
            </w:pPr>
          </w:p>
        </w:tc>
        <w:tc>
          <w:tcPr>
            <w:tcW w:w="185" w:type="dxa"/>
            <w:shd w:val="clear" w:color="auto" w:fill="808080"/>
            <w:vAlign w:val="bottom"/>
            <w:hideMark/>
          </w:tcPr>
          <w:p w14:paraId="0B5D1AFE" w14:textId="77777777" w:rsidR="000C1CBD" w:rsidRPr="00312B92" w:rsidRDefault="000C1CBD">
            <w:pPr>
              <w:rPr>
                <w:sz w:val="16"/>
              </w:rPr>
            </w:pPr>
            <w:r w:rsidRPr="00312B92">
              <w:rPr>
                <w:sz w:val="16"/>
              </w:rPr>
              <w:t> </w:t>
            </w:r>
          </w:p>
        </w:tc>
        <w:tc>
          <w:tcPr>
            <w:tcW w:w="4653" w:type="dxa"/>
            <w:vAlign w:val="bottom"/>
            <w:hideMark/>
          </w:tcPr>
          <w:p w14:paraId="0DE13D52" w14:textId="77777777" w:rsidR="000C1CBD" w:rsidRPr="00312B92" w:rsidRDefault="000C1CBD">
            <w:pPr>
              <w:rPr>
                <w:sz w:val="16"/>
              </w:rPr>
            </w:pPr>
            <w:r w:rsidRPr="00312B92">
              <w:rPr>
                <w:sz w:val="16"/>
              </w:rPr>
              <w:t>Informatieve brief aan opdrachtgever omtrent regeling  OPOV</w:t>
            </w:r>
          </w:p>
        </w:tc>
        <w:tc>
          <w:tcPr>
            <w:tcW w:w="1790" w:type="dxa"/>
            <w:gridSpan w:val="3"/>
            <w:vAlign w:val="bottom"/>
          </w:tcPr>
          <w:p w14:paraId="14FA2B5D" w14:textId="77777777" w:rsidR="000C1CBD" w:rsidRPr="00312B92" w:rsidRDefault="000C1CBD">
            <w:pPr>
              <w:rPr>
                <w:sz w:val="16"/>
              </w:rPr>
            </w:pPr>
          </w:p>
        </w:tc>
        <w:tc>
          <w:tcPr>
            <w:tcW w:w="162" w:type="dxa"/>
            <w:vAlign w:val="bottom"/>
          </w:tcPr>
          <w:p w14:paraId="5C5E4794" w14:textId="77777777" w:rsidR="000C1CBD" w:rsidRPr="00312B92" w:rsidRDefault="000C1CBD">
            <w:pPr>
              <w:rPr>
                <w:sz w:val="16"/>
              </w:rPr>
            </w:pPr>
          </w:p>
        </w:tc>
        <w:tc>
          <w:tcPr>
            <w:tcW w:w="976" w:type="dxa"/>
            <w:vAlign w:val="bottom"/>
          </w:tcPr>
          <w:p w14:paraId="27ECECD5" w14:textId="77777777" w:rsidR="000C1CBD" w:rsidRPr="00312B92" w:rsidRDefault="000C1CBD">
            <w:pPr>
              <w:rPr>
                <w:sz w:val="16"/>
              </w:rPr>
            </w:pPr>
          </w:p>
        </w:tc>
      </w:tr>
      <w:tr w:rsidR="000C1CBD" w:rsidRPr="00312B92" w14:paraId="38212C16" w14:textId="77777777" w:rsidTr="000C1CBD">
        <w:trPr>
          <w:trHeight w:val="225"/>
        </w:trPr>
        <w:tc>
          <w:tcPr>
            <w:tcW w:w="318" w:type="dxa"/>
            <w:shd w:val="clear" w:color="auto" w:fill="C0C0C0"/>
            <w:vAlign w:val="bottom"/>
          </w:tcPr>
          <w:p w14:paraId="732C1D4D" w14:textId="77777777" w:rsidR="000C1CBD" w:rsidRPr="00312B92" w:rsidRDefault="000C1CBD">
            <w:pPr>
              <w:jc w:val="right"/>
              <w:rPr>
                <w:sz w:val="16"/>
              </w:rPr>
            </w:pPr>
          </w:p>
        </w:tc>
        <w:tc>
          <w:tcPr>
            <w:tcW w:w="185" w:type="dxa"/>
            <w:shd w:val="clear" w:color="auto" w:fill="C0C0C0"/>
            <w:vAlign w:val="bottom"/>
            <w:hideMark/>
          </w:tcPr>
          <w:p w14:paraId="7E6D1798" w14:textId="77777777" w:rsidR="000C1CBD" w:rsidRPr="00312B92" w:rsidRDefault="000C1CBD">
            <w:pPr>
              <w:rPr>
                <w:sz w:val="16"/>
              </w:rPr>
            </w:pPr>
            <w:r w:rsidRPr="00312B92">
              <w:rPr>
                <w:sz w:val="16"/>
              </w:rPr>
              <w:t> </w:t>
            </w:r>
          </w:p>
        </w:tc>
        <w:tc>
          <w:tcPr>
            <w:tcW w:w="4653" w:type="dxa"/>
            <w:shd w:val="clear" w:color="auto" w:fill="C0C0C0"/>
            <w:vAlign w:val="bottom"/>
          </w:tcPr>
          <w:p w14:paraId="3A2F0F8A" w14:textId="77777777" w:rsidR="000C1CBD" w:rsidRPr="00312B92" w:rsidRDefault="000C1CBD">
            <w:pPr>
              <w:rPr>
                <w:sz w:val="16"/>
              </w:rPr>
            </w:pPr>
          </w:p>
        </w:tc>
        <w:tc>
          <w:tcPr>
            <w:tcW w:w="1790" w:type="dxa"/>
            <w:gridSpan w:val="3"/>
            <w:shd w:val="clear" w:color="auto" w:fill="C0C0C0"/>
            <w:vAlign w:val="bottom"/>
          </w:tcPr>
          <w:p w14:paraId="3A73FB92" w14:textId="77777777" w:rsidR="000C1CBD" w:rsidRPr="00312B92" w:rsidRDefault="000C1CBD">
            <w:pPr>
              <w:rPr>
                <w:sz w:val="16"/>
              </w:rPr>
            </w:pPr>
          </w:p>
        </w:tc>
        <w:tc>
          <w:tcPr>
            <w:tcW w:w="162" w:type="dxa"/>
            <w:shd w:val="clear" w:color="auto" w:fill="C0C0C0"/>
            <w:vAlign w:val="bottom"/>
          </w:tcPr>
          <w:p w14:paraId="0E86F319" w14:textId="77777777" w:rsidR="000C1CBD" w:rsidRPr="00312B92" w:rsidRDefault="000C1CBD">
            <w:pPr>
              <w:rPr>
                <w:sz w:val="16"/>
              </w:rPr>
            </w:pPr>
          </w:p>
        </w:tc>
        <w:tc>
          <w:tcPr>
            <w:tcW w:w="976" w:type="dxa"/>
            <w:shd w:val="clear" w:color="auto" w:fill="C0C0C0"/>
            <w:vAlign w:val="bottom"/>
          </w:tcPr>
          <w:p w14:paraId="6A28BE80" w14:textId="77777777" w:rsidR="000C1CBD" w:rsidRPr="00312B92" w:rsidRDefault="000C1CBD">
            <w:pPr>
              <w:rPr>
                <w:sz w:val="16"/>
              </w:rPr>
            </w:pPr>
          </w:p>
        </w:tc>
      </w:tr>
      <w:tr w:rsidR="000C1CBD" w:rsidRPr="00312B92" w14:paraId="37240CC1" w14:textId="77777777" w:rsidTr="000C1CBD">
        <w:trPr>
          <w:trHeight w:val="225"/>
        </w:trPr>
        <w:tc>
          <w:tcPr>
            <w:tcW w:w="318" w:type="dxa"/>
            <w:vAlign w:val="bottom"/>
          </w:tcPr>
          <w:p w14:paraId="6BA51DEF" w14:textId="77777777" w:rsidR="000C1CBD" w:rsidRPr="00312B92" w:rsidRDefault="000C1CBD">
            <w:pPr>
              <w:jc w:val="right"/>
              <w:rPr>
                <w:sz w:val="16"/>
              </w:rPr>
            </w:pPr>
          </w:p>
        </w:tc>
        <w:tc>
          <w:tcPr>
            <w:tcW w:w="185" w:type="dxa"/>
            <w:shd w:val="clear" w:color="auto" w:fill="808080"/>
            <w:vAlign w:val="bottom"/>
            <w:hideMark/>
          </w:tcPr>
          <w:p w14:paraId="387A40C7" w14:textId="77777777" w:rsidR="000C1CBD" w:rsidRPr="00312B92" w:rsidRDefault="000C1CBD">
            <w:pPr>
              <w:rPr>
                <w:sz w:val="16"/>
              </w:rPr>
            </w:pPr>
            <w:r w:rsidRPr="00312B92">
              <w:rPr>
                <w:sz w:val="16"/>
              </w:rPr>
              <w:t> </w:t>
            </w:r>
          </w:p>
        </w:tc>
        <w:tc>
          <w:tcPr>
            <w:tcW w:w="4653" w:type="dxa"/>
            <w:vAlign w:val="bottom"/>
          </w:tcPr>
          <w:p w14:paraId="4513DBF3" w14:textId="77777777" w:rsidR="000C1CBD" w:rsidRPr="00312B92" w:rsidRDefault="000C1CBD">
            <w:pPr>
              <w:rPr>
                <w:sz w:val="16"/>
              </w:rPr>
            </w:pPr>
          </w:p>
        </w:tc>
        <w:tc>
          <w:tcPr>
            <w:tcW w:w="1790" w:type="dxa"/>
            <w:gridSpan w:val="3"/>
            <w:vAlign w:val="bottom"/>
          </w:tcPr>
          <w:p w14:paraId="25E9C1F6" w14:textId="77777777" w:rsidR="000C1CBD" w:rsidRPr="00312B92" w:rsidRDefault="000C1CBD">
            <w:pPr>
              <w:rPr>
                <w:sz w:val="16"/>
              </w:rPr>
            </w:pPr>
          </w:p>
        </w:tc>
        <w:tc>
          <w:tcPr>
            <w:tcW w:w="162" w:type="dxa"/>
            <w:vAlign w:val="bottom"/>
          </w:tcPr>
          <w:p w14:paraId="13C2B530" w14:textId="77777777" w:rsidR="000C1CBD" w:rsidRPr="00312B92" w:rsidRDefault="000C1CBD">
            <w:pPr>
              <w:rPr>
                <w:sz w:val="16"/>
              </w:rPr>
            </w:pPr>
          </w:p>
        </w:tc>
        <w:tc>
          <w:tcPr>
            <w:tcW w:w="976" w:type="dxa"/>
            <w:vAlign w:val="bottom"/>
          </w:tcPr>
          <w:p w14:paraId="2FADBC78" w14:textId="77777777" w:rsidR="000C1CBD" w:rsidRPr="00312B92" w:rsidRDefault="000C1CBD">
            <w:pPr>
              <w:rPr>
                <w:sz w:val="16"/>
              </w:rPr>
            </w:pPr>
          </w:p>
        </w:tc>
      </w:tr>
      <w:tr w:rsidR="000C1CBD" w:rsidRPr="00312B92" w14:paraId="1E72951B" w14:textId="77777777" w:rsidTr="000C1CBD">
        <w:trPr>
          <w:trHeight w:val="225"/>
        </w:trPr>
        <w:tc>
          <w:tcPr>
            <w:tcW w:w="318" w:type="dxa"/>
            <w:shd w:val="clear" w:color="auto" w:fill="C0C0C0"/>
            <w:vAlign w:val="bottom"/>
          </w:tcPr>
          <w:p w14:paraId="7D0A14B0" w14:textId="77777777" w:rsidR="000C1CBD" w:rsidRPr="00312B92" w:rsidRDefault="000C1CBD">
            <w:pPr>
              <w:jc w:val="right"/>
              <w:rPr>
                <w:sz w:val="16"/>
              </w:rPr>
            </w:pPr>
          </w:p>
        </w:tc>
        <w:tc>
          <w:tcPr>
            <w:tcW w:w="185" w:type="dxa"/>
            <w:shd w:val="clear" w:color="auto" w:fill="C0C0C0"/>
            <w:vAlign w:val="bottom"/>
            <w:hideMark/>
          </w:tcPr>
          <w:p w14:paraId="06C89635" w14:textId="77777777" w:rsidR="000C1CBD" w:rsidRPr="00312B92" w:rsidRDefault="000C1CBD">
            <w:pPr>
              <w:rPr>
                <w:sz w:val="16"/>
              </w:rPr>
            </w:pPr>
            <w:r w:rsidRPr="00312B92">
              <w:rPr>
                <w:sz w:val="16"/>
              </w:rPr>
              <w:t> </w:t>
            </w:r>
          </w:p>
        </w:tc>
        <w:tc>
          <w:tcPr>
            <w:tcW w:w="4653" w:type="dxa"/>
            <w:shd w:val="clear" w:color="auto" w:fill="C0C0C0"/>
            <w:vAlign w:val="bottom"/>
          </w:tcPr>
          <w:p w14:paraId="583722E1" w14:textId="77777777" w:rsidR="000C1CBD" w:rsidRPr="00312B92" w:rsidRDefault="000C1CBD">
            <w:pPr>
              <w:rPr>
                <w:sz w:val="16"/>
              </w:rPr>
            </w:pPr>
          </w:p>
        </w:tc>
        <w:tc>
          <w:tcPr>
            <w:tcW w:w="1790" w:type="dxa"/>
            <w:gridSpan w:val="3"/>
            <w:shd w:val="clear" w:color="auto" w:fill="C0C0C0"/>
            <w:vAlign w:val="bottom"/>
          </w:tcPr>
          <w:p w14:paraId="5641F159" w14:textId="77777777" w:rsidR="000C1CBD" w:rsidRPr="00312B92" w:rsidRDefault="000C1CBD">
            <w:pPr>
              <w:rPr>
                <w:sz w:val="16"/>
              </w:rPr>
            </w:pPr>
          </w:p>
        </w:tc>
        <w:tc>
          <w:tcPr>
            <w:tcW w:w="162" w:type="dxa"/>
            <w:shd w:val="clear" w:color="auto" w:fill="C0C0C0"/>
            <w:vAlign w:val="bottom"/>
          </w:tcPr>
          <w:p w14:paraId="3AD4B47B" w14:textId="77777777" w:rsidR="000C1CBD" w:rsidRPr="00312B92" w:rsidRDefault="000C1CBD">
            <w:pPr>
              <w:rPr>
                <w:sz w:val="16"/>
              </w:rPr>
            </w:pPr>
          </w:p>
        </w:tc>
        <w:tc>
          <w:tcPr>
            <w:tcW w:w="976" w:type="dxa"/>
            <w:shd w:val="clear" w:color="auto" w:fill="C0C0C0"/>
            <w:vAlign w:val="bottom"/>
          </w:tcPr>
          <w:p w14:paraId="0D1CA1A9" w14:textId="77777777" w:rsidR="000C1CBD" w:rsidRPr="00312B92" w:rsidRDefault="000C1CBD">
            <w:pPr>
              <w:rPr>
                <w:sz w:val="16"/>
              </w:rPr>
            </w:pPr>
          </w:p>
        </w:tc>
      </w:tr>
      <w:tr w:rsidR="000C1CBD" w:rsidRPr="00312B92" w14:paraId="7BA6C802" w14:textId="77777777" w:rsidTr="000C1CBD">
        <w:trPr>
          <w:trHeight w:val="225"/>
        </w:trPr>
        <w:tc>
          <w:tcPr>
            <w:tcW w:w="318" w:type="dxa"/>
            <w:vAlign w:val="bottom"/>
          </w:tcPr>
          <w:p w14:paraId="2CCEF5F1" w14:textId="77777777" w:rsidR="000C1CBD" w:rsidRPr="00312B92" w:rsidRDefault="000C1CBD">
            <w:pPr>
              <w:jc w:val="right"/>
              <w:rPr>
                <w:sz w:val="16"/>
              </w:rPr>
            </w:pPr>
          </w:p>
        </w:tc>
        <w:tc>
          <w:tcPr>
            <w:tcW w:w="185" w:type="dxa"/>
            <w:shd w:val="clear" w:color="auto" w:fill="808080"/>
            <w:vAlign w:val="bottom"/>
            <w:hideMark/>
          </w:tcPr>
          <w:p w14:paraId="1ABDDCD2" w14:textId="77777777" w:rsidR="000C1CBD" w:rsidRPr="00312B92" w:rsidRDefault="000C1CBD">
            <w:pPr>
              <w:rPr>
                <w:sz w:val="16"/>
              </w:rPr>
            </w:pPr>
            <w:r w:rsidRPr="00312B92">
              <w:rPr>
                <w:sz w:val="16"/>
              </w:rPr>
              <w:t> </w:t>
            </w:r>
          </w:p>
        </w:tc>
        <w:tc>
          <w:tcPr>
            <w:tcW w:w="6443" w:type="dxa"/>
            <w:gridSpan w:val="4"/>
            <w:vAlign w:val="bottom"/>
            <w:hideMark/>
          </w:tcPr>
          <w:p w14:paraId="00CD1599" w14:textId="77777777" w:rsidR="000C1CBD" w:rsidRPr="00312B92" w:rsidRDefault="000C1CBD">
            <w:pPr>
              <w:rPr>
                <w:sz w:val="16"/>
              </w:rPr>
            </w:pPr>
            <w:r w:rsidRPr="00312B92">
              <w:rPr>
                <w:sz w:val="16"/>
              </w:rPr>
              <w:t>Nadere uitvraag bij de opdrachtgever over de huidige contractpartij(en) en de gunningsdata van de  aanbesteding</w:t>
            </w:r>
          </w:p>
        </w:tc>
        <w:tc>
          <w:tcPr>
            <w:tcW w:w="162" w:type="dxa"/>
            <w:vAlign w:val="bottom"/>
          </w:tcPr>
          <w:p w14:paraId="56C22FA0" w14:textId="77777777" w:rsidR="000C1CBD" w:rsidRPr="00312B92" w:rsidRDefault="000C1CBD">
            <w:pPr>
              <w:rPr>
                <w:sz w:val="16"/>
              </w:rPr>
            </w:pPr>
          </w:p>
        </w:tc>
        <w:tc>
          <w:tcPr>
            <w:tcW w:w="976" w:type="dxa"/>
            <w:vAlign w:val="bottom"/>
          </w:tcPr>
          <w:p w14:paraId="72A9EAEF" w14:textId="77777777" w:rsidR="000C1CBD" w:rsidRPr="00312B92" w:rsidRDefault="000C1CBD">
            <w:pPr>
              <w:rPr>
                <w:sz w:val="16"/>
              </w:rPr>
            </w:pPr>
          </w:p>
        </w:tc>
      </w:tr>
      <w:tr w:rsidR="000C1CBD" w:rsidRPr="00312B92" w14:paraId="38EB0715" w14:textId="77777777" w:rsidTr="000C1CBD">
        <w:trPr>
          <w:trHeight w:val="225"/>
        </w:trPr>
        <w:tc>
          <w:tcPr>
            <w:tcW w:w="318" w:type="dxa"/>
            <w:shd w:val="clear" w:color="auto" w:fill="C0C0C0"/>
            <w:vAlign w:val="bottom"/>
          </w:tcPr>
          <w:p w14:paraId="4853F83A" w14:textId="77777777" w:rsidR="000C1CBD" w:rsidRPr="00312B92" w:rsidRDefault="000C1CBD">
            <w:pPr>
              <w:jc w:val="right"/>
              <w:rPr>
                <w:sz w:val="16"/>
              </w:rPr>
            </w:pPr>
          </w:p>
        </w:tc>
        <w:tc>
          <w:tcPr>
            <w:tcW w:w="185" w:type="dxa"/>
            <w:shd w:val="clear" w:color="auto" w:fill="C0C0C0"/>
            <w:vAlign w:val="bottom"/>
            <w:hideMark/>
          </w:tcPr>
          <w:p w14:paraId="58669A84" w14:textId="77777777" w:rsidR="000C1CBD" w:rsidRPr="00312B92" w:rsidRDefault="000C1CBD">
            <w:pPr>
              <w:rPr>
                <w:sz w:val="16"/>
              </w:rPr>
            </w:pPr>
            <w:r w:rsidRPr="00312B92">
              <w:rPr>
                <w:sz w:val="16"/>
              </w:rPr>
              <w:t> </w:t>
            </w:r>
          </w:p>
        </w:tc>
        <w:tc>
          <w:tcPr>
            <w:tcW w:w="4653" w:type="dxa"/>
            <w:shd w:val="clear" w:color="auto" w:fill="C0C0C0"/>
            <w:vAlign w:val="bottom"/>
            <w:hideMark/>
          </w:tcPr>
          <w:p w14:paraId="7342A4CC" w14:textId="77777777" w:rsidR="000C1CBD" w:rsidRPr="00312B92" w:rsidRDefault="000C1CBD">
            <w:pPr>
              <w:rPr>
                <w:sz w:val="16"/>
              </w:rPr>
            </w:pPr>
            <w:r w:rsidRPr="00312B92">
              <w:rPr>
                <w:sz w:val="16"/>
              </w:rPr>
              <w:t>Administratie SFT huidige contractpartij(en) en details</w:t>
            </w:r>
          </w:p>
        </w:tc>
        <w:tc>
          <w:tcPr>
            <w:tcW w:w="1790" w:type="dxa"/>
            <w:gridSpan w:val="3"/>
            <w:shd w:val="clear" w:color="auto" w:fill="C0C0C0"/>
            <w:vAlign w:val="bottom"/>
          </w:tcPr>
          <w:p w14:paraId="5EB9270F" w14:textId="77777777" w:rsidR="000C1CBD" w:rsidRPr="00312B92" w:rsidRDefault="000C1CBD">
            <w:pPr>
              <w:rPr>
                <w:sz w:val="16"/>
              </w:rPr>
            </w:pPr>
          </w:p>
        </w:tc>
        <w:tc>
          <w:tcPr>
            <w:tcW w:w="162" w:type="dxa"/>
            <w:shd w:val="clear" w:color="auto" w:fill="C0C0C0"/>
            <w:vAlign w:val="bottom"/>
          </w:tcPr>
          <w:p w14:paraId="001C5B85" w14:textId="77777777" w:rsidR="000C1CBD" w:rsidRPr="00312B92" w:rsidRDefault="000C1CBD">
            <w:pPr>
              <w:rPr>
                <w:sz w:val="16"/>
              </w:rPr>
            </w:pPr>
          </w:p>
        </w:tc>
        <w:tc>
          <w:tcPr>
            <w:tcW w:w="976" w:type="dxa"/>
            <w:shd w:val="clear" w:color="auto" w:fill="C0C0C0"/>
            <w:vAlign w:val="bottom"/>
          </w:tcPr>
          <w:p w14:paraId="5AEFB476" w14:textId="77777777" w:rsidR="000C1CBD" w:rsidRPr="00312B92" w:rsidRDefault="000C1CBD">
            <w:pPr>
              <w:rPr>
                <w:sz w:val="16"/>
              </w:rPr>
            </w:pPr>
          </w:p>
        </w:tc>
      </w:tr>
      <w:tr w:rsidR="000C1CBD" w:rsidRPr="00312B92" w14:paraId="5A5A9A53" w14:textId="77777777" w:rsidTr="000C1CBD">
        <w:trPr>
          <w:trHeight w:val="225"/>
        </w:trPr>
        <w:tc>
          <w:tcPr>
            <w:tcW w:w="318" w:type="dxa"/>
            <w:vAlign w:val="bottom"/>
          </w:tcPr>
          <w:p w14:paraId="2B7B8E4A" w14:textId="77777777" w:rsidR="000C1CBD" w:rsidRPr="00312B92" w:rsidRDefault="000C1CBD">
            <w:pPr>
              <w:jc w:val="right"/>
              <w:rPr>
                <w:sz w:val="16"/>
              </w:rPr>
            </w:pPr>
          </w:p>
        </w:tc>
        <w:tc>
          <w:tcPr>
            <w:tcW w:w="185" w:type="dxa"/>
            <w:shd w:val="clear" w:color="auto" w:fill="808080"/>
            <w:vAlign w:val="bottom"/>
            <w:hideMark/>
          </w:tcPr>
          <w:p w14:paraId="3E0E88AC" w14:textId="77777777" w:rsidR="000C1CBD" w:rsidRPr="00312B92" w:rsidRDefault="000C1CBD">
            <w:pPr>
              <w:rPr>
                <w:sz w:val="16"/>
              </w:rPr>
            </w:pPr>
            <w:r w:rsidRPr="00312B92">
              <w:rPr>
                <w:sz w:val="16"/>
              </w:rPr>
              <w:t> </w:t>
            </w:r>
          </w:p>
        </w:tc>
        <w:tc>
          <w:tcPr>
            <w:tcW w:w="6443" w:type="dxa"/>
            <w:gridSpan w:val="4"/>
            <w:vAlign w:val="bottom"/>
            <w:hideMark/>
          </w:tcPr>
          <w:p w14:paraId="4E9DF584" w14:textId="77777777" w:rsidR="000C1CBD" w:rsidRPr="00312B92" w:rsidRDefault="000C1CBD">
            <w:pPr>
              <w:rPr>
                <w:sz w:val="16"/>
              </w:rPr>
            </w:pPr>
            <w:r w:rsidRPr="00312B92">
              <w:rPr>
                <w:sz w:val="16"/>
              </w:rPr>
              <w:t xml:space="preserve">Brief aan huidige contractpartij(en) met het  verzoek om opgave van het betrokken personeel te doen voor datum voorlopige gunning </w:t>
            </w:r>
          </w:p>
        </w:tc>
        <w:tc>
          <w:tcPr>
            <w:tcW w:w="162" w:type="dxa"/>
            <w:vAlign w:val="bottom"/>
          </w:tcPr>
          <w:p w14:paraId="1CE0AA4A" w14:textId="77777777" w:rsidR="000C1CBD" w:rsidRPr="00312B92" w:rsidRDefault="000C1CBD">
            <w:pPr>
              <w:rPr>
                <w:sz w:val="16"/>
              </w:rPr>
            </w:pPr>
          </w:p>
        </w:tc>
        <w:tc>
          <w:tcPr>
            <w:tcW w:w="976" w:type="dxa"/>
            <w:vAlign w:val="bottom"/>
          </w:tcPr>
          <w:p w14:paraId="71F18A7C" w14:textId="77777777" w:rsidR="000C1CBD" w:rsidRPr="00312B92" w:rsidRDefault="000C1CBD">
            <w:pPr>
              <w:rPr>
                <w:sz w:val="16"/>
              </w:rPr>
            </w:pPr>
          </w:p>
        </w:tc>
      </w:tr>
      <w:tr w:rsidR="000C1CBD" w:rsidRPr="00312B92" w14:paraId="60F59374" w14:textId="77777777" w:rsidTr="000C1CBD">
        <w:trPr>
          <w:trHeight w:val="225"/>
        </w:trPr>
        <w:tc>
          <w:tcPr>
            <w:tcW w:w="318" w:type="dxa"/>
            <w:shd w:val="clear" w:color="auto" w:fill="C0C0C0"/>
            <w:vAlign w:val="bottom"/>
          </w:tcPr>
          <w:p w14:paraId="60DF55EA" w14:textId="77777777" w:rsidR="000C1CBD" w:rsidRPr="00312B92" w:rsidRDefault="000C1CBD">
            <w:pPr>
              <w:jc w:val="right"/>
              <w:rPr>
                <w:sz w:val="16"/>
              </w:rPr>
            </w:pPr>
          </w:p>
        </w:tc>
        <w:tc>
          <w:tcPr>
            <w:tcW w:w="185" w:type="dxa"/>
            <w:shd w:val="clear" w:color="auto" w:fill="C0C0C0"/>
            <w:vAlign w:val="bottom"/>
            <w:hideMark/>
          </w:tcPr>
          <w:p w14:paraId="72EFE432" w14:textId="77777777" w:rsidR="000C1CBD" w:rsidRPr="00312B92" w:rsidRDefault="000C1CBD">
            <w:pPr>
              <w:rPr>
                <w:sz w:val="16"/>
              </w:rPr>
            </w:pPr>
            <w:r w:rsidRPr="00312B92">
              <w:rPr>
                <w:sz w:val="16"/>
              </w:rPr>
              <w:t> </w:t>
            </w:r>
          </w:p>
        </w:tc>
        <w:tc>
          <w:tcPr>
            <w:tcW w:w="5026" w:type="dxa"/>
            <w:gridSpan w:val="2"/>
            <w:shd w:val="clear" w:color="auto" w:fill="C0C0C0"/>
            <w:vAlign w:val="bottom"/>
          </w:tcPr>
          <w:p w14:paraId="78124B78" w14:textId="77777777" w:rsidR="000C1CBD" w:rsidRPr="00312B92" w:rsidRDefault="000C1CBD">
            <w:pPr>
              <w:rPr>
                <w:sz w:val="16"/>
              </w:rPr>
            </w:pPr>
          </w:p>
        </w:tc>
        <w:tc>
          <w:tcPr>
            <w:tcW w:w="1417" w:type="dxa"/>
            <w:gridSpan w:val="2"/>
            <w:shd w:val="clear" w:color="auto" w:fill="C0C0C0"/>
            <w:vAlign w:val="bottom"/>
          </w:tcPr>
          <w:p w14:paraId="70E63DCA" w14:textId="77777777" w:rsidR="000C1CBD" w:rsidRPr="00312B92" w:rsidRDefault="000C1CBD">
            <w:pPr>
              <w:rPr>
                <w:sz w:val="16"/>
              </w:rPr>
            </w:pPr>
          </w:p>
        </w:tc>
        <w:tc>
          <w:tcPr>
            <w:tcW w:w="162" w:type="dxa"/>
            <w:shd w:val="clear" w:color="auto" w:fill="C0C0C0"/>
            <w:vAlign w:val="bottom"/>
          </w:tcPr>
          <w:p w14:paraId="4BDD70AF" w14:textId="77777777" w:rsidR="000C1CBD" w:rsidRPr="00312B92" w:rsidRDefault="000C1CBD">
            <w:pPr>
              <w:rPr>
                <w:sz w:val="16"/>
              </w:rPr>
            </w:pPr>
          </w:p>
        </w:tc>
        <w:tc>
          <w:tcPr>
            <w:tcW w:w="976" w:type="dxa"/>
            <w:shd w:val="clear" w:color="auto" w:fill="C0C0C0"/>
            <w:vAlign w:val="bottom"/>
          </w:tcPr>
          <w:p w14:paraId="0938BE9F" w14:textId="77777777" w:rsidR="000C1CBD" w:rsidRPr="00312B92" w:rsidRDefault="000C1CBD">
            <w:pPr>
              <w:rPr>
                <w:sz w:val="16"/>
              </w:rPr>
            </w:pPr>
          </w:p>
        </w:tc>
      </w:tr>
      <w:tr w:rsidR="000C1CBD" w:rsidRPr="00312B92" w14:paraId="4E3FA707" w14:textId="77777777" w:rsidTr="000C1CBD">
        <w:trPr>
          <w:trHeight w:val="225"/>
        </w:trPr>
        <w:tc>
          <w:tcPr>
            <w:tcW w:w="318" w:type="dxa"/>
            <w:vAlign w:val="bottom"/>
          </w:tcPr>
          <w:p w14:paraId="4826C419" w14:textId="77777777" w:rsidR="000C1CBD" w:rsidRPr="00312B92" w:rsidRDefault="000C1CBD">
            <w:pPr>
              <w:jc w:val="right"/>
              <w:rPr>
                <w:sz w:val="16"/>
              </w:rPr>
            </w:pPr>
          </w:p>
        </w:tc>
        <w:tc>
          <w:tcPr>
            <w:tcW w:w="185" w:type="dxa"/>
            <w:shd w:val="clear" w:color="auto" w:fill="808080"/>
            <w:vAlign w:val="bottom"/>
            <w:hideMark/>
          </w:tcPr>
          <w:p w14:paraId="123DCFB2" w14:textId="77777777" w:rsidR="000C1CBD" w:rsidRPr="00312B92" w:rsidRDefault="000C1CBD">
            <w:pPr>
              <w:rPr>
                <w:sz w:val="16"/>
              </w:rPr>
            </w:pPr>
            <w:r w:rsidRPr="00312B92">
              <w:rPr>
                <w:sz w:val="16"/>
              </w:rPr>
              <w:t> </w:t>
            </w:r>
          </w:p>
        </w:tc>
        <w:tc>
          <w:tcPr>
            <w:tcW w:w="5026" w:type="dxa"/>
            <w:gridSpan w:val="2"/>
            <w:vAlign w:val="bottom"/>
          </w:tcPr>
          <w:p w14:paraId="6855A69E" w14:textId="77777777" w:rsidR="000C1CBD" w:rsidRPr="00312B92" w:rsidRDefault="000C1CBD">
            <w:pPr>
              <w:rPr>
                <w:sz w:val="16"/>
              </w:rPr>
            </w:pPr>
          </w:p>
        </w:tc>
        <w:tc>
          <w:tcPr>
            <w:tcW w:w="1417" w:type="dxa"/>
            <w:gridSpan w:val="2"/>
            <w:vAlign w:val="bottom"/>
          </w:tcPr>
          <w:p w14:paraId="38E5FC20" w14:textId="77777777" w:rsidR="000C1CBD" w:rsidRPr="00312B92" w:rsidRDefault="000C1CBD">
            <w:pPr>
              <w:rPr>
                <w:sz w:val="16"/>
              </w:rPr>
            </w:pPr>
          </w:p>
        </w:tc>
        <w:tc>
          <w:tcPr>
            <w:tcW w:w="162" w:type="dxa"/>
            <w:vAlign w:val="bottom"/>
          </w:tcPr>
          <w:p w14:paraId="6A0633B6" w14:textId="77777777" w:rsidR="000C1CBD" w:rsidRPr="00312B92" w:rsidRDefault="000C1CBD">
            <w:pPr>
              <w:rPr>
                <w:sz w:val="16"/>
              </w:rPr>
            </w:pPr>
          </w:p>
        </w:tc>
        <w:tc>
          <w:tcPr>
            <w:tcW w:w="976" w:type="dxa"/>
            <w:vAlign w:val="bottom"/>
          </w:tcPr>
          <w:p w14:paraId="0AFAB007" w14:textId="77777777" w:rsidR="000C1CBD" w:rsidRPr="00312B92" w:rsidRDefault="000C1CBD">
            <w:pPr>
              <w:rPr>
                <w:sz w:val="16"/>
              </w:rPr>
            </w:pPr>
          </w:p>
        </w:tc>
      </w:tr>
      <w:tr w:rsidR="000C1CBD" w:rsidRPr="00312B92" w14:paraId="1343087E" w14:textId="77777777" w:rsidTr="000C1CBD">
        <w:trPr>
          <w:trHeight w:val="225"/>
        </w:trPr>
        <w:tc>
          <w:tcPr>
            <w:tcW w:w="318" w:type="dxa"/>
            <w:shd w:val="clear" w:color="auto" w:fill="C0C0C0"/>
            <w:vAlign w:val="bottom"/>
            <w:hideMark/>
          </w:tcPr>
          <w:p w14:paraId="7AF79101" w14:textId="77777777" w:rsidR="000C1CBD" w:rsidRPr="00312B92" w:rsidRDefault="000C1CBD">
            <w:pPr>
              <w:jc w:val="right"/>
              <w:rPr>
                <w:sz w:val="16"/>
              </w:rPr>
            </w:pPr>
            <w:r w:rsidRPr="00312B92">
              <w:rPr>
                <w:sz w:val="16"/>
              </w:rPr>
              <w:t>1</w:t>
            </w:r>
          </w:p>
        </w:tc>
        <w:tc>
          <w:tcPr>
            <w:tcW w:w="185" w:type="dxa"/>
            <w:shd w:val="clear" w:color="auto" w:fill="C0C0C0"/>
            <w:vAlign w:val="bottom"/>
            <w:hideMark/>
          </w:tcPr>
          <w:p w14:paraId="0682CEED" w14:textId="77777777" w:rsidR="000C1CBD" w:rsidRPr="00312B92" w:rsidRDefault="000C1CBD">
            <w:pPr>
              <w:rPr>
                <w:sz w:val="16"/>
              </w:rPr>
            </w:pPr>
            <w:r w:rsidRPr="00312B92">
              <w:rPr>
                <w:sz w:val="16"/>
              </w:rPr>
              <w:t> </w:t>
            </w:r>
          </w:p>
        </w:tc>
        <w:tc>
          <w:tcPr>
            <w:tcW w:w="5026" w:type="dxa"/>
            <w:gridSpan w:val="2"/>
            <w:shd w:val="clear" w:color="auto" w:fill="C0C0C0"/>
            <w:vAlign w:val="bottom"/>
            <w:hideMark/>
          </w:tcPr>
          <w:p w14:paraId="6348FB70" w14:textId="77777777" w:rsidR="000C1CBD" w:rsidRPr="00312B92" w:rsidRDefault="000C1CBD">
            <w:pPr>
              <w:rPr>
                <w:sz w:val="16"/>
              </w:rPr>
            </w:pPr>
            <w:r w:rsidRPr="00312B92">
              <w:rPr>
                <w:sz w:val="16"/>
              </w:rPr>
              <w:t>Digitale opgave betrokken personeelslijst d.m.v. Exceldocument</w:t>
            </w:r>
          </w:p>
        </w:tc>
        <w:tc>
          <w:tcPr>
            <w:tcW w:w="1417" w:type="dxa"/>
            <w:gridSpan w:val="2"/>
            <w:shd w:val="clear" w:color="auto" w:fill="C0C0C0"/>
            <w:vAlign w:val="bottom"/>
          </w:tcPr>
          <w:p w14:paraId="01E2F160" w14:textId="77777777" w:rsidR="000C1CBD" w:rsidRPr="00312B92" w:rsidRDefault="000C1CBD">
            <w:pPr>
              <w:rPr>
                <w:sz w:val="16"/>
              </w:rPr>
            </w:pPr>
          </w:p>
        </w:tc>
        <w:tc>
          <w:tcPr>
            <w:tcW w:w="162" w:type="dxa"/>
            <w:shd w:val="clear" w:color="auto" w:fill="C0C0C0"/>
            <w:vAlign w:val="bottom"/>
          </w:tcPr>
          <w:p w14:paraId="7A52A2C0" w14:textId="77777777" w:rsidR="000C1CBD" w:rsidRPr="00312B92" w:rsidRDefault="000C1CBD">
            <w:pPr>
              <w:rPr>
                <w:sz w:val="16"/>
              </w:rPr>
            </w:pPr>
          </w:p>
        </w:tc>
        <w:tc>
          <w:tcPr>
            <w:tcW w:w="976" w:type="dxa"/>
            <w:shd w:val="clear" w:color="auto" w:fill="C0C0C0"/>
            <w:vAlign w:val="bottom"/>
          </w:tcPr>
          <w:p w14:paraId="4F3A8667" w14:textId="77777777" w:rsidR="000C1CBD" w:rsidRPr="00312B92" w:rsidRDefault="000C1CBD">
            <w:pPr>
              <w:rPr>
                <w:sz w:val="16"/>
              </w:rPr>
            </w:pPr>
          </w:p>
        </w:tc>
      </w:tr>
      <w:tr w:rsidR="000C1CBD" w:rsidRPr="00312B92" w14:paraId="3BD13022" w14:textId="77777777" w:rsidTr="000C1CBD">
        <w:trPr>
          <w:trHeight w:val="225"/>
        </w:trPr>
        <w:tc>
          <w:tcPr>
            <w:tcW w:w="318" w:type="dxa"/>
            <w:vAlign w:val="bottom"/>
          </w:tcPr>
          <w:p w14:paraId="0DA992E8" w14:textId="77777777" w:rsidR="000C1CBD" w:rsidRPr="00312B92" w:rsidRDefault="000C1CBD">
            <w:pPr>
              <w:jc w:val="right"/>
              <w:rPr>
                <w:sz w:val="16"/>
              </w:rPr>
            </w:pPr>
          </w:p>
        </w:tc>
        <w:tc>
          <w:tcPr>
            <w:tcW w:w="185" w:type="dxa"/>
            <w:shd w:val="clear" w:color="auto" w:fill="808080"/>
            <w:vAlign w:val="bottom"/>
            <w:hideMark/>
          </w:tcPr>
          <w:p w14:paraId="3D758C8C" w14:textId="77777777" w:rsidR="000C1CBD" w:rsidRPr="00312B92" w:rsidRDefault="000C1CBD">
            <w:pPr>
              <w:rPr>
                <w:sz w:val="16"/>
              </w:rPr>
            </w:pPr>
            <w:r w:rsidRPr="00312B92">
              <w:rPr>
                <w:sz w:val="16"/>
              </w:rPr>
              <w:t> </w:t>
            </w:r>
          </w:p>
        </w:tc>
        <w:tc>
          <w:tcPr>
            <w:tcW w:w="5026" w:type="dxa"/>
            <w:gridSpan w:val="2"/>
            <w:vAlign w:val="bottom"/>
          </w:tcPr>
          <w:p w14:paraId="619DAE86" w14:textId="77777777" w:rsidR="000C1CBD" w:rsidRPr="00312B92" w:rsidRDefault="000C1CBD">
            <w:pPr>
              <w:rPr>
                <w:sz w:val="16"/>
              </w:rPr>
            </w:pPr>
          </w:p>
        </w:tc>
        <w:tc>
          <w:tcPr>
            <w:tcW w:w="1417" w:type="dxa"/>
            <w:gridSpan w:val="2"/>
            <w:vAlign w:val="bottom"/>
          </w:tcPr>
          <w:p w14:paraId="793D3872" w14:textId="77777777" w:rsidR="000C1CBD" w:rsidRPr="00312B92" w:rsidRDefault="000C1CBD">
            <w:pPr>
              <w:rPr>
                <w:sz w:val="16"/>
              </w:rPr>
            </w:pPr>
          </w:p>
        </w:tc>
        <w:tc>
          <w:tcPr>
            <w:tcW w:w="162" w:type="dxa"/>
            <w:vAlign w:val="bottom"/>
          </w:tcPr>
          <w:p w14:paraId="3CAB7197" w14:textId="77777777" w:rsidR="000C1CBD" w:rsidRPr="00312B92" w:rsidRDefault="000C1CBD">
            <w:pPr>
              <w:rPr>
                <w:sz w:val="16"/>
              </w:rPr>
            </w:pPr>
          </w:p>
        </w:tc>
        <w:tc>
          <w:tcPr>
            <w:tcW w:w="976" w:type="dxa"/>
            <w:vAlign w:val="bottom"/>
          </w:tcPr>
          <w:p w14:paraId="18317138" w14:textId="77777777" w:rsidR="000C1CBD" w:rsidRPr="00312B92" w:rsidRDefault="000C1CBD">
            <w:pPr>
              <w:rPr>
                <w:sz w:val="16"/>
              </w:rPr>
            </w:pPr>
          </w:p>
        </w:tc>
      </w:tr>
      <w:tr w:rsidR="000C1CBD" w:rsidRPr="00312B92" w14:paraId="1DB40006" w14:textId="77777777" w:rsidTr="000C1CBD">
        <w:trPr>
          <w:trHeight w:val="225"/>
        </w:trPr>
        <w:tc>
          <w:tcPr>
            <w:tcW w:w="318" w:type="dxa"/>
            <w:vAlign w:val="bottom"/>
          </w:tcPr>
          <w:p w14:paraId="63306A6E" w14:textId="77777777" w:rsidR="000C1CBD" w:rsidRPr="00312B92" w:rsidRDefault="000C1CBD">
            <w:pPr>
              <w:jc w:val="right"/>
              <w:rPr>
                <w:sz w:val="16"/>
              </w:rPr>
            </w:pPr>
          </w:p>
        </w:tc>
        <w:tc>
          <w:tcPr>
            <w:tcW w:w="185" w:type="dxa"/>
            <w:shd w:val="clear" w:color="auto" w:fill="808080"/>
            <w:vAlign w:val="bottom"/>
            <w:hideMark/>
          </w:tcPr>
          <w:p w14:paraId="536FF53F" w14:textId="77777777" w:rsidR="000C1CBD" w:rsidRPr="00312B92" w:rsidRDefault="000C1CBD">
            <w:pPr>
              <w:rPr>
                <w:sz w:val="16"/>
              </w:rPr>
            </w:pPr>
            <w:r w:rsidRPr="00312B92">
              <w:rPr>
                <w:sz w:val="16"/>
              </w:rPr>
              <w:t> </w:t>
            </w:r>
          </w:p>
        </w:tc>
        <w:tc>
          <w:tcPr>
            <w:tcW w:w="4653" w:type="dxa"/>
            <w:vAlign w:val="bottom"/>
            <w:hideMark/>
          </w:tcPr>
          <w:p w14:paraId="09205253" w14:textId="77777777" w:rsidR="000C1CBD" w:rsidRPr="00312B92" w:rsidRDefault="000C1CBD">
            <w:pPr>
              <w:rPr>
                <w:sz w:val="16"/>
              </w:rPr>
            </w:pPr>
            <w:r w:rsidRPr="00312B92">
              <w:rPr>
                <w:sz w:val="16"/>
              </w:rPr>
              <w:t>Opgave personeel voor datum voorlopige gunning ontvangen?</w:t>
            </w:r>
          </w:p>
        </w:tc>
        <w:tc>
          <w:tcPr>
            <w:tcW w:w="1790" w:type="dxa"/>
            <w:gridSpan w:val="3"/>
            <w:vAlign w:val="bottom"/>
          </w:tcPr>
          <w:p w14:paraId="3802E4DD" w14:textId="77777777" w:rsidR="000C1CBD" w:rsidRPr="00312B92" w:rsidRDefault="000C1CBD">
            <w:pPr>
              <w:rPr>
                <w:sz w:val="16"/>
              </w:rPr>
            </w:pPr>
          </w:p>
        </w:tc>
        <w:tc>
          <w:tcPr>
            <w:tcW w:w="162" w:type="dxa"/>
            <w:vAlign w:val="bottom"/>
          </w:tcPr>
          <w:p w14:paraId="6212BA4A" w14:textId="77777777" w:rsidR="000C1CBD" w:rsidRPr="00312B92" w:rsidRDefault="000C1CBD">
            <w:pPr>
              <w:rPr>
                <w:sz w:val="16"/>
              </w:rPr>
            </w:pPr>
          </w:p>
        </w:tc>
        <w:tc>
          <w:tcPr>
            <w:tcW w:w="976" w:type="dxa"/>
            <w:vAlign w:val="bottom"/>
          </w:tcPr>
          <w:p w14:paraId="03819815" w14:textId="77777777" w:rsidR="000C1CBD" w:rsidRPr="00312B92" w:rsidRDefault="000C1CBD">
            <w:pPr>
              <w:rPr>
                <w:sz w:val="16"/>
              </w:rPr>
            </w:pPr>
          </w:p>
        </w:tc>
      </w:tr>
      <w:tr w:rsidR="000C1CBD" w:rsidRPr="00312B92" w14:paraId="0307AA84" w14:textId="77777777" w:rsidTr="000C1CBD">
        <w:trPr>
          <w:trHeight w:val="986"/>
        </w:trPr>
        <w:tc>
          <w:tcPr>
            <w:tcW w:w="318" w:type="dxa"/>
            <w:shd w:val="clear" w:color="auto" w:fill="C0C0C0"/>
            <w:vAlign w:val="bottom"/>
          </w:tcPr>
          <w:p w14:paraId="1D71A7F8" w14:textId="77777777" w:rsidR="000C1CBD" w:rsidRPr="00312B92" w:rsidRDefault="000C1CBD">
            <w:pPr>
              <w:jc w:val="center"/>
              <w:rPr>
                <w:sz w:val="16"/>
              </w:rPr>
            </w:pPr>
          </w:p>
        </w:tc>
        <w:tc>
          <w:tcPr>
            <w:tcW w:w="185" w:type="dxa"/>
            <w:shd w:val="clear" w:color="auto" w:fill="C0C0C0"/>
            <w:vAlign w:val="bottom"/>
            <w:hideMark/>
          </w:tcPr>
          <w:p w14:paraId="2C459B01" w14:textId="77777777" w:rsidR="000C1CBD" w:rsidRPr="00312B92" w:rsidRDefault="000C1CBD">
            <w:pPr>
              <w:rPr>
                <w:sz w:val="16"/>
              </w:rPr>
            </w:pPr>
            <w:r w:rsidRPr="00312B92">
              <w:rPr>
                <w:sz w:val="16"/>
              </w:rPr>
              <w:t> </w:t>
            </w:r>
          </w:p>
        </w:tc>
        <w:tc>
          <w:tcPr>
            <w:tcW w:w="4653" w:type="dxa"/>
            <w:vAlign w:val="bottom"/>
          </w:tcPr>
          <w:p w14:paraId="05583AE7" w14:textId="77777777" w:rsidR="000C1CBD" w:rsidRPr="00312B92" w:rsidRDefault="000C1CBD">
            <w:pPr>
              <w:rPr>
                <w:sz w:val="20"/>
              </w:rPr>
            </w:pPr>
            <w:r w:rsidRPr="00312B92">
              <w:rPr>
                <w:noProof/>
              </w:rPr>
              <mc:AlternateContent>
                <mc:Choice Requires="wps">
                  <w:drawing>
                    <wp:anchor distT="0" distB="0" distL="114300" distR="114300" simplePos="0" relativeHeight="251679744" behindDoc="0" locked="0" layoutInCell="0" allowOverlap="1" wp14:anchorId="21BA97A5" wp14:editId="0E5863EB">
                      <wp:simplePos x="0" y="0"/>
                      <wp:positionH relativeFrom="column">
                        <wp:posOffset>609600</wp:posOffset>
                      </wp:positionH>
                      <wp:positionV relativeFrom="paragraph">
                        <wp:posOffset>76200</wp:posOffset>
                      </wp:positionV>
                      <wp:extent cx="457200" cy="304800"/>
                      <wp:effectExtent l="38100" t="9525" r="38100" b="9525"/>
                      <wp:wrapNone/>
                      <wp:docPr id="11" name="PIJL-OMLAA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7C20F5C4" w14:textId="77777777" w:rsidR="00D577D0" w:rsidRDefault="00D577D0" w:rsidP="000C1CBD">
                                  <w:r>
                                    <w:rPr>
                                      <w:color w:val="000000"/>
                                      <w:sz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A9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1" o:spid="_x0000_s1063" type="#_x0000_t67" style="position:absolute;margin-left:48pt;margin-top:6pt;width:3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" o:allowincell="f">
                      <v:textbox>
                        <w:txbxContent>
                          <w:p w14:paraId="7C20F5C4" w14:textId="77777777" w:rsidR="00D577D0" w:rsidRDefault="00D577D0" w:rsidP="000C1CBD">
                            <w:r>
                              <w:rPr>
                                <w:color w:val="000000"/>
                                <w:sz w:val="16"/>
                              </w:rPr>
                              <w:t>ja</w:t>
                            </w:r>
                          </w:p>
                        </w:txbxContent>
                      </v:textbox>
                    </v:shape>
                  </w:pict>
                </mc:Fallback>
              </mc:AlternateContent>
            </w:r>
            <w:r w:rsidRPr="00312B92">
              <w:rPr>
                <w:noProof/>
              </w:rPr>
              <mc:AlternateContent>
                <mc:Choice Requires="wps">
                  <w:drawing>
                    <wp:anchor distT="0" distB="0" distL="114300" distR="114300" simplePos="0" relativeHeight="251680768" behindDoc="0" locked="0" layoutInCell="0" allowOverlap="1" wp14:anchorId="6FFDF314" wp14:editId="7C6335C1">
                      <wp:simplePos x="0" y="0"/>
                      <wp:positionH relativeFrom="column">
                        <wp:posOffset>1847850</wp:posOffset>
                      </wp:positionH>
                      <wp:positionV relativeFrom="paragraph">
                        <wp:posOffset>76200</wp:posOffset>
                      </wp:positionV>
                      <wp:extent cx="457200" cy="304800"/>
                      <wp:effectExtent l="9525" t="19050" r="19050" b="9525"/>
                      <wp:wrapNone/>
                      <wp:docPr id="10" name="PIJL-RECHT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ightArrow">
                                <a:avLst>
                                  <a:gd name="adj1" fmla="val 50000"/>
                                  <a:gd name="adj2" fmla="val 37500"/>
                                </a:avLst>
                              </a:prstGeom>
                              <a:solidFill>
                                <a:srgbClr val="FFFFFF"/>
                              </a:solidFill>
                              <a:ln w="9525">
                                <a:solidFill>
                                  <a:srgbClr val="000000"/>
                                </a:solidFill>
                                <a:miter lim="800000"/>
                                <a:headEnd/>
                                <a:tailEnd/>
                              </a:ln>
                            </wps:spPr>
                            <wps:txbx>
                              <w:txbxContent>
                                <w:p w14:paraId="57374027" w14:textId="77777777" w:rsidR="00D577D0" w:rsidRDefault="00D577D0" w:rsidP="000C1CBD">
                                  <w:r>
                                    <w:rPr>
                                      <w:color w:val="000000"/>
                                      <w:sz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DF3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0" o:spid="_x0000_s1064" type="#_x0000_t13" style="position:absolute;margin-left:145.5pt;margin-top:6pt;width:36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" o:allowincell="f">
                      <v:textbox>
                        <w:txbxContent>
                          <w:p w14:paraId="57374027" w14:textId="77777777" w:rsidR="00D577D0" w:rsidRDefault="00D577D0" w:rsidP="000C1CBD">
                            <w:r>
                              <w:rPr>
                                <w:color w:val="000000"/>
                                <w:sz w:val="16"/>
                              </w:rPr>
                              <w:t>nee</w:t>
                            </w:r>
                          </w:p>
                        </w:txbxContent>
                      </v:textbox>
                    </v:shape>
                  </w:pict>
                </mc:Fallback>
              </mc:AlternateContent>
            </w:r>
          </w:p>
          <w:p w14:paraId="24D8529D" w14:textId="77777777" w:rsidR="000C1CBD" w:rsidRPr="00312B92" w:rsidRDefault="000C1CBD">
            <w:pPr>
              <w:rPr>
                <w:sz w:val="16"/>
              </w:rPr>
            </w:pPr>
          </w:p>
          <w:p w14:paraId="19E60856" w14:textId="77777777" w:rsidR="000C1CBD" w:rsidRPr="00312B92" w:rsidRDefault="000C1CBD">
            <w:pPr>
              <w:rPr>
                <w:sz w:val="20"/>
              </w:rPr>
            </w:pPr>
          </w:p>
          <w:p w14:paraId="28DA80AB" w14:textId="77777777" w:rsidR="000C1CBD" w:rsidRPr="00312B92" w:rsidRDefault="000C1CBD">
            <w:pPr>
              <w:rPr>
                <w:sz w:val="20"/>
              </w:rPr>
            </w:pPr>
          </w:p>
        </w:tc>
        <w:tc>
          <w:tcPr>
            <w:tcW w:w="1790" w:type="dxa"/>
            <w:gridSpan w:val="3"/>
            <w:shd w:val="clear" w:color="auto" w:fill="C0C0C0"/>
            <w:vAlign w:val="bottom"/>
            <w:hideMark/>
          </w:tcPr>
          <w:p w14:paraId="6186E727" w14:textId="77777777" w:rsidR="000C1CBD" w:rsidRPr="00312B92" w:rsidRDefault="000C1CBD">
            <w:pPr>
              <w:rPr>
                <w:sz w:val="16"/>
              </w:rPr>
            </w:pPr>
            <w:r w:rsidRPr="00312B92">
              <w:rPr>
                <w:sz w:val="16"/>
              </w:rPr>
              <w:t>Rappel en/of aanzegging boete</w:t>
            </w:r>
          </w:p>
        </w:tc>
        <w:tc>
          <w:tcPr>
            <w:tcW w:w="162" w:type="dxa"/>
            <w:shd w:val="clear" w:color="auto" w:fill="C0C0C0"/>
            <w:vAlign w:val="bottom"/>
          </w:tcPr>
          <w:p w14:paraId="0F5EA481" w14:textId="77777777" w:rsidR="000C1CBD" w:rsidRPr="00312B92" w:rsidRDefault="000C1CBD">
            <w:pPr>
              <w:rPr>
                <w:sz w:val="16"/>
              </w:rPr>
            </w:pPr>
          </w:p>
        </w:tc>
        <w:tc>
          <w:tcPr>
            <w:tcW w:w="976" w:type="dxa"/>
            <w:shd w:val="clear" w:color="auto" w:fill="C0C0C0"/>
            <w:vAlign w:val="bottom"/>
          </w:tcPr>
          <w:p w14:paraId="3CD99A77" w14:textId="77777777" w:rsidR="000C1CBD" w:rsidRPr="00312B92" w:rsidRDefault="000C1CBD">
            <w:pPr>
              <w:rPr>
                <w:sz w:val="16"/>
              </w:rPr>
            </w:pPr>
          </w:p>
        </w:tc>
      </w:tr>
      <w:tr w:rsidR="000C1CBD" w:rsidRPr="00312B92" w14:paraId="398524B7" w14:textId="77777777" w:rsidTr="000C1CBD">
        <w:trPr>
          <w:trHeight w:val="225"/>
        </w:trPr>
        <w:tc>
          <w:tcPr>
            <w:tcW w:w="318" w:type="dxa"/>
            <w:vAlign w:val="bottom"/>
          </w:tcPr>
          <w:p w14:paraId="582530EA" w14:textId="77777777" w:rsidR="000C1CBD" w:rsidRPr="00312B92" w:rsidRDefault="000C1CBD">
            <w:pPr>
              <w:jc w:val="center"/>
              <w:rPr>
                <w:sz w:val="16"/>
              </w:rPr>
            </w:pPr>
          </w:p>
        </w:tc>
        <w:tc>
          <w:tcPr>
            <w:tcW w:w="185" w:type="dxa"/>
            <w:shd w:val="clear" w:color="auto" w:fill="808080"/>
            <w:vAlign w:val="bottom"/>
            <w:hideMark/>
          </w:tcPr>
          <w:p w14:paraId="25D26C3C" w14:textId="77777777" w:rsidR="000C1CBD" w:rsidRPr="00312B92" w:rsidRDefault="000C1CBD">
            <w:pPr>
              <w:rPr>
                <w:sz w:val="16"/>
              </w:rPr>
            </w:pPr>
            <w:r w:rsidRPr="00312B92">
              <w:rPr>
                <w:sz w:val="16"/>
              </w:rPr>
              <w:t> </w:t>
            </w:r>
          </w:p>
        </w:tc>
        <w:tc>
          <w:tcPr>
            <w:tcW w:w="4653" w:type="dxa"/>
            <w:vAlign w:val="bottom"/>
          </w:tcPr>
          <w:p w14:paraId="148F0182" w14:textId="77777777" w:rsidR="000C1CBD" w:rsidRPr="00312B92" w:rsidRDefault="000C1CBD">
            <w:pPr>
              <w:rPr>
                <w:b/>
                <w:sz w:val="16"/>
              </w:rPr>
            </w:pPr>
          </w:p>
        </w:tc>
        <w:tc>
          <w:tcPr>
            <w:tcW w:w="1952" w:type="dxa"/>
            <w:gridSpan w:val="4"/>
            <w:vAlign w:val="bottom"/>
          </w:tcPr>
          <w:p w14:paraId="4D39852F" w14:textId="77777777" w:rsidR="000C1CBD" w:rsidRPr="00312B92" w:rsidRDefault="000C1CBD">
            <w:pPr>
              <w:rPr>
                <w:sz w:val="16"/>
              </w:rPr>
            </w:pPr>
          </w:p>
        </w:tc>
        <w:tc>
          <w:tcPr>
            <w:tcW w:w="976" w:type="dxa"/>
            <w:vAlign w:val="bottom"/>
          </w:tcPr>
          <w:p w14:paraId="32B73551" w14:textId="77777777" w:rsidR="000C1CBD" w:rsidRPr="00312B92" w:rsidRDefault="000C1CBD">
            <w:pPr>
              <w:rPr>
                <w:sz w:val="16"/>
              </w:rPr>
            </w:pPr>
          </w:p>
        </w:tc>
      </w:tr>
      <w:tr w:rsidR="000C1CBD" w:rsidRPr="00312B92" w14:paraId="3A33EE35" w14:textId="77777777" w:rsidTr="000C1CBD">
        <w:trPr>
          <w:trHeight w:val="225"/>
        </w:trPr>
        <w:tc>
          <w:tcPr>
            <w:tcW w:w="318" w:type="dxa"/>
            <w:shd w:val="clear" w:color="auto" w:fill="C0C0C0"/>
            <w:vAlign w:val="bottom"/>
          </w:tcPr>
          <w:p w14:paraId="43DE547A" w14:textId="77777777" w:rsidR="000C1CBD" w:rsidRPr="00312B92" w:rsidRDefault="000C1CBD">
            <w:pPr>
              <w:jc w:val="right"/>
              <w:rPr>
                <w:sz w:val="16"/>
              </w:rPr>
            </w:pPr>
          </w:p>
        </w:tc>
        <w:tc>
          <w:tcPr>
            <w:tcW w:w="185" w:type="dxa"/>
            <w:shd w:val="clear" w:color="auto" w:fill="C0C0C0"/>
            <w:vAlign w:val="bottom"/>
            <w:hideMark/>
          </w:tcPr>
          <w:p w14:paraId="435B978C" w14:textId="77777777" w:rsidR="000C1CBD" w:rsidRPr="00312B92" w:rsidRDefault="000C1CBD">
            <w:pPr>
              <w:rPr>
                <w:sz w:val="16"/>
              </w:rPr>
            </w:pPr>
            <w:r w:rsidRPr="00312B92">
              <w:rPr>
                <w:sz w:val="16"/>
              </w:rPr>
              <w:t> </w:t>
            </w:r>
          </w:p>
        </w:tc>
        <w:tc>
          <w:tcPr>
            <w:tcW w:w="4653" w:type="dxa"/>
            <w:shd w:val="clear" w:color="auto" w:fill="C0C0C0"/>
            <w:vAlign w:val="bottom"/>
          </w:tcPr>
          <w:p w14:paraId="2BD1BDC9" w14:textId="77777777" w:rsidR="000C1CBD" w:rsidRPr="00312B92" w:rsidRDefault="000C1CBD">
            <w:pPr>
              <w:rPr>
                <w:sz w:val="16"/>
              </w:rPr>
            </w:pPr>
          </w:p>
        </w:tc>
        <w:tc>
          <w:tcPr>
            <w:tcW w:w="976" w:type="dxa"/>
            <w:gridSpan w:val="2"/>
            <w:shd w:val="clear" w:color="auto" w:fill="C0C0C0"/>
            <w:vAlign w:val="bottom"/>
          </w:tcPr>
          <w:p w14:paraId="286A9F63" w14:textId="77777777" w:rsidR="000C1CBD" w:rsidRPr="00312B92" w:rsidRDefault="000C1CBD">
            <w:pPr>
              <w:rPr>
                <w:sz w:val="16"/>
              </w:rPr>
            </w:pPr>
          </w:p>
        </w:tc>
        <w:tc>
          <w:tcPr>
            <w:tcW w:w="976" w:type="dxa"/>
            <w:gridSpan w:val="2"/>
            <w:shd w:val="clear" w:color="auto" w:fill="C0C0C0"/>
            <w:vAlign w:val="bottom"/>
          </w:tcPr>
          <w:p w14:paraId="1D716ADD" w14:textId="77777777" w:rsidR="000C1CBD" w:rsidRPr="00312B92" w:rsidRDefault="000C1CBD">
            <w:pPr>
              <w:rPr>
                <w:sz w:val="16"/>
              </w:rPr>
            </w:pPr>
          </w:p>
        </w:tc>
        <w:tc>
          <w:tcPr>
            <w:tcW w:w="976" w:type="dxa"/>
            <w:shd w:val="clear" w:color="auto" w:fill="C0C0C0"/>
            <w:vAlign w:val="bottom"/>
          </w:tcPr>
          <w:p w14:paraId="231D6838" w14:textId="77777777" w:rsidR="000C1CBD" w:rsidRPr="00312B92" w:rsidRDefault="000C1CBD">
            <w:pPr>
              <w:rPr>
                <w:sz w:val="16"/>
              </w:rPr>
            </w:pPr>
          </w:p>
        </w:tc>
      </w:tr>
      <w:tr w:rsidR="000C1CBD" w:rsidRPr="00312B92" w14:paraId="0F9FEDDD" w14:textId="77777777" w:rsidTr="000C1CBD">
        <w:trPr>
          <w:trHeight w:val="225"/>
        </w:trPr>
        <w:tc>
          <w:tcPr>
            <w:tcW w:w="318" w:type="dxa"/>
            <w:vAlign w:val="bottom"/>
          </w:tcPr>
          <w:p w14:paraId="75463421" w14:textId="77777777" w:rsidR="000C1CBD" w:rsidRPr="00312B92" w:rsidRDefault="000C1CBD">
            <w:pPr>
              <w:jc w:val="right"/>
              <w:rPr>
                <w:sz w:val="16"/>
              </w:rPr>
            </w:pPr>
          </w:p>
        </w:tc>
        <w:tc>
          <w:tcPr>
            <w:tcW w:w="185" w:type="dxa"/>
            <w:shd w:val="clear" w:color="auto" w:fill="808080"/>
            <w:vAlign w:val="bottom"/>
            <w:hideMark/>
          </w:tcPr>
          <w:p w14:paraId="214ABDC4" w14:textId="77777777" w:rsidR="000C1CBD" w:rsidRPr="00312B92" w:rsidRDefault="000C1CBD">
            <w:pPr>
              <w:rPr>
                <w:sz w:val="16"/>
              </w:rPr>
            </w:pPr>
            <w:r w:rsidRPr="00312B92">
              <w:rPr>
                <w:sz w:val="16"/>
              </w:rPr>
              <w:t> </w:t>
            </w:r>
          </w:p>
        </w:tc>
        <w:tc>
          <w:tcPr>
            <w:tcW w:w="7581" w:type="dxa"/>
            <w:gridSpan w:val="6"/>
            <w:vAlign w:val="bottom"/>
            <w:hideMark/>
          </w:tcPr>
          <w:p w14:paraId="4B5ED1B5" w14:textId="77777777" w:rsidR="000C1CBD" w:rsidRPr="00312B92" w:rsidRDefault="000C1CBD">
            <w:pPr>
              <w:rPr>
                <w:sz w:val="16"/>
              </w:rPr>
            </w:pPr>
            <w:r w:rsidRPr="00312B92">
              <w:rPr>
                <w:sz w:val="16"/>
              </w:rPr>
              <w:t xml:space="preserve">Indien de contractpartij wijzigt stuurt SFT z.s.m. na voorlopige gunning het betrokken personeel een brief/flyer met algemene  voorlichting omtrent regeling  OPOV ter kennis name    </w:t>
            </w:r>
          </w:p>
        </w:tc>
      </w:tr>
      <w:tr w:rsidR="000C1CBD" w:rsidRPr="00312B92" w14:paraId="00BA3F83" w14:textId="77777777" w:rsidTr="000C1CBD">
        <w:trPr>
          <w:trHeight w:val="225"/>
        </w:trPr>
        <w:tc>
          <w:tcPr>
            <w:tcW w:w="318" w:type="dxa"/>
            <w:shd w:val="clear" w:color="auto" w:fill="C0C0C0"/>
            <w:vAlign w:val="bottom"/>
          </w:tcPr>
          <w:p w14:paraId="0574FA5A" w14:textId="77777777" w:rsidR="000C1CBD" w:rsidRPr="00312B92" w:rsidRDefault="000C1CBD">
            <w:pPr>
              <w:jc w:val="right"/>
              <w:rPr>
                <w:sz w:val="16"/>
              </w:rPr>
            </w:pPr>
          </w:p>
        </w:tc>
        <w:tc>
          <w:tcPr>
            <w:tcW w:w="185" w:type="dxa"/>
            <w:shd w:val="clear" w:color="auto" w:fill="C0C0C0"/>
            <w:vAlign w:val="bottom"/>
            <w:hideMark/>
          </w:tcPr>
          <w:p w14:paraId="73B4F19C" w14:textId="77777777" w:rsidR="000C1CBD" w:rsidRPr="00312B92" w:rsidRDefault="000C1CBD">
            <w:pPr>
              <w:rPr>
                <w:sz w:val="16"/>
              </w:rPr>
            </w:pPr>
            <w:r w:rsidRPr="00312B92">
              <w:rPr>
                <w:sz w:val="16"/>
              </w:rPr>
              <w:t> </w:t>
            </w:r>
          </w:p>
        </w:tc>
        <w:tc>
          <w:tcPr>
            <w:tcW w:w="4653" w:type="dxa"/>
            <w:shd w:val="clear" w:color="auto" w:fill="C0C0C0"/>
            <w:vAlign w:val="bottom"/>
          </w:tcPr>
          <w:p w14:paraId="7FA5E03C" w14:textId="77777777" w:rsidR="000C1CBD" w:rsidRPr="00312B92" w:rsidRDefault="000C1CBD">
            <w:pPr>
              <w:rPr>
                <w:sz w:val="16"/>
              </w:rPr>
            </w:pPr>
          </w:p>
        </w:tc>
        <w:tc>
          <w:tcPr>
            <w:tcW w:w="976" w:type="dxa"/>
            <w:gridSpan w:val="2"/>
            <w:shd w:val="clear" w:color="auto" w:fill="C0C0C0"/>
            <w:vAlign w:val="bottom"/>
          </w:tcPr>
          <w:p w14:paraId="199853A9" w14:textId="77777777" w:rsidR="000C1CBD" w:rsidRPr="00312B92" w:rsidRDefault="000C1CBD">
            <w:pPr>
              <w:rPr>
                <w:sz w:val="16"/>
              </w:rPr>
            </w:pPr>
          </w:p>
        </w:tc>
        <w:tc>
          <w:tcPr>
            <w:tcW w:w="976" w:type="dxa"/>
            <w:gridSpan w:val="2"/>
            <w:shd w:val="clear" w:color="auto" w:fill="C0C0C0"/>
            <w:vAlign w:val="bottom"/>
          </w:tcPr>
          <w:p w14:paraId="03CE4999" w14:textId="77777777" w:rsidR="000C1CBD" w:rsidRPr="00312B92" w:rsidRDefault="000C1CBD">
            <w:pPr>
              <w:rPr>
                <w:sz w:val="16"/>
              </w:rPr>
            </w:pPr>
          </w:p>
        </w:tc>
        <w:tc>
          <w:tcPr>
            <w:tcW w:w="976" w:type="dxa"/>
            <w:shd w:val="clear" w:color="auto" w:fill="C0C0C0"/>
            <w:vAlign w:val="bottom"/>
          </w:tcPr>
          <w:p w14:paraId="1BEA25D6" w14:textId="77777777" w:rsidR="000C1CBD" w:rsidRPr="00312B92" w:rsidRDefault="000C1CBD">
            <w:pPr>
              <w:rPr>
                <w:sz w:val="16"/>
              </w:rPr>
            </w:pPr>
          </w:p>
        </w:tc>
      </w:tr>
      <w:tr w:rsidR="000C1CBD" w:rsidRPr="00312B92" w14:paraId="21989936" w14:textId="77777777" w:rsidTr="000C1CBD">
        <w:trPr>
          <w:trHeight w:val="225"/>
        </w:trPr>
        <w:tc>
          <w:tcPr>
            <w:tcW w:w="318" w:type="dxa"/>
            <w:vAlign w:val="bottom"/>
          </w:tcPr>
          <w:p w14:paraId="042343FC" w14:textId="77777777" w:rsidR="000C1CBD" w:rsidRPr="00312B92" w:rsidRDefault="000C1CBD">
            <w:pPr>
              <w:jc w:val="right"/>
              <w:rPr>
                <w:sz w:val="16"/>
              </w:rPr>
            </w:pPr>
          </w:p>
        </w:tc>
        <w:tc>
          <w:tcPr>
            <w:tcW w:w="185" w:type="dxa"/>
            <w:shd w:val="clear" w:color="auto" w:fill="808080"/>
            <w:vAlign w:val="bottom"/>
            <w:hideMark/>
          </w:tcPr>
          <w:p w14:paraId="57F3C149" w14:textId="77777777" w:rsidR="000C1CBD" w:rsidRPr="00312B92" w:rsidRDefault="000C1CBD">
            <w:pPr>
              <w:rPr>
                <w:sz w:val="16"/>
              </w:rPr>
            </w:pPr>
            <w:r w:rsidRPr="00312B92">
              <w:rPr>
                <w:sz w:val="16"/>
              </w:rPr>
              <w:t> </w:t>
            </w:r>
          </w:p>
        </w:tc>
        <w:tc>
          <w:tcPr>
            <w:tcW w:w="4653" w:type="dxa"/>
            <w:vAlign w:val="bottom"/>
          </w:tcPr>
          <w:p w14:paraId="3D4AEF56" w14:textId="77777777" w:rsidR="000C1CBD" w:rsidRPr="00312B92" w:rsidRDefault="000C1CBD">
            <w:pPr>
              <w:rPr>
                <w:sz w:val="16"/>
              </w:rPr>
            </w:pPr>
          </w:p>
        </w:tc>
        <w:tc>
          <w:tcPr>
            <w:tcW w:w="976" w:type="dxa"/>
            <w:gridSpan w:val="2"/>
            <w:vAlign w:val="bottom"/>
          </w:tcPr>
          <w:p w14:paraId="7ECC7A59" w14:textId="77777777" w:rsidR="000C1CBD" w:rsidRPr="00312B92" w:rsidRDefault="000C1CBD">
            <w:pPr>
              <w:rPr>
                <w:sz w:val="16"/>
              </w:rPr>
            </w:pPr>
          </w:p>
        </w:tc>
        <w:tc>
          <w:tcPr>
            <w:tcW w:w="976" w:type="dxa"/>
            <w:gridSpan w:val="2"/>
            <w:vAlign w:val="bottom"/>
          </w:tcPr>
          <w:p w14:paraId="057EACCF" w14:textId="77777777" w:rsidR="000C1CBD" w:rsidRPr="00312B92" w:rsidRDefault="000C1CBD">
            <w:pPr>
              <w:rPr>
                <w:sz w:val="16"/>
              </w:rPr>
            </w:pPr>
          </w:p>
        </w:tc>
        <w:tc>
          <w:tcPr>
            <w:tcW w:w="976" w:type="dxa"/>
            <w:vAlign w:val="bottom"/>
          </w:tcPr>
          <w:p w14:paraId="67B83A11" w14:textId="77777777" w:rsidR="000C1CBD" w:rsidRPr="00312B92" w:rsidRDefault="000C1CBD">
            <w:pPr>
              <w:rPr>
                <w:sz w:val="16"/>
              </w:rPr>
            </w:pPr>
          </w:p>
        </w:tc>
      </w:tr>
      <w:tr w:rsidR="000C1CBD" w:rsidRPr="00312B92" w14:paraId="0F285274" w14:textId="77777777" w:rsidTr="000C1CBD">
        <w:trPr>
          <w:trHeight w:val="225"/>
        </w:trPr>
        <w:tc>
          <w:tcPr>
            <w:tcW w:w="318" w:type="dxa"/>
            <w:vAlign w:val="bottom"/>
          </w:tcPr>
          <w:p w14:paraId="763A69D5" w14:textId="77777777" w:rsidR="000C1CBD" w:rsidRPr="00312B92" w:rsidRDefault="000C1CBD">
            <w:pPr>
              <w:rPr>
                <w:sz w:val="16"/>
              </w:rPr>
            </w:pPr>
          </w:p>
        </w:tc>
        <w:tc>
          <w:tcPr>
            <w:tcW w:w="185" w:type="dxa"/>
            <w:vAlign w:val="bottom"/>
          </w:tcPr>
          <w:p w14:paraId="39FAF994" w14:textId="77777777" w:rsidR="000C1CBD" w:rsidRPr="00312B92" w:rsidRDefault="000C1CBD">
            <w:pPr>
              <w:rPr>
                <w:sz w:val="16"/>
              </w:rPr>
            </w:pPr>
          </w:p>
        </w:tc>
        <w:tc>
          <w:tcPr>
            <w:tcW w:w="4653" w:type="dxa"/>
            <w:vAlign w:val="bottom"/>
          </w:tcPr>
          <w:p w14:paraId="6C457D80" w14:textId="77777777" w:rsidR="000C1CBD" w:rsidRPr="00312B92" w:rsidRDefault="000C1CBD">
            <w:pPr>
              <w:rPr>
                <w:sz w:val="16"/>
              </w:rPr>
            </w:pPr>
          </w:p>
        </w:tc>
        <w:tc>
          <w:tcPr>
            <w:tcW w:w="976" w:type="dxa"/>
            <w:gridSpan w:val="2"/>
            <w:vAlign w:val="bottom"/>
          </w:tcPr>
          <w:p w14:paraId="40EC966E" w14:textId="77777777" w:rsidR="000C1CBD" w:rsidRPr="00312B92" w:rsidRDefault="000C1CBD">
            <w:pPr>
              <w:rPr>
                <w:sz w:val="16"/>
              </w:rPr>
            </w:pPr>
          </w:p>
        </w:tc>
        <w:tc>
          <w:tcPr>
            <w:tcW w:w="976" w:type="dxa"/>
            <w:gridSpan w:val="2"/>
            <w:vAlign w:val="bottom"/>
          </w:tcPr>
          <w:p w14:paraId="4F53C869" w14:textId="77777777" w:rsidR="000C1CBD" w:rsidRPr="00312B92" w:rsidRDefault="000C1CBD">
            <w:pPr>
              <w:rPr>
                <w:sz w:val="16"/>
              </w:rPr>
            </w:pPr>
          </w:p>
        </w:tc>
        <w:tc>
          <w:tcPr>
            <w:tcW w:w="976" w:type="dxa"/>
            <w:vAlign w:val="bottom"/>
          </w:tcPr>
          <w:p w14:paraId="5C3C44CD" w14:textId="77777777" w:rsidR="000C1CBD" w:rsidRPr="00312B92" w:rsidRDefault="000C1CBD">
            <w:pPr>
              <w:rPr>
                <w:sz w:val="16"/>
              </w:rPr>
            </w:pPr>
          </w:p>
        </w:tc>
      </w:tr>
      <w:tr w:rsidR="000C1CBD" w:rsidRPr="00312B92" w14:paraId="645E23E9" w14:textId="77777777" w:rsidTr="000C1CBD">
        <w:trPr>
          <w:trHeight w:val="225"/>
        </w:trPr>
        <w:tc>
          <w:tcPr>
            <w:tcW w:w="5156" w:type="dxa"/>
            <w:gridSpan w:val="3"/>
            <w:vAlign w:val="bottom"/>
            <w:hideMark/>
          </w:tcPr>
          <w:p w14:paraId="18EFE7C9" w14:textId="77777777" w:rsidR="000C1CBD" w:rsidRPr="00312B92" w:rsidRDefault="000C1CBD">
            <w:pPr>
              <w:rPr>
                <w:b/>
                <w:sz w:val="16"/>
              </w:rPr>
            </w:pPr>
            <w:r w:rsidRPr="00312B92">
              <w:rPr>
                <w:b/>
                <w:sz w:val="16"/>
              </w:rPr>
              <w:t>Na afloop bezwaartermijn (alcatel) circa 15 dagen na voorlopige gunning</w:t>
            </w:r>
          </w:p>
        </w:tc>
        <w:tc>
          <w:tcPr>
            <w:tcW w:w="976" w:type="dxa"/>
            <w:gridSpan w:val="2"/>
            <w:vAlign w:val="bottom"/>
          </w:tcPr>
          <w:p w14:paraId="469BD3F9" w14:textId="77777777" w:rsidR="000C1CBD" w:rsidRPr="00312B92" w:rsidRDefault="000C1CBD">
            <w:pPr>
              <w:rPr>
                <w:sz w:val="16"/>
              </w:rPr>
            </w:pPr>
          </w:p>
        </w:tc>
        <w:tc>
          <w:tcPr>
            <w:tcW w:w="976" w:type="dxa"/>
            <w:gridSpan w:val="2"/>
            <w:vAlign w:val="bottom"/>
          </w:tcPr>
          <w:p w14:paraId="631FDC02" w14:textId="77777777" w:rsidR="000C1CBD" w:rsidRPr="00312B92" w:rsidRDefault="000C1CBD">
            <w:pPr>
              <w:rPr>
                <w:sz w:val="16"/>
              </w:rPr>
            </w:pPr>
          </w:p>
        </w:tc>
        <w:tc>
          <w:tcPr>
            <w:tcW w:w="976" w:type="dxa"/>
            <w:vAlign w:val="bottom"/>
          </w:tcPr>
          <w:p w14:paraId="58482FC9" w14:textId="77777777" w:rsidR="000C1CBD" w:rsidRPr="00312B92" w:rsidRDefault="000C1CBD">
            <w:pPr>
              <w:rPr>
                <w:sz w:val="16"/>
              </w:rPr>
            </w:pPr>
          </w:p>
        </w:tc>
      </w:tr>
      <w:tr w:rsidR="000C1CBD" w:rsidRPr="00312B92" w14:paraId="1F3F2C13" w14:textId="77777777" w:rsidTr="000C1CBD">
        <w:trPr>
          <w:trHeight w:val="225"/>
        </w:trPr>
        <w:tc>
          <w:tcPr>
            <w:tcW w:w="318" w:type="dxa"/>
            <w:shd w:val="clear" w:color="auto" w:fill="C0C0C0"/>
            <w:vAlign w:val="bottom"/>
            <w:hideMark/>
          </w:tcPr>
          <w:p w14:paraId="0A947F15" w14:textId="77777777" w:rsidR="000C1CBD" w:rsidRPr="00312B92" w:rsidRDefault="000C1CBD">
            <w:pPr>
              <w:jc w:val="right"/>
              <w:rPr>
                <w:sz w:val="16"/>
              </w:rPr>
            </w:pPr>
            <w:r w:rsidRPr="00312B92">
              <w:rPr>
                <w:sz w:val="16"/>
              </w:rPr>
              <w:t>15</w:t>
            </w:r>
          </w:p>
        </w:tc>
        <w:tc>
          <w:tcPr>
            <w:tcW w:w="185" w:type="dxa"/>
            <w:shd w:val="clear" w:color="auto" w:fill="C0C0C0"/>
            <w:vAlign w:val="bottom"/>
            <w:hideMark/>
          </w:tcPr>
          <w:p w14:paraId="7DDC0F82" w14:textId="77777777" w:rsidR="000C1CBD" w:rsidRPr="00312B92" w:rsidRDefault="000C1CBD">
            <w:pPr>
              <w:rPr>
                <w:sz w:val="16"/>
              </w:rPr>
            </w:pPr>
            <w:r w:rsidRPr="00312B92">
              <w:rPr>
                <w:sz w:val="16"/>
              </w:rPr>
              <w:t> </w:t>
            </w:r>
          </w:p>
        </w:tc>
        <w:tc>
          <w:tcPr>
            <w:tcW w:w="5629" w:type="dxa"/>
            <w:gridSpan w:val="3"/>
            <w:shd w:val="clear" w:color="auto" w:fill="C0C0C0"/>
            <w:vAlign w:val="bottom"/>
            <w:hideMark/>
          </w:tcPr>
          <w:p w14:paraId="7E4BE7FB" w14:textId="77777777" w:rsidR="000C1CBD" w:rsidRPr="00312B92" w:rsidRDefault="000C1CBD">
            <w:pPr>
              <w:rPr>
                <w:sz w:val="16"/>
              </w:rPr>
            </w:pPr>
            <w:r w:rsidRPr="00312B92">
              <w:rPr>
                <w:sz w:val="16"/>
              </w:rPr>
              <w:t>Telefonische uitvraag opdrachtgever is er sprake van een definitieve gunning</w:t>
            </w:r>
          </w:p>
        </w:tc>
        <w:tc>
          <w:tcPr>
            <w:tcW w:w="976" w:type="dxa"/>
            <w:gridSpan w:val="2"/>
            <w:shd w:val="clear" w:color="auto" w:fill="C0C0C0"/>
            <w:vAlign w:val="bottom"/>
          </w:tcPr>
          <w:p w14:paraId="410F8ED4" w14:textId="77777777" w:rsidR="000C1CBD" w:rsidRPr="00312B92" w:rsidRDefault="000C1CBD">
            <w:pPr>
              <w:rPr>
                <w:sz w:val="16"/>
              </w:rPr>
            </w:pPr>
          </w:p>
        </w:tc>
        <w:tc>
          <w:tcPr>
            <w:tcW w:w="976" w:type="dxa"/>
            <w:shd w:val="clear" w:color="auto" w:fill="C0C0C0"/>
            <w:vAlign w:val="bottom"/>
          </w:tcPr>
          <w:p w14:paraId="0CE74498" w14:textId="77777777" w:rsidR="000C1CBD" w:rsidRPr="00312B92" w:rsidRDefault="000C1CBD">
            <w:pPr>
              <w:rPr>
                <w:sz w:val="16"/>
              </w:rPr>
            </w:pPr>
          </w:p>
        </w:tc>
      </w:tr>
      <w:tr w:rsidR="000C1CBD" w:rsidRPr="00312B92" w14:paraId="428B4818" w14:textId="77777777" w:rsidTr="000C1CBD">
        <w:trPr>
          <w:trHeight w:val="225"/>
        </w:trPr>
        <w:tc>
          <w:tcPr>
            <w:tcW w:w="318" w:type="dxa"/>
            <w:vAlign w:val="bottom"/>
            <w:hideMark/>
          </w:tcPr>
          <w:p w14:paraId="558A98DC" w14:textId="77777777" w:rsidR="000C1CBD" w:rsidRPr="00312B92" w:rsidRDefault="000C1CBD">
            <w:pPr>
              <w:jc w:val="right"/>
              <w:rPr>
                <w:sz w:val="16"/>
              </w:rPr>
            </w:pPr>
            <w:r w:rsidRPr="00312B92">
              <w:rPr>
                <w:noProof/>
              </w:rPr>
              <mc:AlternateContent>
                <mc:Choice Requires="wps">
                  <w:drawing>
                    <wp:anchor distT="0" distB="0" distL="114300" distR="114300" simplePos="0" relativeHeight="251681792" behindDoc="0" locked="0" layoutInCell="0" allowOverlap="1" wp14:anchorId="0512381C" wp14:editId="26FF3B8D">
                      <wp:simplePos x="0" y="0"/>
                      <wp:positionH relativeFrom="column">
                        <wp:posOffset>1819275</wp:posOffset>
                      </wp:positionH>
                      <wp:positionV relativeFrom="paragraph">
                        <wp:posOffset>285750</wp:posOffset>
                      </wp:positionV>
                      <wp:extent cx="457200" cy="342900"/>
                      <wp:effectExtent l="9525" t="28575" r="19050" b="9525"/>
                      <wp:wrapNone/>
                      <wp:docPr id="9" name="PIJL-RECHT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FFFF"/>
                              </a:solidFill>
                              <a:ln w="9525">
                                <a:solidFill>
                                  <a:srgbClr val="000000"/>
                                </a:solidFill>
                                <a:miter lim="800000"/>
                                <a:headEnd/>
                                <a:tailEnd/>
                              </a:ln>
                            </wps:spPr>
                            <wps:txbx>
                              <w:txbxContent>
                                <w:p w14:paraId="3ECD86E7" w14:textId="77777777" w:rsidR="00D577D0" w:rsidRDefault="00D577D0" w:rsidP="000C1CBD">
                                  <w:r>
                                    <w:rPr>
                                      <w:color w:val="000000"/>
                                      <w:sz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381C" id="PIJL-RECHTS 9" o:spid="_x0000_s1065" type="#_x0000_t13" style="position:absolute;left:0;text-align:left;margin-left:143.25pt;margin-top:22.5pt;width:3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" o:allowincell="f">
                      <v:textbox>
                        <w:txbxContent>
                          <w:p w14:paraId="3ECD86E7" w14:textId="77777777" w:rsidR="00D577D0" w:rsidRDefault="00D577D0" w:rsidP="000C1CBD">
                            <w:r>
                              <w:rPr>
                                <w:color w:val="000000"/>
                                <w:sz w:val="16"/>
                              </w:rPr>
                              <w:t>ja</w:t>
                            </w:r>
                          </w:p>
                        </w:txbxContent>
                      </v:textbox>
                    </v:shape>
                  </w:pict>
                </mc:Fallback>
              </mc:AlternateContent>
            </w:r>
            <w:r w:rsidRPr="00312B92">
              <w:rPr>
                <w:noProof/>
              </w:rPr>
              <mc:AlternateContent>
                <mc:Choice Requires="wps">
                  <w:drawing>
                    <wp:anchor distT="0" distB="0" distL="114300" distR="114300" simplePos="0" relativeHeight="251682816" behindDoc="0" locked="0" layoutInCell="0" allowOverlap="1" wp14:anchorId="289C5E99" wp14:editId="11E5ED46">
                      <wp:simplePos x="0" y="0"/>
                      <wp:positionH relativeFrom="column">
                        <wp:posOffset>600075</wp:posOffset>
                      </wp:positionH>
                      <wp:positionV relativeFrom="paragraph">
                        <wp:posOffset>285750</wp:posOffset>
                      </wp:positionV>
                      <wp:extent cx="552450" cy="285750"/>
                      <wp:effectExtent l="47625" t="9525" r="47625" b="9525"/>
                      <wp:wrapNone/>
                      <wp:docPr id="8" name="PIJL-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8575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0D558A08" w14:textId="77777777" w:rsidR="00D577D0" w:rsidRDefault="00D577D0" w:rsidP="000C1CBD">
                                  <w:r>
                                    <w:rPr>
                                      <w:color w:val="000000"/>
                                      <w:sz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5E99" id="PIJL-OMLAAG 8" o:spid="_x0000_s1066" type="#_x0000_t67" style="position:absolute;left:0;text-align:left;margin-left:47.25pt;margin-top:22.5pt;width:43.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" o:allowincell="f">
                      <v:textbox>
                        <w:txbxContent>
                          <w:p w14:paraId="0D558A08" w14:textId="77777777" w:rsidR="00D577D0" w:rsidRDefault="00D577D0" w:rsidP="000C1CBD">
                            <w:r>
                              <w:rPr>
                                <w:color w:val="000000"/>
                                <w:sz w:val="16"/>
                              </w:rPr>
                              <w:t>nee</w:t>
                            </w:r>
                          </w:p>
                        </w:txbxContent>
                      </v:textbox>
                    </v:shape>
                  </w:pict>
                </mc:Fallback>
              </mc:AlternateContent>
            </w:r>
          </w:p>
        </w:tc>
        <w:tc>
          <w:tcPr>
            <w:tcW w:w="185" w:type="dxa"/>
            <w:shd w:val="clear" w:color="auto" w:fill="808080"/>
            <w:vAlign w:val="bottom"/>
            <w:hideMark/>
          </w:tcPr>
          <w:p w14:paraId="41172675" w14:textId="77777777" w:rsidR="000C1CBD" w:rsidRPr="00312B92" w:rsidRDefault="000C1CBD">
            <w:pPr>
              <w:rPr>
                <w:sz w:val="16"/>
              </w:rPr>
            </w:pPr>
            <w:r w:rsidRPr="00312B92">
              <w:rPr>
                <w:sz w:val="16"/>
              </w:rPr>
              <w:t> </w:t>
            </w:r>
          </w:p>
        </w:tc>
        <w:tc>
          <w:tcPr>
            <w:tcW w:w="4653" w:type="dxa"/>
            <w:vAlign w:val="bottom"/>
          </w:tcPr>
          <w:p w14:paraId="302B3DFB" w14:textId="77777777" w:rsidR="000C1CBD" w:rsidRPr="00312B92" w:rsidRDefault="000C1CBD">
            <w:pPr>
              <w:rPr>
                <w:sz w:val="20"/>
              </w:rPr>
            </w:pPr>
            <w:r w:rsidRPr="00312B92">
              <w:rPr>
                <w:noProof/>
              </w:rPr>
              <mc:AlternateContent>
                <mc:Choice Requires="wps">
                  <w:drawing>
                    <wp:anchor distT="0" distB="0" distL="114300" distR="114300" simplePos="0" relativeHeight="251683840" behindDoc="0" locked="0" layoutInCell="0" allowOverlap="1" wp14:anchorId="3CCC5A2A" wp14:editId="06ABDEE5">
                      <wp:simplePos x="0" y="0"/>
                      <wp:positionH relativeFrom="column">
                        <wp:posOffset>1819275</wp:posOffset>
                      </wp:positionH>
                      <wp:positionV relativeFrom="paragraph">
                        <wp:posOffset>571500</wp:posOffset>
                      </wp:positionV>
                      <wp:extent cx="457200" cy="295275"/>
                      <wp:effectExtent l="9525" t="19050" r="19050" b="9525"/>
                      <wp:wrapNone/>
                      <wp:docPr id="7" name="PIJL-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rightArrow">
                                <a:avLst>
                                  <a:gd name="adj1" fmla="val 50000"/>
                                  <a:gd name="adj2" fmla="val 38710"/>
                                </a:avLst>
                              </a:prstGeom>
                              <a:solidFill>
                                <a:srgbClr val="FFFFFF"/>
                              </a:solidFill>
                              <a:ln w="9525">
                                <a:solidFill>
                                  <a:srgbClr val="000000"/>
                                </a:solidFill>
                                <a:miter lim="800000"/>
                                <a:headEnd/>
                                <a:tailEnd/>
                              </a:ln>
                            </wps:spPr>
                            <wps:txbx>
                              <w:txbxContent>
                                <w:p w14:paraId="12E779D5" w14:textId="77777777" w:rsidR="00D577D0" w:rsidRDefault="00D577D0" w:rsidP="000C1CBD">
                                  <w:r>
                                    <w:rPr>
                                      <w:color w:val="000000"/>
                                      <w:sz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5A2A" id="PIJL-RECHTS 7" o:spid="_x0000_s1067" type="#_x0000_t13" style="position:absolute;margin-left:143.25pt;margin-top:45pt;width:36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" o:allowincell="f">
                      <v:textbox>
                        <w:txbxContent>
                          <w:p w14:paraId="12E779D5" w14:textId="77777777" w:rsidR="00D577D0" w:rsidRDefault="00D577D0" w:rsidP="000C1CBD">
                            <w:r>
                              <w:rPr>
                                <w:color w:val="000000"/>
                                <w:sz w:val="16"/>
                              </w:rPr>
                              <w:t>ja</w:t>
                            </w:r>
                          </w:p>
                        </w:txbxContent>
                      </v:textbox>
                    </v:shape>
                  </w:pict>
                </mc:Fallback>
              </mc:AlternateContent>
            </w:r>
            <w:r w:rsidRPr="00312B92">
              <w:rPr>
                <w:noProof/>
              </w:rPr>
              <mc:AlternateContent>
                <mc:Choice Requires="wps">
                  <w:drawing>
                    <wp:anchor distT="0" distB="0" distL="114300" distR="114300" simplePos="0" relativeHeight="251684864" behindDoc="0" locked="0" layoutInCell="0" allowOverlap="1" wp14:anchorId="0A929E4F" wp14:editId="35CFE922">
                      <wp:simplePos x="0" y="0"/>
                      <wp:positionH relativeFrom="column">
                        <wp:posOffset>600075</wp:posOffset>
                      </wp:positionH>
                      <wp:positionV relativeFrom="paragraph">
                        <wp:posOffset>590550</wp:posOffset>
                      </wp:positionV>
                      <wp:extent cx="571500" cy="266700"/>
                      <wp:effectExtent l="47625" t="9525" r="47625" b="9525"/>
                      <wp:wrapNone/>
                      <wp:docPr id="6" name="PIJL-OMLAA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1B68DB90" w14:textId="77777777" w:rsidR="00D577D0" w:rsidRDefault="00D577D0" w:rsidP="000C1CBD">
                                  <w:r>
                                    <w:rPr>
                                      <w:color w:val="000000"/>
                                      <w:sz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9E4F" id="PIJL-OMLAAG 6" o:spid="_x0000_s1068" type="#_x0000_t67" style="position:absolute;margin-left:47.25pt;margin-top:46.5pt;width:4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" o:allowincell="f">
                      <v:textbox>
                        <w:txbxContent>
                          <w:p w14:paraId="1B68DB90" w14:textId="77777777" w:rsidR="00D577D0" w:rsidRDefault="00D577D0" w:rsidP="000C1CBD">
                            <w:r>
                              <w:rPr>
                                <w:color w:val="000000"/>
                                <w:sz w:val="16"/>
                              </w:rPr>
                              <w:t>nee</w:t>
                            </w:r>
                          </w:p>
                        </w:txbxContent>
                      </v:textbox>
                    </v:shape>
                  </w:pict>
                </mc:Fallback>
              </mc:AlternateContent>
            </w:r>
          </w:p>
          <w:p w14:paraId="05F59A1B" w14:textId="77777777" w:rsidR="000C1CBD" w:rsidRPr="00312B92" w:rsidRDefault="000C1CBD">
            <w:pPr>
              <w:rPr>
                <w:sz w:val="16"/>
              </w:rPr>
            </w:pPr>
            <w:r w:rsidRPr="00312B92">
              <w:rPr>
                <w:sz w:val="16"/>
              </w:rPr>
              <w:t>Vervoer blijft in handen zelfde contractpartij(en)?</w:t>
            </w:r>
          </w:p>
          <w:p w14:paraId="3A25C212" w14:textId="77777777" w:rsidR="000C1CBD" w:rsidRPr="00312B92" w:rsidRDefault="000C1CBD">
            <w:pPr>
              <w:rPr>
                <w:sz w:val="20"/>
              </w:rPr>
            </w:pPr>
          </w:p>
          <w:p w14:paraId="5592F239" w14:textId="77777777" w:rsidR="000C1CBD" w:rsidRPr="00312B92" w:rsidRDefault="000C1CBD">
            <w:pPr>
              <w:rPr>
                <w:sz w:val="20"/>
              </w:rPr>
            </w:pPr>
          </w:p>
        </w:tc>
        <w:tc>
          <w:tcPr>
            <w:tcW w:w="976" w:type="dxa"/>
            <w:gridSpan w:val="2"/>
            <w:vAlign w:val="bottom"/>
          </w:tcPr>
          <w:p w14:paraId="01634BB4" w14:textId="77777777" w:rsidR="000C1CBD" w:rsidRPr="00312B92" w:rsidRDefault="000C1CBD">
            <w:pPr>
              <w:rPr>
                <w:sz w:val="16"/>
              </w:rPr>
            </w:pPr>
          </w:p>
        </w:tc>
        <w:tc>
          <w:tcPr>
            <w:tcW w:w="976" w:type="dxa"/>
            <w:gridSpan w:val="2"/>
            <w:vAlign w:val="bottom"/>
          </w:tcPr>
          <w:p w14:paraId="595BE772" w14:textId="77777777" w:rsidR="000C1CBD" w:rsidRPr="00312B92" w:rsidRDefault="000C1CBD">
            <w:pPr>
              <w:rPr>
                <w:sz w:val="16"/>
              </w:rPr>
            </w:pPr>
          </w:p>
        </w:tc>
        <w:tc>
          <w:tcPr>
            <w:tcW w:w="976" w:type="dxa"/>
            <w:vAlign w:val="bottom"/>
          </w:tcPr>
          <w:p w14:paraId="35CADCF4" w14:textId="77777777" w:rsidR="000C1CBD" w:rsidRPr="00312B92" w:rsidRDefault="000C1CBD">
            <w:pPr>
              <w:rPr>
                <w:sz w:val="16"/>
              </w:rPr>
            </w:pPr>
          </w:p>
        </w:tc>
      </w:tr>
      <w:tr w:rsidR="000C1CBD" w:rsidRPr="00312B92" w14:paraId="700B94BA" w14:textId="77777777" w:rsidTr="000C1CBD">
        <w:trPr>
          <w:trHeight w:val="225"/>
        </w:trPr>
        <w:tc>
          <w:tcPr>
            <w:tcW w:w="318" w:type="dxa"/>
            <w:shd w:val="clear" w:color="auto" w:fill="C0C0C0"/>
            <w:vAlign w:val="bottom"/>
          </w:tcPr>
          <w:p w14:paraId="7459972F" w14:textId="77777777" w:rsidR="000C1CBD" w:rsidRPr="00312B92" w:rsidRDefault="000C1CBD">
            <w:pPr>
              <w:jc w:val="right"/>
              <w:rPr>
                <w:sz w:val="16"/>
              </w:rPr>
            </w:pPr>
          </w:p>
        </w:tc>
        <w:tc>
          <w:tcPr>
            <w:tcW w:w="185" w:type="dxa"/>
            <w:shd w:val="clear" w:color="auto" w:fill="C0C0C0"/>
            <w:vAlign w:val="bottom"/>
            <w:hideMark/>
          </w:tcPr>
          <w:p w14:paraId="2C09D771" w14:textId="77777777" w:rsidR="000C1CBD" w:rsidRPr="00312B92" w:rsidRDefault="000C1CBD">
            <w:pPr>
              <w:rPr>
                <w:sz w:val="16"/>
              </w:rPr>
            </w:pPr>
            <w:r w:rsidRPr="00312B92">
              <w:rPr>
                <w:sz w:val="16"/>
              </w:rPr>
              <w:t> </w:t>
            </w:r>
          </w:p>
        </w:tc>
        <w:tc>
          <w:tcPr>
            <w:tcW w:w="4653" w:type="dxa"/>
            <w:shd w:val="clear" w:color="auto" w:fill="C0C0C0"/>
            <w:vAlign w:val="bottom"/>
          </w:tcPr>
          <w:p w14:paraId="109ADD26" w14:textId="77777777" w:rsidR="000C1CBD" w:rsidRPr="00312B92" w:rsidRDefault="000C1CBD">
            <w:pPr>
              <w:rPr>
                <w:sz w:val="16"/>
              </w:rPr>
            </w:pPr>
          </w:p>
        </w:tc>
        <w:tc>
          <w:tcPr>
            <w:tcW w:w="2928" w:type="dxa"/>
            <w:gridSpan w:val="5"/>
            <w:shd w:val="clear" w:color="auto" w:fill="C0C0C0"/>
            <w:vAlign w:val="bottom"/>
            <w:hideMark/>
          </w:tcPr>
          <w:p w14:paraId="2022BF24" w14:textId="77777777" w:rsidR="000C1CBD" w:rsidRPr="00312B92" w:rsidRDefault="000C1CBD">
            <w:pPr>
              <w:rPr>
                <w:sz w:val="16"/>
              </w:rPr>
            </w:pPr>
            <w:r w:rsidRPr="00312B92">
              <w:rPr>
                <w:sz w:val="16"/>
              </w:rPr>
              <w:t>Opgave personeel vernietigen of terugsturen</w:t>
            </w:r>
          </w:p>
        </w:tc>
      </w:tr>
      <w:tr w:rsidR="000C1CBD" w:rsidRPr="00312B92" w14:paraId="36FA3E70" w14:textId="77777777" w:rsidTr="000C1CBD">
        <w:trPr>
          <w:trHeight w:val="225"/>
        </w:trPr>
        <w:tc>
          <w:tcPr>
            <w:tcW w:w="318" w:type="dxa"/>
            <w:vAlign w:val="bottom"/>
          </w:tcPr>
          <w:p w14:paraId="07559CCF" w14:textId="77777777" w:rsidR="000C1CBD" w:rsidRPr="00312B92" w:rsidRDefault="000C1CBD">
            <w:pPr>
              <w:jc w:val="right"/>
              <w:rPr>
                <w:sz w:val="16"/>
              </w:rPr>
            </w:pPr>
          </w:p>
        </w:tc>
        <w:tc>
          <w:tcPr>
            <w:tcW w:w="185" w:type="dxa"/>
            <w:shd w:val="clear" w:color="auto" w:fill="808080"/>
            <w:vAlign w:val="bottom"/>
            <w:hideMark/>
          </w:tcPr>
          <w:p w14:paraId="7A6D60C7" w14:textId="77777777" w:rsidR="000C1CBD" w:rsidRPr="00312B92" w:rsidRDefault="000C1CBD">
            <w:pPr>
              <w:rPr>
                <w:sz w:val="16"/>
              </w:rPr>
            </w:pPr>
            <w:r w:rsidRPr="00312B92">
              <w:rPr>
                <w:sz w:val="16"/>
              </w:rPr>
              <w:t> </w:t>
            </w:r>
          </w:p>
        </w:tc>
        <w:tc>
          <w:tcPr>
            <w:tcW w:w="4653" w:type="dxa"/>
            <w:vAlign w:val="bottom"/>
          </w:tcPr>
          <w:p w14:paraId="5126993E" w14:textId="77777777" w:rsidR="000C1CBD" w:rsidRPr="00312B92" w:rsidRDefault="000C1CBD">
            <w:pPr>
              <w:rPr>
                <w:sz w:val="16"/>
              </w:rPr>
            </w:pPr>
          </w:p>
        </w:tc>
        <w:tc>
          <w:tcPr>
            <w:tcW w:w="976" w:type="dxa"/>
            <w:gridSpan w:val="2"/>
            <w:vAlign w:val="bottom"/>
          </w:tcPr>
          <w:p w14:paraId="50D1CF8A" w14:textId="77777777" w:rsidR="000C1CBD" w:rsidRPr="00312B92" w:rsidRDefault="000C1CBD">
            <w:pPr>
              <w:rPr>
                <w:sz w:val="16"/>
              </w:rPr>
            </w:pPr>
          </w:p>
        </w:tc>
        <w:tc>
          <w:tcPr>
            <w:tcW w:w="976" w:type="dxa"/>
            <w:gridSpan w:val="2"/>
            <w:vAlign w:val="bottom"/>
          </w:tcPr>
          <w:p w14:paraId="1C13D02E" w14:textId="77777777" w:rsidR="000C1CBD" w:rsidRPr="00312B92" w:rsidRDefault="000C1CBD">
            <w:pPr>
              <w:rPr>
                <w:sz w:val="16"/>
              </w:rPr>
            </w:pPr>
          </w:p>
        </w:tc>
        <w:tc>
          <w:tcPr>
            <w:tcW w:w="976" w:type="dxa"/>
            <w:vAlign w:val="bottom"/>
          </w:tcPr>
          <w:p w14:paraId="3F262F88" w14:textId="77777777" w:rsidR="000C1CBD" w:rsidRPr="00312B92" w:rsidRDefault="000C1CBD">
            <w:pPr>
              <w:rPr>
                <w:sz w:val="16"/>
              </w:rPr>
            </w:pPr>
          </w:p>
        </w:tc>
      </w:tr>
      <w:tr w:rsidR="000C1CBD" w:rsidRPr="00312B92" w14:paraId="52787BCF" w14:textId="77777777" w:rsidTr="000C1CBD">
        <w:trPr>
          <w:trHeight w:val="225"/>
        </w:trPr>
        <w:tc>
          <w:tcPr>
            <w:tcW w:w="318" w:type="dxa"/>
            <w:shd w:val="clear" w:color="auto" w:fill="C0C0C0"/>
            <w:vAlign w:val="bottom"/>
          </w:tcPr>
          <w:p w14:paraId="393A13D9" w14:textId="77777777" w:rsidR="000C1CBD" w:rsidRPr="00312B92" w:rsidRDefault="000C1CBD">
            <w:pPr>
              <w:jc w:val="right"/>
              <w:rPr>
                <w:sz w:val="16"/>
              </w:rPr>
            </w:pPr>
          </w:p>
        </w:tc>
        <w:tc>
          <w:tcPr>
            <w:tcW w:w="185" w:type="dxa"/>
            <w:shd w:val="clear" w:color="auto" w:fill="C0C0C0"/>
            <w:vAlign w:val="bottom"/>
            <w:hideMark/>
          </w:tcPr>
          <w:p w14:paraId="0418386A" w14:textId="77777777" w:rsidR="000C1CBD" w:rsidRPr="00312B92" w:rsidRDefault="000C1CBD">
            <w:pPr>
              <w:rPr>
                <w:sz w:val="16"/>
              </w:rPr>
            </w:pPr>
            <w:r w:rsidRPr="00312B92">
              <w:rPr>
                <w:sz w:val="16"/>
              </w:rPr>
              <w:t> </w:t>
            </w:r>
          </w:p>
        </w:tc>
        <w:tc>
          <w:tcPr>
            <w:tcW w:w="5629" w:type="dxa"/>
            <w:gridSpan w:val="3"/>
            <w:shd w:val="clear" w:color="auto" w:fill="C0C0C0"/>
            <w:vAlign w:val="bottom"/>
          </w:tcPr>
          <w:p w14:paraId="3038E00C" w14:textId="77777777" w:rsidR="000C1CBD" w:rsidRPr="00312B92" w:rsidRDefault="000C1CBD">
            <w:pPr>
              <w:rPr>
                <w:sz w:val="16"/>
              </w:rPr>
            </w:pPr>
          </w:p>
        </w:tc>
        <w:tc>
          <w:tcPr>
            <w:tcW w:w="976" w:type="dxa"/>
            <w:gridSpan w:val="2"/>
            <w:shd w:val="clear" w:color="auto" w:fill="C0C0C0"/>
            <w:vAlign w:val="bottom"/>
          </w:tcPr>
          <w:p w14:paraId="10F80647" w14:textId="77777777" w:rsidR="000C1CBD" w:rsidRPr="00312B92" w:rsidRDefault="000C1CBD">
            <w:pPr>
              <w:rPr>
                <w:sz w:val="16"/>
              </w:rPr>
            </w:pPr>
          </w:p>
        </w:tc>
        <w:tc>
          <w:tcPr>
            <w:tcW w:w="976" w:type="dxa"/>
            <w:shd w:val="clear" w:color="auto" w:fill="C0C0C0"/>
            <w:vAlign w:val="bottom"/>
          </w:tcPr>
          <w:p w14:paraId="16158413" w14:textId="77777777" w:rsidR="000C1CBD" w:rsidRPr="00312B92" w:rsidRDefault="000C1CBD">
            <w:pPr>
              <w:rPr>
                <w:sz w:val="16"/>
              </w:rPr>
            </w:pPr>
          </w:p>
        </w:tc>
      </w:tr>
      <w:tr w:rsidR="000C1CBD" w:rsidRPr="00312B92" w14:paraId="3AA00230" w14:textId="77777777" w:rsidTr="000C1CBD">
        <w:trPr>
          <w:trHeight w:val="225"/>
        </w:trPr>
        <w:tc>
          <w:tcPr>
            <w:tcW w:w="318" w:type="dxa"/>
            <w:vAlign w:val="bottom"/>
          </w:tcPr>
          <w:p w14:paraId="733282CC" w14:textId="77777777" w:rsidR="000C1CBD" w:rsidRPr="00312B92" w:rsidRDefault="000C1CBD">
            <w:pPr>
              <w:jc w:val="right"/>
              <w:rPr>
                <w:sz w:val="16"/>
              </w:rPr>
            </w:pPr>
          </w:p>
        </w:tc>
        <w:tc>
          <w:tcPr>
            <w:tcW w:w="185" w:type="dxa"/>
            <w:shd w:val="clear" w:color="auto" w:fill="808080"/>
            <w:vAlign w:val="bottom"/>
            <w:hideMark/>
          </w:tcPr>
          <w:p w14:paraId="73D0BAB3" w14:textId="77777777" w:rsidR="000C1CBD" w:rsidRPr="00312B92" w:rsidRDefault="000C1CBD">
            <w:pPr>
              <w:rPr>
                <w:sz w:val="16"/>
              </w:rPr>
            </w:pPr>
            <w:r w:rsidRPr="00312B92">
              <w:rPr>
                <w:sz w:val="16"/>
              </w:rPr>
              <w:t> </w:t>
            </w:r>
          </w:p>
        </w:tc>
        <w:tc>
          <w:tcPr>
            <w:tcW w:w="4653" w:type="dxa"/>
            <w:vAlign w:val="bottom"/>
          </w:tcPr>
          <w:p w14:paraId="29976921" w14:textId="77777777" w:rsidR="000C1CBD" w:rsidRPr="00312B92" w:rsidRDefault="000C1CBD">
            <w:pPr>
              <w:rPr>
                <w:sz w:val="16"/>
              </w:rPr>
            </w:pPr>
          </w:p>
        </w:tc>
        <w:tc>
          <w:tcPr>
            <w:tcW w:w="1952" w:type="dxa"/>
            <w:gridSpan w:val="4"/>
            <w:vAlign w:val="bottom"/>
          </w:tcPr>
          <w:p w14:paraId="30A8D375" w14:textId="77777777" w:rsidR="000C1CBD" w:rsidRPr="00312B92" w:rsidRDefault="000C1CBD">
            <w:pPr>
              <w:rPr>
                <w:sz w:val="16"/>
              </w:rPr>
            </w:pPr>
          </w:p>
        </w:tc>
        <w:tc>
          <w:tcPr>
            <w:tcW w:w="976" w:type="dxa"/>
            <w:vAlign w:val="bottom"/>
          </w:tcPr>
          <w:p w14:paraId="57C4F962" w14:textId="77777777" w:rsidR="000C1CBD" w:rsidRPr="00312B92" w:rsidRDefault="000C1CBD">
            <w:pPr>
              <w:rPr>
                <w:sz w:val="16"/>
              </w:rPr>
            </w:pPr>
          </w:p>
        </w:tc>
      </w:tr>
      <w:tr w:rsidR="000C1CBD" w:rsidRPr="00312B92" w14:paraId="0324B1D6" w14:textId="77777777" w:rsidTr="000C1CBD">
        <w:trPr>
          <w:trHeight w:val="225"/>
        </w:trPr>
        <w:tc>
          <w:tcPr>
            <w:tcW w:w="318" w:type="dxa"/>
            <w:shd w:val="clear" w:color="auto" w:fill="C0C0C0"/>
            <w:vAlign w:val="bottom"/>
          </w:tcPr>
          <w:p w14:paraId="2780C042" w14:textId="77777777" w:rsidR="000C1CBD" w:rsidRPr="00312B92" w:rsidRDefault="000C1CBD">
            <w:pPr>
              <w:jc w:val="right"/>
              <w:rPr>
                <w:sz w:val="16"/>
              </w:rPr>
            </w:pPr>
          </w:p>
        </w:tc>
        <w:tc>
          <w:tcPr>
            <w:tcW w:w="185" w:type="dxa"/>
            <w:shd w:val="clear" w:color="auto" w:fill="C0C0C0"/>
            <w:vAlign w:val="bottom"/>
            <w:hideMark/>
          </w:tcPr>
          <w:p w14:paraId="115C6F22" w14:textId="77777777" w:rsidR="000C1CBD" w:rsidRPr="00312B92" w:rsidRDefault="000C1CBD">
            <w:pPr>
              <w:rPr>
                <w:sz w:val="16"/>
              </w:rPr>
            </w:pPr>
            <w:r w:rsidRPr="00312B92">
              <w:rPr>
                <w:sz w:val="16"/>
              </w:rPr>
              <w:t> </w:t>
            </w:r>
          </w:p>
        </w:tc>
        <w:tc>
          <w:tcPr>
            <w:tcW w:w="4653" w:type="dxa"/>
            <w:shd w:val="clear" w:color="auto" w:fill="C0C0C0"/>
            <w:vAlign w:val="bottom"/>
          </w:tcPr>
          <w:p w14:paraId="222025F3" w14:textId="77777777" w:rsidR="000C1CBD" w:rsidRPr="00312B92" w:rsidRDefault="000C1CBD">
            <w:pPr>
              <w:rPr>
                <w:sz w:val="16"/>
              </w:rPr>
            </w:pPr>
          </w:p>
        </w:tc>
        <w:tc>
          <w:tcPr>
            <w:tcW w:w="1790" w:type="dxa"/>
            <w:gridSpan w:val="3"/>
            <w:shd w:val="clear" w:color="auto" w:fill="C0C0C0"/>
            <w:vAlign w:val="bottom"/>
          </w:tcPr>
          <w:p w14:paraId="465C9067" w14:textId="77777777" w:rsidR="000C1CBD" w:rsidRPr="00312B92" w:rsidRDefault="000C1CBD">
            <w:pPr>
              <w:rPr>
                <w:sz w:val="16"/>
              </w:rPr>
            </w:pPr>
          </w:p>
        </w:tc>
        <w:tc>
          <w:tcPr>
            <w:tcW w:w="162" w:type="dxa"/>
            <w:shd w:val="clear" w:color="auto" w:fill="C0C0C0"/>
            <w:vAlign w:val="bottom"/>
          </w:tcPr>
          <w:p w14:paraId="681C90F0" w14:textId="77777777" w:rsidR="000C1CBD" w:rsidRPr="00312B92" w:rsidRDefault="000C1CBD">
            <w:pPr>
              <w:rPr>
                <w:sz w:val="16"/>
              </w:rPr>
            </w:pPr>
          </w:p>
        </w:tc>
        <w:tc>
          <w:tcPr>
            <w:tcW w:w="976" w:type="dxa"/>
            <w:shd w:val="clear" w:color="auto" w:fill="C0C0C0"/>
            <w:vAlign w:val="bottom"/>
          </w:tcPr>
          <w:p w14:paraId="2AF13901" w14:textId="77777777" w:rsidR="000C1CBD" w:rsidRPr="00312B92" w:rsidRDefault="000C1CBD">
            <w:pPr>
              <w:rPr>
                <w:sz w:val="16"/>
              </w:rPr>
            </w:pPr>
          </w:p>
        </w:tc>
      </w:tr>
      <w:tr w:rsidR="000C1CBD" w:rsidRPr="00312B92" w14:paraId="338561A0" w14:textId="77777777" w:rsidTr="000C1CBD">
        <w:trPr>
          <w:trHeight w:val="225"/>
        </w:trPr>
        <w:tc>
          <w:tcPr>
            <w:tcW w:w="318" w:type="dxa"/>
            <w:vAlign w:val="bottom"/>
          </w:tcPr>
          <w:p w14:paraId="31C70362" w14:textId="77777777" w:rsidR="000C1CBD" w:rsidRPr="00312B92" w:rsidRDefault="000C1CBD">
            <w:pPr>
              <w:jc w:val="center"/>
              <w:rPr>
                <w:sz w:val="16"/>
              </w:rPr>
            </w:pPr>
          </w:p>
        </w:tc>
        <w:tc>
          <w:tcPr>
            <w:tcW w:w="185" w:type="dxa"/>
            <w:shd w:val="clear" w:color="auto" w:fill="808080"/>
            <w:vAlign w:val="bottom"/>
            <w:hideMark/>
          </w:tcPr>
          <w:p w14:paraId="3AD999A0" w14:textId="77777777" w:rsidR="000C1CBD" w:rsidRPr="00312B92" w:rsidRDefault="000C1CBD">
            <w:pPr>
              <w:rPr>
                <w:sz w:val="16"/>
              </w:rPr>
            </w:pPr>
            <w:r w:rsidRPr="00312B92">
              <w:rPr>
                <w:sz w:val="16"/>
              </w:rPr>
              <w:t> </w:t>
            </w:r>
          </w:p>
        </w:tc>
        <w:tc>
          <w:tcPr>
            <w:tcW w:w="6443" w:type="dxa"/>
            <w:gridSpan w:val="4"/>
            <w:vAlign w:val="bottom"/>
            <w:hideMark/>
          </w:tcPr>
          <w:p w14:paraId="48E7637E" w14:textId="77777777" w:rsidR="000C1CBD" w:rsidRPr="00312B92" w:rsidRDefault="000C1CBD">
            <w:pPr>
              <w:rPr>
                <w:sz w:val="16"/>
              </w:rPr>
            </w:pPr>
            <w:r w:rsidRPr="00312B92">
              <w:rPr>
                <w:sz w:val="16"/>
              </w:rPr>
              <w:t xml:space="preserve">Brief aan verkrijgende contractpartij(en) inclusief de opgave van het betrokken personeel doorsturen </w:t>
            </w:r>
          </w:p>
        </w:tc>
        <w:tc>
          <w:tcPr>
            <w:tcW w:w="162" w:type="dxa"/>
            <w:vAlign w:val="bottom"/>
          </w:tcPr>
          <w:p w14:paraId="6FE0C6D7" w14:textId="77777777" w:rsidR="000C1CBD" w:rsidRPr="00312B92" w:rsidRDefault="000C1CBD">
            <w:pPr>
              <w:rPr>
                <w:sz w:val="16"/>
              </w:rPr>
            </w:pPr>
          </w:p>
        </w:tc>
        <w:tc>
          <w:tcPr>
            <w:tcW w:w="976" w:type="dxa"/>
            <w:vAlign w:val="bottom"/>
          </w:tcPr>
          <w:p w14:paraId="1D391FCB" w14:textId="77777777" w:rsidR="000C1CBD" w:rsidRPr="00312B92" w:rsidRDefault="000C1CBD">
            <w:pPr>
              <w:rPr>
                <w:sz w:val="16"/>
              </w:rPr>
            </w:pPr>
          </w:p>
        </w:tc>
      </w:tr>
      <w:tr w:rsidR="000C1CBD" w:rsidRPr="00312B92" w14:paraId="22336BC6" w14:textId="77777777" w:rsidTr="000C1CBD">
        <w:trPr>
          <w:trHeight w:val="225"/>
        </w:trPr>
        <w:tc>
          <w:tcPr>
            <w:tcW w:w="318" w:type="dxa"/>
            <w:shd w:val="clear" w:color="auto" w:fill="C0C0C0"/>
            <w:vAlign w:val="bottom"/>
          </w:tcPr>
          <w:p w14:paraId="1EFEF76A" w14:textId="77777777" w:rsidR="000C1CBD" w:rsidRPr="00312B92" w:rsidRDefault="000C1CBD">
            <w:pPr>
              <w:jc w:val="right"/>
              <w:rPr>
                <w:sz w:val="16"/>
              </w:rPr>
            </w:pPr>
          </w:p>
        </w:tc>
        <w:tc>
          <w:tcPr>
            <w:tcW w:w="185" w:type="dxa"/>
            <w:shd w:val="clear" w:color="auto" w:fill="C0C0C0"/>
            <w:vAlign w:val="bottom"/>
            <w:hideMark/>
          </w:tcPr>
          <w:p w14:paraId="36667181" w14:textId="77777777" w:rsidR="000C1CBD" w:rsidRPr="00312B92" w:rsidRDefault="000C1CBD">
            <w:pPr>
              <w:rPr>
                <w:sz w:val="16"/>
              </w:rPr>
            </w:pPr>
            <w:r w:rsidRPr="00312B92">
              <w:rPr>
                <w:sz w:val="16"/>
              </w:rPr>
              <w:t> </w:t>
            </w:r>
          </w:p>
        </w:tc>
        <w:tc>
          <w:tcPr>
            <w:tcW w:w="4653" w:type="dxa"/>
            <w:shd w:val="clear" w:color="auto" w:fill="C0C0C0"/>
            <w:vAlign w:val="bottom"/>
          </w:tcPr>
          <w:p w14:paraId="131D2D18" w14:textId="77777777" w:rsidR="000C1CBD" w:rsidRPr="00312B92" w:rsidRDefault="000C1CBD">
            <w:pPr>
              <w:rPr>
                <w:sz w:val="16"/>
              </w:rPr>
            </w:pPr>
          </w:p>
        </w:tc>
        <w:tc>
          <w:tcPr>
            <w:tcW w:w="1790" w:type="dxa"/>
            <w:gridSpan w:val="3"/>
            <w:shd w:val="clear" w:color="auto" w:fill="C0C0C0"/>
            <w:vAlign w:val="bottom"/>
          </w:tcPr>
          <w:p w14:paraId="6157B348" w14:textId="77777777" w:rsidR="000C1CBD" w:rsidRPr="00312B92" w:rsidRDefault="000C1CBD">
            <w:pPr>
              <w:rPr>
                <w:sz w:val="16"/>
              </w:rPr>
            </w:pPr>
          </w:p>
        </w:tc>
        <w:tc>
          <w:tcPr>
            <w:tcW w:w="162" w:type="dxa"/>
            <w:shd w:val="clear" w:color="auto" w:fill="C0C0C0"/>
            <w:vAlign w:val="bottom"/>
          </w:tcPr>
          <w:p w14:paraId="7C85A885" w14:textId="77777777" w:rsidR="000C1CBD" w:rsidRPr="00312B92" w:rsidRDefault="000C1CBD">
            <w:pPr>
              <w:rPr>
                <w:sz w:val="16"/>
              </w:rPr>
            </w:pPr>
          </w:p>
        </w:tc>
        <w:tc>
          <w:tcPr>
            <w:tcW w:w="976" w:type="dxa"/>
            <w:shd w:val="clear" w:color="auto" w:fill="C0C0C0"/>
            <w:vAlign w:val="bottom"/>
          </w:tcPr>
          <w:p w14:paraId="2E9EEE94" w14:textId="77777777" w:rsidR="000C1CBD" w:rsidRPr="00312B92" w:rsidRDefault="000C1CBD">
            <w:pPr>
              <w:rPr>
                <w:sz w:val="16"/>
              </w:rPr>
            </w:pPr>
          </w:p>
        </w:tc>
      </w:tr>
      <w:tr w:rsidR="000C1CBD" w:rsidRPr="00312B92" w14:paraId="58B896B8" w14:textId="77777777" w:rsidTr="000C1CBD">
        <w:trPr>
          <w:trHeight w:val="225"/>
        </w:trPr>
        <w:tc>
          <w:tcPr>
            <w:tcW w:w="318" w:type="dxa"/>
            <w:vAlign w:val="bottom"/>
            <w:hideMark/>
          </w:tcPr>
          <w:p w14:paraId="29BA53C3" w14:textId="77777777" w:rsidR="000C1CBD" w:rsidRPr="00312B92" w:rsidRDefault="000C1CBD">
            <w:pPr>
              <w:jc w:val="right"/>
              <w:rPr>
                <w:sz w:val="16"/>
              </w:rPr>
            </w:pPr>
            <w:r w:rsidRPr="00312B92">
              <w:rPr>
                <w:sz w:val="16"/>
              </w:rPr>
              <w:t>20</w:t>
            </w:r>
          </w:p>
        </w:tc>
        <w:tc>
          <w:tcPr>
            <w:tcW w:w="185" w:type="dxa"/>
            <w:shd w:val="clear" w:color="auto" w:fill="808080"/>
            <w:vAlign w:val="bottom"/>
            <w:hideMark/>
          </w:tcPr>
          <w:p w14:paraId="6C2C2898" w14:textId="77777777" w:rsidR="000C1CBD" w:rsidRPr="00312B92" w:rsidRDefault="000C1CBD">
            <w:pPr>
              <w:rPr>
                <w:sz w:val="16"/>
              </w:rPr>
            </w:pPr>
            <w:r w:rsidRPr="00312B92">
              <w:rPr>
                <w:sz w:val="16"/>
              </w:rPr>
              <w:t> </w:t>
            </w:r>
          </w:p>
        </w:tc>
        <w:tc>
          <w:tcPr>
            <w:tcW w:w="4653" w:type="dxa"/>
            <w:vAlign w:val="bottom"/>
            <w:hideMark/>
          </w:tcPr>
          <w:p w14:paraId="751E375E" w14:textId="77777777" w:rsidR="000C1CBD" w:rsidRPr="00312B92" w:rsidRDefault="000C1CBD">
            <w:pPr>
              <w:rPr>
                <w:sz w:val="16"/>
              </w:rPr>
            </w:pPr>
            <w:r w:rsidRPr="00312B92">
              <w:rPr>
                <w:sz w:val="16"/>
              </w:rPr>
              <w:t>Aanvang eventueel overleg vakbonden</w:t>
            </w:r>
          </w:p>
        </w:tc>
        <w:tc>
          <w:tcPr>
            <w:tcW w:w="1790" w:type="dxa"/>
            <w:gridSpan w:val="3"/>
            <w:vAlign w:val="bottom"/>
          </w:tcPr>
          <w:p w14:paraId="233EFD92" w14:textId="77777777" w:rsidR="000C1CBD" w:rsidRPr="00312B92" w:rsidRDefault="000C1CBD">
            <w:pPr>
              <w:rPr>
                <w:sz w:val="16"/>
              </w:rPr>
            </w:pPr>
          </w:p>
        </w:tc>
        <w:tc>
          <w:tcPr>
            <w:tcW w:w="162" w:type="dxa"/>
            <w:vAlign w:val="bottom"/>
          </w:tcPr>
          <w:p w14:paraId="42929D96" w14:textId="77777777" w:rsidR="000C1CBD" w:rsidRPr="00312B92" w:rsidRDefault="000C1CBD">
            <w:pPr>
              <w:rPr>
                <w:sz w:val="16"/>
              </w:rPr>
            </w:pPr>
          </w:p>
        </w:tc>
        <w:tc>
          <w:tcPr>
            <w:tcW w:w="976" w:type="dxa"/>
            <w:vAlign w:val="bottom"/>
          </w:tcPr>
          <w:p w14:paraId="0DB44B47" w14:textId="77777777" w:rsidR="000C1CBD" w:rsidRPr="00312B92" w:rsidRDefault="000C1CBD">
            <w:pPr>
              <w:rPr>
                <w:sz w:val="16"/>
              </w:rPr>
            </w:pPr>
          </w:p>
        </w:tc>
      </w:tr>
      <w:tr w:rsidR="000C1CBD" w:rsidRPr="00312B92" w14:paraId="7798437E" w14:textId="77777777" w:rsidTr="000C1CBD">
        <w:trPr>
          <w:trHeight w:val="225"/>
        </w:trPr>
        <w:tc>
          <w:tcPr>
            <w:tcW w:w="318" w:type="dxa"/>
            <w:shd w:val="clear" w:color="auto" w:fill="C0C0C0"/>
            <w:vAlign w:val="bottom"/>
            <w:hideMark/>
          </w:tcPr>
          <w:p w14:paraId="3C7AE5F6" w14:textId="77777777" w:rsidR="000C1CBD" w:rsidRPr="00312B92" w:rsidRDefault="000C1CBD">
            <w:pPr>
              <w:jc w:val="right"/>
              <w:rPr>
                <w:sz w:val="16"/>
              </w:rPr>
            </w:pPr>
            <w:r w:rsidRPr="00312B92">
              <w:rPr>
                <w:noProof/>
              </w:rPr>
              <mc:AlternateContent>
                <mc:Choice Requires="wps">
                  <w:drawing>
                    <wp:anchor distT="0" distB="0" distL="114300" distR="114300" simplePos="0" relativeHeight="251685888" behindDoc="0" locked="0" layoutInCell="0" allowOverlap="1" wp14:anchorId="042F8C2E" wp14:editId="2F21777C">
                      <wp:simplePos x="0" y="0"/>
                      <wp:positionH relativeFrom="column">
                        <wp:posOffset>1952625</wp:posOffset>
                      </wp:positionH>
                      <wp:positionV relativeFrom="paragraph">
                        <wp:posOffset>55880</wp:posOffset>
                      </wp:positionV>
                      <wp:extent cx="457200" cy="419100"/>
                      <wp:effectExtent l="9525" t="27305" r="19050" b="10795"/>
                      <wp:wrapNone/>
                      <wp:docPr id="5" name="PIJL-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ightArrow">
                                <a:avLst>
                                  <a:gd name="adj1" fmla="val 50000"/>
                                  <a:gd name="adj2" fmla="val 27273"/>
                                </a:avLst>
                              </a:prstGeom>
                              <a:solidFill>
                                <a:srgbClr val="FFFFFF"/>
                              </a:solidFill>
                              <a:ln w="9525">
                                <a:solidFill>
                                  <a:srgbClr val="000000"/>
                                </a:solidFill>
                                <a:miter lim="800000"/>
                                <a:headEnd/>
                                <a:tailEnd/>
                              </a:ln>
                            </wps:spPr>
                            <wps:txbx>
                              <w:txbxContent>
                                <w:p w14:paraId="635F3BB4" w14:textId="77777777" w:rsidR="00D577D0" w:rsidRDefault="00D577D0" w:rsidP="000C1CBD">
                                  <w:r>
                                    <w:rPr>
                                      <w:color w:val="000000"/>
                                      <w:sz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8C2E" id="PIJL-RECHTS 5" o:spid="_x0000_s1069" type="#_x0000_t13" style="position:absolute;left:0;text-align:left;margin-left:153.75pt;margin-top:4.4pt;width:36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" o:allowincell="f">
                      <v:textbox>
                        <w:txbxContent>
                          <w:p w14:paraId="635F3BB4" w14:textId="77777777" w:rsidR="00D577D0" w:rsidRDefault="00D577D0" w:rsidP="000C1CBD">
                            <w:r>
                              <w:rPr>
                                <w:color w:val="000000"/>
                                <w:sz w:val="16"/>
                              </w:rPr>
                              <w:t>ja</w:t>
                            </w:r>
                          </w:p>
                        </w:txbxContent>
                      </v:textbox>
                    </v:shape>
                  </w:pict>
                </mc:Fallback>
              </mc:AlternateContent>
            </w:r>
            <w:r w:rsidRPr="00312B92">
              <w:rPr>
                <w:noProof/>
              </w:rPr>
              <mc:AlternateContent>
                <mc:Choice Requires="wps">
                  <w:drawing>
                    <wp:anchor distT="0" distB="0" distL="114300" distR="114300" simplePos="0" relativeHeight="251686912" behindDoc="0" locked="0" layoutInCell="0" allowOverlap="1" wp14:anchorId="31F1A16C" wp14:editId="1DCA69C1">
                      <wp:simplePos x="0" y="0"/>
                      <wp:positionH relativeFrom="column">
                        <wp:posOffset>600075</wp:posOffset>
                      </wp:positionH>
                      <wp:positionV relativeFrom="paragraph">
                        <wp:posOffset>113030</wp:posOffset>
                      </wp:positionV>
                      <wp:extent cx="571500" cy="361950"/>
                      <wp:effectExtent l="38100" t="8255" r="38100" b="10795"/>
                      <wp:wrapNone/>
                      <wp:docPr id="4" name="PIJL-OMLAA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6195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4091A54A" w14:textId="77777777" w:rsidR="00D577D0" w:rsidRDefault="00D577D0" w:rsidP="000C1CBD">
                                  <w:r>
                                    <w:rPr>
                                      <w:color w:val="000000"/>
                                      <w:sz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A16C" id="PIJL-OMLAAG 4" o:spid="_x0000_s1070" type="#_x0000_t67" style="position:absolute;left:0;text-align:left;margin-left:47.25pt;margin-top:8.9pt;width:4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" o:allowincell="f">
                      <v:textbox>
                        <w:txbxContent>
                          <w:p w14:paraId="4091A54A" w14:textId="77777777" w:rsidR="00D577D0" w:rsidRDefault="00D577D0" w:rsidP="000C1CBD">
                            <w:r>
                              <w:rPr>
                                <w:color w:val="000000"/>
                                <w:sz w:val="16"/>
                              </w:rPr>
                              <w:t>nee</w:t>
                            </w:r>
                          </w:p>
                        </w:txbxContent>
                      </v:textbox>
                    </v:shape>
                  </w:pict>
                </mc:Fallback>
              </mc:AlternateContent>
            </w:r>
          </w:p>
        </w:tc>
        <w:tc>
          <w:tcPr>
            <w:tcW w:w="185" w:type="dxa"/>
            <w:shd w:val="clear" w:color="auto" w:fill="C0C0C0"/>
            <w:vAlign w:val="bottom"/>
            <w:hideMark/>
          </w:tcPr>
          <w:p w14:paraId="51D4F565" w14:textId="77777777" w:rsidR="000C1CBD" w:rsidRPr="00312B92" w:rsidRDefault="000C1CBD">
            <w:pPr>
              <w:rPr>
                <w:sz w:val="16"/>
              </w:rPr>
            </w:pPr>
            <w:r w:rsidRPr="00312B92">
              <w:rPr>
                <w:sz w:val="16"/>
              </w:rPr>
              <w:t> </w:t>
            </w:r>
          </w:p>
        </w:tc>
        <w:tc>
          <w:tcPr>
            <w:tcW w:w="4653" w:type="dxa"/>
            <w:shd w:val="clear" w:color="auto" w:fill="C0C0C0"/>
            <w:vAlign w:val="bottom"/>
          </w:tcPr>
          <w:p w14:paraId="71D6F429" w14:textId="77777777" w:rsidR="000C1CBD" w:rsidRPr="00312B92" w:rsidRDefault="000C1CBD">
            <w:pPr>
              <w:rPr>
                <w:sz w:val="16"/>
              </w:rPr>
            </w:pPr>
          </w:p>
        </w:tc>
        <w:tc>
          <w:tcPr>
            <w:tcW w:w="1790" w:type="dxa"/>
            <w:gridSpan w:val="3"/>
            <w:shd w:val="clear" w:color="auto" w:fill="C0C0C0"/>
            <w:vAlign w:val="bottom"/>
          </w:tcPr>
          <w:p w14:paraId="5E61CC3E" w14:textId="77777777" w:rsidR="000C1CBD" w:rsidRPr="00312B92" w:rsidRDefault="000C1CBD">
            <w:pPr>
              <w:rPr>
                <w:sz w:val="16"/>
              </w:rPr>
            </w:pPr>
          </w:p>
        </w:tc>
        <w:tc>
          <w:tcPr>
            <w:tcW w:w="162" w:type="dxa"/>
            <w:shd w:val="clear" w:color="auto" w:fill="C0C0C0"/>
            <w:vAlign w:val="bottom"/>
          </w:tcPr>
          <w:p w14:paraId="68E55065" w14:textId="77777777" w:rsidR="000C1CBD" w:rsidRPr="00312B92" w:rsidRDefault="000C1CBD">
            <w:pPr>
              <w:rPr>
                <w:sz w:val="16"/>
              </w:rPr>
            </w:pPr>
          </w:p>
        </w:tc>
        <w:tc>
          <w:tcPr>
            <w:tcW w:w="976" w:type="dxa"/>
            <w:shd w:val="clear" w:color="auto" w:fill="C0C0C0"/>
            <w:vAlign w:val="bottom"/>
          </w:tcPr>
          <w:p w14:paraId="404A25C8" w14:textId="77777777" w:rsidR="000C1CBD" w:rsidRPr="00312B92" w:rsidRDefault="000C1CBD">
            <w:pPr>
              <w:rPr>
                <w:sz w:val="16"/>
              </w:rPr>
            </w:pPr>
          </w:p>
        </w:tc>
      </w:tr>
      <w:tr w:rsidR="000C1CBD" w:rsidRPr="00312B92" w14:paraId="542CCDC8" w14:textId="77777777" w:rsidTr="000C1CBD">
        <w:trPr>
          <w:trHeight w:val="225"/>
        </w:trPr>
        <w:tc>
          <w:tcPr>
            <w:tcW w:w="318" w:type="dxa"/>
            <w:vAlign w:val="bottom"/>
          </w:tcPr>
          <w:p w14:paraId="276230CF" w14:textId="77777777" w:rsidR="000C1CBD" w:rsidRPr="00312B92" w:rsidRDefault="000C1CBD">
            <w:pPr>
              <w:jc w:val="right"/>
              <w:rPr>
                <w:sz w:val="16"/>
              </w:rPr>
            </w:pPr>
          </w:p>
        </w:tc>
        <w:tc>
          <w:tcPr>
            <w:tcW w:w="185" w:type="dxa"/>
            <w:shd w:val="clear" w:color="auto" w:fill="808080"/>
            <w:vAlign w:val="bottom"/>
            <w:hideMark/>
          </w:tcPr>
          <w:p w14:paraId="7CF74EBC" w14:textId="77777777" w:rsidR="000C1CBD" w:rsidRPr="00312B92" w:rsidRDefault="000C1CBD">
            <w:pPr>
              <w:rPr>
                <w:sz w:val="16"/>
              </w:rPr>
            </w:pPr>
            <w:r w:rsidRPr="00312B92">
              <w:rPr>
                <w:sz w:val="16"/>
              </w:rPr>
              <w:t> </w:t>
            </w:r>
          </w:p>
        </w:tc>
        <w:tc>
          <w:tcPr>
            <w:tcW w:w="4653" w:type="dxa"/>
            <w:vAlign w:val="bottom"/>
          </w:tcPr>
          <w:p w14:paraId="369484D3" w14:textId="77777777" w:rsidR="000C1CBD" w:rsidRPr="00312B92" w:rsidRDefault="000C1CBD">
            <w:pPr>
              <w:rPr>
                <w:sz w:val="16"/>
              </w:rPr>
            </w:pPr>
          </w:p>
        </w:tc>
        <w:tc>
          <w:tcPr>
            <w:tcW w:w="1790" w:type="dxa"/>
            <w:gridSpan w:val="3"/>
            <w:vAlign w:val="bottom"/>
            <w:hideMark/>
          </w:tcPr>
          <w:p w14:paraId="7AB8564F" w14:textId="77777777" w:rsidR="000C1CBD" w:rsidRPr="00312B92" w:rsidRDefault="000C1CBD">
            <w:pPr>
              <w:rPr>
                <w:sz w:val="16"/>
              </w:rPr>
            </w:pPr>
            <w:r w:rsidRPr="00312B92">
              <w:rPr>
                <w:sz w:val="16"/>
              </w:rPr>
              <w:t>Datum inplannen met betrokken partijen</w:t>
            </w:r>
          </w:p>
        </w:tc>
        <w:tc>
          <w:tcPr>
            <w:tcW w:w="162" w:type="dxa"/>
            <w:vAlign w:val="bottom"/>
          </w:tcPr>
          <w:p w14:paraId="0CD415BB" w14:textId="77777777" w:rsidR="000C1CBD" w:rsidRPr="00312B92" w:rsidRDefault="000C1CBD">
            <w:pPr>
              <w:rPr>
                <w:sz w:val="16"/>
              </w:rPr>
            </w:pPr>
          </w:p>
        </w:tc>
        <w:tc>
          <w:tcPr>
            <w:tcW w:w="976" w:type="dxa"/>
            <w:vAlign w:val="bottom"/>
          </w:tcPr>
          <w:p w14:paraId="3F525251" w14:textId="77777777" w:rsidR="000C1CBD" w:rsidRPr="00312B92" w:rsidRDefault="000C1CBD">
            <w:pPr>
              <w:rPr>
                <w:sz w:val="16"/>
              </w:rPr>
            </w:pPr>
          </w:p>
        </w:tc>
      </w:tr>
      <w:tr w:rsidR="000C1CBD" w:rsidRPr="00312B92" w14:paraId="222CB2EF" w14:textId="77777777" w:rsidTr="000C1CBD">
        <w:trPr>
          <w:trHeight w:val="225"/>
        </w:trPr>
        <w:tc>
          <w:tcPr>
            <w:tcW w:w="318" w:type="dxa"/>
            <w:shd w:val="clear" w:color="auto" w:fill="C0C0C0"/>
            <w:vAlign w:val="bottom"/>
          </w:tcPr>
          <w:p w14:paraId="55DF621F" w14:textId="77777777" w:rsidR="000C1CBD" w:rsidRPr="00312B92" w:rsidRDefault="000C1CBD">
            <w:pPr>
              <w:jc w:val="right"/>
              <w:rPr>
                <w:sz w:val="16"/>
              </w:rPr>
            </w:pPr>
          </w:p>
        </w:tc>
        <w:tc>
          <w:tcPr>
            <w:tcW w:w="185" w:type="dxa"/>
            <w:shd w:val="clear" w:color="auto" w:fill="C0C0C0"/>
            <w:vAlign w:val="bottom"/>
            <w:hideMark/>
          </w:tcPr>
          <w:p w14:paraId="75C431C0" w14:textId="77777777" w:rsidR="000C1CBD" w:rsidRPr="00312B92" w:rsidRDefault="000C1CBD">
            <w:pPr>
              <w:rPr>
                <w:sz w:val="16"/>
              </w:rPr>
            </w:pPr>
            <w:r w:rsidRPr="00312B92">
              <w:rPr>
                <w:sz w:val="16"/>
              </w:rPr>
              <w:t> </w:t>
            </w:r>
          </w:p>
        </w:tc>
        <w:tc>
          <w:tcPr>
            <w:tcW w:w="4653" w:type="dxa"/>
            <w:shd w:val="clear" w:color="auto" w:fill="C0C0C0"/>
            <w:vAlign w:val="bottom"/>
          </w:tcPr>
          <w:p w14:paraId="02B58193" w14:textId="77777777" w:rsidR="000C1CBD" w:rsidRPr="00312B92" w:rsidRDefault="000C1CBD">
            <w:pPr>
              <w:rPr>
                <w:sz w:val="16"/>
              </w:rPr>
            </w:pPr>
          </w:p>
        </w:tc>
        <w:tc>
          <w:tcPr>
            <w:tcW w:w="1790" w:type="dxa"/>
            <w:gridSpan w:val="3"/>
            <w:shd w:val="clear" w:color="auto" w:fill="C0C0C0"/>
            <w:vAlign w:val="bottom"/>
          </w:tcPr>
          <w:p w14:paraId="08388A65" w14:textId="77777777" w:rsidR="000C1CBD" w:rsidRPr="00312B92" w:rsidRDefault="000C1CBD">
            <w:pPr>
              <w:rPr>
                <w:sz w:val="16"/>
              </w:rPr>
            </w:pPr>
          </w:p>
        </w:tc>
        <w:tc>
          <w:tcPr>
            <w:tcW w:w="162" w:type="dxa"/>
            <w:shd w:val="clear" w:color="auto" w:fill="C0C0C0"/>
            <w:vAlign w:val="bottom"/>
          </w:tcPr>
          <w:p w14:paraId="7C21FBB0" w14:textId="77777777" w:rsidR="000C1CBD" w:rsidRPr="00312B92" w:rsidRDefault="000C1CBD">
            <w:pPr>
              <w:rPr>
                <w:sz w:val="16"/>
              </w:rPr>
            </w:pPr>
          </w:p>
        </w:tc>
        <w:tc>
          <w:tcPr>
            <w:tcW w:w="976" w:type="dxa"/>
            <w:shd w:val="clear" w:color="auto" w:fill="C0C0C0"/>
            <w:vAlign w:val="bottom"/>
          </w:tcPr>
          <w:p w14:paraId="3EC18C35" w14:textId="77777777" w:rsidR="000C1CBD" w:rsidRPr="00312B92" w:rsidRDefault="000C1CBD">
            <w:pPr>
              <w:rPr>
                <w:sz w:val="16"/>
              </w:rPr>
            </w:pPr>
          </w:p>
        </w:tc>
      </w:tr>
      <w:tr w:rsidR="000C1CBD" w:rsidRPr="00312B92" w14:paraId="26D7043A" w14:textId="77777777" w:rsidTr="000C1CBD">
        <w:trPr>
          <w:trHeight w:val="225"/>
        </w:trPr>
        <w:tc>
          <w:tcPr>
            <w:tcW w:w="318" w:type="dxa"/>
            <w:vAlign w:val="bottom"/>
          </w:tcPr>
          <w:p w14:paraId="27D940F5" w14:textId="77777777" w:rsidR="000C1CBD" w:rsidRPr="00312B92" w:rsidRDefault="000C1CBD">
            <w:pPr>
              <w:jc w:val="right"/>
              <w:rPr>
                <w:sz w:val="16"/>
              </w:rPr>
            </w:pPr>
          </w:p>
        </w:tc>
        <w:tc>
          <w:tcPr>
            <w:tcW w:w="185" w:type="dxa"/>
            <w:shd w:val="clear" w:color="auto" w:fill="808080"/>
            <w:vAlign w:val="bottom"/>
            <w:hideMark/>
          </w:tcPr>
          <w:p w14:paraId="549DD171" w14:textId="77777777" w:rsidR="000C1CBD" w:rsidRPr="00312B92" w:rsidRDefault="000C1CBD">
            <w:pPr>
              <w:rPr>
                <w:sz w:val="16"/>
              </w:rPr>
            </w:pPr>
            <w:r w:rsidRPr="00312B92">
              <w:rPr>
                <w:sz w:val="16"/>
              </w:rPr>
              <w:t> </w:t>
            </w:r>
          </w:p>
        </w:tc>
        <w:tc>
          <w:tcPr>
            <w:tcW w:w="4653" w:type="dxa"/>
            <w:vAlign w:val="bottom"/>
          </w:tcPr>
          <w:p w14:paraId="4578BF1B" w14:textId="77777777" w:rsidR="000C1CBD" w:rsidRPr="00312B92" w:rsidRDefault="000C1CBD">
            <w:pPr>
              <w:rPr>
                <w:sz w:val="16"/>
              </w:rPr>
            </w:pPr>
          </w:p>
        </w:tc>
        <w:tc>
          <w:tcPr>
            <w:tcW w:w="1790" w:type="dxa"/>
            <w:gridSpan w:val="3"/>
            <w:vAlign w:val="bottom"/>
          </w:tcPr>
          <w:p w14:paraId="44484D98" w14:textId="77777777" w:rsidR="000C1CBD" w:rsidRPr="00312B92" w:rsidRDefault="000C1CBD">
            <w:pPr>
              <w:rPr>
                <w:sz w:val="16"/>
              </w:rPr>
            </w:pPr>
          </w:p>
        </w:tc>
        <w:tc>
          <w:tcPr>
            <w:tcW w:w="162" w:type="dxa"/>
            <w:vAlign w:val="bottom"/>
          </w:tcPr>
          <w:p w14:paraId="24D59171" w14:textId="77777777" w:rsidR="000C1CBD" w:rsidRPr="00312B92" w:rsidRDefault="000C1CBD">
            <w:pPr>
              <w:rPr>
                <w:sz w:val="16"/>
              </w:rPr>
            </w:pPr>
          </w:p>
        </w:tc>
        <w:tc>
          <w:tcPr>
            <w:tcW w:w="976" w:type="dxa"/>
            <w:vAlign w:val="bottom"/>
          </w:tcPr>
          <w:p w14:paraId="303971FF" w14:textId="77777777" w:rsidR="000C1CBD" w:rsidRPr="00312B92" w:rsidRDefault="000C1CBD">
            <w:pPr>
              <w:rPr>
                <w:sz w:val="16"/>
              </w:rPr>
            </w:pPr>
          </w:p>
        </w:tc>
      </w:tr>
      <w:tr w:rsidR="000C1CBD" w:rsidRPr="00312B92" w14:paraId="630B9B54" w14:textId="77777777" w:rsidTr="000C1CBD">
        <w:trPr>
          <w:trHeight w:val="225"/>
        </w:trPr>
        <w:tc>
          <w:tcPr>
            <w:tcW w:w="318" w:type="dxa"/>
            <w:shd w:val="clear" w:color="auto" w:fill="C0C0C0"/>
            <w:vAlign w:val="bottom"/>
          </w:tcPr>
          <w:p w14:paraId="21C9EE94" w14:textId="77777777" w:rsidR="000C1CBD" w:rsidRPr="00312B92" w:rsidRDefault="000C1CBD">
            <w:pPr>
              <w:jc w:val="right"/>
              <w:rPr>
                <w:sz w:val="16"/>
              </w:rPr>
            </w:pPr>
          </w:p>
        </w:tc>
        <w:tc>
          <w:tcPr>
            <w:tcW w:w="185" w:type="dxa"/>
            <w:shd w:val="clear" w:color="auto" w:fill="C0C0C0"/>
            <w:vAlign w:val="bottom"/>
            <w:hideMark/>
          </w:tcPr>
          <w:p w14:paraId="5AD25E82" w14:textId="77777777" w:rsidR="000C1CBD" w:rsidRPr="00312B92" w:rsidRDefault="000C1CBD">
            <w:pPr>
              <w:rPr>
                <w:sz w:val="16"/>
              </w:rPr>
            </w:pPr>
            <w:r w:rsidRPr="00312B92">
              <w:rPr>
                <w:sz w:val="16"/>
              </w:rPr>
              <w:t> </w:t>
            </w:r>
          </w:p>
        </w:tc>
        <w:tc>
          <w:tcPr>
            <w:tcW w:w="4653" w:type="dxa"/>
            <w:shd w:val="clear" w:color="auto" w:fill="C0C0C0"/>
            <w:vAlign w:val="bottom"/>
          </w:tcPr>
          <w:p w14:paraId="53808AA6" w14:textId="77777777" w:rsidR="000C1CBD" w:rsidRPr="00312B92" w:rsidRDefault="000C1CBD">
            <w:pPr>
              <w:rPr>
                <w:sz w:val="16"/>
              </w:rPr>
            </w:pPr>
          </w:p>
        </w:tc>
        <w:tc>
          <w:tcPr>
            <w:tcW w:w="1790" w:type="dxa"/>
            <w:gridSpan w:val="3"/>
            <w:shd w:val="clear" w:color="auto" w:fill="C0C0C0"/>
            <w:vAlign w:val="bottom"/>
          </w:tcPr>
          <w:p w14:paraId="0553F1F4" w14:textId="77777777" w:rsidR="000C1CBD" w:rsidRPr="00312B92" w:rsidRDefault="000C1CBD">
            <w:pPr>
              <w:rPr>
                <w:sz w:val="16"/>
              </w:rPr>
            </w:pPr>
          </w:p>
        </w:tc>
        <w:tc>
          <w:tcPr>
            <w:tcW w:w="162" w:type="dxa"/>
            <w:shd w:val="clear" w:color="auto" w:fill="C0C0C0"/>
            <w:vAlign w:val="bottom"/>
          </w:tcPr>
          <w:p w14:paraId="0075C37C" w14:textId="77777777" w:rsidR="000C1CBD" w:rsidRPr="00312B92" w:rsidRDefault="000C1CBD">
            <w:pPr>
              <w:rPr>
                <w:sz w:val="16"/>
              </w:rPr>
            </w:pPr>
          </w:p>
        </w:tc>
        <w:tc>
          <w:tcPr>
            <w:tcW w:w="976" w:type="dxa"/>
            <w:shd w:val="clear" w:color="auto" w:fill="C0C0C0"/>
            <w:vAlign w:val="bottom"/>
          </w:tcPr>
          <w:p w14:paraId="40D9151C" w14:textId="77777777" w:rsidR="000C1CBD" w:rsidRPr="00312B92" w:rsidRDefault="000C1CBD">
            <w:pPr>
              <w:rPr>
                <w:sz w:val="16"/>
              </w:rPr>
            </w:pPr>
          </w:p>
        </w:tc>
      </w:tr>
      <w:tr w:rsidR="000C1CBD" w:rsidRPr="00312B92" w14:paraId="6DBF994D" w14:textId="77777777" w:rsidTr="000C1CBD">
        <w:trPr>
          <w:trHeight w:val="225"/>
        </w:trPr>
        <w:tc>
          <w:tcPr>
            <w:tcW w:w="318" w:type="dxa"/>
            <w:vAlign w:val="bottom"/>
          </w:tcPr>
          <w:p w14:paraId="4F52C7BF" w14:textId="77777777" w:rsidR="000C1CBD" w:rsidRPr="00312B92" w:rsidRDefault="000C1CBD">
            <w:pPr>
              <w:jc w:val="right"/>
              <w:rPr>
                <w:sz w:val="16"/>
              </w:rPr>
            </w:pPr>
          </w:p>
        </w:tc>
        <w:tc>
          <w:tcPr>
            <w:tcW w:w="185" w:type="dxa"/>
            <w:shd w:val="clear" w:color="auto" w:fill="808080"/>
            <w:vAlign w:val="bottom"/>
            <w:hideMark/>
          </w:tcPr>
          <w:p w14:paraId="35C5C93F" w14:textId="77777777" w:rsidR="000C1CBD" w:rsidRPr="00312B92" w:rsidRDefault="000C1CBD">
            <w:pPr>
              <w:rPr>
                <w:sz w:val="16"/>
              </w:rPr>
            </w:pPr>
            <w:r w:rsidRPr="00312B92">
              <w:rPr>
                <w:sz w:val="16"/>
              </w:rPr>
              <w:t> </w:t>
            </w:r>
          </w:p>
        </w:tc>
        <w:tc>
          <w:tcPr>
            <w:tcW w:w="4653" w:type="dxa"/>
            <w:vAlign w:val="bottom"/>
          </w:tcPr>
          <w:p w14:paraId="7FC64E13" w14:textId="77777777" w:rsidR="000C1CBD" w:rsidRPr="00312B92" w:rsidRDefault="000C1CBD">
            <w:pPr>
              <w:rPr>
                <w:sz w:val="16"/>
              </w:rPr>
            </w:pPr>
          </w:p>
        </w:tc>
        <w:tc>
          <w:tcPr>
            <w:tcW w:w="1790" w:type="dxa"/>
            <w:gridSpan w:val="3"/>
            <w:vAlign w:val="bottom"/>
          </w:tcPr>
          <w:p w14:paraId="75AE2716" w14:textId="77777777" w:rsidR="000C1CBD" w:rsidRPr="00312B92" w:rsidRDefault="000C1CBD">
            <w:pPr>
              <w:rPr>
                <w:sz w:val="16"/>
              </w:rPr>
            </w:pPr>
          </w:p>
        </w:tc>
        <w:tc>
          <w:tcPr>
            <w:tcW w:w="162" w:type="dxa"/>
            <w:vAlign w:val="bottom"/>
          </w:tcPr>
          <w:p w14:paraId="351E5E52" w14:textId="77777777" w:rsidR="000C1CBD" w:rsidRPr="00312B92" w:rsidRDefault="000C1CBD">
            <w:pPr>
              <w:rPr>
                <w:sz w:val="16"/>
              </w:rPr>
            </w:pPr>
          </w:p>
        </w:tc>
        <w:tc>
          <w:tcPr>
            <w:tcW w:w="976" w:type="dxa"/>
            <w:vAlign w:val="bottom"/>
          </w:tcPr>
          <w:p w14:paraId="691535D8" w14:textId="77777777" w:rsidR="000C1CBD" w:rsidRPr="00312B92" w:rsidRDefault="000C1CBD">
            <w:pPr>
              <w:rPr>
                <w:sz w:val="16"/>
              </w:rPr>
            </w:pPr>
          </w:p>
        </w:tc>
      </w:tr>
      <w:tr w:rsidR="000C1CBD" w:rsidRPr="00312B92" w14:paraId="425E6A6F" w14:textId="77777777" w:rsidTr="000C1CBD">
        <w:trPr>
          <w:trHeight w:val="225"/>
        </w:trPr>
        <w:tc>
          <w:tcPr>
            <w:tcW w:w="318" w:type="dxa"/>
            <w:shd w:val="clear" w:color="auto" w:fill="C0C0C0"/>
            <w:vAlign w:val="bottom"/>
          </w:tcPr>
          <w:p w14:paraId="6A690626" w14:textId="77777777" w:rsidR="000C1CBD" w:rsidRPr="00312B92" w:rsidRDefault="000C1CBD">
            <w:pPr>
              <w:jc w:val="right"/>
              <w:rPr>
                <w:sz w:val="16"/>
              </w:rPr>
            </w:pPr>
          </w:p>
        </w:tc>
        <w:tc>
          <w:tcPr>
            <w:tcW w:w="185" w:type="dxa"/>
            <w:shd w:val="clear" w:color="auto" w:fill="C0C0C0"/>
            <w:vAlign w:val="bottom"/>
            <w:hideMark/>
          </w:tcPr>
          <w:p w14:paraId="5A1DBE4A" w14:textId="77777777" w:rsidR="000C1CBD" w:rsidRPr="00312B92" w:rsidRDefault="000C1CBD">
            <w:pPr>
              <w:rPr>
                <w:sz w:val="16"/>
              </w:rPr>
            </w:pPr>
            <w:r w:rsidRPr="00312B92">
              <w:rPr>
                <w:sz w:val="16"/>
              </w:rPr>
              <w:t> </w:t>
            </w:r>
          </w:p>
        </w:tc>
        <w:tc>
          <w:tcPr>
            <w:tcW w:w="4653" w:type="dxa"/>
            <w:shd w:val="clear" w:color="auto" w:fill="C0C0C0"/>
            <w:vAlign w:val="bottom"/>
          </w:tcPr>
          <w:p w14:paraId="4219F898" w14:textId="77777777" w:rsidR="000C1CBD" w:rsidRPr="00312B92" w:rsidRDefault="000C1CBD">
            <w:pPr>
              <w:rPr>
                <w:sz w:val="16"/>
              </w:rPr>
            </w:pPr>
          </w:p>
        </w:tc>
        <w:tc>
          <w:tcPr>
            <w:tcW w:w="1952" w:type="dxa"/>
            <w:gridSpan w:val="4"/>
            <w:shd w:val="clear" w:color="auto" w:fill="C0C0C0"/>
            <w:vAlign w:val="bottom"/>
          </w:tcPr>
          <w:p w14:paraId="7962C5A4" w14:textId="77777777" w:rsidR="000C1CBD" w:rsidRPr="00312B92" w:rsidRDefault="000C1CBD">
            <w:pPr>
              <w:rPr>
                <w:sz w:val="16"/>
              </w:rPr>
            </w:pPr>
          </w:p>
        </w:tc>
        <w:tc>
          <w:tcPr>
            <w:tcW w:w="976" w:type="dxa"/>
            <w:shd w:val="clear" w:color="auto" w:fill="C0C0C0"/>
            <w:vAlign w:val="bottom"/>
          </w:tcPr>
          <w:p w14:paraId="5D453065" w14:textId="77777777" w:rsidR="000C1CBD" w:rsidRPr="00312B92" w:rsidRDefault="000C1CBD">
            <w:pPr>
              <w:rPr>
                <w:sz w:val="16"/>
              </w:rPr>
            </w:pPr>
          </w:p>
        </w:tc>
      </w:tr>
      <w:tr w:rsidR="000C1CBD" w:rsidRPr="00312B92" w14:paraId="457622B7" w14:textId="77777777" w:rsidTr="000C1CBD">
        <w:trPr>
          <w:trHeight w:val="225"/>
        </w:trPr>
        <w:tc>
          <w:tcPr>
            <w:tcW w:w="318" w:type="dxa"/>
            <w:vAlign w:val="bottom"/>
          </w:tcPr>
          <w:p w14:paraId="3B25F2B3" w14:textId="77777777" w:rsidR="000C1CBD" w:rsidRPr="00312B92" w:rsidRDefault="000C1CBD">
            <w:pPr>
              <w:jc w:val="right"/>
              <w:rPr>
                <w:sz w:val="16"/>
              </w:rPr>
            </w:pPr>
          </w:p>
        </w:tc>
        <w:tc>
          <w:tcPr>
            <w:tcW w:w="185" w:type="dxa"/>
            <w:shd w:val="clear" w:color="auto" w:fill="808080"/>
            <w:vAlign w:val="bottom"/>
            <w:hideMark/>
          </w:tcPr>
          <w:p w14:paraId="39DC96B8" w14:textId="77777777" w:rsidR="000C1CBD" w:rsidRPr="00312B92" w:rsidRDefault="000C1CBD">
            <w:pPr>
              <w:rPr>
                <w:sz w:val="16"/>
              </w:rPr>
            </w:pPr>
            <w:r w:rsidRPr="00312B92">
              <w:rPr>
                <w:sz w:val="16"/>
              </w:rPr>
              <w:t> </w:t>
            </w:r>
          </w:p>
        </w:tc>
        <w:tc>
          <w:tcPr>
            <w:tcW w:w="4653" w:type="dxa"/>
            <w:vAlign w:val="bottom"/>
          </w:tcPr>
          <w:p w14:paraId="5E8ED494" w14:textId="77777777" w:rsidR="000C1CBD" w:rsidRPr="00312B92" w:rsidRDefault="000C1CBD">
            <w:pPr>
              <w:rPr>
                <w:sz w:val="16"/>
              </w:rPr>
            </w:pPr>
          </w:p>
        </w:tc>
        <w:tc>
          <w:tcPr>
            <w:tcW w:w="976" w:type="dxa"/>
            <w:gridSpan w:val="2"/>
            <w:vAlign w:val="bottom"/>
          </w:tcPr>
          <w:p w14:paraId="287E1366" w14:textId="77777777" w:rsidR="000C1CBD" w:rsidRPr="00312B92" w:rsidRDefault="000C1CBD">
            <w:pPr>
              <w:rPr>
                <w:sz w:val="16"/>
              </w:rPr>
            </w:pPr>
          </w:p>
        </w:tc>
        <w:tc>
          <w:tcPr>
            <w:tcW w:w="976" w:type="dxa"/>
            <w:gridSpan w:val="2"/>
            <w:vAlign w:val="bottom"/>
          </w:tcPr>
          <w:p w14:paraId="07BAFD89" w14:textId="77777777" w:rsidR="000C1CBD" w:rsidRPr="00312B92" w:rsidRDefault="000C1CBD">
            <w:pPr>
              <w:rPr>
                <w:sz w:val="16"/>
              </w:rPr>
            </w:pPr>
          </w:p>
        </w:tc>
        <w:tc>
          <w:tcPr>
            <w:tcW w:w="976" w:type="dxa"/>
            <w:vAlign w:val="bottom"/>
          </w:tcPr>
          <w:p w14:paraId="2B9D1D34" w14:textId="77777777" w:rsidR="000C1CBD" w:rsidRPr="00312B92" w:rsidRDefault="000C1CBD">
            <w:pPr>
              <w:rPr>
                <w:sz w:val="16"/>
              </w:rPr>
            </w:pPr>
          </w:p>
        </w:tc>
      </w:tr>
      <w:tr w:rsidR="000C1CBD" w:rsidRPr="00312B92" w14:paraId="72BB33E0" w14:textId="77777777" w:rsidTr="000C1CBD">
        <w:trPr>
          <w:trHeight w:val="225"/>
        </w:trPr>
        <w:tc>
          <w:tcPr>
            <w:tcW w:w="318" w:type="dxa"/>
            <w:shd w:val="clear" w:color="auto" w:fill="C0C0C0"/>
            <w:vAlign w:val="bottom"/>
            <w:hideMark/>
          </w:tcPr>
          <w:p w14:paraId="601EA39D" w14:textId="77777777" w:rsidR="000C1CBD" w:rsidRPr="00312B92" w:rsidRDefault="000C1CBD">
            <w:pPr>
              <w:jc w:val="right"/>
              <w:rPr>
                <w:sz w:val="16"/>
              </w:rPr>
            </w:pPr>
            <w:r w:rsidRPr="00312B92">
              <w:rPr>
                <w:sz w:val="16"/>
              </w:rPr>
              <w:t>28</w:t>
            </w:r>
          </w:p>
        </w:tc>
        <w:tc>
          <w:tcPr>
            <w:tcW w:w="185" w:type="dxa"/>
            <w:shd w:val="clear" w:color="auto" w:fill="C0C0C0"/>
            <w:vAlign w:val="bottom"/>
            <w:hideMark/>
          </w:tcPr>
          <w:p w14:paraId="1277B5C6" w14:textId="77777777" w:rsidR="000C1CBD" w:rsidRPr="00312B92" w:rsidRDefault="000C1CBD">
            <w:pPr>
              <w:rPr>
                <w:sz w:val="16"/>
              </w:rPr>
            </w:pPr>
            <w:r w:rsidRPr="00312B92">
              <w:rPr>
                <w:sz w:val="16"/>
              </w:rPr>
              <w:t> </w:t>
            </w:r>
          </w:p>
        </w:tc>
        <w:tc>
          <w:tcPr>
            <w:tcW w:w="6605" w:type="dxa"/>
            <w:gridSpan w:val="5"/>
            <w:shd w:val="clear" w:color="auto" w:fill="C0C0C0"/>
            <w:vAlign w:val="bottom"/>
            <w:hideMark/>
          </w:tcPr>
          <w:p w14:paraId="15852A73" w14:textId="77777777" w:rsidR="000C1CBD" w:rsidRPr="00312B92" w:rsidRDefault="000C1CBD">
            <w:pPr>
              <w:rPr>
                <w:sz w:val="16"/>
              </w:rPr>
            </w:pPr>
            <w:r w:rsidRPr="00312B92">
              <w:rPr>
                <w:sz w:val="16"/>
              </w:rPr>
              <w:t>Volledige rapportage ontvangen van verkrijgende contractpartij(en)?</w:t>
            </w:r>
          </w:p>
        </w:tc>
        <w:tc>
          <w:tcPr>
            <w:tcW w:w="976" w:type="dxa"/>
            <w:shd w:val="clear" w:color="auto" w:fill="C0C0C0"/>
            <w:vAlign w:val="bottom"/>
          </w:tcPr>
          <w:p w14:paraId="30BA3620" w14:textId="77777777" w:rsidR="000C1CBD" w:rsidRPr="00312B92" w:rsidRDefault="000C1CBD">
            <w:pPr>
              <w:rPr>
                <w:sz w:val="16"/>
              </w:rPr>
            </w:pPr>
          </w:p>
        </w:tc>
      </w:tr>
      <w:tr w:rsidR="000C1CBD" w:rsidRPr="00312B92" w14:paraId="7425DD7A" w14:textId="77777777" w:rsidTr="000C1CBD">
        <w:trPr>
          <w:trHeight w:val="225"/>
        </w:trPr>
        <w:tc>
          <w:tcPr>
            <w:tcW w:w="318" w:type="dxa"/>
            <w:vAlign w:val="bottom"/>
            <w:hideMark/>
          </w:tcPr>
          <w:p w14:paraId="12C218CE" w14:textId="77777777" w:rsidR="000C1CBD" w:rsidRPr="00312B92" w:rsidRDefault="000C1CBD">
            <w:pPr>
              <w:jc w:val="right"/>
              <w:rPr>
                <w:sz w:val="16"/>
              </w:rPr>
            </w:pPr>
            <w:r w:rsidRPr="00312B92">
              <w:rPr>
                <w:noProof/>
              </w:rPr>
              <mc:AlternateContent>
                <mc:Choice Requires="wps">
                  <w:drawing>
                    <wp:anchor distT="0" distB="0" distL="114300" distR="114300" simplePos="0" relativeHeight="251687936" behindDoc="0" locked="0" layoutInCell="0" allowOverlap="1" wp14:anchorId="7947C975" wp14:editId="52087E1F">
                      <wp:simplePos x="0" y="0"/>
                      <wp:positionH relativeFrom="column">
                        <wp:posOffset>2276475</wp:posOffset>
                      </wp:positionH>
                      <wp:positionV relativeFrom="paragraph">
                        <wp:posOffset>60325</wp:posOffset>
                      </wp:positionV>
                      <wp:extent cx="584835" cy="295275"/>
                      <wp:effectExtent l="9525" t="22225" r="15240" b="6350"/>
                      <wp:wrapNone/>
                      <wp:docPr id="3" name="PIJL-RECH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4835" cy="295275"/>
                              </a:xfrm>
                              <a:prstGeom prst="rightArrow">
                                <a:avLst>
                                  <a:gd name="adj1" fmla="val 50000"/>
                                  <a:gd name="adj2" fmla="val 49516"/>
                                </a:avLst>
                              </a:prstGeom>
                              <a:solidFill>
                                <a:srgbClr val="FFFFFF"/>
                              </a:solidFill>
                              <a:ln w="9525">
                                <a:solidFill>
                                  <a:srgbClr val="000000"/>
                                </a:solidFill>
                                <a:miter lim="800000"/>
                                <a:headEnd/>
                                <a:tailEnd/>
                              </a:ln>
                            </wps:spPr>
                            <wps:txbx>
                              <w:txbxContent>
                                <w:p w14:paraId="52955FAD" w14:textId="77777777" w:rsidR="00D577D0" w:rsidRDefault="00D577D0" w:rsidP="000C1CBD">
                                  <w:r>
                                    <w:rPr>
                                      <w:color w:val="000000"/>
                                      <w:sz w:val="16"/>
                                    </w:rPr>
                                    <w:t>nee</w:t>
                                  </w:r>
                                </w:p>
                                <w:p w14:paraId="4784403F" w14:textId="77777777" w:rsidR="00D577D0" w:rsidRDefault="00D577D0" w:rsidP="000C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C975" id="PIJL-RECHTS 3" o:spid="_x0000_s1071" type="#_x0000_t13" style="position:absolute;left:0;text-align:left;margin-left:179.25pt;margin-top:4.75pt;width:46.05pt;height:23.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" o:allowincell="f">
                      <v:textbox>
                        <w:txbxContent>
                          <w:p w14:paraId="52955FAD" w14:textId="77777777" w:rsidR="00D577D0" w:rsidRDefault="00D577D0" w:rsidP="000C1CBD">
                            <w:r>
                              <w:rPr>
                                <w:color w:val="000000"/>
                                <w:sz w:val="16"/>
                              </w:rPr>
                              <w:t>nee</w:t>
                            </w:r>
                          </w:p>
                          <w:p w14:paraId="4784403F" w14:textId="77777777" w:rsidR="00D577D0" w:rsidRDefault="00D577D0" w:rsidP="000C1CBD"/>
                        </w:txbxContent>
                      </v:textbox>
                    </v:shape>
                  </w:pict>
                </mc:Fallback>
              </mc:AlternateContent>
            </w:r>
            <w:r w:rsidRPr="00312B92">
              <w:rPr>
                <w:noProof/>
              </w:rPr>
              <mc:AlternateContent>
                <mc:Choice Requires="wps">
                  <w:drawing>
                    <wp:anchor distT="0" distB="0" distL="114300" distR="114300" simplePos="0" relativeHeight="251688960" behindDoc="0" locked="0" layoutInCell="0" allowOverlap="1" wp14:anchorId="2ADB4567" wp14:editId="3902479A">
                      <wp:simplePos x="0" y="0"/>
                      <wp:positionH relativeFrom="column">
                        <wp:posOffset>609600</wp:posOffset>
                      </wp:positionH>
                      <wp:positionV relativeFrom="paragraph">
                        <wp:posOffset>60325</wp:posOffset>
                      </wp:positionV>
                      <wp:extent cx="457200" cy="647700"/>
                      <wp:effectExtent l="28575" t="12700" r="28575" b="6350"/>
                      <wp:wrapNone/>
                      <wp:docPr id="2" name="PIJL-OMLAA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47700"/>
                              </a:xfrm>
                              <a:prstGeom prst="downArrow">
                                <a:avLst>
                                  <a:gd name="adj1" fmla="val 50000"/>
                                  <a:gd name="adj2" fmla="val 35417"/>
                                </a:avLst>
                              </a:prstGeom>
                              <a:solidFill>
                                <a:srgbClr val="FFFFFF"/>
                              </a:solidFill>
                              <a:ln w="9525">
                                <a:solidFill>
                                  <a:srgbClr val="000000"/>
                                </a:solidFill>
                                <a:miter lim="800000"/>
                                <a:headEnd/>
                                <a:tailEnd/>
                              </a:ln>
                            </wps:spPr>
                            <wps:txbx>
                              <w:txbxContent>
                                <w:p w14:paraId="4AC139D6" w14:textId="77777777" w:rsidR="00D577D0" w:rsidRDefault="00D577D0" w:rsidP="000C1CBD">
                                  <w:r>
                                    <w:rPr>
                                      <w:color w:val="000000"/>
                                      <w:sz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4567" id="PIJL-OMLAAG 2" o:spid="_x0000_s1072" type="#_x0000_t67" style="position:absolute;left:0;text-align:left;margin-left:48pt;margin-top:4.75pt;width:36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" o:allowincell="f">
                      <v:textbox>
                        <w:txbxContent>
                          <w:p w14:paraId="4AC139D6" w14:textId="77777777" w:rsidR="00D577D0" w:rsidRDefault="00D577D0" w:rsidP="000C1CBD">
                            <w:r>
                              <w:rPr>
                                <w:color w:val="000000"/>
                                <w:sz w:val="16"/>
                              </w:rPr>
                              <w:t>ja</w:t>
                            </w:r>
                          </w:p>
                        </w:txbxContent>
                      </v:textbox>
                    </v:shape>
                  </w:pict>
                </mc:Fallback>
              </mc:AlternateContent>
            </w:r>
          </w:p>
        </w:tc>
        <w:tc>
          <w:tcPr>
            <w:tcW w:w="185" w:type="dxa"/>
            <w:shd w:val="clear" w:color="auto" w:fill="808080"/>
            <w:vAlign w:val="bottom"/>
            <w:hideMark/>
          </w:tcPr>
          <w:p w14:paraId="3B3E5733" w14:textId="77777777" w:rsidR="000C1CBD" w:rsidRPr="00312B92" w:rsidRDefault="000C1CBD">
            <w:pPr>
              <w:rPr>
                <w:sz w:val="16"/>
              </w:rPr>
            </w:pPr>
            <w:r w:rsidRPr="00312B92">
              <w:rPr>
                <w:sz w:val="16"/>
              </w:rPr>
              <w:t> </w:t>
            </w:r>
          </w:p>
        </w:tc>
        <w:tc>
          <w:tcPr>
            <w:tcW w:w="4653" w:type="dxa"/>
            <w:vAlign w:val="bottom"/>
          </w:tcPr>
          <w:p w14:paraId="61A41A7D" w14:textId="77777777" w:rsidR="000C1CBD" w:rsidRPr="00312B92" w:rsidRDefault="000C1CBD">
            <w:pPr>
              <w:rPr>
                <w:sz w:val="16"/>
              </w:rPr>
            </w:pPr>
          </w:p>
        </w:tc>
        <w:tc>
          <w:tcPr>
            <w:tcW w:w="1952" w:type="dxa"/>
            <w:gridSpan w:val="4"/>
            <w:vAlign w:val="bottom"/>
            <w:hideMark/>
          </w:tcPr>
          <w:p w14:paraId="6F991AE1" w14:textId="77777777" w:rsidR="000C1CBD" w:rsidRPr="00312B92" w:rsidRDefault="000C1CBD">
            <w:pPr>
              <w:rPr>
                <w:sz w:val="16"/>
              </w:rPr>
            </w:pPr>
            <w:r w:rsidRPr="00312B92">
              <w:rPr>
                <w:sz w:val="16"/>
              </w:rPr>
              <w:t>Rappel en/of aanzegging boete!</w:t>
            </w:r>
          </w:p>
        </w:tc>
        <w:tc>
          <w:tcPr>
            <w:tcW w:w="976" w:type="dxa"/>
            <w:vAlign w:val="bottom"/>
          </w:tcPr>
          <w:p w14:paraId="5FA91209" w14:textId="77777777" w:rsidR="000C1CBD" w:rsidRPr="00312B92" w:rsidRDefault="000C1CBD">
            <w:pPr>
              <w:rPr>
                <w:sz w:val="16"/>
              </w:rPr>
            </w:pPr>
          </w:p>
        </w:tc>
      </w:tr>
      <w:tr w:rsidR="000C1CBD" w:rsidRPr="00312B92" w14:paraId="72CDE21E" w14:textId="77777777" w:rsidTr="000C1CBD">
        <w:trPr>
          <w:trHeight w:val="225"/>
        </w:trPr>
        <w:tc>
          <w:tcPr>
            <w:tcW w:w="318" w:type="dxa"/>
            <w:shd w:val="clear" w:color="auto" w:fill="C0C0C0"/>
            <w:vAlign w:val="bottom"/>
          </w:tcPr>
          <w:p w14:paraId="6BAE74F9" w14:textId="77777777" w:rsidR="000C1CBD" w:rsidRPr="00312B92" w:rsidRDefault="000C1CBD">
            <w:pPr>
              <w:jc w:val="right"/>
              <w:rPr>
                <w:sz w:val="16"/>
              </w:rPr>
            </w:pPr>
          </w:p>
        </w:tc>
        <w:tc>
          <w:tcPr>
            <w:tcW w:w="185" w:type="dxa"/>
            <w:shd w:val="clear" w:color="auto" w:fill="C0C0C0"/>
            <w:vAlign w:val="bottom"/>
            <w:hideMark/>
          </w:tcPr>
          <w:p w14:paraId="1ECA64C7" w14:textId="77777777" w:rsidR="000C1CBD" w:rsidRPr="00312B92" w:rsidRDefault="000C1CBD">
            <w:pPr>
              <w:rPr>
                <w:sz w:val="16"/>
              </w:rPr>
            </w:pPr>
            <w:r w:rsidRPr="00312B92">
              <w:rPr>
                <w:sz w:val="16"/>
              </w:rPr>
              <w:t> </w:t>
            </w:r>
          </w:p>
        </w:tc>
        <w:tc>
          <w:tcPr>
            <w:tcW w:w="4653" w:type="dxa"/>
            <w:shd w:val="clear" w:color="auto" w:fill="C0C0C0"/>
            <w:vAlign w:val="bottom"/>
          </w:tcPr>
          <w:p w14:paraId="5588E48F" w14:textId="77777777" w:rsidR="000C1CBD" w:rsidRPr="00312B92" w:rsidRDefault="000C1CBD">
            <w:pPr>
              <w:rPr>
                <w:sz w:val="16"/>
              </w:rPr>
            </w:pPr>
          </w:p>
        </w:tc>
        <w:tc>
          <w:tcPr>
            <w:tcW w:w="976" w:type="dxa"/>
            <w:gridSpan w:val="2"/>
            <w:shd w:val="clear" w:color="auto" w:fill="C0C0C0"/>
            <w:vAlign w:val="bottom"/>
          </w:tcPr>
          <w:p w14:paraId="7FB5199D" w14:textId="77777777" w:rsidR="000C1CBD" w:rsidRPr="00312B92" w:rsidRDefault="000C1CBD">
            <w:pPr>
              <w:rPr>
                <w:sz w:val="16"/>
              </w:rPr>
            </w:pPr>
          </w:p>
        </w:tc>
        <w:tc>
          <w:tcPr>
            <w:tcW w:w="976" w:type="dxa"/>
            <w:gridSpan w:val="2"/>
            <w:shd w:val="clear" w:color="auto" w:fill="C0C0C0"/>
            <w:vAlign w:val="bottom"/>
          </w:tcPr>
          <w:p w14:paraId="61A489CE" w14:textId="77777777" w:rsidR="000C1CBD" w:rsidRPr="00312B92" w:rsidRDefault="000C1CBD">
            <w:pPr>
              <w:rPr>
                <w:sz w:val="16"/>
              </w:rPr>
            </w:pPr>
          </w:p>
        </w:tc>
        <w:tc>
          <w:tcPr>
            <w:tcW w:w="976" w:type="dxa"/>
            <w:shd w:val="clear" w:color="auto" w:fill="C0C0C0"/>
            <w:vAlign w:val="bottom"/>
          </w:tcPr>
          <w:p w14:paraId="004781BA" w14:textId="77777777" w:rsidR="000C1CBD" w:rsidRPr="00312B92" w:rsidRDefault="000C1CBD">
            <w:pPr>
              <w:rPr>
                <w:sz w:val="16"/>
              </w:rPr>
            </w:pPr>
          </w:p>
          <w:p w14:paraId="52486089" w14:textId="77777777" w:rsidR="000C1CBD" w:rsidRPr="00312B92" w:rsidRDefault="000C1CBD">
            <w:pPr>
              <w:rPr>
                <w:sz w:val="16"/>
              </w:rPr>
            </w:pPr>
          </w:p>
          <w:p w14:paraId="3DAC48CE" w14:textId="77777777" w:rsidR="000C1CBD" w:rsidRPr="00312B92" w:rsidRDefault="000C1CBD">
            <w:pPr>
              <w:rPr>
                <w:sz w:val="16"/>
              </w:rPr>
            </w:pPr>
          </w:p>
          <w:p w14:paraId="1571D151" w14:textId="77777777" w:rsidR="000C1CBD" w:rsidRPr="00312B92" w:rsidRDefault="000C1CBD">
            <w:pPr>
              <w:rPr>
                <w:sz w:val="16"/>
              </w:rPr>
            </w:pPr>
          </w:p>
          <w:p w14:paraId="4A77D908" w14:textId="77777777" w:rsidR="000C1CBD" w:rsidRPr="00312B92" w:rsidRDefault="000C1CBD">
            <w:pPr>
              <w:rPr>
                <w:sz w:val="16"/>
              </w:rPr>
            </w:pPr>
          </w:p>
        </w:tc>
      </w:tr>
      <w:tr w:rsidR="000C1CBD" w:rsidRPr="00312B92" w14:paraId="056A12D0" w14:textId="77777777" w:rsidTr="000C1CBD">
        <w:trPr>
          <w:trHeight w:val="225"/>
        </w:trPr>
        <w:tc>
          <w:tcPr>
            <w:tcW w:w="318" w:type="dxa"/>
            <w:vAlign w:val="bottom"/>
            <w:hideMark/>
          </w:tcPr>
          <w:p w14:paraId="5F688D69" w14:textId="77777777" w:rsidR="000C1CBD" w:rsidRPr="00312B92" w:rsidRDefault="000C1CBD">
            <w:pPr>
              <w:jc w:val="right"/>
              <w:rPr>
                <w:sz w:val="16"/>
              </w:rPr>
            </w:pPr>
            <w:r w:rsidRPr="00312B92">
              <w:rPr>
                <w:sz w:val="16"/>
              </w:rPr>
              <w:t>30</w:t>
            </w:r>
          </w:p>
        </w:tc>
        <w:tc>
          <w:tcPr>
            <w:tcW w:w="185" w:type="dxa"/>
            <w:shd w:val="clear" w:color="auto" w:fill="808080"/>
            <w:vAlign w:val="bottom"/>
            <w:hideMark/>
          </w:tcPr>
          <w:p w14:paraId="4905E05E" w14:textId="77777777" w:rsidR="000C1CBD" w:rsidRPr="00312B92" w:rsidRDefault="000C1CBD">
            <w:pPr>
              <w:rPr>
                <w:sz w:val="16"/>
              </w:rPr>
            </w:pPr>
            <w:r w:rsidRPr="00312B92">
              <w:rPr>
                <w:sz w:val="16"/>
              </w:rPr>
              <w:t> </w:t>
            </w:r>
          </w:p>
        </w:tc>
        <w:tc>
          <w:tcPr>
            <w:tcW w:w="4653" w:type="dxa"/>
            <w:vAlign w:val="bottom"/>
            <w:hideMark/>
          </w:tcPr>
          <w:p w14:paraId="017D4D38" w14:textId="77777777" w:rsidR="000C1CBD" w:rsidRPr="00312B92" w:rsidRDefault="000C1CBD">
            <w:pPr>
              <w:rPr>
                <w:sz w:val="16"/>
              </w:rPr>
            </w:pPr>
            <w:r w:rsidRPr="00312B92">
              <w:rPr>
                <w:sz w:val="16"/>
              </w:rPr>
              <w:t>Controle en afronding dossier</w:t>
            </w:r>
          </w:p>
        </w:tc>
        <w:tc>
          <w:tcPr>
            <w:tcW w:w="976" w:type="dxa"/>
            <w:gridSpan w:val="2"/>
            <w:vAlign w:val="bottom"/>
          </w:tcPr>
          <w:p w14:paraId="3F08135E" w14:textId="77777777" w:rsidR="000C1CBD" w:rsidRPr="00312B92" w:rsidRDefault="000C1CBD">
            <w:pPr>
              <w:rPr>
                <w:sz w:val="16"/>
              </w:rPr>
            </w:pPr>
          </w:p>
        </w:tc>
        <w:tc>
          <w:tcPr>
            <w:tcW w:w="976" w:type="dxa"/>
            <w:gridSpan w:val="2"/>
            <w:vAlign w:val="bottom"/>
          </w:tcPr>
          <w:p w14:paraId="33DBD591" w14:textId="77777777" w:rsidR="000C1CBD" w:rsidRPr="00312B92" w:rsidRDefault="000C1CBD">
            <w:pPr>
              <w:rPr>
                <w:sz w:val="16"/>
              </w:rPr>
            </w:pPr>
          </w:p>
        </w:tc>
        <w:tc>
          <w:tcPr>
            <w:tcW w:w="976" w:type="dxa"/>
            <w:vAlign w:val="bottom"/>
          </w:tcPr>
          <w:p w14:paraId="139CE782" w14:textId="77777777" w:rsidR="000C1CBD" w:rsidRPr="00312B92" w:rsidRDefault="000C1CBD">
            <w:pPr>
              <w:rPr>
                <w:sz w:val="16"/>
              </w:rPr>
            </w:pPr>
          </w:p>
        </w:tc>
      </w:tr>
    </w:tbl>
    <w:p w14:paraId="51606BF6" w14:textId="77777777" w:rsidR="000C1CBD" w:rsidRPr="00312B92" w:rsidRDefault="000C1CBD" w:rsidP="000C1CBD">
      <w:pPr>
        <w:pStyle w:val="Tekstzonderopmaak"/>
        <w:outlineLvl w:val="0"/>
        <w:rPr>
          <w:rFonts w:ascii="Arial" w:hAnsi="Arial"/>
          <w:sz w:val="22"/>
        </w:rPr>
      </w:pPr>
    </w:p>
    <w:p w14:paraId="7B1A9142" w14:textId="77777777" w:rsidR="000C1CBD" w:rsidRPr="00312B92" w:rsidRDefault="000C1CBD" w:rsidP="000C1CBD">
      <w:pPr>
        <w:pStyle w:val="Tekstzonderopmaak"/>
        <w:outlineLvl w:val="0"/>
        <w:rPr>
          <w:rFonts w:ascii="Arial" w:hAnsi="Arial"/>
          <w:b/>
          <w:sz w:val="22"/>
        </w:rPr>
      </w:pPr>
      <w:r w:rsidRPr="00312B92">
        <w:rPr>
          <w:rFonts w:ascii="Arial" w:hAnsi="Arial"/>
          <w:b/>
          <w:sz w:val="22"/>
        </w:rPr>
        <w:lastRenderedPageBreak/>
        <w:t>BIJLAGE 4</w:t>
      </w:r>
    </w:p>
    <w:p w14:paraId="45438976" w14:textId="77777777" w:rsidR="000C1CBD" w:rsidRPr="00312B92" w:rsidRDefault="000C1CBD" w:rsidP="000C1CBD">
      <w:pPr>
        <w:pStyle w:val="Tekstzonderopmaak"/>
        <w:outlineLvl w:val="0"/>
        <w:rPr>
          <w:rFonts w:ascii="Arial" w:hAnsi="Arial"/>
          <w:b/>
          <w:sz w:val="22"/>
        </w:rPr>
      </w:pPr>
      <w:r w:rsidRPr="00312B92">
        <w:rPr>
          <w:rFonts w:ascii="Arial" w:hAnsi="Arial"/>
          <w:b/>
          <w:sz w:val="22"/>
        </w:rPr>
        <w:t>CAO-loon rijdend personeel</w:t>
      </w:r>
    </w:p>
    <w:bookmarkEnd w:id="1"/>
    <w:bookmarkEnd w:id="2"/>
    <w:p w14:paraId="4AFD50B4" w14:textId="77777777" w:rsidR="000C1CBD" w:rsidRPr="00312B92" w:rsidRDefault="000C1CBD" w:rsidP="000C1CBD">
      <w:pPr>
        <w:rPr>
          <w:rFonts w:ascii="Times New Roman" w:hAnsi="Times New Roman"/>
          <w:i/>
          <w:sz w:val="22"/>
        </w:rPr>
      </w:pPr>
    </w:p>
    <w:p w14:paraId="730DE540" w14:textId="7553A3D4" w:rsidR="000C1CBD" w:rsidRPr="00917E37" w:rsidRDefault="000C1CBD" w:rsidP="000C1CBD">
      <w:pPr>
        <w:rPr>
          <w:rFonts w:cs="Arial"/>
          <w:b/>
          <w:sz w:val="22"/>
          <w:szCs w:val="22"/>
        </w:rPr>
      </w:pPr>
      <w:r w:rsidRPr="00917E37">
        <w:rPr>
          <w:rFonts w:cs="Arial"/>
          <w:b/>
          <w:sz w:val="22"/>
          <w:szCs w:val="22"/>
        </w:rPr>
        <w:t xml:space="preserve">Per 1 </w:t>
      </w:r>
      <w:r w:rsidR="00CB095D" w:rsidRPr="00917E37">
        <w:rPr>
          <w:rFonts w:cs="Arial"/>
          <w:b/>
          <w:sz w:val="22"/>
          <w:szCs w:val="22"/>
        </w:rPr>
        <w:t xml:space="preserve">juli </w:t>
      </w:r>
      <w:r w:rsidRPr="00917E37">
        <w:rPr>
          <w:rFonts w:cs="Arial"/>
          <w:b/>
          <w:sz w:val="22"/>
          <w:szCs w:val="22"/>
        </w:rPr>
        <w:t>2017</w:t>
      </w:r>
    </w:p>
    <w:tbl>
      <w:tblPr>
        <w:tblW w:w="8099" w:type="dxa"/>
        <w:tblInd w:w="70" w:type="dxa"/>
        <w:tblCellMar>
          <w:left w:w="70" w:type="dxa"/>
          <w:right w:w="70" w:type="dxa"/>
        </w:tblCellMar>
        <w:tblLook w:val="04A0" w:firstRow="1" w:lastRow="0" w:firstColumn="1" w:lastColumn="0" w:noHBand="0" w:noVBand="1"/>
      </w:tblPr>
      <w:tblGrid>
        <w:gridCol w:w="976"/>
        <w:gridCol w:w="1066"/>
        <w:gridCol w:w="1196"/>
        <w:gridCol w:w="976"/>
        <w:gridCol w:w="989"/>
        <w:gridCol w:w="966"/>
        <w:gridCol w:w="965"/>
        <w:gridCol w:w="965"/>
      </w:tblGrid>
      <w:tr w:rsidR="000C1CBD" w:rsidRPr="00312B92" w14:paraId="5D615D72" w14:textId="77777777" w:rsidTr="0041062C">
        <w:trPr>
          <w:trHeight w:val="288"/>
        </w:trPr>
        <w:tc>
          <w:tcPr>
            <w:tcW w:w="976" w:type="dxa"/>
            <w:noWrap/>
            <w:vAlign w:val="bottom"/>
            <w:hideMark/>
          </w:tcPr>
          <w:p w14:paraId="7720BC9C" w14:textId="77777777" w:rsidR="000C1CBD" w:rsidRPr="00312B92" w:rsidRDefault="000C1CBD">
            <w:pPr>
              <w:rPr>
                <w:rFonts w:cs="Arial"/>
                <w:b/>
                <w:sz w:val="20"/>
                <w:szCs w:val="20"/>
              </w:rPr>
            </w:pPr>
          </w:p>
        </w:tc>
        <w:tc>
          <w:tcPr>
            <w:tcW w:w="1066" w:type="dxa"/>
            <w:noWrap/>
            <w:vAlign w:val="bottom"/>
            <w:hideMark/>
          </w:tcPr>
          <w:p w14:paraId="3DF0B052" w14:textId="77777777" w:rsidR="000C1CBD" w:rsidRPr="00312B92" w:rsidRDefault="000C1CBD">
            <w:pPr>
              <w:rPr>
                <w:rFonts w:ascii="Times New Roman" w:hAnsi="Times New Roman"/>
                <w:sz w:val="20"/>
                <w:szCs w:val="20"/>
              </w:rPr>
            </w:pPr>
          </w:p>
        </w:tc>
        <w:tc>
          <w:tcPr>
            <w:tcW w:w="1196" w:type="dxa"/>
            <w:noWrap/>
            <w:vAlign w:val="bottom"/>
            <w:hideMark/>
          </w:tcPr>
          <w:p w14:paraId="55A9192C" w14:textId="77777777" w:rsidR="000C1CBD" w:rsidRPr="00312B92" w:rsidRDefault="000C1CBD">
            <w:pPr>
              <w:rPr>
                <w:rFonts w:ascii="Times New Roman" w:hAnsi="Times New Roman"/>
                <w:sz w:val="20"/>
                <w:szCs w:val="20"/>
              </w:rPr>
            </w:pPr>
          </w:p>
        </w:tc>
        <w:tc>
          <w:tcPr>
            <w:tcW w:w="976" w:type="dxa"/>
            <w:noWrap/>
            <w:vAlign w:val="bottom"/>
            <w:hideMark/>
          </w:tcPr>
          <w:p w14:paraId="53378F97" w14:textId="77777777" w:rsidR="000C1CBD" w:rsidRPr="00312B92" w:rsidRDefault="000C1CBD">
            <w:pPr>
              <w:rPr>
                <w:rFonts w:ascii="Times New Roman" w:hAnsi="Times New Roman"/>
                <w:sz w:val="20"/>
                <w:szCs w:val="20"/>
              </w:rPr>
            </w:pPr>
          </w:p>
        </w:tc>
        <w:tc>
          <w:tcPr>
            <w:tcW w:w="989" w:type="dxa"/>
            <w:noWrap/>
            <w:vAlign w:val="bottom"/>
            <w:hideMark/>
          </w:tcPr>
          <w:p w14:paraId="158C6F32" w14:textId="77777777" w:rsidR="000C1CBD" w:rsidRPr="00312B92" w:rsidRDefault="000C1CBD">
            <w:pPr>
              <w:rPr>
                <w:rFonts w:ascii="Times New Roman" w:hAnsi="Times New Roman"/>
                <w:sz w:val="20"/>
                <w:szCs w:val="20"/>
              </w:rPr>
            </w:pPr>
          </w:p>
        </w:tc>
        <w:tc>
          <w:tcPr>
            <w:tcW w:w="2896" w:type="dxa"/>
            <w:gridSpan w:val="3"/>
            <w:noWrap/>
            <w:vAlign w:val="bottom"/>
            <w:hideMark/>
          </w:tcPr>
          <w:p w14:paraId="479294C0" w14:textId="77777777" w:rsidR="000C1CBD" w:rsidRPr="00312B92" w:rsidRDefault="000C1CBD">
            <w:pPr>
              <w:jc w:val="center"/>
              <w:rPr>
                <w:rFonts w:ascii="Calibri" w:hAnsi="Calibri"/>
                <w:color w:val="FF0000"/>
                <w:sz w:val="22"/>
                <w:szCs w:val="22"/>
              </w:rPr>
            </w:pPr>
            <w:r w:rsidRPr="00DD7782">
              <w:rPr>
                <w:rFonts w:ascii="Calibri" w:hAnsi="Calibri"/>
                <w:color w:val="000000" w:themeColor="text1"/>
                <w:sz w:val="22"/>
                <w:szCs w:val="22"/>
              </w:rPr>
              <w:t>Verlofrechten</w:t>
            </w:r>
          </w:p>
        </w:tc>
      </w:tr>
      <w:tr w:rsidR="000C1CBD" w:rsidRPr="00312B92" w14:paraId="789E2CFB" w14:textId="77777777" w:rsidTr="0041062C">
        <w:trPr>
          <w:trHeight w:val="288"/>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B4AB421" w14:textId="77777777" w:rsidR="000C1CBD" w:rsidRPr="00312B92" w:rsidRDefault="000C1CBD">
            <w:pPr>
              <w:rPr>
                <w:rFonts w:ascii="Calibri" w:hAnsi="Calibri"/>
                <w:color w:val="000000"/>
                <w:sz w:val="22"/>
                <w:szCs w:val="22"/>
              </w:rPr>
            </w:pPr>
            <w:r w:rsidRPr="00312B92">
              <w:rPr>
                <w:rFonts w:ascii="Calibri" w:hAnsi="Calibri"/>
                <w:color w:val="000000"/>
                <w:sz w:val="22"/>
                <w:szCs w:val="22"/>
              </w:rPr>
              <w:t>Leeftijd</w:t>
            </w:r>
          </w:p>
        </w:tc>
        <w:tc>
          <w:tcPr>
            <w:tcW w:w="1066" w:type="dxa"/>
            <w:tcBorders>
              <w:top w:val="single" w:sz="4" w:space="0" w:color="auto"/>
              <w:left w:val="nil"/>
              <w:bottom w:val="single" w:sz="4" w:space="0" w:color="auto"/>
              <w:right w:val="single" w:sz="4" w:space="0" w:color="auto"/>
            </w:tcBorders>
            <w:noWrap/>
            <w:vAlign w:val="bottom"/>
            <w:hideMark/>
          </w:tcPr>
          <w:p w14:paraId="7BED4E65" w14:textId="77777777" w:rsidR="000C1CBD" w:rsidRPr="00312B92" w:rsidRDefault="000C1CBD">
            <w:pPr>
              <w:rPr>
                <w:rFonts w:ascii="Calibri" w:hAnsi="Calibri"/>
                <w:color w:val="000000"/>
                <w:sz w:val="22"/>
                <w:szCs w:val="22"/>
              </w:rPr>
            </w:pPr>
            <w:r w:rsidRPr="00312B92">
              <w:rPr>
                <w:rFonts w:ascii="Calibri" w:hAnsi="Calibri"/>
                <w:color w:val="000000"/>
                <w:sz w:val="22"/>
                <w:szCs w:val="22"/>
              </w:rPr>
              <w:t>Loontrede</w:t>
            </w:r>
          </w:p>
        </w:tc>
        <w:tc>
          <w:tcPr>
            <w:tcW w:w="1196" w:type="dxa"/>
            <w:tcBorders>
              <w:top w:val="single" w:sz="4" w:space="0" w:color="auto"/>
              <w:left w:val="nil"/>
              <w:bottom w:val="single" w:sz="4" w:space="0" w:color="auto"/>
              <w:right w:val="single" w:sz="4" w:space="0" w:color="auto"/>
            </w:tcBorders>
            <w:noWrap/>
            <w:vAlign w:val="bottom"/>
            <w:hideMark/>
          </w:tcPr>
          <w:p w14:paraId="59E574FF" w14:textId="77777777" w:rsidR="000C1CBD" w:rsidRPr="00312B92" w:rsidRDefault="000C1CBD">
            <w:pPr>
              <w:rPr>
                <w:rFonts w:ascii="Calibri" w:hAnsi="Calibri"/>
                <w:color w:val="000000"/>
                <w:sz w:val="22"/>
                <w:szCs w:val="22"/>
              </w:rPr>
            </w:pPr>
            <w:r w:rsidRPr="00312B92">
              <w:rPr>
                <w:rFonts w:ascii="Calibri" w:hAnsi="Calibri"/>
                <w:color w:val="000000"/>
                <w:sz w:val="22"/>
                <w:szCs w:val="22"/>
              </w:rPr>
              <w:t>Maandloon</w:t>
            </w:r>
          </w:p>
        </w:tc>
        <w:tc>
          <w:tcPr>
            <w:tcW w:w="976" w:type="dxa"/>
            <w:tcBorders>
              <w:top w:val="single" w:sz="4" w:space="0" w:color="auto"/>
              <w:left w:val="nil"/>
              <w:bottom w:val="single" w:sz="4" w:space="0" w:color="auto"/>
              <w:right w:val="single" w:sz="4" w:space="0" w:color="auto"/>
            </w:tcBorders>
            <w:noWrap/>
            <w:vAlign w:val="bottom"/>
            <w:hideMark/>
          </w:tcPr>
          <w:p w14:paraId="52C641AA" w14:textId="77777777" w:rsidR="000C1CBD" w:rsidRPr="00312B92" w:rsidRDefault="000C1CBD">
            <w:pPr>
              <w:rPr>
                <w:rFonts w:ascii="Calibri" w:hAnsi="Calibri"/>
                <w:color w:val="000000"/>
                <w:sz w:val="22"/>
                <w:szCs w:val="22"/>
              </w:rPr>
            </w:pPr>
            <w:r w:rsidRPr="00312B92">
              <w:rPr>
                <w:rFonts w:ascii="Calibri" w:hAnsi="Calibri"/>
                <w:color w:val="000000"/>
                <w:sz w:val="22"/>
                <w:szCs w:val="22"/>
              </w:rPr>
              <w:t>Uurloon</w:t>
            </w:r>
          </w:p>
        </w:tc>
        <w:tc>
          <w:tcPr>
            <w:tcW w:w="989" w:type="dxa"/>
            <w:tcBorders>
              <w:top w:val="single" w:sz="4" w:space="0" w:color="auto"/>
              <w:left w:val="nil"/>
              <w:bottom w:val="single" w:sz="4" w:space="0" w:color="auto"/>
              <w:right w:val="single" w:sz="4" w:space="0" w:color="auto"/>
            </w:tcBorders>
            <w:noWrap/>
            <w:vAlign w:val="bottom"/>
            <w:hideMark/>
          </w:tcPr>
          <w:p w14:paraId="1AD1E73C" w14:textId="77777777" w:rsidR="000C1CBD" w:rsidRPr="00312B92" w:rsidRDefault="000C1CBD">
            <w:pPr>
              <w:rPr>
                <w:rFonts w:ascii="Calibri" w:hAnsi="Calibri"/>
                <w:color w:val="000000"/>
                <w:sz w:val="22"/>
                <w:szCs w:val="22"/>
              </w:rPr>
            </w:pPr>
            <w:r w:rsidRPr="00312B92">
              <w:rPr>
                <w:rFonts w:ascii="Calibri" w:hAnsi="Calibri"/>
                <w:color w:val="000000"/>
                <w:sz w:val="22"/>
                <w:szCs w:val="22"/>
              </w:rPr>
              <w:t>Overuren</w:t>
            </w:r>
          </w:p>
        </w:tc>
        <w:tc>
          <w:tcPr>
            <w:tcW w:w="966" w:type="dxa"/>
            <w:tcBorders>
              <w:top w:val="single" w:sz="4" w:space="0" w:color="auto"/>
              <w:left w:val="nil"/>
              <w:bottom w:val="single" w:sz="4" w:space="0" w:color="auto"/>
              <w:right w:val="single" w:sz="4" w:space="0" w:color="auto"/>
            </w:tcBorders>
            <w:noWrap/>
            <w:vAlign w:val="bottom"/>
            <w:hideMark/>
          </w:tcPr>
          <w:p w14:paraId="01A09F6C" w14:textId="77777777" w:rsidR="000C1CBD" w:rsidRPr="00312B92" w:rsidRDefault="000C1CBD">
            <w:pPr>
              <w:jc w:val="right"/>
              <w:rPr>
                <w:rFonts w:ascii="Calibri" w:hAnsi="Calibri"/>
                <w:color w:val="000000"/>
                <w:sz w:val="22"/>
                <w:szCs w:val="22"/>
              </w:rPr>
            </w:pPr>
            <w:r w:rsidRPr="00312B92">
              <w:rPr>
                <w:rFonts w:ascii="Calibri" w:hAnsi="Calibri"/>
                <w:color w:val="000000"/>
                <w:sz w:val="22"/>
                <w:szCs w:val="22"/>
              </w:rPr>
              <w:t>10,63%</w:t>
            </w:r>
          </w:p>
        </w:tc>
        <w:tc>
          <w:tcPr>
            <w:tcW w:w="965" w:type="dxa"/>
            <w:tcBorders>
              <w:top w:val="single" w:sz="4" w:space="0" w:color="auto"/>
              <w:left w:val="nil"/>
              <w:bottom w:val="single" w:sz="4" w:space="0" w:color="auto"/>
              <w:right w:val="single" w:sz="4" w:space="0" w:color="auto"/>
            </w:tcBorders>
            <w:noWrap/>
            <w:vAlign w:val="bottom"/>
            <w:hideMark/>
          </w:tcPr>
          <w:p w14:paraId="0A10B5AC" w14:textId="77777777" w:rsidR="000C1CBD" w:rsidRPr="00312B92" w:rsidRDefault="000C1CBD">
            <w:pPr>
              <w:jc w:val="right"/>
              <w:rPr>
                <w:rFonts w:ascii="Calibri" w:hAnsi="Calibri"/>
                <w:color w:val="000000"/>
                <w:sz w:val="22"/>
                <w:szCs w:val="22"/>
              </w:rPr>
            </w:pPr>
            <w:r w:rsidRPr="00312B92">
              <w:rPr>
                <w:rFonts w:ascii="Calibri" w:hAnsi="Calibri"/>
                <w:color w:val="000000"/>
                <w:sz w:val="22"/>
                <w:szCs w:val="22"/>
              </w:rPr>
              <w:t>11,11%</w:t>
            </w:r>
          </w:p>
        </w:tc>
        <w:tc>
          <w:tcPr>
            <w:tcW w:w="965" w:type="dxa"/>
            <w:tcBorders>
              <w:top w:val="single" w:sz="4" w:space="0" w:color="auto"/>
              <w:left w:val="nil"/>
              <w:bottom w:val="single" w:sz="4" w:space="0" w:color="auto"/>
              <w:right w:val="single" w:sz="4" w:space="0" w:color="auto"/>
            </w:tcBorders>
            <w:noWrap/>
            <w:vAlign w:val="bottom"/>
            <w:hideMark/>
          </w:tcPr>
          <w:p w14:paraId="3E164D3F" w14:textId="77777777" w:rsidR="000C1CBD" w:rsidRPr="00312B92" w:rsidRDefault="000C1CBD">
            <w:pPr>
              <w:jc w:val="right"/>
              <w:rPr>
                <w:rFonts w:ascii="Calibri" w:hAnsi="Calibri"/>
                <w:color w:val="000000"/>
                <w:sz w:val="22"/>
                <w:szCs w:val="22"/>
              </w:rPr>
            </w:pPr>
            <w:r w:rsidRPr="00312B92">
              <w:rPr>
                <w:rFonts w:ascii="Calibri" w:hAnsi="Calibri"/>
                <w:color w:val="000000"/>
                <w:sz w:val="22"/>
                <w:szCs w:val="22"/>
              </w:rPr>
              <w:t>11,58%</w:t>
            </w:r>
          </w:p>
        </w:tc>
      </w:tr>
      <w:tr w:rsidR="0041062C" w:rsidRPr="0041062C" w14:paraId="5412A03E"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67309F74"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18 jarige</w:t>
            </w:r>
          </w:p>
        </w:tc>
        <w:tc>
          <w:tcPr>
            <w:tcW w:w="1066" w:type="dxa"/>
            <w:tcBorders>
              <w:top w:val="nil"/>
              <w:left w:val="nil"/>
              <w:bottom w:val="single" w:sz="4" w:space="0" w:color="auto"/>
              <w:right w:val="single" w:sz="4" w:space="0" w:color="auto"/>
            </w:tcBorders>
            <w:noWrap/>
            <w:vAlign w:val="bottom"/>
            <w:hideMark/>
          </w:tcPr>
          <w:p w14:paraId="4F621229"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005F93C1" w14:textId="6A17189B"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€ 1.295,72 </w:t>
            </w:r>
          </w:p>
        </w:tc>
        <w:tc>
          <w:tcPr>
            <w:tcW w:w="976" w:type="dxa"/>
            <w:tcBorders>
              <w:top w:val="nil"/>
              <w:left w:val="nil"/>
              <w:bottom w:val="single" w:sz="4" w:space="0" w:color="auto"/>
              <w:right w:val="single" w:sz="4" w:space="0" w:color="auto"/>
            </w:tcBorders>
            <w:noWrap/>
            <w:hideMark/>
          </w:tcPr>
          <w:p w14:paraId="6DB3F2F5" w14:textId="14EE093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€ 7,48 </w:t>
            </w:r>
          </w:p>
        </w:tc>
        <w:tc>
          <w:tcPr>
            <w:tcW w:w="989" w:type="dxa"/>
            <w:tcBorders>
              <w:top w:val="nil"/>
              <w:left w:val="nil"/>
              <w:bottom w:val="single" w:sz="4" w:space="0" w:color="auto"/>
              <w:right w:val="single" w:sz="4" w:space="0" w:color="auto"/>
            </w:tcBorders>
            <w:noWrap/>
            <w:hideMark/>
          </w:tcPr>
          <w:p w14:paraId="2B7C826A" w14:textId="0FB9CB3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€ 8,97 </w:t>
            </w:r>
          </w:p>
        </w:tc>
        <w:tc>
          <w:tcPr>
            <w:tcW w:w="966" w:type="dxa"/>
            <w:tcBorders>
              <w:top w:val="nil"/>
              <w:left w:val="nil"/>
              <w:bottom w:val="single" w:sz="4" w:space="0" w:color="auto"/>
              <w:right w:val="single" w:sz="4" w:space="0" w:color="auto"/>
            </w:tcBorders>
            <w:noWrap/>
            <w:hideMark/>
          </w:tcPr>
          <w:p w14:paraId="62A3E377" w14:textId="10D8D018"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€ 8,27 </w:t>
            </w:r>
          </w:p>
        </w:tc>
        <w:tc>
          <w:tcPr>
            <w:tcW w:w="965" w:type="dxa"/>
            <w:tcBorders>
              <w:top w:val="nil"/>
              <w:left w:val="nil"/>
              <w:bottom w:val="single" w:sz="4" w:space="0" w:color="auto"/>
              <w:right w:val="single" w:sz="4" w:space="0" w:color="auto"/>
            </w:tcBorders>
            <w:noWrap/>
            <w:hideMark/>
          </w:tcPr>
          <w:p w14:paraId="445A2698" w14:textId="5A6BD54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€ 8,31 </w:t>
            </w:r>
          </w:p>
        </w:tc>
        <w:tc>
          <w:tcPr>
            <w:tcW w:w="965" w:type="dxa"/>
            <w:tcBorders>
              <w:top w:val="nil"/>
              <w:left w:val="nil"/>
              <w:bottom w:val="single" w:sz="4" w:space="0" w:color="auto"/>
              <w:right w:val="single" w:sz="4" w:space="0" w:color="auto"/>
            </w:tcBorders>
            <w:noWrap/>
            <w:hideMark/>
          </w:tcPr>
          <w:p w14:paraId="5187714E" w14:textId="11C2F50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€ 8,34 </w:t>
            </w:r>
          </w:p>
        </w:tc>
      </w:tr>
      <w:tr w:rsidR="0041062C" w:rsidRPr="0041062C" w14:paraId="1D87832D"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699A3B5E"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19 jarige</w:t>
            </w:r>
          </w:p>
        </w:tc>
        <w:tc>
          <w:tcPr>
            <w:tcW w:w="1066" w:type="dxa"/>
            <w:tcBorders>
              <w:top w:val="nil"/>
              <w:left w:val="nil"/>
              <w:bottom w:val="single" w:sz="4" w:space="0" w:color="auto"/>
              <w:right w:val="single" w:sz="4" w:space="0" w:color="auto"/>
            </w:tcBorders>
            <w:noWrap/>
            <w:vAlign w:val="bottom"/>
            <w:hideMark/>
          </w:tcPr>
          <w:p w14:paraId="5CE484FA"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45CE4004" w14:textId="049F292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€ 1.388,27 </w:t>
            </w:r>
          </w:p>
        </w:tc>
        <w:tc>
          <w:tcPr>
            <w:tcW w:w="976" w:type="dxa"/>
            <w:tcBorders>
              <w:top w:val="nil"/>
              <w:left w:val="nil"/>
              <w:bottom w:val="single" w:sz="4" w:space="0" w:color="auto"/>
              <w:right w:val="single" w:sz="4" w:space="0" w:color="auto"/>
            </w:tcBorders>
            <w:noWrap/>
            <w:hideMark/>
          </w:tcPr>
          <w:p w14:paraId="147AA116" w14:textId="738256B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€ 8,01 </w:t>
            </w:r>
          </w:p>
        </w:tc>
        <w:tc>
          <w:tcPr>
            <w:tcW w:w="989" w:type="dxa"/>
            <w:tcBorders>
              <w:top w:val="nil"/>
              <w:left w:val="nil"/>
              <w:bottom w:val="single" w:sz="4" w:space="0" w:color="auto"/>
              <w:right w:val="single" w:sz="4" w:space="0" w:color="auto"/>
            </w:tcBorders>
            <w:noWrap/>
            <w:hideMark/>
          </w:tcPr>
          <w:p w14:paraId="3F829558" w14:textId="2B95B50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€ 9,61 </w:t>
            </w:r>
          </w:p>
        </w:tc>
        <w:tc>
          <w:tcPr>
            <w:tcW w:w="966" w:type="dxa"/>
            <w:tcBorders>
              <w:top w:val="nil"/>
              <w:left w:val="nil"/>
              <w:bottom w:val="single" w:sz="4" w:space="0" w:color="auto"/>
              <w:right w:val="single" w:sz="4" w:space="0" w:color="auto"/>
            </w:tcBorders>
            <w:noWrap/>
            <w:hideMark/>
          </w:tcPr>
          <w:p w14:paraId="0FA82E55" w14:textId="72EFAEA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€ 8,86 </w:t>
            </w:r>
          </w:p>
        </w:tc>
        <w:tc>
          <w:tcPr>
            <w:tcW w:w="965" w:type="dxa"/>
            <w:tcBorders>
              <w:top w:val="nil"/>
              <w:left w:val="nil"/>
              <w:bottom w:val="single" w:sz="4" w:space="0" w:color="auto"/>
              <w:right w:val="single" w:sz="4" w:space="0" w:color="auto"/>
            </w:tcBorders>
            <w:noWrap/>
            <w:hideMark/>
          </w:tcPr>
          <w:p w14:paraId="420632CB" w14:textId="39220D7B"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€ 8,90 </w:t>
            </w:r>
          </w:p>
        </w:tc>
        <w:tc>
          <w:tcPr>
            <w:tcW w:w="965" w:type="dxa"/>
            <w:tcBorders>
              <w:top w:val="nil"/>
              <w:left w:val="nil"/>
              <w:bottom w:val="single" w:sz="4" w:space="0" w:color="auto"/>
              <w:right w:val="single" w:sz="4" w:space="0" w:color="auto"/>
            </w:tcBorders>
            <w:noWrap/>
            <w:hideMark/>
          </w:tcPr>
          <w:p w14:paraId="02D76D44" w14:textId="4C77C3D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€ 8,94 </w:t>
            </w:r>
          </w:p>
        </w:tc>
      </w:tr>
      <w:tr w:rsidR="0041062C" w:rsidRPr="0041062C" w14:paraId="45900990"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72C01509"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20 jarige</w:t>
            </w:r>
          </w:p>
        </w:tc>
        <w:tc>
          <w:tcPr>
            <w:tcW w:w="1066" w:type="dxa"/>
            <w:tcBorders>
              <w:top w:val="nil"/>
              <w:left w:val="nil"/>
              <w:bottom w:val="single" w:sz="4" w:space="0" w:color="auto"/>
              <w:right w:val="single" w:sz="4" w:space="0" w:color="auto"/>
            </w:tcBorders>
            <w:noWrap/>
            <w:vAlign w:val="bottom"/>
            <w:hideMark/>
          </w:tcPr>
          <w:p w14:paraId="4DF3FA3F"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23D42605" w14:textId="47BAB268"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€ 1.480,82 </w:t>
            </w:r>
          </w:p>
        </w:tc>
        <w:tc>
          <w:tcPr>
            <w:tcW w:w="976" w:type="dxa"/>
            <w:tcBorders>
              <w:top w:val="nil"/>
              <w:left w:val="nil"/>
              <w:bottom w:val="single" w:sz="4" w:space="0" w:color="auto"/>
              <w:right w:val="single" w:sz="4" w:space="0" w:color="auto"/>
            </w:tcBorders>
            <w:noWrap/>
            <w:hideMark/>
          </w:tcPr>
          <w:p w14:paraId="1CC34D35" w14:textId="21F2BA70"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€ 8,54 </w:t>
            </w:r>
          </w:p>
        </w:tc>
        <w:tc>
          <w:tcPr>
            <w:tcW w:w="989" w:type="dxa"/>
            <w:tcBorders>
              <w:top w:val="nil"/>
              <w:left w:val="nil"/>
              <w:bottom w:val="single" w:sz="4" w:space="0" w:color="auto"/>
              <w:right w:val="single" w:sz="4" w:space="0" w:color="auto"/>
            </w:tcBorders>
            <w:noWrap/>
            <w:hideMark/>
          </w:tcPr>
          <w:p w14:paraId="0B75B75C" w14:textId="7605F3B4"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€ 10,25 </w:t>
            </w:r>
          </w:p>
        </w:tc>
        <w:tc>
          <w:tcPr>
            <w:tcW w:w="966" w:type="dxa"/>
            <w:tcBorders>
              <w:top w:val="nil"/>
              <w:left w:val="nil"/>
              <w:bottom w:val="single" w:sz="4" w:space="0" w:color="auto"/>
              <w:right w:val="single" w:sz="4" w:space="0" w:color="auto"/>
            </w:tcBorders>
            <w:noWrap/>
            <w:hideMark/>
          </w:tcPr>
          <w:p w14:paraId="3E07F460" w14:textId="41957147"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€ 9,45 </w:t>
            </w:r>
          </w:p>
        </w:tc>
        <w:tc>
          <w:tcPr>
            <w:tcW w:w="965" w:type="dxa"/>
            <w:tcBorders>
              <w:top w:val="nil"/>
              <w:left w:val="nil"/>
              <w:bottom w:val="single" w:sz="4" w:space="0" w:color="auto"/>
              <w:right w:val="single" w:sz="4" w:space="0" w:color="auto"/>
            </w:tcBorders>
            <w:noWrap/>
            <w:hideMark/>
          </w:tcPr>
          <w:p w14:paraId="5236EA4E" w14:textId="1317C258"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€ 9,49 </w:t>
            </w:r>
          </w:p>
        </w:tc>
        <w:tc>
          <w:tcPr>
            <w:tcW w:w="965" w:type="dxa"/>
            <w:tcBorders>
              <w:top w:val="nil"/>
              <w:left w:val="nil"/>
              <w:bottom w:val="single" w:sz="4" w:space="0" w:color="auto"/>
              <w:right w:val="single" w:sz="4" w:space="0" w:color="auto"/>
            </w:tcBorders>
            <w:noWrap/>
            <w:hideMark/>
          </w:tcPr>
          <w:p w14:paraId="1FC78D9A" w14:textId="108616A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€ 9,53 </w:t>
            </w:r>
          </w:p>
        </w:tc>
      </w:tr>
      <w:tr w:rsidR="0041062C" w:rsidRPr="0041062C" w14:paraId="1E121B6A"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41CBB121"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21 jarige</w:t>
            </w:r>
          </w:p>
        </w:tc>
        <w:tc>
          <w:tcPr>
            <w:tcW w:w="1066" w:type="dxa"/>
            <w:tcBorders>
              <w:top w:val="nil"/>
              <w:left w:val="nil"/>
              <w:bottom w:val="single" w:sz="4" w:space="0" w:color="auto"/>
              <w:right w:val="single" w:sz="4" w:space="0" w:color="auto"/>
            </w:tcBorders>
            <w:noWrap/>
            <w:vAlign w:val="bottom"/>
            <w:hideMark/>
          </w:tcPr>
          <w:p w14:paraId="3E571455"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2DB3D673" w14:textId="2395247D"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€ 1.573,37 </w:t>
            </w:r>
          </w:p>
        </w:tc>
        <w:tc>
          <w:tcPr>
            <w:tcW w:w="976" w:type="dxa"/>
            <w:tcBorders>
              <w:top w:val="nil"/>
              <w:left w:val="nil"/>
              <w:bottom w:val="single" w:sz="4" w:space="0" w:color="auto"/>
              <w:right w:val="single" w:sz="4" w:space="0" w:color="auto"/>
            </w:tcBorders>
            <w:noWrap/>
            <w:hideMark/>
          </w:tcPr>
          <w:p w14:paraId="6736BDE3" w14:textId="0969F252"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€ 9,08 </w:t>
            </w:r>
          </w:p>
        </w:tc>
        <w:tc>
          <w:tcPr>
            <w:tcW w:w="989" w:type="dxa"/>
            <w:tcBorders>
              <w:top w:val="nil"/>
              <w:left w:val="nil"/>
              <w:bottom w:val="single" w:sz="4" w:space="0" w:color="auto"/>
              <w:right w:val="single" w:sz="4" w:space="0" w:color="auto"/>
            </w:tcBorders>
            <w:noWrap/>
            <w:hideMark/>
          </w:tcPr>
          <w:p w14:paraId="3A1F8B93" w14:textId="55328F1D"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€ 10,89 </w:t>
            </w:r>
          </w:p>
        </w:tc>
        <w:tc>
          <w:tcPr>
            <w:tcW w:w="966" w:type="dxa"/>
            <w:tcBorders>
              <w:top w:val="nil"/>
              <w:left w:val="nil"/>
              <w:bottom w:val="single" w:sz="4" w:space="0" w:color="auto"/>
              <w:right w:val="single" w:sz="4" w:space="0" w:color="auto"/>
            </w:tcBorders>
            <w:noWrap/>
            <w:hideMark/>
          </w:tcPr>
          <w:p w14:paraId="673A65A2" w14:textId="66312F60"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€ 10,04 </w:t>
            </w:r>
          </w:p>
        </w:tc>
        <w:tc>
          <w:tcPr>
            <w:tcW w:w="965" w:type="dxa"/>
            <w:tcBorders>
              <w:top w:val="nil"/>
              <w:left w:val="nil"/>
              <w:bottom w:val="single" w:sz="4" w:space="0" w:color="auto"/>
              <w:right w:val="single" w:sz="4" w:space="0" w:color="auto"/>
            </w:tcBorders>
            <w:noWrap/>
            <w:hideMark/>
          </w:tcPr>
          <w:p w14:paraId="4659F2E2" w14:textId="1D26271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€ 10,09 </w:t>
            </w:r>
          </w:p>
        </w:tc>
        <w:tc>
          <w:tcPr>
            <w:tcW w:w="965" w:type="dxa"/>
            <w:tcBorders>
              <w:top w:val="nil"/>
              <w:left w:val="nil"/>
              <w:bottom w:val="single" w:sz="4" w:space="0" w:color="auto"/>
              <w:right w:val="single" w:sz="4" w:space="0" w:color="auto"/>
            </w:tcBorders>
            <w:noWrap/>
            <w:hideMark/>
          </w:tcPr>
          <w:p w14:paraId="03C7ABAF" w14:textId="5D4A31FD"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€ 10,13 </w:t>
            </w:r>
          </w:p>
        </w:tc>
      </w:tr>
      <w:tr w:rsidR="0041062C" w:rsidRPr="0041062C" w14:paraId="2FFD4673"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37B265E2"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22 jarige</w:t>
            </w:r>
          </w:p>
        </w:tc>
        <w:tc>
          <w:tcPr>
            <w:tcW w:w="1066" w:type="dxa"/>
            <w:tcBorders>
              <w:top w:val="nil"/>
              <w:left w:val="nil"/>
              <w:bottom w:val="single" w:sz="4" w:space="0" w:color="auto"/>
              <w:right w:val="single" w:sz="4" w:space="0" w:color="auto"/>
            </w:tcBorders>
            <w:noWrap/>
            <w:vAlign w:val="bottom"/>
            <w:hideMark/>
          </w:tcPr>
          <w:p w14:paraId="51FB67AB"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34C4D96C" w14:textId="1CB1882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€ 1.665,92 </w:t>
            </w:r>
          </w:p>
        </w:tc>
        <w:tc>
          <w:tcPr>
            <w:tcW w:w="976" w:type="dxa"/>
            <w:tcBorders>
              <w:top w:val="nil"/>
              <w:left w:val="nil"/>
              <w:bottom w:val="single" w:sz="4" w:space="0" w:color="auto"/>
              <w:right w:val="single" w:sz="4" w:space="0" w:color="auto"/>
            </w:tcBorders>
            <w:noWrap/>
            <w:hideMark/>
          </w:tcPr>
          <w:p w14:paraId="7ED5D6F4" w14:textId="1FC5F76D"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€ 9,61 </w:t>
            </w:r>
          </w:p>
        </w:tc>
        <w:tc>
          <w:tcPr>
            <w:tcW w:w="989" w:type="dxa"/>
            <w:tcBorders>
              <w:top w:val="nil"/>
              <w:left w:val="nil"/>
              <w:bottom w:val="single" w:sz="4" w:space="0" w:color="auto"/>
              <w:right w:val="single" w:sz="4" w:space="0" w:color="auto"/>
            </w:tcBorders>
            <w:noWrap/>
            <w:hideMark/>
          </w:tcPr>
          <w:p w14:paraId="6CA43CDC" w14:textId="27C7328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€ 11,54 </w:t>
            </w:r>
          </w:p>
        </w:tc>
        <w:tc>
          <w:tcPr>
            <w:tcW w:w="966" w:type="dxa"/>
            <w:tcBorders>
              <w:top w:val="nil"/>
              <w:left w:val="nil"/>
              <w:bottom w:val="single" w:sz="4" w:space="0" w:color="auto"/>
              <w:right w:val="single" w:sz="4" w:space="0" w:color="auto"/>
            </w:tcBorders>
            <w:noWrap/>
            <w:hideMark/>
          </w:tcPr>
          <w:p w14:paraId="73BFA540" w14:textId="15370AD5"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€ 10,63 </w:t>
            </w:r>
          </w:p>
        </w:tc>
        <w:tc>
          <w:tcPr>
            <w:tcW w:w="965" w:type="dxa"/>
            <w:tcBorders>
              <w:top w:val="nil"/>
              <w:left w:val="nil"/>
              <w:bottom w:val="single" w:sz="4" w:space="0" w:color="auto"/>
              <w:right w:val="single" w:sz="4" w:space="0" w:color="auto"/>
            </w:tcBorders>
            <w:noWrap/>
            <w:hideMark/>
          </w:tcPr>
          <w:p w14:paraId="1A3386A8" w14:textId="5AFCBCE4"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€ 10,68 </w:t>
            </w:r>
          </w:p>
        </w:tc>
        <w:tc>
          <w:tcPr>
            <w:tcW w:w="965" w:type="dxa"/>
            <w:tcBorders>
              <w:top w:val="nil"/>
              <w:left w:val="nil"/>
              <w:bottom w:val="single" w:sz="4" w:space="0" w:color="auto"/>
              <w:right w:val="single" w:sz="4" w:space="0" w:color="auto"/>
            </w:tcBorders>
            <w:noWrap/>
            <w:hideMark/>
          </w:tcPr>
          <w:p w14:paraId="45C19EFE" w14:textId="453BD1A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€ 10,73 </w:t>
            </w:r>
          </w:p>
        </w:tc>
      </w:tr>
      <w:tr w:rsidR="0041062C" w:rsidRPr="0041062C" w14:paraId="6E9CA181"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22846AE4"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4D0580BF"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67290A02" w14:textId="22E80177" w:rsidR="0041062C" w:rsidRPr="0041062C" w:rsidRDefault="0041062C" w:rsidP="0041062C">
            <w:pPr>
              <w:rPr>
                <w:rFonts w:asciiTheme="minorHAnsi" w:hAnsiTheme="minorHAnsi"/>
                <w:color w:val="000000"/>
                <w:sz w:val="22"/>
                <w:szCs w:val="22"/>
              </w:rPr>
            </w:pPr>
          </w:p>
        </w:tc>
        <w:tc>
          <w:tcPr>
            <w:tcW w:w="976" w:type="dxa"/>
            <w:tcBorders>
              <w:top w:val="nil"/>
              <w:left w:val="nil"/>
              <w:bottom w:val="single" w:sz="4" w:space="0" w:color="auto"/>
              <w:right w:val="single" w:sz="4" w:space="0" w:color="auto"/>
            </w:tcBorders>
            <w:noWrap/>
            <w:hideMark/>
          </w:tcPr>
          <w:p w14:paraId="2C71DAC6" w14:textId="398CF25F" w:rsidR="0041062C" w:rsidRPr="0041062C" w:rsidRDefault="0041062C" w:rsidP="0041062C">
            <w:pPr>
              <w:rPr>
                <w:rFonts w:asciiTheme="minorHAnsi" w:hAnsiTheme="minorHAnsi"/>
                <w:color w:val="000000"/>
                <w:sz w:val="22"/>
                <w:szCs w:val="22"/>
              </w:rPr>
            </w:pPr>
          </w:p>
        </w:tc>
        <w:tc>
          <w:tcPr>
            <w:tcW w:w="989" w:type="dxa"/>
            <w:tcBorders>
              <w:top w:val="nil"/>
              <w:left w:val="nil"/>
              <w:bottom w:val="single" w:sz="4" w:space="0" w:color="auto"/>
              <w:right w:val="single" w:sz="4" w:space="0" w:color="auto"/>
            </w:tcBorders>
            <w:noWrap/>
            <w:hideMark/>
          </w:tcPr>
          <w:p w14:paraId="26E2B4EC" w14:textId="6F3AEC91" w:rsidR="0041062C" w:rsidRPr="0041062C" w:rsidRDefault="0041062C" w:rsidP="0041062C">
            <w:pPr>
              <w:rPr>
                <w:rFonts w:asciiTheme="minorHAnsi" w:hAnsiTheme="minorHAnsi"/>
                <w:color w:val="000000"/>
                <w:sz w:val="22"/>
                <w:szCs w:val="22"/>
              </w:rPr>
            </w:pPr>
          </w:p>
        </w:tc>
        <w:tc>
          <w:tcPr>
            <w:tcW w:w="966" w:type="dxa"/>
            <w:tcBorders>
              <w:top w:val="nil"/>
              <w:left w:val="nil"/>
              <w:bottom w:val="single" w:sz="4" w:space="0" w:color="auto"/>
              <w:right w:val="single" w:sz="4" w:space="0" w:color="auto"/>
            </w:tcBorders>
            <w:noWrap/>
            <w:hideMark/>
          </w:tcPr>
          <w:p w14:paraId="62439727" w14:textId="42927082" w:rsidR="0041062C" w:rsidRPr="0041062C" w:rsidRDefault="0041062C" w:rsidP="0041062C">
            <w:pPr>
              <w:rPr>
                <w:rFonts w:asciiTheme="minorHAnsi" w:hAnsiTheme="minorHAnsi"/>
                <w:color w:val="000000"/>
                <w:sz w:val="22"/>
                <w:szCs w:val="22"/>
              </w:rPr>
            </w:pPr>
          </w:p>
        </w:tc>
        <w:tc>
          <w:tcPr>
            <w:tcW w:w="965" w:type="dxa"/>
            <w:tcBorders>
              <w:top w:val="nil"/>
              <w:left w:val="nil"/>
              <w:bottom w:val="single" w:sz="4" w:space="0" w:color="auto"/>
              <w:right w:val="single" w:sz="4" w:space="0" w:color="auto"/>
            </w:tcBorders>
            <w:noWrap/>
            <w:hideMark/>
          </w:tcPr>
          <w:p w14:paraId="560A8FB4" w14:textId="06F3128E" w:rsidR="0041062C" w:rsidRPr="0041062C" w:rsidRDefault="0041062C" w:rsidP="0041062C">
            <w:pPr>
              <w:rPr>
                <w:rFonts w:asciiTheme="minorHAnsi" w:hAnsiTheme="minorHAnsi"/>
                <w:color w:val="000000"/>
                <w:sz w:val="22"/>
                <w:szCs w:val="22"/>
              </w:rPr>
            </w:pPr>
          </w:p>
        </w:tc>
        <w:tc>
          <w:tcPr>
            <w:tcW w:w="965" w:type="dxa"/>
            <w:tcBorders>
              <w:top w:val="nil"/>
              <w:left w:val="nil"/>
              <w:bottom w:val="single" w:sz="4" w:space="0" w:color="auto"/>
              <w:right w:val="single" w:sz="4" w:space="0" w:color="auto"/>
            </w:tcBorders>
            <w:noWrap/>
            <w:hideMark/>
          </w:tcPr>
          <w:p w14:paraId="6E37D2BD" w14:textId="361B9792" w:rsidR="0041062C" w:rsidRPr="0041062C" w:rsidRDefault="0041062C" w:rsidP="0041062C">
            <w:pPr>
              <w:rPr>
                <w:rFonts w:asciiTheme="minorHAnsi" w:hAnsiTheme="minorHAnsi"/>
                <w:color w:val="000000"/>
                <w:sz w:val="22"/>
                <w:szCs w:val="22"/>
              </w:rPr>
            </w:pPr>
          </w:p>
        </w:tc>
      </w:tr>
      <w:tr w:rsidR="0041062C" w:rsidRPr="0041062C" w14:paraId="58A13CC8"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09ECD404"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5D8E648F"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2</w:t>
            </w:r>
          </w:p>
        </w:tc>
        <w:tc>
          <w:tcPr>
            <w:tcW w:w="1196" w:type="dxa"/>
            <w:tcBorders>
              <w:top w:val="nil"/>
              <w:left w:val="nil"/>
              <w:bottom w:val="single" w:sz="4" w:space="0" w:color="auto"/>
              <w:right w:val="single" w:sz="4" w:space="0" w:color="auto"/>
            </w:tcBorders>
            <w:noWrap/>
            <w:hideMark/>
          </w:tcPr>
          <w:p w14:paraId="3AB4AA40" w14:textId="55333DAD" w:rsidR="0041062C" w:rsidRPr="0041062C" w:rsidRDefault="0041062C" w:rsidP="00B46569">
            <w:pPr>
              <w:jc w:val="right"/>
              <w:rPr>
                <w:rFonts w:asciiTheme="minorHAnsi" w:hAnsiTheme="minorHAnsi"/>
                <w:color w:val="000000"/>
                <w:sz w:val="22"/>
                <w:szCs w:val="22"/>
              </w:rPr>
            </w:pPr>
            <w:r w:rsidRPr="0041062C">
              <w:rPr>
                <w:rFonts w:asciiTheme="minorHAnsi" w:hAnsiTheme="minorHAnsi"/>
                <w:sz w:val="22"/>
                <w:szCs w:val="22"/>
              </w:rPr>
              <w:t xml:space="preserve"> € 1.851,0</w:t>
            </w:r>
            <w:r w:rsidR="00B46569">
              <w:rPr>
                <w:rFonts w:asciiTheme="minorHAnsi" w:hAnsiTheme="minorHAnsi"/>
                <w:sz w:val="22"/>
                <w:szCs w:val="22"/>
              </w:rPr>
              <w:t>3</w:t>
            </w:r>
            <w:r w:rsidRPr="0041062C">
              <w:rPr>
                <w:rFonts w:asciiTheme="minorHAnsi" w:hAnsiTheme="minorHAnsi"/>
                <w:sz w:val="22"/>
                <w:szCs w:val="22"/>
              </w:rPr>
              <w:t xml:space="preserve"> </w:t>
            </w:r>
          </w:p>
        </w:tc>
        <w:tc>
          <w:tcPr>
            <w:tcW w:w="976" w:type="dxa"/>
            <w:tcBorders>
              <w:top w:val="nil"/>
              <w:left w:val="nil"/>
              <w:bottom w:val="single" w:sz="4" w:space="0" w:color="auto"/>
              <w:right w:val="single" w:sz="4" w:space="0" w:color="auto"/>
            </w:tcBorders>
            <w:noWrap/>
            <w:hideMark/>
          </w:tcPr>
          <w:p w14:paraId="3FF42D18" w14:textId="6E852CE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€ 10,68 </w:t>
            </w:r>
          </w:p>
        </w:tc>
        <w:tc>
          <w:tcPr>
            <w:tcW w:w="989" w:type="dxa"/>
            <w:tcBorders>
              <w:top w:val="nil"/>
              <w:left w:val="nil"/>
              <w:bottom w:val="single" w:sz="4" w:space="0" w:color="auto"/>
              <w:right w:val="single" w:sz="4" w:space="0" w:color="auto"/>
            </w:tcBorders>
            <w:noWrap/>
            <w:hideMark/>
          </w:tcPr>
          <w:p w14:paraId="1572D560" w14:textId="72FB2CC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€ 12,82 </w:t>
            </w:r>
          </w:p>
        </w:tc>
        <w:tc>
          <w:tcPr>
            <w:tcW w:w="966" w:type="dxa"/>
            <w:tcBorders>
              <w:top w:val="nil"/>
              <w:left w:val="nil"/>
              <w:bottom w:val="single" w:sz="4" w:space="0" w:color="auto"/>
              <w:right w:val="single" w:sz="4" w:space="0" w:color="auto"/>
            </w:tcBorders>
            <w:noWrap/>
            <w:hideMark/>
          </w:tcPr>
          <w:p w14:paraId="71708DAD" w14:textId="56AFB5F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€ 11,82 </w:t>
            </w:r>
          </w:p>
        </w:tc>
        <w:tc>
          <w:tcPr>
            <w:tcW w:w="965" w:type="dxa"/>
            <w:tcBorders>
              <w:top w:val="nil"/>
              <w:left w:val="nil"/>
              <w:bottom w:val="single" w:sz="4" w:space="0" w:color="auto"/>
              <w:right w:val="single" w:sz="4" w:space="0" w:color="auto"/>
            </w:tcBorders>
            <w:noWrap/>
            <w:hideMark/>
          </w:tcPr>
          <w:p w14:paraId="05F822D5" w14:textId="65401FE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€ 11,87 </w:t>
            </w:r>
          </w:p>
        </w:tc>
        <w:tc>
          <w:tcPr>
            <w:tcW w:w="965" w:type="dxa"/>
            <w:tcBorders>
              <w:top w:val="nil"/>
              <w:left w:val="nil"/>
              <w:bottom w:val="single" w:sz="4" w:space="0" w:color="auto"/>
              <w:right w:val="single" w:sz="4" w:space="0" w:color="auto"/>
            </w:tcBorders>
            <w:noWrap/>
            <w:hideMark/>
          </w:tcPr>
          <w:p w14:paraId="1B5CF7F5" w14:textId="5C44DE22"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€ 11,92 </w:t>
            </w:r>
          </w:p>
        </w:tc>
      </w:tr>
      <w:tr w:rsidR="0041062C" w:rsidRPr="0041062C" w14:paraId="4E9D11BD"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3CA5A923"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3A566D72"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3</w:t>
            </w:r>
          </w:p>
        </w:tc>
        <w:tc>
          <w:tcPr>
            <w:tcW w:w="1196" w:type="dxa"/>
            <w:tcBorders>
              <w:top w:val="nil"/>
              <w:left w:val="nil"/>
              <w:bottom w:val="single" w:sz="4" w:space="0" w:color="auto"/>
              <w:right w:val="single" w:sz="4" w:space="0" w:color="auto"/>
            </w:tcBorders>
            <w:noWrap/>
            <w:hideMark/>
          </w:tcPr>
          <w:p w14:paraId="20B17E11" w14:textId="09D8DAC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€ 1.892,83 </w:t>
            </w:r>
          </w:p>
        </w:tc>
        <w:tc>
          <w:tcPr>
            <w:tcW w:w="976" w:type="dxa"/>
            <w:tcBorders>
              <w:top w:val="nil"/>
              <w:left w:val="nil"/>
              <w:bottom w:val="single" w:sz="4" w:space="0" w:color="auto"/>
              <w:right w:val="single" w:sz="4" w:space="0" w:color="auto"/>
            </w:tcBorders>
            <w:noWrap/>
            <w:hideMark/>
          </w:tcPr>
          <w:p w14:paraId="543E08DF" w14:textId="70CD292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€ 10,92 </w:t>
            </w:r>
          </w:p>
        </w:tc>
        <w:tc>
          <w:tcPr>
            <w:tcW w:w="989" w:type="dxa"/>
            <w:tcBorders>
              <w:top w:val="nil"/>
              <w:left w:val="nil"/>
              <w:bottom w:val="single" w:sz="4" w:space="0" w:color="auto"/>
              <w:right w:val="single" w:sz="4" w:space="0" w:color="auto"/>
            </w:tcBorders>
            <w:noWrap/>
            <w:hideMark/>
          </w:tcPr>
          <w:p w14:paraId="6AE743C7" w14:textId="05ACFB8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€ 13,11 </w:t>
            </w:r>
          </w:p>
        </w:tc>
        <w:tc>
          <w:tcPr>
            <w:tcW w:w="966" w:type="dxa"/>
            <w:tcBorders>
              <w:top w:val="nil"/>
              <w:left w:val="nil"/>
              <w:bottom w:val="single" w:sz="4" w:space="0" w:color="auto"/>
              <w:right w:val="single" w:sz="4" w:space="0" w:color="auto"/>
            </w:tcBorders>
            <w:noWrap/>
            <w:hideMark/>
          </w:tcPr>
          <w:p w14:paraId="4520114B" w14:textId="6621943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€ 12,08 </w:t>
            </w:r>
          </w:p>
        </w:tc>
        <w:tc>
          <w:tcPr>
            <w:tcW w:w="965" w:type="dxa"/>
            <w:tcBorders>
              <w:top w:val="nil"/>
              <w:left w:val="nil"/>
              <w:bottom w:val="single" w:sz="4" w:space="0" w:color="auto"/>
              <w:right w:val="single" w:sz="4" w:space="0" w:color="auto"/>
            </w:tcBorders>
            <w:noWrap/>
            <w:hideMark/>
          </w:tcPr>
          <w:p w14:paraId="7A444894" w14:textId="797C3D7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€ 12,14 </w:t>
            </w:r>
          </w:p>
        </w:tc>
        <w:tc>
          <w:tcPr>
            <w:tcW w:w="965" w:type="dxa"/>
            <w:tcBorders>
              <w:top w:val="nil"/>
              <w:left w:val="nil"/>
              <w:bottom w:val="single" w:sz="4" w:space="0" w:color="auto"/>
              <w:right w:val="single" w:sz="4" w:space="0" w:color="auto"/>
            </w:tcBorders>
            <w:noWrap/>
            <w:hideMark/>
          </w:tcPr>
          <w:p w14:paraId="28A149E8" w14:textId="42CF9FC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€ 12,19 </w:t>
            </w:r>
          </w:p>
        </w:tc>
      </w:tr>
      <w:tr w:rsidR="0041062C" w:rsidRPr="0041062C" w14:paraId="62919794"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7ABE4BEF"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71740C94"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4</w:t>
            </w:r>
          </w:p>
        </w:tc>
        <w:tc>
          <w:tcPr>
            <w:tcW w:w="1196" w:type="dxa"/>
            <w:tcBorders>
              <w:top w:val="nil"/>
              <w:left w:val="nil"/>
              <w:bottom w:val="single" w:sz="4" w:space="0" w:color="auto"/>
              <w:right w:val="single" w:sz="4" w:space="0" w:color="auto"/>
            </w:tcBorders>
            <w:noWrap/>
            <w:hideMark/>
          </w:tcPr>
          <w:p w14:paraId="0C13743E" w14:textId="0C365C7A"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€ 1.934,62 </w:t>
            </w:r>
          </w:p>
        </w:tc>
        <w:tc>
          <w:tcPr>
            <w:tcW w:w="976" w:type="dxa"/>
            <w:tcBorders>
              <w:top w:val="nil"/>
              <w:left w:val="nil"/>
              <w:bottom w:val="single" w:sz="4" w:space="0" w:color="auto"/>
              <w:right w:val="single" w:sz="4" w:space="0" w:color="auto"/>
            </w:tcBorders>
            <w:noWrap/>
            <w:hideMark/>
          </w:tcPr>
          <w:p w14:paraId="615F2658" w14:textId="6E200E0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€ 11,16 </w:t>
            </w:r>
          </w:p>
        </w:tc>
        <w:tc>
          <w:tcPr>
            <w:tcW w:w="989" w:type="dxa"/>
            <w:tcBorders>
              <w:top w:val="nil"/>
              <w:left w:val="nil"/>
              <w:bottom w:val="single" w:sz="4" w:space="0" w:color="auto"/>
              <w:right w:val="single" w:sz="4" w:space="0" w:color="auto"/>
            </w:tcBorders>
            <w:noWrap/>
            <w:hideMark/>
          </w:tcPr>
          <w:p w14:paraId="1A4EE42C" w14:textId="4573E60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€ 13,40 </w:t>
            </w:r>
          </w:p>
        </w:tc>
        <w:tc>
          <w:tcPr>
            <w:tcW w:w="966" w:type="dxa"/>
            <w:tcBorders>
              <w:top w:val="nil"/>
              <w:left w:val="nil"/>
              <w:bottom w:val="single" w:sz="4" w:space="0" w:color="auto"/>
              <w:right w:val="single" w:sz="4" w:space="0" w:color="auto"/>
            </w:tcBorders>
            <w:noWrap/>
            <w:hideMark/>
          </w:tcPr>
          <w:p w14:paraId="5F943C88" w14:textId="3C48CFFA"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€ 12,35 </w:t>
            </w:r>
          </w:p>
        </w:tc>
        <w:tc>
          <w:tcPr>
            <w:tcW w:w="965" w:type="dxa"/>
            <w:tcBorders>
              <w:top w:val="nil"/>
              <w:left w:val="nil"/>
              <w:bottom w:val="single" w:sz="4" w:space="0" w:color="auto"/>
              <w:right w:val="single" w:sz="4" w:space="0" w:color="auto"/>
            </w:tcBorders>
            <w:noWrap/>
            <w:hideMark/>
          </w:tcPr>
          <w:p w14:paraId="54E3115C" w14:textId="78BE396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€ 12,40 </w:t>
            </w:r>
          </w:p>
        </w:tc>
        <w:tc>
          <w:tcPr>
            <w:tcW w:w="965" w:type="dxa"/>
            <w:tcBorders>
              <w:top w:val="nil"/>
              <w:left w:val="nil"/>
              <w:bottom w:val="single" w:sz="4" w:space="0" w:color="auto"/>
              <w:right w:val="single" w:sz="4" w:space="0" w:color="auto"/>
            </w:tcBorders>
            <w:noWrap/>
            <w:hideMark/>
          </w:tcPr>
          <w:p w14:paraId="261DDC1A" w14:textId="0A86B807"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€ 12,46 </w:t>
            </w:r>
          </w:p>
        </w:tc>
      </w:tr>
      <w:tr w:rsidR="0041062C" w:rsidRPr="0041062C" w14:paraId="0A063E4A"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0670E335"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33C924F2"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5</w:t>
            </w:r>
          </w:p>
        </w:tc>
        <w:tc>
          <w:tcPr>
            <w:tcW w:w="1196" w:type="dxa"/>
            <w:tcBorders>
              <w:top w:val="nil"/>
              <w:left w:val="nil"/>
              <w:bottom w:val="single" w:sz="4" w:space="0" w:color="auto"/>
              <w:right w:val="single" w:sz="4" w:space="0" w:color="auto"/>
            </w:tcBorders>
            <w:noWrap/>
            <w:hideMark/>
          </w:tcPr>
          <w:p w14:paraId="469B36B3" w14:textId="7A36747A"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€ 1.976,41 </w:t>
            </w:r>
          </w:p>
        </w:tc>
        <w:tc>
          <w:tcPr>
            <w:tcW w:w="976" w:type="dxa"/>
            <w:tcBorders>
              <w:top w:val="nil"/>
              <w:left w:val="nil"/>
              <w:bottom w:val="single" w:sz="4" w:space="0" w:color="auto"/>
              <w:right w:val="single" w:sz="4" w:space="0" w:color="auto"/>
            </w:tcBorders>
            <w:noWrap/>
            <w:hideMark/>
          </w:tcPr>
          <w:p w14:paraId="4B8E4240" w14:textId="4F455A68"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€ 11,40 </w:t>
            </w:r>
          </w:p>
        </w:tc>
        <w:tc>
          <w:tcPr>
            <w:tcW w:w="989" w:type="dxa"/>
            <w:tcBorders>
              <w:top w:val="nil"/>
              <w:left w:val="nil"/>
              <w:bottom w:val="single" w:sz="4" w:space="0" w:color="auto"/>
              <w:right w:val="single" w:sz="4" w:space="0" w:color="auto"/>
            </w:tcBorders>
            <w:noWrap/>
            <w:hideMark/>
          </w:tcPr>
          <w:p w14:paraId="2B906732" w14:textId="46C6E0A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€ 13,69 </w:t>
            </w:r>
          </w:p>
        </w:tc>
        <w:tc>
          <w:tcPr>
            <w:tcW w:w="966" w:type="dxa"/>
            <w:tcBorders>
              <w:top w:val="nil"/>
              <w:left w:val="nil"/>
              <w:bottom w:val="single" w:sz="4" w:space="0" w:color="auto"/>
              <w:right w:val="single" w:sz="4" w:space="0" w:color="auto"/>
            </w:tcBorders>
            <w:noWrap/>
            <w:hideMark/>
          </w:tcPr>
          <w:p w14:paraId="5DD3A9C0" w14:textId="449EE0A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€ 12,62 </w:t>
            </w:r>
          </w:p>
        </w:tc>
        <w:tc>
          <w:tcPr>
            <w:tcW w:w="965" w:type="dxa"/>
            <w:tcBorders>
              <w:top w:val="nil"/>
              <w:left w:val="nil"/>
              <w:bottom w:val="single" w:sz="4" w:space="0" w:color="auto"/>
              <w:right w:val="single" w:sz="4" w:space="0" w:color="auto"/>
            </w:tcBorders>
            <w:noWrap/>
            <w:hideMark/>
          </w:tcPr>
          <w:p w14:paraId="1C241A9F" w14:textId="3EE20FC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€ 12,67 </w:t>
            </w:r>
          </w:p>
        </w:tc>
        <w:tc>
          <w:tcPr>
            <w:tcW w:w="965" w:type="dxa"/>
            <w:tcBorders>
              <w:top w:val="nil"/>
              <w:left w:val="nil"/>
              <w:bottom w:val="single" w:sz="4" w:space="0" w:color="auto"/>
              <w:right w:val="single" w:sz="4" w:space="0" w:color="auto"/>
            </w:tcBorders>
            <w:noWrap/>
            <w:hideMark/>
          </w:tcPr>
          <w:p w14:paraId="301E0082" w14:textId="4FC04D6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€ 12,73 </w:t>
            </w:r>
          </w:p>
        </w:tc>
      </w:tr>
      <w:tr w:rsidR="0041062C" w:rsidRPr="0041062C" w14:paraId="615DD09A"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2C90662A"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3AAC2576"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6</w:t>
            </w:r>
          </w:p>
        </w:tc>
        <w:tc>
          <w:tcPr>
            <w:tcW w:w="1196" w:type="dxa"/>
            <w:tcBorders>
              <w:top w:val="nil"/>
              <w:left w:val="nil"/>
              <w:bottom w:val="single" w:sz="4" w:space="0" w:color="auto"/>
              <w:right w:val="single" w:sz="4" w:space="0" w:color="auto"/>
            </w:tcBorders>
            <w:noWrap/>
            <w:hideMark/>
          </w:tcPr>
          <w:p w14:paraId="7925EF4A" w14:textId="0E53AADD"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€ 2.018,21 </w:t>
            </w:r>
          </w:p>
        </w:tc>
        <w:tc>
          <w:tcPr>
            <w:tcW w:w="976" w:type="dxa"/>
            <w:tcBorders>
              <w:top w:val="nil"/>
              <w:left w:val="nil"/>
              <w:bottom w:val="single" w:sz="4" w:space="0" w:color="auto"/>
              <w:right w:val="single" w:sz="4" w:space="0" w:color="auto"/>
            </w:tcBorders>
            <w:noWrap/>
            <w:hideMark/>
          </w:tcPr>
          <w:p w14:paraId="3F59D867" w14:textId="20FEFD6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€ 11,65 </w:t>
            </w:r>
          </w:p>
        </w:tc>
        <w:tc>
          <w:tcPr>
            <w:tcW w:w="989" w:type="dxa"/>
            <w:tcBorders>
              <w:top w:val="nil"/>
              <w:left w:val="nil"/>
              <w:bottom w:val="single" w:sz="4" w:space="0" w:color="auto"/>
              <w:right w:val="single" w:sz="4" w:space="0" w:color="auto"/>
            </w:tcBorders>
            <w:noWrap/>
            <w:hideMark/>
          </w:tcPr>
          <w:p w14:paraId="74CFBE42" w14:textId="1DF2A3C2"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€ 13,97 </w:t>
            </w:r>
          </w:p>
        </w:tc>
        <w:tc>
          <w:tcPr>
            <w:tcW w:w="966" w:type="dxa"/>
            <w:tcBorders>
              <w:top w:val="nil"/>
              <w:left w:val="nil"/>
              <w:bottom w:val="single" w:sz="4" w:space="0" w:color="auto"/>
              <w:right w:val="single" w:sz="4" w:space="0" w:color="auto"/>
            </w:tcBorders>
            <w:noWrap/>
            <w:hideMark/>
          </w:tcPr>
          <w:p w14:paraId="60C2D7D2" w14:textId="6FE7E923"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€ 12,88 </w:t>
            </w:r>
          </w:p>
        </w:tc>
        <w:tc>
          <w:tcPr>
            <w:tcW w:w="965" w:type="dxa"/>
            <w:tcBorders>
              <w:top w:val="nil"/>
              <w:left w:val="nil"/>
              <w:bottom w:val="single" w:sz="4" w:space="0" w:color="auto"/>
              <w:right w:val="single" w:sz="4" w:space="0" w:color="auto"/>
            </w:tcBorders>
            <w:noWrap/>
            <w:hideMark/>
          </w:tcPr>
          <w:p w14:paraId="2DDE7838" w14:textId="0F596018"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€ 12,94 </w:t>
            </w:r>
          </w:p>
        </w:tc>
        <w:tc>
          <w:tcPr>
            <w:tcW w:w="965" w:type="dxa"/>
            <w:tcBorders>
              <w:top w:val="nil"/>
              <w:left w:val="nil"/>
              <w:bottom w:val="single" w:sz="4" w:space="0" w:color="auto"/>
              <w:right w:val="single" w:sz="4" w:space="0" w:color="auto"/>
            </w:tcBorders>
            <w:noWrap/>
            <w:hideMark/>
          </w:tcPr>
          <w:p w14:paraId="4AB6C985" w14:textId="04FDE43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€ 12,99 </w:t>
            </w:r>
          </w:p>
        </w:tc>
      </w:tr>
      <w:tr w:rsidR="0041062C" w:rsidRPr="0041062C" w14:paraId="613B48D6"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67188341"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32703040"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7</w:t>
            </w:r>
          </w:p>
        </w:tc>
        <w:tc>
          <w:tcPr>
            <w:tcW w:w="1196" w:type="dxa"/>
            <w:tcBorders>
              <w:top w:val="nil"/>
              <w:left w:val="nil"/>
              <w:bottom w:val="single" w:sz="4" w:space="0" w:color="auto"/>
              <w:right w:val="single" w:sz="4" w:space="0" w:color="auto"/>
            </w:tcBorders>
            <w:noWrap/>
            <w:hideMark/>
          </w:tcPr>
          <w:p w14:paraId="14F7E6B6" w14:textId="7E6C8468"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€ 2.060,01 </w:t>
            </w:r>
          </w:p>
        </w:tc>
        <w:tc>
          <w:tcPr>
            <w:tcW w:w="976" w:type="dxa"/>
            <w:tcBorders>
              <w:top w:val="nil"/>
              <w:left w:val="nil"/>
              <w:bottom w:val="single" w:sz="4" w:space="0" w:color="auto"/>
              <w:right w:val="single" w:sz="4" w:space="0" w:color="auto"/>
            </w:tcBorders>
            <w:noWrap/>
            <w:hideMark/>
          </w:tcPr>
          <w:p w14:paraId="055A9755" w14:textId="0FFB530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€ 11,89 </w:t>
            </w:r>
          </w:p>
        </w:tc>
        <w:tc>
          <w:tcPr>
            <w:tcW w:w="989" w:type="dxa"/>
            <w:tcBorders>
              <w:top w:val="nil"/>
              <w:left w:val="nil"/>
              <w:bottom w:val="single" w:sz="4" w:space="0" w:color="auto"/>
              <w:right w:val="single" w:sz="4" w:space="0" w:color="auto"/>
            </w:tcBorders>
            <w:noWrap/>
            <w:hideMark/>
          </w:tcPr>
          <w:p w14:paraId="7F6C48BB" w14:textId="2848C2C5"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€ 14,26 </w:t>
            </w:r>
          </w:p>
        </w:tc>
        <w:tc>
          <w:tcPr>
            <w:tcW w:w="966" w:type="dxa"/>
            <w:tcBorders>
              <w:top w:val="nil"/>
              <w:left w:val="nil"/>
              <w:bottom w:val="single" w:sz="4" w:space="0" w:color="auto"/>
              <w:right w:val="single" w:sz="4" w:space="0" w:color="auto"/>
            </w:tcBorders>
            <w:noWrap/>
            <w:hideMark/>
          </w:tcPr>
          <w:p w14:paraId="782F1841" w14:textId="57183D6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€ 13,15 </w:t>
            </w:r>
          </w:p>
        </w:tc>
        <w:tc>
          <w:tcPr>
            <w:tcW w:w="965" w:type="dxa"/>
            <w:tcBorders>
              <w:top w:val="nil"/>
              <w:left w:val="nil"/>
              <w:bottom w:val="single" w:sz="4" w:space="0" w:color="auto"/>
              <w:right w:val="single" w:sz="4" w:space="0" w:color="auto"/>
            </w:tcBorders>
            <w:noWrap/>
            <w:hideMark/>
          </w:tcPr>
          <w:p w14:paraId="41C26C3A" w14:textId="1BB2D6E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€ 13,21 </w:t>
            </w:r>
          </w:p>
        </w:tc>
        <w:tc>
          <w:tcPr>
            <w:tcW w:w="965" w:type="dxa"/>
            <w:tcBorders>
              <w:top w:val="nil"/>
              <w:left w:val="nil"/>
              <w:bottom w:val="single" w:sz="4" w:space="0" w:color="auto"/>
              <w:right w:val="single" w:sz="4" w:space="0" w:color="auto"/>
            </w:tcBorders>
            <w:noWrap/>
            <w:hideMark/>
          </w:tcPr>
          <w:p w14:paraId="5ABEB53A" w14:textId="1B34F525"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€ 13,26 </w:t>
            </w:r>
          </w:p>
        </w:tc>
      </w:tr>
      <w:tr w:rsidR="0041062C" w:rsidRPr="0041062C" w14:paraId="7A1A40DB"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3A66209F"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7AFE364B"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8</w:t>
            </w:r>
          </w:p>
        </w:tc>
        <w:tc>
          <w:tcPr>
            <w:tcW w:w="1196" w:type="dxa"/>
            <w:tcBorders>
              <w:top w:val="nil"/>
              <w:left w:val="nil"/>
              <w:bottom w:val="single" w:sz="4" w:space="0" w:color="auto"/>
              <w:right w:val="single" w:sz="4" w:space="0" w:color="auto"/>
            </w:tcBorders>
            <w:noWrap/>
            <w:hideMark/>
          </w:tcPr>
          <w:p w14:paraId="0575E6D7" w14:textId="6AAFDB8B"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€ 2.101,81 </w:t>
            </w:r>
          </w:p>
        </w:tc>
        <w:tc>
          <w:tcPr>
            <w:tcW w:w="976" w:type="dxa"/>
            <w:tcBorders>
              <w:top w:val="nil"/>
              <w:left w:val="nil"/>
              <w:bottom w:val="single" w:sz="4" w:space="0" w:color="auto"/>
              <w:right w:val="single" w:sz="4" w:space="0" w:color="auto"/>
            </w:tcBorders>
            <w:noWrap/>
            <w:hideMark/>
          </w:tcPr>
          <w:p w14:paraId="172588DF" w14:textId="77F98F3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€ 12,13 </w:t>
            </w:r>
          </w:p>
        </w:tc>
        <w:tc>
          <w:tcPr>
            <w:tcW w:w="989" w:type="dxa"/>
            <w:tcBorders>
              <w:top w:val="nil"/>
              <w:left w:val="nil"/>
              <w:bottom w:val="single" w:sz="4" w:space="0" w:color="auto"/>
              <w:right w:val="single" w:sz="4" w:space="0" w:color="auto"/>
            </w:tcBorders>
            <w:noWrap/>
            <w:hideMark/>
          </w:tcPr>
          <w:p w14:paraId="1600806C" w14:textId="4839976D"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€ 14,55 </w:t>
            </w:r>
          </w:p>
        </w:tc>
        <w:tc>
          <w:tcPr>
            <w:tcW w:w="966" w:type="dxa"/>
            <w:tcBorders>
              <w:top w:val="nil"/>
              <w:left w:val="nil"/>
              <w:bottom w:val="single" w:sz="4" w:space="0" w:color="auto"/>
              <w:right w:val="single" w:sz="4" w:space="0" w:color="auto"/>
            </w:tcBorders>
            <w:noWrap/>
            <w:hideMark/>
          </w:tcPr>
          <w:p w14:paraId="2C4B658F" w14:textId="29E8F8F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€ 13,42 </w:t>
            </w:r>
          </w:p>
        </w:tc>
        <w:tc>
          <w:tcPr>
            <w:tcW w:w="965" w:type="dxa"/>
            <w:tcBorders>
              <w:top w:val="nil"/>
              <w:left w:val="nil"/>
              <w:bottom w:val="single" w:sz="4" w:space="0" w:color="auto"/>
              <w:right w:val="single" w:sz="4" w:space="0" w:color="auto"/>
            </w:tcBorders>
            <w:noWrap/>
            <w:hideMark/>
          </w:tcPr>
          <w:p w14:paraId="6383ECDF" w14:textId="2E02B2FA"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€ 13,48 </w:t>
            </w:r>
          </w:p>
        </w:tc>
        <w:tc>
          <w:tcPr>
            <w:tcW w:w="965" w:type="dxa"/>
            <w:tcBorders>
              <w:top w:val="nil"/>
              <w:left w:val="nil"/>
              <w:bottom w:val="single" w:sz="4" w:space="0" w:color="auto"/>
              <w:right w:val="single" w:sz="4" w:space="0" w:color="auto"/>
            </w:tcBorders>
            <w:noWrap/>
            <w:hideMark/>
          </w:tcPr>
          <w:p w14:paraId="5723239E" w14:textId="5F5F1C5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€ 13,53 </w:t>
            </w:r>
          </w:p>
        </w:tc>
      </w:tr>
      <w:tr w:rsidR="0041062C" w:rsidRPr="0041062C" w14:paraId="035E9207"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5C37174E"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4885EE04"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9</w:t>
            </w:r>
          </w:p>
        </w:tc>
        <w:tc>
          <w:tcPr>
            <w:tcW w:w="1196" w:type="dxa"/>
            <w:tcBorders>
              <w:top w:val="nil"/>
              <w:left w:val="nil"/>
              <w:bottom w:val="single" w:sz="4" w:space="0" w:color="auto"/>
              <w:right w:val="single" w:sz="4" w:space="0" w:color="auto"/>
            </w:tcBorders>
            <w:noWrap/>
            <w:hideMark/>
          </w:tcPr>
          <w:p w14:paraId="5508F1C2" w14:textId="7310509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€ 2.143,60 </w:t>
            </w:r>
          </w:p>
        </w:tc>
        <w:tc>
          <w:tcPr>
            <w:tcW w:w="976" w:type="dxa"/>
            <w:tcBorders>
              <w:top w:val="nil"/>
              <w:left w:val="nil"/>
              <w:bottom w:val="single" w:sz="4" w:space="0" w:color="auto"/>
              <w:right w:val="single" w:sz="4" w:space="0" w:color="auto"/>
            </w:tcBorders>
            <w:noWrap/>
            <w:hideMark/>
          </w:tcPr>
          <w:p w14:paraId="532F854E" w14:textId="4A8D6872"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€ 12,37 </w:t>
            </w:r>
          </w:p>
        </w:tc>
        <w:tc>
          <w:tcPr>
            <w:tcW w:w="989" w:type="dxa"/>
            <w:tcBorders>
              <w:top w:val="nil"/>
              <w:left w:val="nil"/>
              <w:bottom w:val="single" w:sz="4" w:space="0" w:color="auto"/>
              <w:right w:val="single" w:sz="4" w:space="0" w:color="auto"/>
            </w:tcBorders>
            <w:noWrap/>
            <w:hideMark/>
          </w:tcPr>
          <w:p w14:paraId="6119D567" w14:textId="70610633"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€ 14,84 </w:t>
            </w:r>
          </w:p>
        </w:tc>
        <w:tc>
          <w:tcPr>
            <w:tcW w:w="966" w:type="dxa"/>
            <w:tcBorders>
              <w:top w:val="nil"/>
              <w:left w:val="nil"/>
              <w:bottom w:val="single" w:sz="4" w:space="0" w:color="auto"/>
              <w:right w:val="single" w:sz="4" w:space="0" w:color="auto"/>
            </w:tcBorders>
            <w:noWrap/>
            <w:hideMark/>
          </w:tcPr>
          <w:p w14:paraId="371CC8FA" w14:textId="59B60071"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€ 13,68 </w:t>
            </w:r>
          </w:p>
        </w:tc>
        <w:tc>
          <w:tcPr>
            <w:tcW w:w="965" w:type="dxa"/>
            <w:tcBorders>
              <w:top w:val="nil"/>
              <w:left w:val="nil"/>
              <w:bottom w:val="single" w:sz="4" w:space="0" w:color="auto"/>
              <w:right w:val="single" w:sz="4" w:space="0" w:color="auto"/>
            </w:tcBorders>
            <w:noWrap/>
            <w:hideMark/>
          </w:tcPr>
          <w:p w14:paraId="6657029F" w14:textId="2EB64314"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€ 13,74 </w:t>
            </w:r>
          </w:p>
        </w:tc>
        <w:tc>
          <w:tcPr>
            <w:tcW w:w="965" w:type="dxa"/>
            <w:tcBorders>
              <w:top w:val="nil"/>
              <w:left w:val="nil"/>
              <w:bottom w:val="single" w:sz="4" w:space="0" w:color="auto"/>
              <w:right w:val="single" w:sz="4" w:space="0" w:color="auto"/>
            </w:tcBorders>
            <w:noWrap/>
            <w:hideMark/>
          </w:tcPr>
          <w:p w14:paraId="330C8BDE" w14:textId="027DBA4A"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€ 13,80 </w:t>
            </w:r>
          </w:p>
        </w:tc>
      </w:tr>
      <w:tr w:rsidR="0041062C" w:rsidRPr="0041062C" w14:paraId="49953DF9"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5E14C9DE"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5E9133BF"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10</w:t>
            </w:r>
          </w:p>
        </w:tc>
        <w:tc>
          <w:tcPr>
            <w:tcW w:w="1196" w:type="dxa"/>
            <w:tcBorders>
              <w:top w:val="nil"/>
              <w:left w:val="nil"/>
              <w:bottom w:val="single" w:sz="4" w:space="0" w:color="auto"/>
              <w:right w:val="single" w:sz="4" w:space="0" w:color="auto"/>
            </w:tcBorders>
            <w:noWrap/>
            <w:hideMark/>
          </w:tcPr>
          <w:p w14:paraId="037B0806" w14:textId="0599400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€ 2.185,40 </w:t>
            </w:r>
          </w:p>
        </w:tc>
        <w:tc>
          <w:tcPr>
            <w:tcW w:w="976" w:type="dxa"/>
            <w:tcBorders>
              <w:top w:val="nil"/>
              <w:left w:val="nil"/>
              <w:bottom w:val="single" w:sz="4" w:space="0" w:color="auto"/>
              <w:right w:val="single" w:sz="4" w:space="0" w:color="auto"/>
            </w:tcBorders>
            <w:noWrap/>
            <w:hideMark/>
          </w:tcPr>
          <w:p w14:paraId="21EF754B" w14:textId="72F4EA8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€ 12,61 </w:t>
            </w:r>
          </w:p>
        </w:tc>
        <w:tc>
          <w:tcPr>
            <w:tcW w:w="989" w:type="dxa"/>
            <w:tcBorders>
              <w:top w:val="nil"/>
              <w:left w:val="nil"/>
              <w:bottom w:val="single" w:sz="4" w:space="0" w:color="auto"/>
              <w:right w:val="single" w:sz="4" w:space="0" w:color="auto"/>
            </w:tcBorders>
            <w:noWrap/>
            <w:hideMark/>
          </w:tcPr>
          <w:p w14:paraId="7A73910A" w14:textId="3858C38F"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€ 15,13 </w:t>
            </w:r>
          </w:p>
        </w:tc>
        <w:tc>
          <w:tcPr>
            <w:tcW w:w="966" w:type="dxa"/>
            <w:tcBorders>
              <w:top w:val="nil"/>
              <w:left w:val="nil"/>
              <w:bottom w:val="single" w:sz="4" w:space="0" w:color="auto"/>
              <w:right w:val="single" w:sz="4" w:space="0" w:color="auto"/>
            </w:tcBorders>
            <w:noWrap/>
            <w:hideMark/>
          </w:tcPr>
          <w:p w14:paraId="3E9021D2" w14:textId="4E6F6CF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€ 13,95 </w:t>
            </w:r>
          </w:p>
        </w:tc>
        <w:tc>
          <w:tcPr>
            <w:tcW w:w="965" w:type="dxa"/>
            <w:tcBorders>
              <w:top w:val="nil"/>
              <w:left w:val="nil"/>
              <w:bottom w:val="single" w:sz="4" w:space="0" w:color="auto"/>
              <w:right w:val="single" w:sz="4" w:space="0" w:color="auto"/>
            </w:tcBorders>
            <w:noWrap/>
            <w:hideMark/>
          </w:tcPr>
          <w:p w14:paraId="3A6E526D" w14:textId="4AAE1C9B"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€ 14,01 </w:t>
            </w:r>
          </w:p>
        </w:tc>
        <w:tc>
          <w:tcPr>
            <w:tcW w:w="965" w:type="dxa"/>
            <w:tcBorders>
              <w:top w:val="nil"/>
              <w:left w:val="nil"/>
              <w:bottom w:val="single" w:sz="4" w:space="0" w:color="auto"/>
              <w:right w:val="single" w:sz="4" w:space="0" w:color="auto"/>
            </w:tcBorders>
            <w:noWrap/>
            <w:hideMark/>
          </w:tcPr>
          <w:p w14:paraId="355CF0F9" w14:textId="6315A885"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€ 14,07 </w:t>
            </w:r>
          </w:p>
        </w:tc>
      </w:tr>
      <w:tr w:rsidR="0041062C" w:rsidRPr="0041062C" w14:paraId="5878402E"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7D77582A"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667E33DF"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11</w:t>
            </w:r>
          </w:p>
        </w:tc>
        <w:tc>
          <w:tcPr>
            <w:tcW w:w="1196" w:type="dxa"/>
            <w:tcBorders>
              <w:top w:val="nil"/>
              <w:left w:val="nil"/>
              <w:bottom w:val="single" w:sz="4" w:space="0" w:color="auto"/>
              <w:right w:val="single" w:sz="4" w:space="0" w:color="auto"/>
            </w:tcBorders>
            <w:noWrap/>
            <w:hideMark/>
          </w:tcPr>
          <w:p w14:paraId="1298F284" w14:textId="75B9F46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€ 2.227,20 </w:t>
            </w:r>
          </w:p>
        </w:tc>
        <w:tc>
          <w:tcPr>
            <w:tcW w:w="976" w:type="dxa"/>
            <w:tcBorders>
              <w:top w:val="nil"/>
              <w:left w:val="nil"/>
              <w:bottom w:val="single" w:sz="4" w:space="0" w:color="auto"/>
              <w:right w:val="single" w:sz="4" w:space="0" w:color="auto"/>
            </w:tcBorders>
            <w:noWrap/>
            <w:hideMark/>
          </w:tcPr>
          <w:p w14:paraId="109C7923" w14:textId="1A8F0ED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€ 12,85 </w:t>
            </w:r>
          </w:p>
        </w:tc>
        <w:tc>
          <w:tcPr>
            <w:tcW w:w="989" w:type="dxa"/>
            <w:tcBorders>
              <w:top w:val="nil"/>
              <w:left w:val="nil"/>
              <w:bottom w:val="single" w:sz="4" w:space="0" w:color="auto"/>
              <w:right w:val="single" w:sz="4" w:space="0" w:color="auto"/>
            </w:tcBorders>
            <w:noWrap/>
            <w:hideMark/>
          </w:tcPr>
          <w:p w14:paraId="5DDFFC9E" w14:textId="0ADCB265"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€ 15,42 </w:t>
            </w:r>
          </w:p>
        </w:tc>
        <w:tc>
          <w:tcPr>
            <w:tcW w:w="966" w:type="dxa"/>
            <w:tcBorders>
              <w:top w:val="nil"/>
              <w:left w:val="nil"/>
              <w:bottom w:val="single" w:sz="4" w:space="0" w:color="auto"/>
              <w:right w:val="single" w:sz="4" w:space="0" w:color="auto"/>
            </w:tcBorders>
            <w:noWrap/>
            <w:hideMark/>
          </w:tcPr>
          <w:p w14:paraId="74EB2F7C" w14:textId="5DA820A2"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€ 14,22 </w:t>
            </w:r>
          </w:p>
        </w:tc>
        <w:tc>
          <w:tcPr>
            <w:tcW w:w="965" w:type="dxa"/>
            <w:tcBorders>
              <w:top w:val="nil"/>
              <w:left w:val="nil"/>
              <w:bottom w:val="single" w:sz="4" w:space="0" w:color="auto"/>
              <w:right w:val="single" w:sz="4" w:space="0" w:color="auto"/>
            </w:tcBorders>
            <w:noWrap/>
            <w:hideMark/>
          </w:tcPr>
          <w:p w14:paraId="7D898C13" w14:textId="042A4AC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€ 14,28 </w:t>
            </w:r>
          </w:p>
        </w:tc>
        <w:tc>
          <w:tcPr>
            <w:tcW w:w="965" w:type="dxa"/>
            <w:tcBorders>
              <w:top w:val="nil"/>
              <w:left w:val="nil"/>
              <w:bottom w:val="single" w:sz="4" w:space="0" w:color="auto"/>
              <w:right w:val="single" w:sz="4" w:space="0" w:color="auto"/>
            </w:tcBorders>
            <w:noWrap/>
            <w:hideMark/>
          </w:tcPr>
          <w:p w14:paraId="20CFA1A0" w14:textId="08DE3BBE"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€ 14,34 </w:t>
            </w:r>
          </w:p>
        </w:tc>
      </w:tr>
      <w:tr w:rsidR="0041062C" w:rsidRPr="0041062C" w14:paraId="2A1B7229" w14:textId="77777777" w:rsidTr="0041062C">
        <w:trPr>
          <w:trHeight w:val="288"/>
        </w:trPr>
        <w:tc>
          <w:tcPr>
            <w:tcW w:w="976" w:type="dxa"/>
            <w:tcBorders>
              <w:top w:val="nil"/>
              <w:left w:val="single" w:sz="4" w:space="0" w:color="auto"/>
              <w:bottom w:val="single" w:sz="4" w:space="0" w:color="auto"/>
              <w:right w:val="single" w:sz="4" w:space="0" w:color="auto"/>
            </w:tcBorders>
            <w:noWrap/>
            <w:vAlign w:val="bottom"/>
            <w:hideMark/>
          </w:tcPr>
          <w:p w14:paraId="18430260" w14:textId="77777777" w:rsidR="0041062C" w:rsidRPr="0041062C" w:rsidRDefault="0041062C" w:rsidP="0041062C">
            <w:pPr>
              <w:rPr>
                <w:rFonts w:asciiTheme="minorHAnsi" w:hAnsiTheme="minorHAnsi"/>
                <w:color w:val="000000"/>
                <w:sz w:val="22"/>
                <w:szCs w:val="22"/>
              </w:rPr>
            </w:pPr>
            <w:r w:rsidRPr="0041062C">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5DBED24C" w14:textId="77777777" w:rsidR="0041062C" w:rsidRPr="0041062C" w:rsidRDefault="0041062C" w:rsidP="0041062C">
            <w:pPr>
              <w:jc w:val="center"/>
              <w:rPr>
                <w:rFonts w:asciiTheme="minorHAnsi" w:hAnsiTheme="minorHAnsi"/>
                <w:color w:val="000000"/>
                <w:sz w:val="22"/>
                <w:szCs w:val="22"/>
              </w:rPr>
            </w:pPr>
            <w:r w:rsidRPr="0041062C">
              <w:rPr>
                <w:rFonts w:asciiTheme="minorHAnsi" w:hAnsiTheme="minorHAnsi"/>
                <w:color w:val="000000"/>
                <w:sz w:val="22"/>
                <w:szCs w:val="22"/>
              </w:rPr>
              <w:t>12</w:t>
            </w:r>
          </w:p>
        </w:tc>
        <w:tc>
          <w:tcPr>
            <w:tcW w:w="1196" w:type="dxa"/>
            <w:tcBorders>
              <w:top w:val="nil"/>
              <w:left w:val="nil"/>
              <w:bottom w:val="single" w:sz="4" w:space="0" w:color="auto"/>
              <w:right w:val="single" w:sz="4" w:space="0" w:color="auto"/>
            </w:tcBorders>
            <w:noWrap/>
            <w:hideMark/>
          </w:tcPr>
          <w:p w14:paraId="7C969B00" w14:textId="2434FD54"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€ 2.269,00 </w:t>
            </w:r>
          </w:p>
        </w:tc>
        <w:tc>
          <w:tcPr>
            <w:tcW w:w="976" w:type="dxa"/>
            <w:tcBorders>
              <w:top w:val="nil"/>
              <w:left w:val="nil"/>
              <w:bottom w:val="single" w:sz="4" w:space="0" w:color="auto"/>
              <w:right w:val="single" w:sz="4" w:space="0" w:color="auto"/>
            </w:tcBorders>
            <w:noWrap/>
            <w:hideMark/>
          </w:tcPr>
          <w:p w14:paraId="38C556B2" w14:textId="048D8116"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€ 13,09 </w:t>
            </w:r>
          </w:p>
        </w:tc>
        <w:tc>
          <w:tcPr>
            <w:tcW w:w="989" w:type="dxa"/>
            <w:tcBorders>
              <w:top w:val="nil"/>
              <w:left w:val="nil"/>
              <w:bottom w:val="single" w:sz="4" w:space="0" w:color="auto"/>
              <w:right w:val="single" w:sz="4" w:space="0" w:color="auto"/>
            </w:tcBorders>
            <w:noWrap/>
            <w:hideMark/>
          </w:tcPr>
          <w:p w14:paraId="059BC2B5" w14:textId="19EBFB9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€ 15,71 </w:t>
            </w:r>
          </w:p>
        </w:tc>
        <w:tc>
          <w:tcPr>
            <w:tcW w:w="966" w:type="dxa"/>
            <w:tcBorders>
              <w:top w:val="nil"/>
              <w:left w:val="nil"/>
              <w:bottom w:val="single" w:sz="4" w:space="0" w:color="auto"/>
              <w:right w:val="single" w:sz="4" w:space="0" w:color="auto"/>
            </w:tcBorders>
            <w:noWrap/>
            <w:hideMark/>
          </w:tcPr>
          <w:p w14:paraId="43895DA4" w14:textId="180AA64C"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€ 14,48 </w:t>
            </w:r>
          </w:p>
        </w:tc>
        <w:tc>
          <w:tcPr>
            <w:tcW w:w="965" w:type="dxa"/>
            <w:tcBorders>
              <w:top w:val="nil"/>
              <w:left w:val="nil"/>
              <w:bottom w:val="single" w:sz="4" w:space="0" w:color="auto"/>
              <w:right w:val="single" w:sz="4" w:space="0" w:color="auto"/>
            </w:tcBorders>
            <w:noWrap/>
            <w:hideMark/>
          </w:tcPr>
          <w:p w14:paraId="07DA25C9" w14:textId="1EC87BC9"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€ 14,55 </w:t>
            </w:r>
          </w:p>
        </w:tc>
        <w:tc>
          <w:tcPr>
            <w:tcW w:w="965" w:type="dxa"/>
            <w:tcBorders>
              <w:top w:val="nil"/>
              <w:left w:val="nil"/>
              <w:bottom w:val="single" w:sz="4" w:space="0" w:color="auto"/>
              <w:right w:val="single" w:sz="4" w:space="0" w:color="auto"/>
            </w:tcBorders>
            <w:noWrap/>
            <w:hideMark/>
          </w:tcPr>
          <w:p w14:paraId="56E85541" w14:textId="49D222A2" w:rsidR="0041062C" w:rsidRPr="0041062C" w:rsidRDefault="0041062C" w:rsidP="0041062C">
            <w:pPr>
              <w:jc w:val="right"/>
              <w:rPr>
                <w:rFonts w:asciiTheme="minorHAnsi" w:hAnsiTheme="minorHAnsi"/>
                <w:color w:val="000000"/>
                <w:sz w:val="22"/>
                <w:szCs w:val="22"/>
              </w:rPr>
            </w:pPr>
            <w:r w:rsidRPr="0041062C">
              <w:rPr>
                <w:rFonts w:asciiTheme="minorHAnsi" w:hAnsiTheme="minorHAnsi"/>
                <w:sz w:val="22"/>
                <w:szCs w:val="22"/>
              </w:rPr>
              <w:t xml:space="preserve"> € 14,61 </w:t>
            </w:r>
          </w:p>
        </w:tc>
      </w:tr>
    </w:tbl>
    <w:p w14:paraId="329F2C21" w14:textId="77777777" w:rsidR="009D1DB2" w:rsidRPr="00312B92" w:rsidRDefault="009D1DB2" w:rsidP="000C1CBD">
      <w:pPr>
        <w:rPr>
          <w:rFonts w:cs="Arial"/>
          <w:b/>
          <w:sz w:val="20"/>
          <w:szCs w:val="20"/>
        </w:rPr>
      </w:pPr>
    </w:p>
    <w:p w14:paraId="1F6CACC8" w14:textId="7A9BC4DE" w:rsidR="000C1CBD" w:rsidRPr="00251040" w:rsidRDefault="00251040" w:rsidP="000C1CBD">
      <w:pPr>
        <w:rPr>
          <w:rFonts w:cs="Arial"/>
          <w:b/>
          <w:sz w:val="22"/>
          <w:szCs w:val="22"/>
        </w:rPr>
      </w:pPr>
      <w:r w:rsidRPr="00251040">
        <w:rPr>
          <w:rFonts w:cs="Arial"/>
          <w:b/>
          <w:sz w:val="22"/>
          <w:szCs w:val="22"/>
        </w:rPr>
        <w:t>Per 1 januari 2018</w:t>
      </w:r>
    </w:p>
    <w:p w14:paraId="79317D2B" w14:textId="77777777" w:rsidR="00251040" w:rsidRDefault="00251040" w:rsidP="000C1CBD">
      <w:pPr>
        <w:rPr>
          <w:rFonts w:cs="Arial"/>
          <w:b/>
          <w:sz w:val="20"/>
          <w:szCs w:val="20"/>
        </w:rPr>
      </w:pPr>
    </w:p>
    <w:tbl>
      <w:tblPr>
        <w:tblW w:w="9002" w:type="dxa"/>
        <w:tblInd w:w="70" w:type="dxa"/>
        <w:tblCellMar>
          <w:left w:w="70" w:type="dxa"/>
          <w:right w:w="70" w:type="dxa"/>
        </w:tblCellMar>
        <w:tblLook w:val="04A0" w:firstRow="1" w:lastRow="0" w:firstColumn="1" w:lastColumn="0" w:noHBand="0" w:noVBand="1"/>
      </w:tblPr>
      <w:tblGrid>
        <w:gridCol w:w="976"/>
        <w:gridCol w:w="1066"/>
        <w:gridCol w:w="1196"/>
        <w:gridCol w:w="976"/>
        <w:gridCol w:w="989"/>
        <w:gridCol w:w="966"/>
        <w:gridCol w:w="965"/>
        <w:gridCol w:w="965"/>
        <w:gridCol w:w="903"/>
      </w:tblGrid>
      <w:tr w:rsidR="00251040" w:rsidRPr="00251040" w14:paraId="59ED825C" w14:textId="75C046D7" w:rsidTr="00251040">
        <w:trPr>
          <w:trHeight w:val="288"/>
        </w:trPr>
        <w:tc>
          <w:tcPr>
            <w:tcW w:w="976" w:type="dxa"/>
            <w:noWrap/>
            <w:vAlign w:val="bottom"/>
            <w:hideMark/>
          </w:tcPr>
          <w:p w14:paraId="569CB165" w14:textId="77777777" w:rsidR="00251040" w:rsidRPr="00251040" w:rsidRDefault="00251040" w:rsidP="00D22F7C">
            <w:pPr>
              <w:rPr>
                <w:rFonts w:cs="Arial"/>
                <w:sz w:val="20"/>
                <w:szCs w:val="20"/>
              </w:rPr>
            </w:pPr>
          </w:p>
        </w:tc>
        <w:tc>
          <w:tcPr>
            <w:tcW w:w="1066" w:type="dxa"/>
            <w:noWrap/>
            <w:vAlign w:val="bottom"/>
            <w:hideMark/>
          </w:tcPr>
          <w:p w14:paraId="544E41F6" w14:textId="77777777" w:rsidR="00251040" w:rsidRPr="00251040" w:rsidRDefault="00251040" w:rsidP="00D22F7C">
            <w:pPr>
              <w:rPr>
                <w:rFonts w:ascii="Times New Roman" w:hAnsi="Times New Roman"/>
                <w:sz w:val="20"/>
                <w:szCs w:val="20"/>
              </w:rPr>
            </w:pPr>
          </w:p>
        </w:tc>
        <w:tc>
          <w:tcPr>
            <w:tcW w:w="1196" w:type="dxa"/>
            <w:noWrap/>
            <w:vAlign w:val="bottom"/>
            <w:hideMark/>
          </w:tcPr>
          <w:p w14:paraId="59456524" w14:textId="77777777" w:rsidR="00251040" w:rsidRPr="00251040" w:rsidRDefault="00251040" w:rsidP="00D22F7C">
            <w:pPr>
              <w:rPr>
                <w:rFonts w:ascii="Times New Roman" w:hAnsi="Times New Roman"/>
                <w:sz w:val="20"/>
                <w:szCs w:val="20"/>
              </w:rPr>
            </w:pPr>
          </w:p>
        </w:tc>
        <w:tc>
          <w:tcPr>
            <w:tcW w:w="976" w:type="dxa"/>
            <w:noWrap/>
            <w:vAlign w:val="bottom"/>
            <w:hideMark/>
          </w:tcPr>
          <w:p w14:paraId="5645E9B2" w14:textId="77777777" w:rsidR="00251040" w:rsidRPr="00251040" w:rsidRDefault="00251040" w:rsidP="00D22F7C">
            <w:pPr>
              <w:rPr>
                <w:rFonts w:ascii="Times New Roman" w:hAnsi="Times New Roman"/>
                <w:sz w:val="20"/>
                <w:szCs w:val="20"/>
              </w:rPr>
            </w:pPr>
          </w:p>
        </w:tc>
        <w:tc>
          <w:tcPr>
            <w:tcW w:w="989" w:type="dxa"/>
            <w:noWrap/>
            <w:vAlign w:val="bottom"/>
            <w:hideMark/>
          </w:tcPr>
          <w:p w14:paraId="532346C7" w14:textId="77777777" w:rsidR="00251040" w:rsidRPr="00251040" w:rsidRDefault="00251040" w:rsidP="00D22F7C">
            <w:pPr>
              <w:rPr>
                <w:rFonts w:ascii="Times New Roman" w:hAnsi="Times New Roman"/>
                <w:sz w:val="20"/>
                <w:szCs w:val="20"/>
              </w:rPr>
            </w:pPr>
          </w:p>
        </w:tc>
        <w:tc>
          <w:tcPr>
            <w:tcW w:w="2896" w:type="dxa"/>
            <w:gridSpan w:val="3"/>
            <w:noWrap/>
            <w:vAlign w:val="bottom"/>
            <w:hideMark/>
          </w:tcPr>
          <w:p w14:paraId="0B5F1677" w14:textId="77777777" w:rsidR="00251040" w:rsidRPr="00251040" w:rsidRDefault="00251040" w:rsidP="00D22F7C">
            <w:pPr>
              <w:jc w:val="center"/>
              <w:rPr>
                <w:rFonts w:ascii="Calibri" w:hAnsi="Calibri"/>
                <w:color w:val="FF0000"/>
                <w:sz w:val="22"/>
                <w:szCs w:val="22"/>
              </w:rPr>
            </w:pPr>
            <w:r w:rsidRPr="00DD7782">
              <w:rPr>
                <w:rFonts w:ascii="Calibri" w:hAnsi="Calibri"/>
                <w:color w:val="000000" w:themeColor="text1"/>
                <w:sz w:val="22"/>
                <w:szCs w:val="22"/>
              </w:rPr>
              <w:t>Verlofrechten</w:t>
            </w:r>
          </w:p>
        </w:tc>
        <w:tc>
          <w:tcPr>
            <w:tcW w:w="903" w:type="dxa"/>
          </w:tcPr>
          <w:p w14:paraId="6C6A8DBB" w14:textId="77777777" w:rsidR="00251040" w:rsidRPr="00251040" w:rsidRDefault="00251040" w:rsidP="00D22F7C">
            <w:pPr>
              <w:jc w:val="center"/>
              <w:rPr>
                <w:rFonts w:ascii="Calibri" w:hAnsi="Calibri"/>
                <w:color w:val="FF0000"/>
                <w:sz w:val="22"/>
                <w:szCs w:val="22"/>
              </w:rPr>
            </w:pPr>
          </w:p>
        </w:tc>
      </w:tr>
      <w:tr w:rsidR="00251040" w:rsidRPr="00251040" w14:paraId="247016DA" w14:textId="4ECC20DD" w:rsidTr="00251040">
        <w:trPr>
          <w:trHeight w:val="288"/>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7AEE6EE" w14:textId="77777777" w:rsidR="00251040" w:rsidRPr="00251040" w:rsidRDefault="00251040" w:rsidP="00251040">
            <w:pPr>
              <w:rPr>
                <w:rFonts w:ascii="Calibri" w:hAnsi="Calibri"/>
                <w:color w:val="000000"/>
                <w:sz w:val="22"/>
                <w:szCs w:val="22"/>
              </w:rPr>
            </w:pPr>
            <w:r w:rsidRPr="00251040">
              <w:rPr>
                <w:rFonts w:ascii="Calibri" w:hAnsi="Calibri"/>
                <w:color w:val="000000"/>
                <w:sz w:val="22"/>
                <w:szCs w:val="22"/>
              </w:rPr>
              <w:t>Leeftijd</w:t>
            </w:r>
          </w:p>
        </w:tc>
        <w:tc>
          <w:tcPr>
            <w:tcW w:w="1066" w:type="dxa"/>
            <w:tcBorders>
              <w:top w:val="single" w:sz="4" w:space="0" w:color="auto"/>
              <w:left w:val="nil"/>
              <w:bottom w:val="single" w:sz="4" w:space="0" w:color="auto"/>
              <w:right w:val="single" w:sz="4" w:space="0" w:color="auto"/>
            </w:tcBorders>
            <w:noWrap/>
            <w:vAlign w:val="bottom"/>
            <w:hideMark/>
          </w:tcPr>
          <w:p w14:paraId="5BDDF454" w14:textId="77777777" w:rsidR="00251040" w:rsidRPr="00251040" w:rsidRDefault="00251040" w:rsidP="00251040">
            <w:pPr>
              <w:rPr>
                <w:rFonts w:ascii="Calibri" w:hAnsi="Calibri"/>
                <w:color w:val="000000"/>
                <w:sz w:val="22"/>
                <w:szCs w:val="22"/>
              </w:rPr>
            </w:pPr>
            <w:r w:rsidRPr="00251040">
              <w:rPr>
                <w:rFonts w:ascii="Calibri" w:hAnsi="Calibri"/>
                <w:color w:val="000000"/>
                <w:sz w:val="22"/>
                <w:szCs w:val="22"/>
              </w:rPr>
              <w:t>Loontrede</w:t>
            </w:r>
          </w:p>
        </w:tc>
        <w:tc>
          <w:tcPr>
            <w:tcW w:w="1196" w:type="dxa"/>
            <w:tcBorders>
              <w:top w:val="single" w:sz="4" w:space="0" w:color="auto"/>
              <w:left w:val="nil"/>
              <w:bottom w:val="single" w:sz="4" w:space="0" w:color="auto"/>
              <w:right w:val="single" w:sz="4" w:space="0" w:color="auto"/>
            </w:tcBorders>
            <w:noWrap/>
            <w:vAlign w:val="bottom"/>
            <w:hideMark/>
          </w:tcPr>
          <w:p w14:paraId="6CF3195F" w14:textId="77777777" w:rsidR="00251040" w:rsidRPr="00251040" w:rsidRDefault="00251040" w:rsidP="00251040">
            <w:pPr>
              <w:rPr>
                <w:rFonts w:ascii="Calibri" w:hAnsi="Calibri"/>
                <w:color w:val="000000"/>
                <w:sz w:val="22"/>
                <w:szCs w:val="22"/>
              </w:rPr>
            </w:pPr>
            <w:r w:rsidRPr="00251040">
              <w:rPr>
                <w:rFonts w:ascii="Calibri" w:hAnsi="Calibri"/>
                <w:color w:val="000000"/>
                <w:sz w:val="22"/>
                <w:szCs w:val="22"/>
              </w:rPr>
              <w:t>Maandloon</w:t>
            </w:r>
          </w:p>
        </w:tc>
        <w:tc>
          <w:tcPr>
            <w:tcW w:w="976" w:type="dxa"/>
            <w:tcBorders>
              <w:top w:val="single" w:sz="4" w:space="0" w:color="auto"/>
              <w:left w:val="nil"/>
              <w:bottom w:val="single" w:sz="4" w:space="0" w:color="auto"/>
              <w:right w:val="single" w:sz="4" w:space="0" w:color="auto"/>
            </w:tcBorders>
            <w:noWrap/>
            <w:vAlign w:val="bottom"/>
            <w:hideMark/>
          </w:tcPr>
          <w:p w14:paraId="45215011" w14:textId="77777777" w:rsidR="00251040" w:rsidRPr="00251040" w:rsidRDefault="00251040" w:rsidP="00251040">
            <w:pPr>
              <w:rPr>
                <w:rFonts w:ascii="Calibri" w:hAnsi="Calibri"/>
                <w:color w:val="000000"/>
                <w:sz w:val="22"/>
                <w:szCs w:val="22"/>
              </w:rPr>
            </w:pPr>
            <w:r w:rsidRPr="00251040">
              <w:rPr>
                <w:rFonts w:ascii="Calibri" w:hAnsi="Calibri"/>
                <w:color w:val="000000"/>
                <w:sz w:val="22"/>
                <w:szCs w:val="22"/>
              </w:rPr>
              <w:t>Uurloon</w:t>
            </w:r>
          </w:p>
        </w:tc>
        <w:tc>
          <w:tcPr>
            <w:tcW w:w="989" w:type="dxa"/>
            <w:tcBorders>
              <w:top w:val="single" w:sz="4" w:space="0" w:color="auto"/>
              <w:left w:val="nil"/>
              <w:bottom w:val="single" w:sz="4" w:space="0" w:color="auto"/>
              <w:right w:val="single" w:sz="4" w:space="0" w:color="auto"/>
            </w:tcBorders>
            <w:noWrap/>
            <w:vAlign w:val="bottom"/>
            <w:hideMark/>
          </w:tcPr>
          <w:p w14:paraId="2A096E13" w14:textId="77777777" w:rsidR="00251040" w:rsidRPr="00251040" w:rsidRDefault="00251040" w:rsidP="00251040">
            <w:pPr>
              <w:rPr>
                <w:rFonts w:ascii="Calibri" w:hAnsi="Calibri"/>
                <w:color w:val="000000"/>
                <w:sz w:val="22"/>
                <w:szCs w:val="22"/>
              </w:rPr>
            </w:pPr>
            <w:r w:rsidRPr="00251040">
              <w:rPr>
                <w:rFonts w:ascii="Calibri" w:hAnsi="Calibri"/>
                <w:color w:val="000000"/>
                <w:sz w:val="22"/>
                <w:szCs w:val="22"/>
              </w:rPr>
              <w:t>Overuren</w:t>
            </w:r>
          </w:p>
        </w:tc>
        <w:tc>
          <w:tcPr>
            <w:tcW w:w="966" w:type="dxa"/>
            <w:tcBorders>
              <w:top w:val="single" w:sz="4" w:space="0" w:color="auto"/>
              <w:left w:val="nil"/>
              <w:bottom w:val="single" w:sz="4" w:space="0" w:color="auto"/>
              <w:right w:val="single" w:sz="4" w:space="0" w:color="auto"/>
            </w:tcBorders>
            <w:noWrap/>
            <w:vAlign w:val="bottom"/>
          </w:tcPr>
          <w:p w14:paraId="46D096D5" w14:textId="3A0204ED" w:rsidR="00251040" w:rsidRPr="00251040" w:rsidRDefault="00251040" w:rsidP="00251040">
            <w:pPr>
              <w:jc w:val="right"/>
              <w:rPr>
                <w:rFonts w:ascii="Calibri" w:hAnsi="Calibri"/>
                <w:color w:val="000000"/>
                <w:sz w:val="22"/>
                <w:szCs w:val="22"/>
              </w:rPr>
            </w:pPr>
            <w:r>
              <w:rPr>
                <w:rFonts w:ascii="Calibri" w:hAnsi="Calibri"/>
                <w:color w:val="000000"/>
                <w:sz w:val="22"/>
                <w:szCs w:val="22"/>
              </w:rPr>
              <w:t>9,70%</w:t>
            </w:r>
          </w:p>
        </w:tc>
        <w:tc>
          <w:tcPr>
            <w:tcW w:w="965" w:type="dxa"/>
            <w:tcBorders>
              <w:top w:val="single" w:sz="4" w:space="0" w:color="auto"/>
              <w:left w:val="nil"/>
              <w:bottom w:val="single" w:sz="4" w:space="0" w:color="auto"/>
              <w:right w:val="single" w:sz="4" w:space="0" w:color="auto"/>
            </w:tcBorders>
            <w:noWrap/>
            <w:vAlign w:val="bottom"/>
          </w:tcPr>
          <w:p w14:paraId="4B37519B" w14:textId="11B2F682" w:rsidR="00251040" w:rsidRPr="00251040" w:rsidRDefault="00251040" w:rsidP="00251040">
            <w:pPr>
              <w:jc w:val="right"/>
              <w:rPr>
                <w:rFonts w:ascii="Calibri" w:hAnsi="Calibri"/>
                <w:color w:val="000000"/>
                <w:sz w:val="22"/>
                <w:szCs w:val="22"/>
              </w:rPr>
            </w:pPr>
            <w:r w:rsidRPr="00251040">
              <w:rPr>
                <w:rFonts w:ascii="Calibri" w:hAnsi="Calibri"/>
                <w:color w:val="000000"/>
                <w:sz w:val="22"/>
                <w:szCs w:val="22"/>
              </w:rPr>
              <w:t>10,63%</w:t>
            </w:r>
          </w:p>
        </w:tc>
        <w:tc>
          <w:tcPr>
            <w:tcW w:w="965" w:type="dxa"/>
            <w:tcBorders>
              <w:top w:val="single" w:sz="4" w:space="0" w:color="auto"/>
              <w:left w:val="nil"/>
              <w:bottom w:val="single" w:sz="4" w:space="0" w:color="auto"/>
              <w:right w:val="single" w:sz="4" w:space="0" w:color="auto"/>
            </w:tcBorders>
            <w:noWrap/>
            <w:vAlign w:val="bottom"/>
          </w:tcPr>
          <w:p w14:paraId="24427430" w14:textId="19A783B7" w:rsidR="00251040" w:rsidRPr="00251040" w:rsidRDefault="00251040" w:rsidP="00251040">
            <w:pPr>
              <w:jc w:val="right"/>
              <w:rPr>
                <w:rFonts w:ascii="Calibri" w:hAnsi="Calibri"/>
                <w:color w:val="000000"/>
                <w:sz w:val="22"/>
                <w:szCs w:val="22"/>
              </w:rPr>
            </w:pPr>
            <w:r w:rsidRPr="00251040">
              <w:rPr>
                <w:rFonts w:ascii="Calibri" w:hAnsi="Calibri"/>
                <w:color w:val="000000"/>
                <w:sz w:val="22"/>
                <w:szCs w:val="22"/>
              </w:rPr>
              <w:t>11,11%</w:t>
            </w:r>
          </w:p>
        </w:tc>
        <w:tc>
          <w:tcPr>
            <w:tcW w:w="903" w:type="dxa"/>
            <w:tcBorders>
              <w:top w:val="single" w:sz="4" w:space="0" w:color="auto"/>
              <w:left w:val="nil"/>
              <w:bottom w:val="single" w:sz="4" w:space="0" w:color="auto"/>
              <w:right w:val="single" w:sz="4" w:space="0" w:color="auto"/>
            </w:tcBorders>
            <w:vAlign w:val="bottom"/>
          </w:tcPr>
          <w:p w14:paraId="0815A7B7" w14:textId="4A74B695" w:rsidR="00251040" w:rsidRPr="00251040" w:rsidRDefault="00251040" w:rsidP="00251040">
            <w:pPr>
              <w:jc w:val="right"/>
              <w:rPr>
                <w:rFonts w:ascii="Calibri" w:hAnsi="Calibri"/>
                <w:color w:val="000000"/>
                <w:sz w:val="22"/>
                <w:szCs w:val="22"/>
              </w:rPr>
            </w:pPr>
            <w:r w:rsidRPr="00251040">
              <w:rPr>
                <w:rFonts w:ascii="Calibri" w:hAnsi="Calibri"/>
                <w:color w:val="000000"/>
                <w:sz w:val="22"/>
                <w:szCs w:val="22"/>
              </w:rPr>
              <w:t>11,58%</w:t>
            </w:r>
          </w:p>
        </w:tc>
      </w:tr>
      <w:tr w:rsidR="00251040" w:rsidRPr="00251040" w14:paraId="2B14765D" w14:textId="41CFBA66"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7B29729F"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18 jarige</w:t>
            </w:r>
          </w:p>
        </w:tc>
        <w:tc>
          <w:tcPr>
            <w:tcW w:w="1066" w:type="dxa"/>
            <w:tcBorders>
              <w:top w:val="nil"/>
              <w:left w:val="nil"/>
              <w:bottom w:val="single" w:sz="4" w:space="0" w:color="auto"/>
              <w:right w:val="single" w:sz="4" w:space="0" w:color="auto"/>
            </w:tcBorders>
            <w:noWrap/>
            <w:vAlign w:val="bottom"/>
            <w:hideMark/>
          </w:tcPr>
          <w:p w14:paraId="001F3E45"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49A47DF6" w14:textId="6DBD59D4"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€ 1.334,59 </w:t>
            </w:r>
          </w:p>
        </w:tc>
        <w:tc>
          <w:tcPr>
            <w:tcW w:w="976" w:type="dxa"/>
            <w:tcBorders>
              <w:top w:val="nil"/>
              <w:left w:val="nil"/>
              <w:bottom w:val="single" w:sz="4" w:space="0" w:color="auto"/>
              <w:right w:val="single" w:sz="4" w:space="0" w:color="auto"/>
            </w:tcBorders>
            <w:noWrap/>
            <w:hideMark/>
          </w:tcPr>
          <w:p w14:paraId="4681163E" w14:textId="77DD4BC8"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€ 7,70 </w:t>
            </w:r>
          </w:p>
        </w:tc>
        <w:tc>
          <w:tcPr>
            <w:tcW w:w="989" w:type="dxa"/>
            <w:tcBorders>
              <w:top w:val="nil"/>
              <w:left w:val="nil"/>
              <w:bottom w:val="single" w:sz="4" w:space="0" w:color="auto"/>
              <w:right w:val="single" w:sz="4" w:space="0" w:color="auto"/>
            </w:tcBorders>
            <w:noWrap/>
            <w:hideMark/>
          </w:tcPr>
          <w:p w14:paraId="613F2283" w14:textId="4BAD70C5"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€ 9,24 </w:t>
            </w:r>
          </w:p>
        </w:tc>
        <w:tc>
          <w:tcPr>
            <w:tcW w:w="966" w:type="dxa"/>
            <w:tcBorders>
              <w:top w:val="nil"/>
              <w:left w:val="nil"/>
              <w:bottom w:val="single" w:sz="4" w:space="0" w:color="auto"/>
              <w:right w:val="single" w:sz="4" w:space="0" w:color="auto"/>
            </w:tcBorders>
            <w:noWrap/>
          </w:tcPr>
          <w:p w14:paraId="4E1BDB33" w14:textId="57CC1C9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€ 8,45 </w:t>
            </w:r>
          </w:p>
        </w:tc>
        <w:tc>
          <w:tcPr>
            <w:tcW w:w="965" w:type="dxa"/>
            <w:tcBorders>
              <w:top w:val="nil"/>
              <w:left w:val="nil"/>
              <w:bottom w:val="single" w:sz="4" w:space="0" w:color="auto"/>
              <w:right w:val="single" w:sz="4" w:space="0" w:color="auto"/>
            </w:tcBorders>
            <w:noWrap/>
          </w:tcPr>
          <w:p w14:paraId="1DB504AD" w14:textId="436D3A49"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€ 8,52 </w:t>
            </w:r>
          </w:p>
        </w:tc>
        <w:tc>
          <w:tcPr>
            <w:tcW w:w="965" w:type="dxa"/>
            <w:tcBorders>
              <w:top w:val="nil"/>
              <w:left w:val="nil"/>
              <w:bottom w:val="single" w:sz="4" w:space="0" w:color="auto"/>
              <w:right w:val="single" w:sz="4" w:space="0" w:color="auto"/>
            </w:tcBorders>
            <w:noWrap/>
          </w:tcPr>
          <w:p w14:paraId="44812FD2" w14:textId="57B3CB8C"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€ 8,56 </w:t>
            </w:r>
          </w:p>
        </w:tc>
        <w:tc>
          <w:tcPr>
            <w:tcW w:w="903" w:type="dxa"/>
            <w:tcBorders>
              <w:top w:val="nil"/>
              <w:left w:val="nil"/>
              <w:bottom w:val="single" w:sz="4" w:space="0" w:color="auto"/>
              <w:right w:val="single" w:sz="4" w:space="0" w:color="auto"/>
            </w:tcBorders>
          </w:tcPr>
          <w:p w14:paraId="592EA741" w14:textId="0A912497"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€ 8,59 </w:t>
            </w:r>
          </w:p>
        </w:tc>
      </w:tr>
      <w:tr w:rsidR="00251040" w:rsidRPr="00251040" w14:paraId="1B64DA81" w14:textId="6DD35E66"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4B0D96EA"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19 jarige</w:t>
            </w:r>
          </w:p>
        </w:tc>
        <w:tc>
          <w:tcPr>
            <w:tcW w:w="1066" w:type="dxa"/>
            <w:tcBorders>
              <w:top w:val="nil"/>
              <w:left w:val="nil"/>
              <w:bottom w:val="single" w:sz="4" w:space="0" w:color="auto"/>
              <w:right w:val="single" w:sz="4" w:space="0" w:color="auto"/>
            </w:tcBorders>
            <w:noWrap/>
            <w:vAlign w:val="bottom"/>
            <w:hideMark/>
          </w:tcPr>
          <w:p w14:paraId="636373A2"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79580BE1" w14:textId="0566314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€ 1.429,92 </w:t>
            </w:r>
          </w:p>
        </w:tc>
        <w:tc>
          <w:tcPr>
            <w:tcW w:w="976" w:type="dxa"/>
            <w:tcBorders>
              <w:top w:val="nil"/>
              <w:left w:val="nil"/>
              <w:bottom w:val="single" w:sz="4" w:space="0" w:color="auto"/>
              <w:right w:val="single" w:sz="4" w:space="0" w:color="auto"/>
            </w:tcBorders>
            <w:noWrap/>
            <w:hideMark/>
          </w:tcPr>
          <w:p w14:paraId="41CCA482" w14:textId="03056573"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€ 8,25 </w:t>
            </w:r>
          </w:p>
        </w:tc>
        <w:tc>
          <w:tcPr>
            <w:tcW w:w="989" w:type="dxa"/>
            <w:tcBorders>
              <w:top w:val="nil"/>
              <w:left w:val="nil"/>
              <w:bottom w:val="single" w:sz="4" w:space="0" w:color="auto"/>
              <w:right w:val="single" w:sz="4" w:space="0" w:color="auto"/>
            </w:tcBorders>
            <w:noWrap/>
            <w:hideMark/>
          </w:tcPr>
          <w:p w14:paraId="62CFED1C" w14:textId="1ADEFF1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€ 9,90 </w:t>
            </w:r>
          </w:p>
        </w:tc>
        <w:tc>
          <w:tcPr>
            <w:tcW w:w="966" w:type="dxa"/>
            <w:tcBorders>
              <w:top w:val="nil"/>
              <w:left w:val="nil"/>
              <w:bottom w:val="single" w:sz="4" w:space="0" w:color="auto"/>
              <w:right w:val="single" w:sz="4" w:space="0" w:color="auto"/>
            </w:tcBorders>
            <w:noWrap/>
          </w:tcPr>
          <w:p w14:paraId="5DC83BDD" w14:textId="77EBFD3E"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€ 9,05 </w:t>
            </w:r>
          </w:p>
        </w:tc>
        <w:tc>
          <w:tcPr>
            <w:tcW w:w="965" w:type="dxa"/>
            <w:tcBorders>
              <w:top w:val="nil"/>
              <w:left w:val="nil"/>
              <w:bottom w:val="single" w:sz="4" w:space="0" w:color="auto"/>
              <w:right w:val="single" w:sz="4" w:space="0" w:color="auto"/>
            </w:tcBorders>
            <w:noWrap/>
          </w:tcPr>
          <w:p w14:paraId="65AD6E51" w14:textId="64FE7779"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€ 9,13 </w:t>
            </w:r>
          </w:p>
        </w:tc>
        <w:tc>
          <w:tcPr>
            <w:tcW w:w="965" w:type="dxa"/>
            <w:tcBorders>
              <w:top w:val="nil"/>
              <w:left w:val="nil"/>
              <w:bottom w:val="single" w:sz="4" w:space="0" w:color="auto"/>
              <w:right w:val="single" w:sz="4" w:space="0" w:color="auto"/>
            </w:tcBorders>
            <w:noWrap/>
          </w:tcPr>
          <w:p w14:paraId="496DFBE2" w14:textId="055CF35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€ 9,17 </w:t>
            </w:r>
          </w:p>
        </w:tc>
        <w:tc>
          <w:tcPr>
            <w:tcW w:w="903" w:type="dxa"/>
            <w:tcBorders>
              <w:top w:val="nil"/>
              <w:left w:val="nil"/>
              <w:bottom w:val="single" w:sz="4" w:space="0" w:color="auto"/>
              <w:right w:val="single" w:sz="4" w:space="0" w:color="auto"/>
            </w:tcBorders>
          </w:tcPr>
          <w:p w14:paraId="60D95D92" w14:textId="01482662"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€ 9,21 </w:t>
            </w:r>
          </w:p>
        </w:tc>
      </w:tr>
      <w:tr w:rsidR="00251040" w:rsidRPr="00251040" w14:paraId="01169970" w14:textId="0DE7A73F"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071F52B2"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20 jarige</w:t>
            </w:r>
          </w:p>
        </w:tc>
        <w:tc>
          <w:tcPr>
            <w:tcW w:w="1066" w:type="dxa"/>
            <w:tcBorders>
              <w:top w:val="nil"/>
              <w:left w:val="nil"/>
              <w:bottom w:val="single" w:sz="4" w:space="0" w:color="auto"/>
              <w:right w:val="single" w:sz="4" w:space="0" w:color="auto"/>
            </w:tcBorders>
            <w:noWrap/>
            <w:vAlign w:val="bottom"/>
            <w:hideMark/>
          </w:tcPr>
          <w:p w14:paraId="57B4233F"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34B904A6" w14:textId="228E5348"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€ 1.525,24 </w:t>
            </w:r>
          </w:p>
        </w:tc>
        <w:tc>
          <w:tcPr>
            <w:tcW w:w="976" w:type="dxa"/>
            <w:tcBorders>
              <w:top w:val="nil"/>
              <w:left w:val="nil"/>
              <w:bottom w:val="single" w:sz="4" w:space="0" w:color="auto"/>
              <w:right w:val="single" w:sz="4" w:space="0" w:color="auto"/>
            </w:tcBorders>
            <w:noWrap/>
            <w:hideMark/>
          </w:tcPr>
          <w:p w14:paraId="38F42933" w14:textId="1152EBC0"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€ 8,80 </w:t>
            </w:r>
          </w:p>
        </w:tc>
        <w:tc>
          <w:tcPr>
            <w:tcW w:w="989" w:type="dxa"/>
            <w:tcBorders>
              <w:top w:val="nil"/>
              <w:left w:val="nil"/>
              <w:bottom w:val="single" w:sz="4" w:space="0" w:color="auto"/>
              <w:right w:val="single" w:sz="4" w:space="0" w:color="auto"/>
            </w:tcBorders>
            <w:noWrap/>
            <w:hideMark/>
          </w:tcPr>
          <w:p w14:paraId="09DD5BA7" w14:textId="49AFE3F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€ 10,56 </w:t>
            </w:r>
          </w:p>
        </w:tc>
        <w:tc>
          <w:tcPr>
            <w:tcW w:w="966" w:type="dxa"/>
            <w:tcBorders>
              <w:top w:val="nil"/>
              <w:left w:val="nil"/>
              <w:bottom w:val="single" w:sz="4" w:space="0" w:color="auto"/>
              <w:right w:val="single" w:sz="4" w:space="0" w:color="auto"/>
            </w:tcBorders>
            <w:noWrap/>
          </w:tcPr>
          <w:p w14:paraId="0C11CC25" w14:textId="7BC9F12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€ 9,65 </w:t>
            </w:r>
          </w:p>
        </w:tc>
        <w:tc>
          <w:tcPr>
            <w:tcW w:w="965" w:type="dxa"/>
            <w:tcBorders>
              <w:top w:val="nil"/>
              <w:left w:val="nil"/>
              <w:bottom w:val="single" w:sz="4" w:space="0" w:color="auto"/>
              <w:right w:val="single" w:sz="4" w:space="0" w:color="auto"/>
            </w:tcBorders>
            <w:noWrap/>
          </w:tcPr>
          <w:p w14:paraId="21D15CF1" w14:textId="68223CFE"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€ 9,74 </w:t>
            </w:r>
          </w:p>
        </w:tc>
        <w:tc>
          <w:tcPr>
            <w:tcW w:w="965" w:type="dxa"/>
            <w:tcBorders>
              <w:top w:val="nil"/>
              <w:left w:val="nil"/>
              <w:bottom w:val="single" w:sz="4" w:space="0" w:color="auto"/>
              <w:right w:val="single" w:sz="4" w:space="0" w:color="auto"/>
            </w:tcBorders>
            <w:noWrap/>
          </w:tcPr>
          <w:p w14:paraId="77E7578C" w14:textId="59176118"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€ 9,78 </w:t>
            </w:r>
          </w:p>
        </w:tc>
        <w:tc>
          <w:tcPr>
            <w:tcW w:w="903" w:type="dxa"/>
            <w:tcBorders>
              <w:top w:val="nil"/>
              <w:left w:val="nil"/>
              <w:bottom w:val="single" w:sz="4" w:space="0" w:color="auto"/>
              <w:right w:val="single" w:sz="4" w:space="0" w:color="auto"/>
            </w:tcBorders>
          </w:tcPr>
          <w:p w14:paraId="0B07E35F" w14:textId="7675AD51"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€ 9,82 </w:t>
            </w:r>
          </w:p>
        </w:tc>
      </w:tr>
      <w:tr w:rsidR="00251040" w:rsidRPr="00251040" w14:paraId="0AFEA342" w14:textId="48AA71ED"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5B090FAA"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21 jarige</w:t>
            </w:r>
          </w:p>
        </w:tc>
        <w:tc>
          <w:tcPr>
            <w:tcW w:w="1066" w:type="dxa"/>
            <w:tcBorders>
              <w:top w:val="nil"/>
              <w:left w:val="nil"/>
              <w:bottom w:val="single" w:sz="4" w:space="0" w:color="auto"/>
              <w:right w:val="single" w:sz="4" w:space="0" w:color="auto"/>
            </w:tcBorders>
            <w:noWrap/>
            <w:vAlign w:val="bottom"/>
            <w:hideMark/>
          </w:tcPr>
          <w:p w14:paraId="05AACC85"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0474CE81" w14:textId="223519A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€ 1.620,57 </w:t>
            </w:r>
          </w:p>
        </w:tc>
        <w:tc>
          <w:tcPr>
            <w:tcW w:w="976" w:type="dxa"/>
            <w:tcBorders>
              <w:top w:val="nil"/>
              <w:left w:val="nil"/>
              <w:bottom w:val="single" w:sz="4" w:space="0" w:color="auto"/>
              <w:right w:val="single" w:sz="4" w:space="0" w:color="auto"/>
            </w:tcBorders>
            <w:noWrap/>
            <w:hideMark/>
          </w:tcPr>
          <w:p w14:paraId="1022E995" w14:textId="4CF4F1A6"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€ 9,35 </w:t>
            </w:r>
          </w:p>
        </w:tc>
        <w:tc>
          <w:tcPr>
            <w:tcW w:w="989" w:type="dxa"/>
            <w:tcBorders>
              <w:top w:val="nil"/>
              <w:left w:val="nil"/>
              <w:bottom w:val="single" w:sz="4" w:space="0" w:color="auto"/>
              <w:right w:val="single" w:sz="4" w:space="0" w:color="auto"/>
            </w:tcBorders>
            <w:noWrap/>
            <w:hideMark/>
          </w:tcPr>
          <w:p w14:paraId="2667ADE1" w14:textId="23398143"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€ 11,22 </w:t>
            </w:r>
          </w:p>
        </w:tc>
        <w:tc>
          <w:tcPr>
            <w:tcW w:w="966" w:type="dxa"/>
            <w:tcBorders>
              <w:top w:val="nil"/>
              <w:left w:val="nil"/>
              <w:bottom w:val="single" w:sz="4" w:space="0" w:color="auto"/>
              <w:right w:val="single" w:sz="4" w:space="0" w:color="auto"/>
            </w:tcBorders>
            <w:noWrap/>
          </w:tcPr>
          <w:p w14:paraId="728665C7" w14:textId="7020A634"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€ 10,26 </w:t>
            </w:r>
          </w:p>
        </w:tc>
        <w:tc>
          <w:tcPr>
            <w:tcW w:w="965" w:type="dxa"/>
            <w:tcBorders>
              <w:top w:val="nil"/>
              <w:left w:val="nil"/>
              <w:bottom w:val="single" w:sz="4" w:space="0" w:color="auto"/>
              <w:right w:val="single" w:sz="4" w:space="0" w:color="auto"/>
            </w:tcBorders>
            <w:noWrap/>
          </w:tcPr>
          <w:p w14:paraId="28FB89B7" w14:textId="0278478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€ 10,34 </w:t>
            </w:r>
          </w:p>
        </w:tc>
        <w:tc>
          <w:tcPr>
            <w:tcW w:w="965" w:type="dxa"/>
            <w:tcBorders>
              <w:top w:val="nil"/>
              <w:left w:val="nil"/>
              <w:bottom w:val="single" w:sz="4" w:space="0" w:color="auto"/>
              <w:right w:val="single" w:sz="4" w:space="0" w:color="auto"/>
            </w:tcBorders>
            <w:noWrap/>
          </w:tcPr>
          <w:p w14:paraId="54DF0639" w14:textId="6FE97E3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€ 10,39 </w:t>
            </w:r>
          </w:p>
        </w:tc>
        <w:tc>
          <w:tcPr>
            <w:tcW w:w="903" w:type="dxa"/>
            <w:tcBorders>
              <w:top w:val="nil"/>
              <w:left w:val="nil"/>
              <w:bottom w:val="single" w:sz="4" w:space="0" w:color="auto"/>
              <w:right w:val="single" w:sz="4" w:space="0" w:color="auto"/>
            </w:tcBorders>
          </w:tcPr>
          <w:p w14:paraId="4DE176B3" w14:textId="3C67353E"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€ 10,43 </w:t>
            </w:r>
          </w:p>
        </w:tc>
      </w:tr>
      <w:tr w:rsidR="00251040" w:rsidRPr="00251040" w14:paraId="50ED00EC" w14:textId="5D93968E"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65C9D9B1"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22 jarige</w:t>
            </w:r>
          </w:p>
        </w:tc>
        <w:tc>
          <w:tcPr>
            <w:tcW w:w="1066" w:type="dxa"/>
            <w:tcBorders>
              <w:top w:val="nil"/>
              <w:left w:val="nil"/>
              <w:bottom w:val="single" w:sz="4" w:space="0" w:color="auto"/>
              <w:right w:val="single" w:sz="4" w:space="0" w:color="auto"/>
            </w:tcBorders>
            <w:noWrap/>
            <w:vAlign w:val="bottom"/>
            <w:hideMark/>
          </w:tcPr>
          <w:p w14:paraId="0BB1366B"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2881558E" w14:textId="66F4E374"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€ 1.715,90 </w:t>
            </w:r>
          </w:p>
        </w:tc>
        <w:tc>
          <w:tcPr>
            <w:tcW w:w="976" w:type="dxa"/>
            <w:tcBorders>
              <w:top w:val="nil"/>
              <w:left w:val="nil"/>
              <w:bottom w:val="single" w:sz="4" w:space="0" w:color="auto"/>
              <w:right w:val="single" w:sz="4" w:space="0" w:color="auto"/>
            </w:tcBorders>
            <w:noWrap/>
            <w:hideMark/>
          </w:tcPr>
          <w:p w14:paraId="04BBE249" w14:textId="73D535EF"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€ 9,90 </w:t>
            </w:r>
          </w:p>
        </w:tc>
        <w:tc>
          <w:tcPr>
            <w:tcW w:w="989" w:type="dxa"/>
            <w:tcBorders>
              <w:top w:val="nil"/>
              <w:left w:val="nil"/>
              <w:bottom w:val="single" w:sz="4" w:space="0" w:color="auto"/>
              <w:right w:val="single" w:sz="4" w:space="0" w:color="auto"/>
            </w:tcBorders>
            <w:noWrap/>
            <w:hideMark/>
          </w:tcPr>
          <w:p w14:paraId="36E4B8C0" w14:textId="20406954"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€ 11,88 </w:t>
            </w:r>
          </w:p>
        </w:tc>
        <w:tc>
          <w:tcPr>
            <w:tcW w:w="966" w:type="dxa"/>
            <w:tcBorders>
              <w:top w:val="nil"/>
              <w:left w:val="nil"/>
              <w:bottom w:val="single" w:sz="4" w:space="0" w:color="auto"/>
              <w:right w:val="single" w:sz="4" w:space="0" w:color="auto"/>
            </w:tcBorders>
            <w:noWrap/>
          </w:tcPr>
          <w:p w14:paraId="7F907A5C" w14:textId="6215701D"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€ 10,86 </w:t>
            </w:r>
          </w:p>
        </w:tc>
        <w:tc>
          <w:tcPr>
            <w:tcW w:w="965" w:type="dxa"/>
            <w:tcBorders>
              <w:top w:val="nil"/>
              <w:left w:val="nil"/>
              <w:bottom w:val="single" w:sz="4" w:space="0" w:color="auto"/>
              <w:right w:val="single" w:sz="4" w:space="0" w:color="auto"/>
            </w:tcBorders>
            <w:noWrap/>
          </w:tcPr>
          <w:p w14:paraId="64B308BE" w14:textId="673C6CA9"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€ 10,95 </w:t>
            </w:r>
          </w:p>
        </w:tc>
        <w:tc>
          <w:tcPr>
            <w:tcW w:w="965" w:type="dxa"/>
            <w:tcBorders>
              <w:top w:val="nil"/>
              <w:left w:val="nil"/>
              <w:bottom w:val="single" w:sz="4" w:space="0" w:color="auto"/>
              <w:right w:val="single" w:sz="4" w:space="0" w:color="auto"/>
            </w:tcBorders>
            <w:noWrap/>
          </w:tcPr>
          <w:p w14:paraId="43633B76" w14:textId="65A8BC99"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€ 11,00 </w:t>
            </w:r>
          </w:p>
        </w:tc>
        <w:tc>
          <w:tcPr>
            <w:tcW w:w="903" w:type="dxa"/>
            <w:tcBorders>
              <w:top w:val="nil"/>
              <w:left w:val="nil"/>
              <w:bottom w:val="single" w:sz="4" w:space="0" w:color="auto"/>
              <w:right w:val="single" w:sz="4" w:space="0" w:color="auto"/>
            </w:tcBorders>
          </w:tcPr>
          <w:p w14:paraId="0203A426" w14:textId="7246815D"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€ 11,05 </w:t>
            </w:r>
          </w:p>
        </w:tc>
      </w:tr>
      <w:tr w:rsidR="00251040" w:rsidRPr="00251040" w14:paraId="1779FAF7" w14:textId="60BD021F"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2F493C85"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27A38B8A"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196" w:type="dxa"/>
            <w:tcBorders>
              <w:top w:val="nil"/>
              <w:left w:val="nil"/>
              <w:bottom w:val="single" w:sz="4" w:space="0" w:color="auto"/>
              <w:right w:val="single" w:sz="4" w:space="0" w:color="auto"/>
            </w:tcBorders>
            <w:noWrap/>
            <w:hideMark/>
          </w:tcPr>
          <w:p w14:paraId="482D0313" w14:textId="77777777" w:rsidR="00251040" w:rsidRPr="00251040" w:rsidRDefault="00251040" w:rsidP="00251040">
            <w:pPr>
              <w:rPr>
                <w:rFonts w:asciiTheme="minorHAnsi" w:hAnsiTheme="minorHAnsi"/>
                <w:color w:val="000000"/>
                <w:sz w:val="22"/>
                <w:szCs w:val="22"/>
              </w:rPr>
            </w:pPr>
          </w:p>
        </w:tc>
        <w:tc>
          <w:tcPr>
            <w:tcW w:w="976" w:type="dxa"/>
            <w:tcBorders>
              <w:top w:val="nil"/>
              <w:left w:val="nil"/>
              <w:bottom w:val="single" w:sz="4" w:space="0" w:color="auto"/>
              <w:right w:val="single" w:sz="4" w:space="0" w:color="auto"/>
            </w:tcBorders>
            <w:noWrap/>
            <w:hideMark/>
          </w:tcPr>
          <w:p w14:paraId="01DBD6DC" w14:textId="77777777" w:rsidR="00251040" w:rsidRPr="00251040" w:rsidRDefault="00251040" w:rsidP="00251040">
            <w:pPr>
              <w:rPr>
                <w:rFonts w:asciiTheme="minorHAnsi" w:hAnsiTheme="minorHAnsi"/>
                <w:color w:val="000000"/>
                <w:sz w:val="22"/>
                <w:szCs w:val="22"/>
              </w:rPr>
            </w:pPr>
          </w:p>
        </w:tc>
        <w:tc>
          <w:tcPr>
            <w:tcW w:w="989" w:type="dxa"/>
            <w:tcBorders>
              <w:top w:val="nil"/>
              <w:left w:val="nil"/>
              <w:bottom w:val="single" w:sz="4" w:space="0" w:color="auto"/>
              <w:right w:val="single" w:sz="4" w:space="0" w:color="auto"/>
            </w:tcBorders>
            <w:noWrap/>
            <w:hideMark/>
          </w:tcPr>
          <w:p w14:paraId="69CE5910" w14:textId="77777777" w:rsidR="00251040" w:rsidRPr="00251040" w:rsidRDefault="00251040" w:rsidP="00251040">
            <w:pPr>
              <w:rPr>
                <w:rFonts w:asciiTheme="minorHAnsi" w:hAnsiTheme="minorHAnsi"/>
                <w:color w:val="000000"/>
                <w:sz w:val="22"/>
                <w:szCs w:val="22"/>
              </w:rPr>
            </w:pPr>
          </w:p>
        </w:tc>
        <w:tc>
          <w:tcPr>
            <w:tcW w:w="966" w:type="dxa"/>
            <w:tcBorders>
              <w:top w:val="nil"/>
              <w:left w:val="nil"/>
              <w:bottom w:val="single" w:sz="4" w:space="0" w:color="auto"/>
              <w:right w:val="single" w:sz="4" w:space="0" w:color="auto"/>
            </w:tcBorders>
            <w:noWrap/>
          </w:tcPr>
          <w:p w14:paraId="2C3B9BEC" w14:textId="77777777" w:rsidR="00251040" w:rsidRPr="00251040" w:rsidRDefault="00251040" w:rsidP="00251040">
            <w:pPr>
              <w:rPr>
                <w:rFonts w:asciiTheme="minorHAnsi" w:hAnsiTheme="minorHAnsi"/>
                <w:color w:val="000000"/>
                <w:sz w:val="22"/>
                <w:szCs w:val="22"/>
              </w:rPr>
            </w:pPr>
          </w:p>
        </w:tc>
        <w:tc>
          <w:tcPr>
            <w:tcW w:w="965" w:type="dxa"/>
            <w:tcBorders>
              <w:top w:val="nil"/>
              <w:left w:val="nil"/>
              <w:bottom w:val="single" w:sz="4" w:space="0" w:color="auto"/>
              <w:right w:val="single" w:sz="4" w:space="0" w:color="auto"/>
            </w:tcBorders>
            <w:noWrap/>
          </w:tcPr>
          <w:p w14:paraId="05D986CD" w14:textId="77777777" w:rsidR="00251040" w:rsidRPr="00251040" w:rsidRDefault="00251040" w:rsidP="00251040">
            <w:pPr>
              <w:rPr>
                <w:rFonts w:asciiTheme="minorHAnsi" w:hAnsiTheme="minorHAnsi"/>
                <w:color w:val="000000"/>
                <w:sz w:val="22"/>
                <w:szCs w:val="22"/>
              </w:rPr>
            </w:pPr>
          </w:p>
        </w:tc>
        <w:tc>
          <w:tcPr>
            <w:tcW w:w="965" w:type="dxa"/>
            <w:tcBorders>
              <w:top w:val="nil"/>
              <w:left w:val="nil"/>
              <w:bottom w:val="single" w:sz="4" w:space="0" w:color="auto"/>
              <w:right w:val="single" w:sz="4" w:space="0" w:color="auto"/>
            </w:tcBorders>
            <w:noWrap/>
          </w:tcPr>
          <w:p w14:paraId="051526B1" w14:textId="77777777" w:rsidR="00251040" w:rsidRPr="00251040" w:rsidRDefault="00251040" w:rsidP="00251040">
            <w:pPr>
              <w:rPr>
                <w:rFonts w:asciiTheme="minorHAnsi" w:hAnsiTheme="minorHAnsi"/>
                <w:color w:val="000000"/>
                <w:sz w:val="22"/>
                <w:szCs w:val="22"/>
              </w:rPr>
            </w:pPr>
          </w:p>
        </w:tc>
        <w:tc>
          <w:tcPr>
            <w:tcW w:w="903" w:type="dxa"/>
            <w:tcBorders>
              <w:top w:val="nil"/>
              <w:left w:val="nil"/>
              <w:bottom w:val="single" w:sz="4" w:space="0" w:color="auto"/>
              <w:right w:val="single" w:sz="4" w:space="0" w:color="auto"/>
            </w:tcBorders>
          </w:tcPr>
          <w:p w14:paraId="4E074192" w14:textId="77777777" w:rsidR="00251040" w:rsidRPr="00251040" w:rsidRDefault="00251040" w:rsidP="00251040">
            <w:pPr>
              <w:rPr>
                <w:rFonts w:asciiTheme="minorHAnsi" w:hAnsiTheme="minorHAnsi"/>
                <w:color w:val="000000"/>
                <w:sz w:val="22"/>
                <w:szCs w:val="22"/>
              </w:rPr>
            </w:pPr>
          </w:p>
        </w:tc>
      </w:tr>
      <w:tr w:rsidR="00251040" w:rsidRPr="00251040" w14:paraId="229A03C1" w14:textId="076B5483"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3D9DA514"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63D2D7D1"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2</w:t>
            </w:r>
          </w:p>
        </w:tc>
        <w:tc>
          <w:tcPr>
            <w:tcW w:w="1196" w:type="dxa"/>
            <w:tcBorders>
              <w:top w:val="nil"/>
              <w:left w:val="nil"/>
              <w:bottom w:val="single" w:sz="4" w:space="0" w:color="auto"/>
              <w:right w:val="single" w:sz="4" w:space="0" w:color="auto"/>
            </w:tcBorders>
            <w:noWrap/>
            <w:hideMark/>
          </w:tcPr>
          <w:p w14:paraId="2AAE47D1" w14:textId="31AF95EC"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€ 1.906,5</w:t>
            </w:r>
            <w:r w:rsidR="00B46569">
              <w:rPr>
                <w:rFonts w:asciiTheme="minorHAnsi" w:hAnsiTheme="minorHAnsi"/>
                <w:sz w:val="22"/>
                <w:szCs w:val="22"/>
              </w:rPr>
              <w:t>6</w:t>
            </w:r>
            <w:r w:rsidRPr="00251040">
              <w:rPr>
                <w:rFonts w:asciiTheme="minorHAnsi" w:hAnsiTheme="minorHAnsi"/>
                <w:sz w:val="22"/>
                <w:szCs w:val="22"/>
              </w:rPr>
              <w:t xml:space="preserve"> </w:t>
            </w:r>
          </w:p>
        </w:tc>
        <w:tc>
          <w:tcPr>
            <w:tcW w:w="976" w:type="dxa"/>
            <w:tcBorders>
              <w:top w:val="nil"/>
              <w:left w:val="nil"/>
              <w:bottom w:val="single" w:sz="4" w:space="0" w:color="auto"/>
              <w:right w:val="single" w:sz="4" w:space="0" w:color="auto"/>
            </w:tcBorders>
            <w:noWrap/>
            <w:hideMark/>
          </w:tcPr>
          <w:p w14:paraId="7B05DD10" w14:textId="22E18C2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€ 11,00 </w:t>
            </w:r>
          </w:p>
        </w:tc>
        <w:tc>
          <w:tcPr>
            <w:tcW w:w="989" w:type="dxa"/>
            <w:tcBorders>
              <w:top w:val="nil"/>
              <w:left w:val="nil"/>
              <w:bottom w:val="single" w:sz="4" w:space="0" w:color="auto"/>
              <w:right w:val="single" w:sz="4" w:space="0" w:color="auto"/>
            </w:tcBorders>
            <w:noWrap/>
            <w:hideMark/>
          </w:tcPr>
          <w:p w14:paraId="2AFE9B3C" w14:textId="0D97EF60"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€ 13,20 </w:t>
            </w:r>
          </w:p>
        </w:tc>
        <w:tc>
          <w:tcPr>
            <w:tcW w:w="966" w:type="dxa"/>
            <w:tcBorders>
              <w:top w:val="nil"/>
              <w:left w:val="nil"/>
              <w:bottom w:val="single" w:sz="4" w:space="0" w:color="auto"/>
              <w:right w:val="single" w:sz="4" w:space="0" w:color="auto"/>
            </w:tcBorders>
            <w:noWrap/>
          </w:tcPr>
          <w:p w14:paraId="04962059" w14:textId="18C6E84E"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€ 12,07 </w:t>
            </w:r>
          </w:p>
        </w:tc>
        <w:tc>
          <w:tcPr>
            <w:tcW w:w="965" w:type="dxa"/>
            <w:tcBorders>
              <w:top w:val="nil"/>
              <w:left w:val="nil"/>
              <w:bottom w:val="single" w:sz="4" w:space="0" w:color="auto"/>
              <w:right w:val="single" w:sz="4" w:space="0" w:color="auto"/>
            </w:tcBorders>
            <w:noWrap/>
          </w:tcPr>
          <w:p w14:paraId="0E6397C1" w14:textId="78956C1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€ 12,17 </w:t>
            </w:r>
          </w:p>
        </w:tc>
        <w:tc>
          <w:tcPr>
            <w:tcW w:w="965" w:type="dxa"/>
            <w:tcBorders>
              <w:top w:val="nil"/>
              <w:left w:val="nil"/>
              <w:bottom w:val="single" w:sz="4" w:space="0" w:color="auto"/>
              <w:right w:val="single" w:sz="4" w:space="0" w:color="auto"/>
            </w:tcBorders>
            <w:noWrap/>
          </w:tcPr>
          <w:p w14:paraId="1DC17B0A" w14:textId="4E104028"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€ 12,22 </w:t>
            </w:r>
          </w:p>
        </w:tc>
        <w:tc>
          <w:tcPr>
            <w:tcW w:w="903" w:type="dxa"/>
            <w:tcBorders>
              <w:top w:val="nil"/>
              <w:left w:val="nil"/>
              <w:bottom w:val="single" w:sz="4" w:space="0" w:color="auto"/>
              <w:right w:val="single" w:sz="4" w:space="0" w:color="auto"/>
            </w:tcBorders>
          </w:tcPr>
          <w:p w14:paraId="3B95CA3B" w14:textId="4A0543A7"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€ 12,27 </w:t>
            </w:r>
          </w:p>
        </w:tc>
      </w:tr>
      <w:tr w:rsidR="00251040" w:rsidRPr="00251040" w14:paraId="5E37FDCE" w14:textId="7C7C0C73"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098EC3C8"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44F979C4"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3</w:t>
            </w:r>
          </w:p>
        </w:tc>
        <w:tc>
          <w:tcPr>
            <w:tcW w:w="1196" w:type="dxa"/>
            <w:tcBorders>
              <w:top w:val="nil"/>
              <w:left w:val="nil"/>
              <w:bottom w:val="single" w:sz="4" w:space="0" w:color="auto"/>
              <w:right w:val="single" w:sz="4" w:space="0" w:color="auto"/>
            </w:tcBorders>
            <w:noWrap/>
            <w:hideMark/>
          </w:tcPr>
          <w:p w14:paraId="31C13131" w14:textId="167E9399"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€ 1.949,61 </w:t>
            </w:r>
          </w:p>
        </w:tc>
        <w:tc>
          <w:tcPr>
            <w:tcW w:w="976" w:type="dxa"/>
            <w:tcBorders>
              <w:top w:val="nil"/>
              <w:left w:val="nil"/>
              <w:bottom w:val="single" w:sz="4" w:space="0" w:color="auto"/>
              <w:right w:val="single" w:sz="4" w:space="0" w:color="auto"/>
            </w:tcBorders>
            <w:noWrap/>
            <w:hideMark/>
          </w:tcPr>
          <w:p w14:paraId="5B88E83C" w14:textId="0A8410FA"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€ 11,25 </w:t>
            </w:r>
          </w:p>
        </w:tc>
        <w:tc>
          <w:tcPr>
            <w:tcW w:w="989" w:type="dxa"/>
            <w:tcBorders>
              <w:top w:val="nil"/>
              <w:left w:val="nil"/>
              <w:bottom w:val="single" w:sz="4" w:space="0" w:color="auto"/>
              <w:right w:val="single" w:sz="4" w:space="0" w:color="auto"/>
            </w:tcBorders>
            <w:noWrap/>
            <w:hideMark/>
          </w:tcPr>
          <w:p w14:paraId="2E4231EB" w14:textId="2152D8A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€ 13,50 </w:t>
            </w:r>
          </w:p>
        </w:tc>
        <w:tc>
          <w:tcPr>
            <w:tcW w:w="966" w:type="dxa"/>
            <w:tcBorders>
              <w:top w:val="nil"/>
              <w:left w:val="nil"/>
              <w:bottom w:val="single" w:sz="4" w:space="0" w:color="auto"/>
              <w:right w:val="single" w:sz="4" w:space="0" w:color="auto"/>
            </w:tcBorders>
            <w:noWrap/>
          </w:tcPr>
          <w:p w14:paraId="3C81E255" w14:textId="024EEC3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€ 12,34 </w:t>
            </w:r>
          </w:p>
        </w:tc>
        <w:tc>
          <w:tcPr>
            <w:tcW w:w="965" w:type="dxa"/>
            <w:tcBorders>
              <w:top w:val="nil"/>
              <w:left w:val="nil"/>
              <w:bottom w:val="single" w:sz="4" w:space="0" w:color="auto"/>
              <w:right w:val="single" w:sz="4" w:space="0" w:color="auto"/>
            </w:tcBorders>
            <w:noWrap/>
          </w:tcPr>
          <w:p w14:paraId="5DD4A82D" w14:textId="17CF4B7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€ 12,45 </w:t>
            </w:r>
          </w:p>
        </w:tc>
        <w:tc>
          <w:tcPr>
            <w:tcW w:w="965" w:type="dxa"/>
            <w:tcBorders>
              <w:top w:val="nil"/>
              <w:left w:val="nil"/>
              <w:bottom w:val="single" w:sz="4" w:space="0" w:color="auto"/>
              <w:right w:val="single" w:sz="4" w:space="0" w:color="auto"/>
            </w:tcBorders>
            <w:noWrap/>
          </w:tcPr>
          <w:p w14:paraId="4244A342" w14:textId="14F3836C"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€ 12,50 </w:t>
            </w:r>
          </w:p>
        </w:tc>
        <w:tc>
          <w:tcPr>
            <w:tcW w:w="903" w:type="dxa"/>
            <w:tcBorders>
              <w:top w:val="nil"/>
              <w:left w:val="nil"/>
              <w:bottom w:val="single" w:sz="4" w:space="0" w:color="auto"/>
              <w:right w:val="single" w:sz="4" w:space="0" w:color="auto"/>
            </w:tcBorders>
          </w:tcPr>
          <w:p w14:paraId="3DF6A1DF" w14:textId="3634EBA0"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€ 12,55 </w:t>
            </w:r>
          </w:p>
        </w:tc>
      </w:tr>
      <w:tr w:rsidR="00251040" w:rsidRPr="00251040" w14:paraId="628FCFC6" w14:textId="39ACB8DC"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2510B815"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0D72B4DB"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4</w:t>
            </w:r>
          </w:p>
        </w:tc>
        <w:tc>
          <w:tcPr>
            <w:tcW w:w="1196" w:type="dxa"/>
            <w:tcBorders>
              <w:top w:val="nil"/>
              <w:left w:val="nil"/>
              <w:bottom w:val="single" w:sz="4" w:space="0" w:color="auto"/>
              <w:right w:val="single" w:sz="4" w:space="0" w:color="auto"/>
            </w:tcBorders>
            <w:noWrap/>
            <w:hideMark/>
          </w:tcPr>
          <w:p w14:paraId="0490E405" w14:textId="650F9DFA"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€ 1.992,66 </w:t>
            </w:r>
          </w:p>
        </w:tc>
        <w:tc>
          <w:tcPr>
            <w:tcW w:w="976" w:type="dxa"/>
            <w:tcBorders>
              <w:top w:val="nil"/>
              <w:left w:val="nil"/>
              <w:bottom w:val="single" w:sz="4" w:space="0" w:color="auto"/>
              <w:right w:val="single" w:sz="4" w:space="0" w:color="auto"/>
            </w:tcBorders>
            <w:noWrap/>
            <w:hideMark/>
          </w:tcPr>
          <w:p w14:paraId="4588389B" w14:textId="7C1BA4A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€ 11,50 </w:t>
            </w:r>
          </w:p>
        </w:tc>
        <w:tc>
          <w:tcPr>
            <w:tcW w:w="989" w:type="dxa"/>
            <w:tcBorders>
              <w:top w:val="nil"/>
              <w:left w:val="nil"/>
              <w:bottom w:val="single" w:sz="4" w:space="0" w:color="auto"/>
              <w:right w:val="single" w:sz="4" w:space="0" w:color="auto"/>
            </w:tcBorders>
            <w:noWrap/>
            <w:hideMark/>
          </w:tcPr>
          <w:p w14:paraId="15F07345" w14:textId="507F67C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€ 13,80 </w:t>
            </w:r>
          </w:p>
        </w:tc>
        <w:tc>
          <w:tcPr>
            <w:tcW w:w="966" w:type="dxa"/>
            <w:tcBorders>
              <w:top w:val="nil"/>
              <w:left w:val="nil"/>
              <w:bottom w:val="single" w:sz="4" w:space="0" w:color="auto"/>
              <w:right w:val="single" w:sz="4" w:space="0" w:color="auto"/>
            </w:tcBorders>
            <w:noWrap/>
          </w:tcPr>
          <w:p w14:paraId="4482D331" w14:textId="42BDB3CF"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€ 12,62 </w:t>
            </w:r>
          </w:p>
        </w:tc>
        <w:tc>
          <w:tcPr>
            <w:tcW w:w="965" w:type="dxa"/>
            <w:tcBorders>
              <w:top w:val="nil"/>
              <w:left w:val="nil"/>
              <w:bottom w:val="single" w:sz="4" w:space="0" w:color="auto"/>
              <w:right w:val="single" w:sz="4" w:space="0" w:color="auto"/>
            </w:tcBorders>
            <w:noWrap/>
          </w:tcPr>
          <w:p w14:paraId="69ECD052" w14:textId="7BE0B9F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€ 12,72 </w:t>
            </w:r>
          </w:p>
        </w:tc>
        <w:tc>
          <w:tcPr>
            <w:tcW w:w="965" w:type="dxa"/>
            <w:tcBorders>
              <w:top w:val="nil"/>
              <w:left w:val="nil"/>
              <w:bottom w:val="single" w:sz="4" w:space="0" w:color="auto"/>
              <w:right w:val="single" w:sz="4" w:space="0" w:color="auto"/>
            </w:tcBorders>
            <w:noWrap/>
          </w:tcPr>
          <w:p w14:paraId="3D00CB9B" w14:textId="7A021706"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€ 12,78 </w:t>
            </w:r>
          </w:p>
        </w:tc>
        <w:tc>
          <w:tcPr>
            <w:tcW w:w="903" w:type="dxa"/>
            <w:tcBorders>
              <w:top w:val="nil"/>
              <w:left w:val="nil"/>
              <w:bottom w:val="single" w:sz="4" w:space="0" w:color="auto"/>
              <w:right w:val="single" w:sz="4" w:space="0" w:color="auto"/>
            </w:tcBorders>
          </w:tcPr>
          <w:p w14:paraId="323CA963" w14:textId="00B149EB"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€ 12,83 </w:t>
            </w:r>
          </w:p>
        </w:tc>
      </w:tr>
      <w:tr w:rsidR="00251040" w:rsidRPr="00251040" w14:paraId="4B38ECB5" w14:textId="5C3B1028"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4222D04C"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4C9DC6A1"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5</w:t>
            </w:r>
          </w:p>
        </w:tc>
        <w:tc>
          <w:tcPr>
            <w:tcW w:w="1196" w:type="dxa"/>
            <w:tcBorders>
              <w:top w:val="nil"/>
              <w:left w:val="nil"/>
              <w:bottom w:val="single" w:sz="4" w:space="0" w:color="auto"/>
              <w:right w:val="single" w:sz="4" w:space="0" w:color="auto"/>
            </w:tcBorders>
            <w:noWrap/>
            <w:hideMark/>
          </w:tcPr>
          <w:p w14:paraId="5BD9F237" w14:textId="7E8AFC7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€ 2.035,70 </w:t>
            </w:r>
          </w:p>
        </w:tc>
        <w:tc>
          <w:tcPr>
            <w:tcW w:w="976" w:type="dxa"/>
            <w:tcBorders>
              <w:top w:val="nil"/>
              <w:left w:val="nil"/>
              <w:bottom w:val="single" w:sz="4" w:space="0" w:color="auto"/>
              <w:right w:val="single" w:sz="4" w:space="0" w:color="auto"/>
            </w:tcBorders>
            <w:noWrap/>
            <w:hideMark/>
          </w:tcPr>
          <w:p w14:paraId="532E1F1E" w14:textId="5E61D38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€ 11,75 </w:t>
            </w:r>
          </w:p>
        </w:tc>
        <w:tc>
          <w:tcPr>
            <w:tcW w:w="989" w:type="dxa"/>
            <w:tcBorders>
              <w:top w:val="nil"/>
              <w:left w:val="nil"/>
              <w:bottom w:val="single" w:sz="4" w:space="0" w:color="auto"/>
              <w:right w:val="single" w:sz="4" w:space="0" w:color="auto"/>
            </w:tcBorders>
            <w:noWrap/>
            <w:hideMark/>
          </w:tcPr>
          <w:p w14:paraId="2B6C9465" w14:textId="7D0B8E84"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€ 14,10 </w:t>
            </w:r>
          </w:p>
        </w:tc>
        <w:tc>
          <w:tcPr>
            <w:tcW w:w="966" w:type="dxa"/>
            <w:tcBorders>
              <w:top w:val="nil"/>
              <w:left w:val="nil"/>
              <w:bottom w:val="single" w:sz="4" w:space="0" w:color="auto"/>
              <w:right w:val="single" w:sz="4" w:space="0" w:color="auto"/>
            </w:tcBorders>
            <w:noWrap/>
          </w:tcPr>
          <w:p w14:paraId="7F85C001" w14:textId="3F675F48"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€ 12,89 </w:t>
            </w:r>
          </w:p>
        </w:tc>
        <w:tc>
          <w:tcPr>
            <w:tcW w:w="965" w:type="dxa"/>
            <w:tcBorders>
              <w:top w:val="nil"/>
              <w:left w:val="nil"/>
              <w:bottom w:val="single" w:sz="4" w:space="0" w:color="auto"/>
              <w:right w:val="single" w:sz="4" w:space="0" w:color="auto"/>
            </w:tcBorders>
            <w:noWrap/>
          </w:tcPr>
          <w:p w14:paraId="4923D3FC" w14:textId="6C7EF66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€ 13,00 </w:t>
            </w:r>
          </w:p>
        </w:tc>
        <w:tc>
          <w:tcPr>
            <w:tcW w:w="965" w:type="dxa"/>
            <w:tcBorders>
              <w:top w:val="nil"/>
              <w:left w:val="nil"/>
              <w:bottom w:val="single" w:sz="4" w:space="0" w:color="auto"/>
              <w:right w:val="single" w:sz="4" w:space="0" w:color="auto"/>
            </w:tcBorders>
            <w:noWrap/>
          </w:tcPr>
          <w:p w14:paraId="7E883A7E" w14:textId="7DA5441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€ 13,06 </w:t>
            </w:r>
          </w:p>
        </w:tc>
        <w:tc>
          <w:tcPr>
            <w:tcW w:w="903" w:type="dxa"/>
            <w:tcBorders>
              <w:top w:val="nil"/>
              <w:left w:val="nil"/>
              <w:bottom w:val="single" w:sz="4" w:space="0" w:color="auto"/>
              <w:right w:val="single" w:sz="4" w:space="0" w:color="auto"/>
            </w:tcBorders>
          </w:tcPr>
          <w:p w14:paraId="60E7BC86" w14:textId="60168CBA"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€ 13,11 </w:t>
            </w:r>
          </w:p>
        </w:tc>
      </w:tr>
      <w:tr w:rsidR="00251040" w:rsidRPr="00251040" w14:paraId="75793739" w14:textId="35385365"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61DDBC2F"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12894E83"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6</w:t>
            </w:r>
          </w:p>
        </w:tc>
        <w:tc>
          <w:tcPr>
            <w:tcW w:w="1196" w:type="dxa"/>
            <w:tcBorders>
              <w:top w:val="nil"/>
              <w:left w:val="nil"/>
              <w:bottom w:val="single" w:sz="4" w:space="0" w:color="auto"/>
              <w:right w:val="single" w:sz="4" w:space="0" w:color="auto"/>
            </w:tcBorders>
            <w:noWrap/>
            <w:hideMark/>
          </w:tcPr>
          <w:p w14:paraId="3895BF99" w14:textId="10F1BD5C"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€ 2.078,76 </w:t>
            </w:r>
          </w:p>
        </w:tc>
        <w:tc>
          <w:tcPr>
            <w:tcW w:w="976" w:type="dxa"/>
            <w:tcBorders>
              <w:top w:val="nil"/>
              <w:left w:val="nil"/>
              <w:bottom w:val="single" w:sz="4" w:space="0" w:color="auto"/>
              <w:right w:val="single" w:sz="4" w:space="0" w:color="auto"/>
            </w:tcBorders>
            <w:noWrap/>
            <w:hideMark/>
          </w:tcPr>
          <w:p w14:paraId="63E41969" w14:textId="2E587A0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€ 12,00 </w:t>
            </w:r>
          </w:p>
        </w:tc>
        <w:tc>
          <w:tcPr>
            <w:tcW w:w="989" w:type="dxa"/>
            <w:tcBorders>
              <w:top w:val="nil"/>
              <w:left w:val="nil"/>
              <w:bottom w:val="single" w:sz="4" w:space="0" w:color="auto"/>
              <w:right w:val="single" w:sz="4" w:space="0" w:color="auto"/>
            </w:tcBorders>
            <w:noWrap/>
            <w:hideMark/>
          </w:tcPr>
          <w:p w14:paraId="40AFC043" w14:textId="3677AB95"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€ 14,40 </w:t>
            </w:r>
          </w:p>
        </w:tc>
        <w:tc>
          <w:tcPr>
            <w:tcW w:w="966" w:type="dxa"/>
            <w:tcBorders>
              <w:top w:val="nil"/>
              <w:left w:val="nil"/>
              <w:bottom w:val="single" w:sz="4" w:space="0" w:color="auto"/>
              <w:right w:val="single" w:sz="4" w:space="0" w:color="auto"/>
            </w:tcBorders>
            <w:noWrap/>
          </w:tcPr>
          <w:p w14:paraId="316FB27E" w14:textId="27FE445A"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€ 13,16 </w:t>
            </w:r>
          </w:p>
        </w:tc>
        <w:tc>
          <w:tcPr>
            <w:tcW w:w="965" w:type="dxa"/>
            <w:tcBorders>
              <w:top w:val="nil"/>
              <w:left w:val="nil"/>
              <w:bottom w:val="single" w:sz="4" w:space="0" w:color="auto"/>
              <w:right w:val="single" w:sz="4" w:space="0" w:color="auto"/>
            </w:tcBorders>
            <w:noWrap/>
          </w:tcPr>
          <w:p w14:paraId="251F51AF" w14:textId="36B8822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€ 13,28 </w:t>
            </w:r>
          </w:p>
        </w:tc>
        <w:tc>
          <w:tcPr>
            <w:tcW w:w="965" w:type="dxa"/>
            <w:tcBorders>
              <w:top w:val="nil"/>
              <w:left w:val="nil"/>
              <w:bottom w:val="single" w:sz="4" w:space="0" w:color="auto"/>
              <w:right w:val="single" w:sz="4" w:space="0" w:color="auto"/>
            </w:tcBorders>
            <w:noWrap/>
          </w:tcPr>
          <w:p w14:paraId="3D8D6C1C" w14:textId="78A82DB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€ 13,33 </w:t>
            </w:r>
          </w:p>
        </w:tc>
        <w:tc>
          <w:tcPr>
            <w:tcW w:w="903" w:type="dxa"/>
            <w:tcBorders>
              <w:top w:val="nil"/>
              <w:left w:val="nil"/>
              <w:bottom w:val="single" w:sz="4" w:space="0" w:color="auto"/>
              <w:right w:val="single" w:sz="4" w:space="0" w:color="auto"/>
            </w:tcBorders>
          </w:tcPr>
          <w:p w14:paraId="4CE4270D" w14:textId="04B7BAC8"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€ 13,39 </w:t>
            </w:r>
          </w:p>
        </w:tc>
      </w:tr>
      <w:tr w:rsidR="00251040" w:rsidRPr="00251040" w14:paraId="0EE68CDE" w14:textId="67BB03FF"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464889BB"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67D8A6DE"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7</w:t>
            </w:r>
          </w:p>
        </w:tc>
        <w:tc>
          <w:tcPr>
            <w:tcW w:w="1196" w:type="dxa"/>
            <w:tcBorders>
              <w:top w:val="nil"/>
              <w:left w:val="nil"/>
              <w:bottom w:val="single" w:sz="4" w:space="0" w:color="auto"/>
              <w:right w:val="single" w:sz="4" w:space="0" w:color="auto"/>
            </w:tcBorders>
            <w:noWrap/>
            <w:hideMark/>
          </w:tcPr>
          <w:p w14:paraId="7D868DFA" w14:textId="6CAD9B88"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€ 2.121,81 </w:t>
            </w:r>
          </w:p>
        </w:tc>
        <w:tc>
          <w:tcPr>
            <w:tcW w:w="976" w:type="dxa"/>
            <w:tcBorders>
              <w:top w:val="nil"/>
              <w:left w:val="nil"/>
              <w:bottom w:val="single" w:sz="4" w:space="0" w:color="auto"/>
              <w:right w:val="single" w:sz="4" w:space="0" w:color="auto"/>
            </w:tcBorders>
            <w:noWrap/>
            <w:hideMark/>
          </w:tcPr>
          <w:p w14:paraId="2E01AF46" w14:textId="0CD02039"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€ 12,24 </w:t>
            </w:r>
          </w:p>
        </w:tc>
        <w:tc>
          <w:tcPr>
            <w:tcW w:w="989" w:type="dxa"/>
            <w:tcBorders>
              <w:top w:val="nil"/>
              <w:left w:val="nil"/>
              <w:bottom w:val="single" w:sz="4" w:space="0" w:color="auto"/>
              <w:right w:val="single" w:sz="4" w:space="0" w:color="auto"/>
            </w:tcBorders>
            <w:noWrap/>
            <w:hideMark/>
          </w:tcPr>
          <w:p w14:paraId="11ADE939" w14:textId="2EE62FCF"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€ 14,69 </w:t>
            </w:r>
          </w:p>
        </w:tc>
        <w:tc>
          <w:tcPr>
            <w:tcW w:w="966" w:type="dxa"/>
            <w:tcBorders>
              <w:top w:val="nil"/>
              <w:left w:val="nil"/>
              <w:bottom w:val="single" w:sz="4" w:space="0" w:color="auto"/>
              <w:right w:val="single" w:sz="4" w:space="0" w:color="auto"/>
            </w:tcBorders>
            <w:noWrap/>
          </w:tcPr>
          <w:p w14:paraId="57D8EC8C" w14:textId="4FC4EBD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€ 13,43 </w:t>
            </w:r>
          </w:p>
        </w:tc>
        <w:tc>
          <w:tcPr>
            <w:tcW w:w="965" w:type="dxa"/>
            <w:tcBorders>
              <w:top w:val="nil"/>
              <w:left w:val="nil"/>
              <w:bottom w:val="single" w:sz="4" w:space="0" w:color="auto"/>
              <w:right w:val="single" w:sz="4" w:space="0" w:color="auto"/>
            </w:tcBorders>
            <w:noWrap/>
          </w:tcPr>
          <w:p w14:paraId="37F7A395" w14:textId="64C9A3CC"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€ 13,54 </w:t>
            </w:r>
          </w:p>
        </w:tc>
        <w:tc>
          <w:tcPr>
            <w:tcW w:w="965" w:type="dxa"/>
            <w:tcBorders>
              <w:top w:val="nil"/>
              <w:left w:val="nil"/>
              <w:bottom w:val="single" w:sz="4" w:space="0" w:color="auto"/>
              <w:right w:val="single" w:sz="4" w:space="0" w:color="auto"/>
            </w:tcBorders>
            <w:noWrap/>
          </w:tcPr>
          <w:p w14:paraId="324B541C" w14:textId="0D9A1B3D"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€ 13,60 </w:t>
            </w:r>
          </w:p>
        </w:tc>
        <w:tc>
          <w:tcPr>
            <w:tcW w:w="903" w:type="dxa"/>
            <w:tcBorders>
              <w:top w:val="nil"/>
              <w:left w:val="nil"/>
              <w:bottom w:val="single" w:sz="4" w:space="0" w:color="auto"/>
              <w:right w:val="single" w:sz="4" w:space="0" w:color="auto"/>
            </w:tcBorders>
          </w:tcPr>
          <w:p w14:paraId="0C954B85" w14:textId="4A2E7E67"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€ 13,66 </w:t>
            </w:r>
          </w:p>
        </w:tc>
      </w:tr>
      <w:tr w:rsidR="00251040" w:rsidRPr="00251040" w14:paraId="558BA1EA" w14:textId="567EE6C9"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3DB6DA32"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2ADD76D3"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8</w:t>
            </w:r>
          </w:p>
        </w:tc>
        <w:tc>
          <w:tcPr>
            <w:tcW w:w="1196" w:type="dxa"/>
            <w:tcBorders>
              <w:top w:val="nil"/>
              <w:left w:val="nil"/>
              <w:bottom w:val="single" w:sz="4" w:space="0" w:color="auto"/>
              <w:right w:val="single" w:sz="4" w:space="0" w:color="auto"/>
            </w:tcBorders>
            <w:noWrap/>
            <w:hideMark/>
          </w:tcPr>
          <w:p w14:paraId="0D243B25" w14:textId="7535FC0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€ 2.164,86 </w:t>
            </w:r>
          </w:p>
        </w:tc>
        <w:tc>
          <w:tcPr>
            <w:tcW w:w="976" w:type="dxa"/>
            <w:tcBorders>
              <w:top w:val="nil"/>
              <w:left w:val="nil"/>
              <w:bottom w:val="single" w:sz="4" w:space="0" w:color="auto"/>
              <w:right w:val="single" w:sz="4" w:space="0" w:color="auto"/>
            </w:tcBorders>
            <w:noWrap/>
            <w:hideMark/>
          </w:tcPr>
          <w:p w14:paraId="41FDC0A6" w14:textId="6AB4522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€ 12,49 </w:t>
            </w:r>
          </w:p>
        </w:tc>
        <w:tc>
          <w:tcPr>
            <w:tcW w:w="989" w:type="dxa"/>
            <w:tcBorders>
              <w:top w:val="nil"/>
              <w:left w:val="nil"/>
              <w:bottom w:val="single" w:sz="4" w:space="0" w:color="auto"/>
              <w:right w:val="single" w:sz="4" w:space="0" w:color="auto"/>
            </w:tcBorders>
            <w:noWrap/>
            <w:hideMark/>
          </w:tcPr>
          <w:p w14:paraId="3ED481B6" w14:textId="2F47A51F"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€ 14,99 </w:t>
            </w:r>
          </w:p>
        </w:tc>
        <w:tc>
          <w:tcPr>
            <w:tcW w:w="966" w:type="dxa"/>
            <w:tcBorders>
              <w:top w:val="nil"/>
              <w:left w:val="nil"/>
              <w:bottom w:val="single" w:sz="4" w:space="0" w:color="auto"/>
              <w:right w:val="single" w:sz="4" w:space="0" w:color="auto"/>
            </w:tcBorders>
            <w:noWrap/>
          </w:tcPr>
          <w:p w14:paraId="7981020C" w14:textId="6A966F93"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€ 13,70 </w:t>
            </w:r>
          </w:p>
        </w:tc>
        <w:tc>
          <w:tcPr>
            <w:tcW w:w="965" w:type="dxa"/>
            <w:tcBorders>
              <w:top w:val="nil"/>
              <w:left w:val="nil"/>
              <w:bottom w:val="single" w:sz="4" w:space="0" w:color="auto"/>
              <w:right w:val="single" w:sz="4" w:space="0" w:color="auto"/>
            </w:tcBorders>
            <w:noWrap/>
          </w:tcPr>
          <w:p w14:paraId="65388BE1" w14:textId="382EDE0E"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€ 13,82 </w:t>
            </w:r>
          </w:p>
        </w:tc>
        <w:tc>
          <w:tcPr>
            <w:tcW w:w="965" w:type="dxa"/>
            <w:tcBorders>
              <w:top w:val="nil"/>
              <w:left w:val="nil"/>
              <w:bottom w:val="single" w:sz="4" w:space="0" w:color="auto"/>
              <w:right w:val="single" w:sz="4" w:space="0" w:color="auto"/>
            </w:tcBorders>
            <w:noWrap/>
          </w:tcPr>
          <w:p w14:paraId="455B2AF4" w14:textId="7E1A665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€ 13,88 </w:t>
            </w:r>
          </w:p>
        </w:tc>
        <w:tc>
          <w:tcPr>
            <w:tcW w:w="903" w:type="dxa"/>
            <w:tcBorders>
              <w:top w:val="nil"/>
              <w:left w:val="nil"/>
              <w:bottom w:val="single" w:sz="4" w:space="0" w:color="auto"/>
              <w:right w:val="single" w:sz="4" w:space="0" w:color="auto"/>
            </w:tcBorders>
          </w:tcPr>
          <w:p w14:paraId="5D689312" w14:textId="6789D9C7"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€ 13,94 </w:t>
            </w:r>
          </w:p>
        </w:tc>
      </w:tr>
      <w:tr w:rsidR="00251040" w:rsidRPr="00251040" w14:paraId="129A389C" w14:textId="0FDF0284"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68CF6E97"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78D275DD"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9</w:t>
            </w:r>
          </w:p>
        </w:tc>
        <w:tc>
          <w:tcPr>
            <w:tcW w:w="1196" w:type="dxa"/>
            <w:tcBorders>
              <w:top w:val="nil"/>
              <w:left w:val="nil"/>
              <w:bottom w:val="single" w:sz="4" w:space="0" w:color="auto"/>
              <w:right w:val="single" w:sz="4" w:space="0" w:color="auto"/>
            </w:tcBorders>
            <w:noWrap/>
            <w:hideMark/>
          </w:tcPr>
          <w:p w14:paraId="3D00856A" w14:textId="48035615"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€ 2.207,91 </w:t>
            </w:r>
          </w:p>
        </w:tc>
        <w:tc>
          <w:tcPr>
            <w:tcW w:w="976" w:type="dxa"/>
            <w:tcBorders>
              <w:top w:val="nil"/>
              <w:left w:val="nil"/>
              <w:bottom w:val="single" w:sz="4" w:space="0" w:color="auto"/>
              <w:right w:val="single" w:sz="4" w:space="0" w:color="auto"/>
            </w:tcBorders>
            <w:noWrap/>
            <w:hideMark/>
          </w:tcPr>
          <w:p w14:paraId="580AFD29" w14:textId="7A695BD3"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€ 12,74 </w:t>
            </w:r>
          </w:p>
        </w:tc>
        <w:tc>
          <w:tcPr>
            <w:tcW w:w="989" w:type="dxa"/>
            <w:tcBorders>
              <w:top w:val="nil"/>
              <w:left w:val="nil"/>
              <w:bottom w:val="single" w:sz="4" w:space="0" w:color="auto"/>
              <w:right w:val="single" w:sz="4" w:space="0" w:color="auto"/>
            </w:tcBorders>
            <w:noWrap/>
            <w:hideMark/>
          </w:tcPr>
          <w:p w14:paraId="389EFCF0" w14:textId="617CB660"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€ 15,29 </w:t>
            </w:r>
          </w:p>
        </w:tc>
        <w:tc>
          <w:tcPr>
            <w:tcW w:w="966" w:type="dxa"/>
            <w:tcBorders>
              <w:top w:val="nil"/>
              <w:left w:val="nil"/>
              <w:bottom w:val="single" w:sz="4" w:space="0" w:color="auto"/>
              <w:right w:val="single" w:sz="4" w:space="0" w:color="auto"/>
            </w:tcBorders>
            <w:noWrap/>
          </w:tcPr>
          <w:p w14:paraId="465A645F" w14:textId="086D588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€ 13,98 </w:t>
            </w:r>
          </w:p>
        </w:tc>
        <w:tc>
          <w:tcPr>
            <w:tcW w:w="965" w:type="dxa"/>
            <w:tcBorders>
              <w:top w:val="nil"/>
              <w:left w:val="nil"/>
              <w:bottom w:val="single" w:sz="4" w:space="0" w:color="auto"/>
              <w:right w:val="single" w:sz="4" w:space="0" w:color="auto"/>
            </w:tcBorders>
            <w:noWrap/>
          </w:tcPr>
          <w:p w14:paraId="14C95A8B" w14:textId="7338E2BA"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€ 14,09 </w:t>
            </w:r>
          </w:p>
        </w:tc>
        <w:tc>
          <w:tcPr>
            <w:tcW w:w="965" w:type="dxa"/>
            <w:tcBorders>
              <w:top w:val="nil"/>
              <w:left w:val="nil"/>
              <w:bottom w:val="single" w:sz="4" w:space="0" w:color="auto"/>
              <w:right w:val="single" w:sz="4" w:space="0" w:color="auto"/>
            </w:tcBorders>
            <w:noWrap/>
          </w:tcPr>
          <w:p w14:paraId="0BA34BA9" w14:textId="1B42997A"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€ 14,16 </w:t>
            </w:r>
          </w:p>
        </w:tc>
        <w:tc>
          <w:tcPr>
            <w:tcW w:w="903" w:type="dxa"/>
            <w:tcBorders>
              <w:top w:val="nil"/>
              <w:left w:val="nil"/>
              <w:bottom w:val="single" w:sz="4" w:space="0" w:color="auto"/>
              <w:right w:val="single" w:sz="4" w:space="0" w:color="auto"/>
            </w:tcBorders>
          </w:tcPr>
          <w:p w14:paraId="797047C8" w14:textId="4A353987"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€ 14,22 </w:t>
            </w:r>
          </w:p>
        </w:tc>
      </w:tr>
      <w:tr w:rsidR="00251040" w:rsidRPr="00251040" w14:paraId="0A99FCF0" w14:textId="637ECEF2"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417A8493"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143CD552"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10</w:t>
            </w:r>
          </w:p>
        </w:tc>
        <w:tc>
          <w:tcPr>
            <w:tcW w:w="1196" w:type="dxa"/>
            <w:tcBorders>
              <w:top w:val="nil"/>
              <w:left w:val="nil"/>
              <w:bottom w:val="single" w:sz="4" w:space="0" w:color="auto"/>
              <w:right w:val="single" w:sz="4" w:space="0" w:color="auto"/>
            </w:tcBorders>
            <w:noWrap/>
            <w:hideMark/>
          </w:tcPr>
          <w:p w14:paraId="7CD05D10" w14:textId="761508BE"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€ 2.250,96 </w:t>
            </w:r>
          </w:p>
        </w:tc>
        <w:tc>
          <w:tcPr>
            <w:tcW w:w="976" w:type="dxa"/>
            <w:tcBorders>
              <w:top w:val="nil"/>
              <w:left w:val="nil"/>
              <w:bottom w:val="single" w:sz="4" w:space="0" w:color="auto"/>
              <w:right w:val="single" w:sz="4" w:space="0" w:color="auto"/>
            </w:tcBorders>
            <w:noWrap/>
            <w:hideMark/>
          </w:tcPr>
          <w:p w14:paraId="608F2A71" w14:textId="5687BFD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€ 12,99 </w:t>
            </w:r>
          </w:p>
        </w:tc>
        <w:tc>
          <w:tcPr>
            <w:tcW w:w="989" w:type="dxa"/>
            <w:tcBorders>
              <w:top w:val="nil"/>
              <w:left w:val="nil"/>
              <w:bottom w:val="single" w:sz="4" w:space="0" w:color="auto"/>
              <w:right w:val="single" w:sz="4" w:space="0" w:color="auto"/>
            </w:tcBorders>
            <w:noWrap/>
            <w:hideMark/>
          </w:tcPr>
          <w:p w14:paraId="6F5C2629" w14:textId="3329DBA0"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€ 15,59 </w:t>
            </w:r>
          </w:p>
        </w:tc>
        <w:tc>
          <w:tcPr>
            <w:tcW w:w="966" w:type="dxa"/>
            <w:tcBorders>
              <w:top w:val="nil"/>
              <w:left w:val="nil"/>
              <w:bottom w:val="single" w:sz="4" w:space="0" w:color="auto"/>
              <w:right w:val="single" w:sz="4" w:space="0" w:color="auto"/>
            </w:tcBorders>
            <w:noWrap/>
          </w:tcPr>
          <w:p w14:paraId="3D30EF6D" w14:textId="67DB5540"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€ 14,25 </w:t>
            </w:r>
          </w:p>
        </w:tc>
        <w:tc>
          <w:tcPr>
            <w:tcW w:w="965" w:type="dxa"/>
            <w:tcBorders>
              <w:top w:val="nil"/>
              <w:left w:val="nil"/>
              <w:bottom w:val="single" w:sz="4" w:space="0" w:color="auto"/>
              <w:right w:val="single" w:sz="4" w:space="0" w:color="auto"/>
            </w:tcBorders>
            <w:noWrap/>
          </w:tcPr>
          <w:p w14:paraId="195DFE3E" w14:textId="2E18E9D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€ 14,37 </w:t>
            </w:r>
          </w:p>
        </w:tc>
        <w:tc>
          <w:tcPr>
            <w:tcW w:w="965" w:type="dxa"/>
            <w:tcBorders>
              <w:top w:val="nil"/>
              <w:left w:val="nil"/>
              <w:bottom w:val="single" w:sz="4" w:space="0" w:color="auto"/>
              <w:right w:val="single" w:sz="4" w:space="0" w:color="auto"/>
            </w:tcBorders>
            <w:noWrap/>
          </w:tcPr>
          <w:p w14:paraId="45EF5B9A" w14:textId="74A786D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€ 14,43 </w:t>
            </w:r>
          </w:p>
        </w:tc>
        <w:tc>
          <w:tcPr>
            <w:tcW w:w="903" w:type="dxa"/>
            <w:tcBorders>
              <w:top w:val="nil"/>
              <w:left w:val="nil"/>
              <w:bottom w:val="single" w:sz="4" w:space="0" w:color="auto"/>
              <w:right w:val="single" w:sz="4" w:space="0" w:color="auto"/>
            </w:tcBorders>
          </w:tcPr>
          <w:p w14:paraId="12D60D88" w14:textId="5326062D"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€ 14,49 </w:t>
            </w:r>
          </w:p>
        </w:tc>
      </w:tr>
      <w:tr w:rsidR="00251040" w:rsidRPr="00251040" w14:paraId="4580B3C5" w14:textId="38D1D84C"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50893C6F"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3BE03F79"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11</w:t>
            </w:r>
          </w:p>
        </w:tc>
        <w:tc>
          <w:tcPr>
            <w:tcW w:w="1196" w:type="dxa"/>
            <w:tcBorders>
              <w:top w:val="nil"/>
              <w:left w:val="nil"/>
              <w:bottom w:val="single" w:sz="4" w:space="0" w:color="auto"/>
              <w:right w:val="single" w:sz="4" w:space="0" w:color="auto"/>
            </w:tcBorders>
            <w:noWrap/>
            <w:hideMark/>
          </w:tcPr>
          <w:p w14:paraId="24EFD3EF" w14:textId="2F418EA7"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€ 2.294,02 </w:t>
            </w:r>
          </w:p>
        </w:tc>
        <w:tc>
          <w:tcPr>
            <w:tcW w:w="976" w:type="dxa"/>
            <w:tcBorders>
              <w:top w:val="nil"/>
              <w:left w:val="nil"/>
              <w:bottom w:val="single" w:sz="4" w:space="0" w:color="auto"/>
              <w:right w:val="single" w:sz="4" w:space="0" w:color="auto"/>
            </w:tcBorders>
            <w:noWrap/>
            <w:hideMark/>
          </w:tcPr>
          <w:p w14:paraId="1FA23C89" w14:textId="09266E44"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€ 13,24 </w:t>
            </w:r>
          </w:p>
        </w:tc>
        <w:tc>
          <w:tcPr>
            <w:tcW w:w="989" w:type="dxa"/>
            <w:tcBorders>
              <w:top w:val="nil"/>
              <w:left w:val="nil"/>
              <w:bottom w:val="single" w:sz="4" w:space="0" w:color="auto"/>
              <w:right w:val="single" w:sz="4" w:space="0" w:color="auto"/>
            </w:tcBorders>
            <w:noWrap/>
            <w:hideMark/>
          </w:tcPr>
          <w:p w14:paraId="2DF91CE7" w14:textId="775D025E"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€ 15,89 </w:t>
            </w:r>
          </w:p>
        </w:tc>
        <w:tc>
          <w:tcPr>
            <w:tcW w:w="966" w:type="dxa"/>
            <w:tcBorders>
              <w:top w:val="nil"/>
              <w:left w:val="nil"/>
              <w:bottom w:val="single" w:sz="4" w:space="0" w:color="auto"/>
              <w:right w:val="single" w:sz="4" w:space="0" w:color="auto"/>
            </w:tcBorders>
            <w:noWrap/>
          </w:tcPr>
          <w:p w14:paraId="48D6882F" w14:textId="4630B963"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€ 14,52 </w:t>
            </w:r>
          </w:p>
        </w:tc>
        <w:tc>
          <w:tcPr>
            <w:tcW w:w="965" w:type="dxa"/>
            <w:tcBorders>
              <w:top w:val="nil"/>
              <w:left w:val="nil"/>
              <w:bottom w:val="single" w:sz="4" w:space="0" w:color="auto"/>
              <w:right w:val="single" w:sz="4" w:space="0" w:color="auto"/>
            </w:tcBorders>
            <w:noWrap/>
          </w:tcPr>
          <w:p w14:paraId="69334ABD" w14:textId="29D71DDB"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€ 14,65 </w:t>
            </w:r>
          </w:p>
        </w:tc>
        <w:tc>
          <w:tcPr>
            <w:tcW w:w="965" w:type="dxa"/>
            <w:tcBorders>
              <w:top w:val="nil"/>
              <w:left w:val="nil"/>
              <w:bottom w:val="single" w:sz="4" w:space="0" w:color="auto"/>
              <w:right w:val="single" w:sz="4" w:space="0" w:color="auto"/>
            </w:tcBorders>
            <w:noWrap/>
          </w:tcPr>
          <w:p w14:paraId="6FC7226D" w14:textId="0FA33BE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€ 14,71 </w:t>
            </w:r>
          </w:p>
        </w:tc>
        <w:tc>
          <w:tcPr>
            <w:tcW w:w="903" w:type="dxa"/>
            <w:tcBorders>
              <w:top w:val="nil"/>
              <w:left w:val="nil"/>
              <w:bottom w:val="single" w:sz="4" w:space="0" w:color="auto"/>
              <w:right w:val="single" w:sz="4" w:space="0" w:color="auto"/>
            </w:tcBorders>
          </w:tcPr>
          <w:p w14:paraId="6563B6CC" w14:textId="36E3D60E"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€ 14,77 </w:t>
            </w:r>
          </w:p>
        </w:tc>
      </w:tr>
      <w:tr w:rsidR="00251040" w:rsidRPr="00251040" w14:paraId="02D16805" w14:textId="3D688C1F" w:rsidTr="00251040">
        <w:trPr>
          <w:trHeight w:val="288"/>
        </w:trPr>
        <w:tc>
          <w:tcPr>
            <w:tcW w:w="976" w:type="dxa"/>
            <w:tcBorders>
              <w:top w:val="nil"/>
              <w:left w:val="single" w:sz="4" w:space="0" w:color="auto"/>
              <w:bottom w:val="single" w:sz="4" w:space="0" w:color="auto"/>
              <w:right w:val="single" w:sz="4" w:space="0" w:color="auto"/>
            </w:tcBorders>
            <w:noWrap/>
            <w:vAlign w:val="bottom"/>
            <w:hideMark/>
          </w:tcPr>
          <w:p w14:paraId="757D764A" w14:textId="77777777" w:rsidR="00251040" w:rsidRPr="00251040" w:rsidRDefault="00251040" w:rsidP="00251040">
            <w:pPr>
              <w:rPr>
                <w:rFonts w:asciiTheme="minorHAnsi" w:hAnsiTheme="minorHAnsi"/>
                <w:color w:val="000000"/>
                <w:sz w:val="22"/>
                <w:szCs w:val="22"/>
              </w:rPr>
            </w:pPr>
            <w:r w:rsidRPr="00251040">
              <w:rPr>
                <w:rFonts w:asciiTheme="minorHAnsi" w:hAnsiTheme="minorHAnsi"/>
                <w:color w:val="000000"/>
                <w:sz w:val="22"/>
                <w:szCs w:val="22"/>
              </w:rPr>
              <w:t> </w:t>
            </w:r>
          </w:p>
        </w:tc>
        <w:tc>
          <w:tcPr>
            <w:tcW w:w="1066" w:type="dxa"/>
            <w:tcBorders>
              <w:top w:val="nil"/>
              <w:left w:val="nil"/>
              <w:bottom w:val="single" w:sz="4" w:space="0" w:color="auto"/>
              <w:right w:val="single" w:sz="4" w:space="0" w:color="auto"/>
            </w:tcBorders>
            <w:noWrap/>
            <w:vAlign w:val="bottom"/>
            <w:hideMark/>
          </w:tcPr>
          <w:p w14:paraId="692FDA09" w14:textId="77777777" w:rsidR="00251040" w:rsidRPr="00251040" w:rsidRDefault="00251040" w:rsidP="00251040">
            <w:pPr>
              <w:jc w:val="center"/>
              <w:rPr>
                <w:rFonts w:asciiTheme="minorHAnsi" w:hAnsiTheme="minorHAnsi"/>
                <w:color w:val="000000"/>
                <w:sz w:val="22"/>
                <w:szCs w:val="22"/>
              </w:rPr>
            </w:pPr>
            <w:r w:rsidRPr="00251040">
              <w:rPr>
                <w:rFonts w:asciiTheme="minorHAnsi" w:hAnsiTheme="minorHAnsi"/>
                <w:color w:val="000000"/>
                <w:sz w:val="22"/>
                <w:szCs w:val="22"/>
              </w:rPr>
              <w:t>12</w:t>
            </w:r>
          </w:p>
        </w:tc>
        <w:tc>
          <w:tcPr>
            <w:tcW w:w="1196" w:type="dxa"/>
            <w:tcBorders>
              <w:top w:val="nil"/>
              <w:left w:val="nil"/>
              <w:bottom w:val="single" w:sz="4" w:space="0" w:color="auto"/>
              <w:right w:val="single" w:sz="4" w:space="0" w:color="auto"/>
            </w:tcBorders>
            <w:noWrap/>
            <w:hideMark/>
          </w:tcPr>
          <w:p w14:paraId="6BCC6D80" w14:textId="1D321F61"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€ 2.337,07 </w:t>
            </w:r>
          </w:p>
        </w:tc>
        <w:tc>
          <w:tcPr>
            <w:tcW w:w="976" w:type="dxa"/>
            <w:tcBorders>
              <w:top w:val="nil"/>
              <w:left w:val="nil"/>
              <w:bottom w:val="single" w:sz="4" w:space="0" w:color="auto"/>
              <w:right w:val="single" w:sz="4" w:space="0" w:color="auto"/>
            </w:tcBorders>
            <w:noWrap/>
            <w:hideMark/>
          </w:tcPr>
          <w:p w14:paraId="1C91A65D" w14:textId="0EADD016"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€ 13,49 </w:t>
            </w:r>
          </w:p>
        </w:tc>
        <w:tc>
          <w:tcPr>
            <w:tcW w:w="989" w:type="dxa"/>
            <w:tcBorders>
              <w:top w:val="nil"/>
              <w:left w:val="nil"/>
              <w:bottom w:val="single" w:sz="4" w:space="0" w:color="auto"/>
              <w:right w:val="single" w:sz="4" w:space="0" w:color="auto"/>
            </w:tcBorders>
            <w:noWrap/>
            <w:hideMark/>
          </w:tcPr>
          <w:p w14:paraId="1AA7EFC4" w14:textId="57B70CF0"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€ 16,19 </w:t>
            </w:r>
          </w:p>
        </w:tc>
        <w:tc>
          <w:tcPr>
            <w:tcW w:w="966" w:type="dxa"/>
            <w:tcBorders>
              <w:top w:val="nil"/>
              <w:left w:val="nil"/>
              <w:bottom w:val="single" w:sz="4" w:space="0" w:color="auto"/>
              <w:right w:val="single" w:sz="4" w:space="0" w:color="auto"/>
            </w:tcBorders>
            <w:noWrap/>
          </w:tcPr>
          <w:p w14:paraId="37A5EB99" w14:textId="247840CF"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€ 14,80 </w:t>
            </w:r>
          </w:p>
        </w:tc>
        <w:tc>
          <w:tcPr>
            <w:tcW w:w="965" w:type="dxa"/>
            <w:tcBorders>
              <w:top w:val="nil"/>
              <w:left w:val="nil"/>
              <w:bottom w:val="single" w:sz="4" w:space="0" w:color="auto"/>
              <w:right w:val="single" w:sz="4" w:space="0" w:color="auto"/>
            </w:tcBorders>
            <w:noWrap/>
          </w:tcPr>
          <w:p w14:paraId="734C2BAA" w14:textId="25444582"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€ 14,92 </w:t>
            </w:r>
          </w:p>
        </w:tc>
        <w:tc>
          <w:tcPr>
            <w:tcW w:w="965" w:type="dxa"/>
            <w:tcBorders>
              <w:top w:val="nil"/>
              <w:left w:val="nil"/>
              <w:bottom w:val="single" w:sz="4" w:space="0" w:color="auto"/>
              <w:right w:val="single" w:sz="4" w:space="0" w:color="auto"/>
            </w:tcBorders>
            <w:noWrap/>
          </w:tcPr>
          <w:p w14:paraId="4C3405DA" w14:textId="62CCFBD3" w:rsidR="00251040" w:rsidRPr="00251040" w:rsidRDefault="00251040" w:rsidP="00251040">
            <w:pPr>
              <w:jc w:val="right"/>
              <w:rPr>
                <w:rFonts w:asciiTheme="minorHAnsi" w:hAnsiTheme="minorHAnsi"/>
                <w:color w:val="000000"/>
                <w:sz w:val="22"/>
                <w:szCs w:val="22"/>
              </w:rPr>
            </w:pPr>
            <w:r w:rsidRPr="00251040">
              <w:rPr>
                <w:rFonts w:asciiTheme="minorHAnsi" w:hAnsiTheme="minorHAnsi"/>
                <w:sz w:val="22"/>
                <w:szCs w:val="22"/>
              </w:rPr>
              <w:t xml:space="preserve"> € 14,99 </w:t>
            </w:r>
          </w:p>
        </w:tc>
        <w:tc>
          <w:tcPr>
            <w:tcW w:w="903" w:type="dxa"/>
            <w:tcBorders>
              <w:top w:val="nil"/>
              <w:left w:val="nil"/>
              <w:bottom w:val="single" w:sz="4" w:space="0" w:color="auto"/>
              <w:right w:val="single" w:sz="4" w:space="0" w:color="auto"/>
            </w:tcBorders>
          </w:tcPr>
          <w:p w14:paraId="6ED45D32" w14:textId="462E46B5" w:rsidR="00251040" w:rsidRPr="00251040" w:rsidRDefault="00251040" w:rsidP="00251040">
            <w:pPr>
              <w:jc w:val="right"/>
              <w:rPr>
                <w:rFonts w:asciiTheme="minorHAnsi" w:hAnsiTheme="minorHAnsi"/>
                <w:sz w:val="22"/>
                <w:szCs w:val="22"/>
              </w:rPr>
            </w:pPr>
            <w:r w:rsidRPr="00251040">
              <w:rPr>
                <w:rFonts w:asciiTheme="minorHAnsi" w:hAnsiTheme="minorHAnsi"/>
                <w:sz w:val="22"/>
                <w:szCs w:val="22"/>
              </w:rPr>
              <w:t xml:space="preserve"> € 15,05 </w:t>
            </w:r>
          </w:p>
        </w:tc>
      </w:tr>
    </w:tbl>
    <w:p w14:paraId="44DC685E" w14:textId="77777777" w:rsidR="00251040" w:rsidRPr="00251040" w:rsidRDefault="00251040" w:rsidP="000C1CBD">
      <w:pPr>
        <w:rPr>
          <w:rFonts w:asciiTheme="minorHAnsi" w:hAnsiTheme="minorHAnsi" w:cs="Arial"/>
          <w:b/>
          <w:sz w:val="22"/>
          <w:szCs w:val="22"/>
        </w:rPr>
      </w:pPr>
    </w:p>
    <w:p w14:paraId="272D3060" w14:textId="77777777" w:rsidR="003211DE" w:rsidRDefault="003211DE">
      <w:pPr>
        <w:spacing w:after="160" w:line="259" w:lineRule="auto"/>
        <w:rPr>
          <w:b/>
          <w:sz w:val="22"/>
          <w:szCs w:val="20"/>
        </w:rPr>
      </w:pPr>
      <w:r>
        <w:rPr>
          <w:b/>
          <w:sz w:val="22"/>
        </w:rPr>
        <w:br w:type="page"/>
      </w:r>
    </w:p>
    <w:p w14:paraId="0BA5A3CD" w14:textId="77777777" w:rsidR="000C1CBD" w:rsidRPr="00312B92" w:rsidRDefault="000C1CBD" w:rsidP="000C1CBD">
      <w:pPr>
        <w:pStyle w:val="Tekstzonderopmaak"/>
        <w:rPr>
          <w:rFonts w:ascii="Arial" w:hAnsi="Arial"/>
          <w:b/>
          <w:sz w:val="22"/>
        </w:rPr>
      </w:pPr>
      <w:r w:rsidRPr="00312B92">
        <w:rPr>
          <w:rFonts w:ascii="Arial" w:hAnsi="Arial"/>
          <w:b/>
          <w:sz w:val="22"/>
        </w:rPr>
        <w:lastRenderedPageBreak/>
        <w:t>BIJLAGE 5</w:t>
      </w:r>
    </w:p>
    <w:p w14:paraId="6C89A98A" w14:textId="77777777" w:rsidR="000C1CBD" w:rsidRPr="00312B92" w:rsidRDefault="000C1CBD" w:rsidP="000C1CBD">
      <w:pPr>
        <w:pStyle w:val="Tekstzonderopmaak"/>
        <w:rPr>
          <w:rFonts w:ascii="Arial" w:hAnsi="Arial"/>
          <w:sz w:val="22"/>
        </w:rPr>
      </w:pPr>
    </w:p>
    <w:p w14:paraId="783A0A91" w14:textId="77777777" w:rsidR="000C1CBD" w:rsidRPr="00312B92" w:rsidRDefault="000C1CBD" w:rsidP="000C1CBD">
      <w:pPr>
        <w:pStyle w:val="Tekstzonderopmaak"/>
        <w:rPr>
          <w:rFonts w:ascii="Arial" w:hAnsi="Arial"/>
          <w:b/>
          <w:sz w:val="22"/>
        </w:rPr>
      </w:pPr>
      <w:r w:rsidRPr="00312B92">
        <w:rPr>
          <w:rFonts w:ascii="Arial" w:hAnsi="Arial"/>
          <w:b/>
          <w:sz w:val="22"/>
        </w:rPr>
        <w:t>Reglement vergoeding van lidmaatschapskosten van een werknemersorganisatie voor werknemers werkzaam bij taxibedrijven</w:t>
      </w:r>
    </w:p>
    <w:p w14:paraId="65B44B31" w14:textId="77777777" w:rsidR="000C1CBD" w:rsidRPr="00312B92" w:rsidRDefault="000C1CBD" w:rsidP="000C1CBD">
      <w:pPr>
        <w:rPr>
          <w:rFonts w:ascii="Times New Roman" w:hAnsi="Times New Roman"/>
          <w:sz w:val="22"/>
        </w:rPr>
      </w:pPr>
    </w:p>
    <w:p w14:paraId="50B59401" w14:textId="77777777" w:rsidR="000C1CBD" w:rsidRPr="00312B92" w:rsidRDefault="000C1CBD" w:rsidP="000C1CBD">
      <w:pPr>
        <w:pStyle w:val="Plattetekst2"/>
        <w:spacing w:line="240" w:lineRule="auto"/>
        <w:rPr>
          <w:sz w:val="22"/>
        </w:rPr>
      </w:pPr>
      <w:r w:rsidRPr="00312B92">
        <w:rPr>
          <w:sz w:val="22"/>
        </w:rPr>
        <w:t>Artikel 1</w:t>
      </w:r>
    </w:p>
    <w:p w14:paraId="60FBD835" w14:textId="77777777" w:rsidR="000C1CBD" w:rsidRPr="00312B92" w:rsidRDefault="000C1CBD" w:rsidP="000C1CBD">
      <w:pPr>
        <w:pStyle w:val="Plattetekst2"/>
        <w:spacing w:line="240" w:lineRule="auto"/>
        <w:rPr>
          <w:sz w:val="22"/>
        </w:rPr>
      </w:pPr>
      <w:r w:rsidRPr="00312B92">
        <w:rPr>
          <w:sz w:val="22"/>
        </w:rPr>
        <w:t>De werknemer kan bij de werkgever een verzoek indienen tot verlaging van het bruto loon ter hoogte van de door hem in het betreffende kalenderjaar betaalde kosten voor het lidmaatschap van een werknemersorganisatie. De werkgever zal dit verzoek inwilligen in ruil voor een onkostenvergoeding gelijk aan de op de voormelde bruto looncomponent ingehouden bedrag, zoals nader bepaald in dit reglement.</w:t>
      </w:r>
    </w:p>
    <w:p w14:paraId="38A24E09" w14:textId="77777777" w:rsidR="000C1CBD" w:rsidRPr="00312B92" w:rsidRDefault="000C1CBD" w:rsidP="000C1CBD">
      <w:pPr>
        <w:pStyle w:val="Plattetekst2"/>
        <w:spacing w:line="240" w:lineRule="auto"/>
        <w:rPr>
          <w:sz w:val="22"/>
          <w:lang w:val="nl-BE"/>
        </w:rPr>
      </w:pPr>
      <w:r w:rsidRPr="00312B92">
        <w:rPr>
          <w:sz w:val="22"/>
          <w:lang w:val="nl-BE"/>
        </w:rPr>
        <w:t>Artikel 2</w:t>
      </w:r>
    </w:p>
    <w:p w14:paraId="45986E82" w14:textId="77777777" w:rsidR="000C1CBD" w:rsidRPr="00312B92" w:rsidRDefault="000C1CBD" w:rsidP="000C1CBD">
      <w:pPr>
        <w:pStyle w:val="Plattetekst2"/>
        <w:spacing w:line="240" w:lineRule="auto"/>
        <w:rPr>
          <w:sz w:val="22"/>
        </w:rPr>
      </w:pPr>
      <w:r w:rsidRPr="00312B92">
        <w:rPr>
          <w:sz w:val="22"/>
        </w:rPr>
        <w:t>a. De werknemer dient schriftelijk opgave te doen van de werkelijke kosten van het lidmaatschap. Daartoe dient hij het ,,Declaratieformulier vergoeding van de lidmaatschapskosten van een werknemersorganisatie of een aanvulling op de arbeidsovereenkomst’’ volledig in te vullen en te ondertekenen.</w:t>
      </w:r>
    </w:p>
    <w:p w14:paraId="03D456C2" w14:textId="77777777" w:rsidR="000C1CBD" w:rsidRPr="00312B92" w:rsidRDefault="000C1CBD" w:rsidP="000C1CBD">
      <w:pPr>
        <w:pStyle w:val="Plattetekst2"/>
        <w:spacing w:line="240" w:lineRule="auto"/>
        <w:rPr>
          <w:sz w:val="22"/>
        </w:rPr>
      </w:pPr>
      <w:r w:rsidRPr="00312B92">
        <w:rPr>
          <w:sz w:val="22"/>
        </w:rPr>
        <w:t>b. Om aanspraak te kunnen maken op een vergoeding van de lidmaatschapskosten van de werknemersorganisatie, dient de werknemer uiterlijk op …………..van het betreffende kalenderjaar het genoemde declaratieformulier aan de werkgever te overleggen. Hierbij worden kopieën van betalingsbewijzen van de kosten van het lidmaatschap in ----------en -------------van het betreffende jaar of een verklaring van de werknemersorganisatie bijgevoegd. Bij bankafschriften mogen, behoudens naam, adres en afschrijving van kosten van het lidmaatschap, de overige gegevens</w:t>
      </w:r>
    </w:p>
    <w:p w14:paraId="041108AD" w14:textId="77777777" w:rsidR="000C1CBD" w:rsidRPr="00312B92" w:rsidRDefault="000C1CBD" w:rsidP="000C1CBD">
      <w:pPr>
        <w:pStyle w:val="Plattetekst2"/>
        <w:spacing w:line="240" w:lineRule="auto"/>
        <w:rPr>
          <w:sz w:val="22"/>
        </w:rPr>
      </w:pPr>
      <w:r w:rsidRPr="00312B92">
        <w:rPr>
          <w:sz w:val="22"/>
        </w:rPr>
        <w:t>onleesbaar worden gemaakt. Overschrijding van genoemde datum leidt tot uitsluiting van deelname.</w:t>
      </w:r>
    </w:p>
    <w:p w14:paraId="1C86912B" w14:textId="77777777" w:rsidR="000C1CBD" w:rsidRPr="00312B92" w:rsidRDefault="000C1CBD" w:rsidP="000C1CBD">
      <w:pPr>
        <w:pStyle w:val="Plattetekst2"/>
        <w:spacing w:line="240" w:lineRule="auto"/>
        <w:rPr>
          <w:sz w:val="22"/>
        </w:rPr>
      </w:pPr>
      <w:r w:rsidRPr="00312B92">
        <w:rPr>
          <w:sz w:val="22"/>
        </w:rPr>
        <w:t>c. De in lid 1 bedoelde vergoeding wordt vastgesteld op basis van de door de werknemer op het declaratieformulier vermelde gegevens en op basis van de toepasselijke fiscale en premierechtelijke wet- en regelgeving.</w:t>
      </w:r>
    </w:p>
    <w:p w14:paraId="717BDA90" w14:textId="77777777" w:rsidR="000C1CBD" w:rsidRPr="00312B92" w:rsidRDefault="000C1CBD" w:rsidP="000C1CBD">
      <w:pPr>
        <w:pStyle w:val="Plattetekst2"/>
        <w:spacing w:line="240" w:lineRule="auto"/>
        <w:rPr>
          <w:sz w:val="22"/>
        </w:rPr>
      </w:pPr>
      <w:r w:rsidRPr="00312B92">
        <w:rPr>
          <w:sz w:val="22"/>
        </w:rPr>
        <w:t>d. Indien door de werknemer is voldaan aan het gestelde in lid 2 wordt de vergoeding zoals bedoeld in artikel 1 door de werkgever aan de werknemer betaald tezamen met de betaling in de maand --------------- van het betreffende kalenderjaar.</w:t>
      </w:r>
    </w:p>
    <w:p w14:paraId="377CAC24" w14:textId="77777777" w:rsidR="000C1CBD" w:rsidRPr="00312B92" w:rsidRDefault="000C1CBD" w:rsidP="000C1CBD">
      <w:pPr>
        <w:pStyle w:val="Plattetekst2"/>
        <w:spacing w:line="240" w:lineRule="auto"/>
        <w:rPr>
          <w:sz w:val="22"/>
          <w:lang w:val="nl-BE"/>
        </w:rPr>
      </w:pPr>
      <w:r w:rsidRPr="00312B92">
        <w:rPr>
          <w:sz w:val="22"/>
          <w:lang w:val="nl-BE"/>
        </w:rPr>
        <w:t>Artikel 3</w:t>
      </w:r>
    </w:p>
    <w:p w14:paraId="44E4B539" w14:textId="77777777" w:rsidR="000C1CBD" w:rsidRPr="00312B92" w:rsidRDefault="000C1CBD" w:rsidP="000C1CBD">
      <w:pPr>
        <w:pStyle w:val="Plattetekst2"/>
        <w:spacing w:line="240" w:lineRule="auto"/>
        <w:rPr>
          <w:sz w:val="22"/>
        </w:rPr>
      </w:pPr>
      <w:r w:rsidRPr="00312B92">
        <w:rPr>
          <w:sz w:val="22"/>
        </w:rPr>
        <w:t xml:space="preserve">Bij beëindiging van het dienstverband, ongeacht de reden hiertoe, eindigt het recht op vergoeding als bedoeld in artikel 1. </w:t>
      </w:r>
    </w:p>
    <w:p w14:paraId="150924E0" w14:textId="77777777" w:rsidR="000C1CBD" w:rsidRPr="00312B92" w:rsidRDefault="000C1CBD" w:rsidP="000C1CBD">
      <w:pPr>
        <w:pStyle w:val="Plattetekst2"/>
        <w:spacing w:line="240" w:lineRule="auto"/>
        <w:rPr>
          <w:sz w:val="22"/>
          <w:lang w:val="nl-BE"/>
        </w:rPr>
      </w:pPr>
      <w:r w:rsidRPr="00312B92">
        <w:rPr>
          <w:sz w:val="22"/>
          <w:lang w:val="nl-BE"/>
        </w:rPr>
        <w:t>Artikel 4</w:t>
      </w:r>
    </w:p>
    <w:p w14:paraId="1AD85EB3" w14:textId="77777777" w:rsidR="000C1CBD" w:rsidRPr="00312B92" w:rsidRDefault="000C1CBD" w:rsidP="000C1CBD">
      <w:pPr>
        <w:pStyle w:val="Plattetekst2"/>
        <w:spacing w:line="240" w:lineRule="auto"/>
        <w:rPr>
          <w:sz w:val="22"/>
        </w:rPr>
      </w:pPr>
      <w:r w:rsidRPr="00312B92">
        <w:rPr>
          <w:sz w:val="22"/>
        </w:rPr>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indien uitsluitend de oorzaak van de naheffing aan de werknemer kan worden verweten.</w:t>
      </w:r>
    </w:p>
    <w:p w14:paraId="79B5AAC7" w14:textId="77777777" w:rsidR="000C1CBD" w:rsidRPr="00312B92" w:rsidRDefault="000C1CBD" w:rsidP="000C1CBD">
      <w:pPr>
        <w:pStyle w:val="Plattetekst2"/>
        <w:spacing w:line="240" w:lineRule="auto"/>
        <w:rPr>
          <w:b/>
          <w:sz w:val="22"/>
        </w:rPr>
      </w:pPr>
      <w:r w:rsidRPr="00312B92">
        <w:rPr>
          <w:b/>
          <w:sz w:val="22"/>
        </w:rPr>
        <w:t>NB</w:t>
      </w:r>
    </w:p>
    <w:p w14:paraId="49658582" w14:textId="77777777" w:rsidR="000C1CBD" w:rsidRPr="00312B92" w:rsidRDefault="000C1CBD" w:rsidP="000C1CBD">
      <w:pPr>
        <w:outlineLvl w:val="0"/>
        <w:rPr>
          <w:b/>
          <w:sz w:val="22"/>
        </w:rPr>
      </w:pPr>
      <w:r w:rsidRPr="00312B92">
        <w:rPr>
          <w:b/>
          <w:sz w:val="22"/>
        </w:rPr>
        <w:t>Financiële consequenties</w:t>
      </w:r>
    </w:p>
    <w:p w14:paraId="56BFB7BF" w14:textId="77777777" w:rsidR="000C1CBD" w:rsidRPr="00312B92" w:rsidRDefault="000C1CBD" w:rsidP="000C1CBD">
      <w:pPr>
        <w:outlineLvl w:val="0"/>
        <w:rPr>
          <w:sz w:val="22"/>
        </w:rPr>
      </w:pPr>
      <w:r w:rsidRPr="00312B92">
        <w:rPr>
          <w:sz w:val="22"/>
        </w:rPr>
        <w:t>Bij ontslag kan deelname leiden tot een lagere uitkering in verband met dagloonberekening, die ook uitgaat van het verlaagde bruto salaris.</w:t>
      </w:r>
    </w:p>
    <w:p w14:paraId="13F90D54" w14:textId="77777777" w:rsidR="000C1CBD" w:rsidRPr="00312B92" w:rsidRDefault="000C1CBD" w:rsidP="000C1CBD">
      <w:pPr>
        <w:rPr>
          <w:sz w:val="22"/>
        </w:rPr>
      </w:pPr>
    </w:p>
    <w:p w14:paraId="54811B6B" w14:textId="77777777" w:rsidR="000C1CBD" w:rsidRPr="00312B92" w:rsidRDefault="000C1CBD" w:rsidP="000C1CBD">
      <w:pPr>
        <w:rPr>
          <w:sz w:val="22"/>
        </w:rPr>
      </w:pPr>
      <w:r w:rsidRPr="00312B92">
        <w:rPr>
          <w:sz w:val="22"/>
        </w:rPr>
        <w:t>Wettelijke regelingen kunnen in de loop van de tijd veranderen, daarom kunnen aan de inhoud van deze toelichting geen rechten worden ontleend.</w:t>
      </w:r>
    </w:p>
    <w:p w14:paraId="7805B1C8" w14:textId="77777777" w:rsidR="000C1CBD" w:rsidRPr="00312B92" w:rsidRDefault="000C1CBD" w:rsidP="000C1CBD">
      <w:pPr>
        <w:rPr>
          <w:sz w:val="22"/>
        </w:rPr>
      </w:pPr>
    </w:p>
    <w:p w14:paraId="0D8244AA" w14:textId="77777777" w:rsidR="000C1CBD" w:rsidRPr="00312B92" w:rsidRDefault="000C1CBD" w:rsidP="000C1CBD">
      <w:pPr>
        <w:ind w:left="1440" w:hanging="1440"/>
        <w:rPr>
          <w:rFonts w:ascii="Times New Roman" w:hAnsi="Times New Roman"/>
          <w:b/>
        </w:rPr>
      </w:pPr>
    </w:p>
    <w:p w14:paraId="5990DCBD" w14:textId="77777777" w:rsidR="000C1CBD" w:rsidRPr="00312B92" w:rsidRDefault="000C1CBD" w:rsidP="000C1CBD">
      <w:pPr>
        <w:pStyle w:val="Plattetekst2"/>
        <w:spacing w:after="0" w:line="240" w:lineRule="auto"/>
        <w:rPr>
          <w:sz w:val="22"/>
        </w:rPr>
      </w:pPr>
      <w:r w:rsidRPr="00312B92">
        <w:rPr>
          <w:sz w:val="22"/>
        </w:rPr>
        <w:t>DECLARATIEFORMULIER VERGOEDING VAN DE LIDMAATSCHAPSKOSTEN VAN EEN WERKNEMERSORGANISATIE</w:t>
      </w:r>
    </w:p>
    <w:p w14:paraId="2571143B" w14:textId="77777777" w:rsidR="000C1CBD" w:rsidRPr="00312B92" w:rsidRDefault="000C1CBD" w:rsidP="000C1CBD">
      <w:pPr>
        <w:pStyle w:val="Plattetekst2"/>
        <w:spacing w:after="0" w:line="240" w:lineRule="auto"/>
        <w:rPr>
          <w:sz w:val="22"/>
        </w:rPr>
      </w:pPr>
    </w:p>
    <w:p w14:paraId="7E21DF8A" w14:textId="77777777" w:rsidR="000C1CBD" w:rsidRPr="00312B92" w:rsidRDefault="000C1CBD" w:rsidP="000C1CBD">
      <w:pPr>
        <w:pStyle w:val="Plattetekst2"/>
        <w:spacing w:after="0" w:line="240" w:lineRule="auto"/>
        <w:rPr>
          <w:sz w:val="22"/>
        </w:rPr>
      </w:pPr>
      <w:r w:rsidRPr="00312B92">
        <w:rPr>
          <w:sz w:val="22"/>
        </w:rPr>
        <w:t>Door de werknemer uiterlijk ………… van het betreffende kalenderjaar in te leveren bij de werkgever</w:t>
      </w:r>
    </w:p>
    <w:p w14:paraId="7489B59A" w14:textId="77777777" w:rsidR="000C1CBD" w:rsidRPr="00312B92" w:rsidRDefault="000C1CBD" w:rsidP="000C1CBD">
      <w:pPr>
        <w:pStyle w:val="Plattetekst2"/>
        <w:spacing w:after="0" w:line="240" w:lineRule="auto"/>
        <w:rPr>
          <w:sz w:val="22"/>
        </w:rPr>
      </w:pPr>
    </w:p>
    <w:p w14:paraId="6208DA8A" w14:textId="77777777" w:rsidR="000C1CBD" w:rsidRPr="00312B92" w:rsidRDefault="000C1CBD" w:rsidP="000C1CBD">
      <w:pPr>
        <w:pStyle w:val="Plattetekst2"/>
        <w:spacing w:after="0" w:line="240" w:lineRule="auto"/>
        <w:rPr>
          <w:sz w:val="22"/>
        </w:rPr>
      </w:pPr>
      <w:r w:rsidRPr="00312B92">
        <w:rPr>
          <w:sz w:val="22"/>
        </w:rPr>
        <w:t xml:space="preserve">Ondergetekende, ........................................................ (naam werknemer)   </w:t>
      </w:r>
    </w:p>
    <w:p w14:paraId="08B4DB3E" w14:textId="5C21578F" w:rsidR="000C1CBD" w:rsidRPr="00312B92" w:rsidRDefault="000C1CBD" w:rsidP="000C1CBD">
      <w:pPr>
        <w:pStyle w:val="Plattetekst2"/>
        <w:spacing w:after="0" w:line="240" w:lineRule="auto"/>
        <w:rPr>
          <w:sz w:val="22"/>
        </w:rPr>
      </w:pPr>
      <w:r w:rsidRPr="00312B92">
        <w:rPr>
          <w:sz w:val="22"/>
        </w:rPr>
        <w:t>BSN: .............................................................................................</w:t>
      </w:r>
    </w:p>
    <w:p w14:paraId="1D4B9DB6" w14:textId="77777777" w:rsidR="000C1CBD" w:rsidRPr="00312B92" w:rsidRDefault="000C1CBD" w:rsidP="000C1CBD">
      <w:pPr>
        <w:pStyle w:val="Plattetekst2"/>
        <w:spacing w:after="0" w:line="240" w:lineRule="auto"/>
        <w:rPr>
          <w:sz w:val="22"/>
        </w:rPr>
      </w:pPr>
    </w:p>
    <w:p w14:paraId="78EE0DD4" w14:textId="77777777" w:rsidR="000C1CBD" w:rsidRPr="00312B92" w:rsidRDefault="000C1CBD" w:rsidP="000C1CBD">
      <w:pPr>
        <w:pStyle w:val="Plattetekst2"/>
        <w:spacing w:after="0" w:line="240" w:lineRule="auto"/>
        <w:rPr>
          <w:sz w:val="22"/>
        </w:rPr>
      </w:pPr>
      <w:r w:rsidRPr="00312B92">
        <w:rPr>
          <w:sz w:val="22"/>
        </w:rPr>
        <w:t xml:space="preserve">is ter zake van zijn arbeidsovereenkomst bij ..................................... (naam werkgever) lid van .................................. (naam werknemersorganisatie) en betaalt in dit verband kosten voor het lidmaatschap; </w:t>
      </w:r>
      <w:r w:rsidRPr="00312B92">
        <w:rPr>
          <w:sz w:val="22"/>
        </w:rPr>
        <w:br/>
      </w:r>
    </w:p>
    <w:p w14:paraId="5F957F7D" w14:textId="77777777" w:rsidR="000C1CBD" w:rsidRPr="00312B92" w:rsidRDefault="000C1CBD" w:rsidP="000C1CBD">
      <w:pPr>
        <w:pStyle w:val="Plattetekst2"/>
        <w:spacing w:after="0" w:line="240" w:lineRule="auto"/>
        <w:rPr>
          <w:sz w:val="22"/>
        </w:rPr>
      </w:pPr>
      <w:r w:rsidRPr="00312B92">
        <w:rPr>
          <w:sz w:val="22"/>
        </w:rPr>
        <w:t>verklaart akkoord te gaan met het gestelde in het Reglement Vergoeding van de lidmaatschapskosten van een voor  werknemers werkzaam bij ………….;</w:t>
      </w:r>
      <w:r w:rsidRPr="00312B92">
        <w:rPr>
          <w:sz w:val="22"/>
        </w:rPr>
        <w:br/>
      </w:r>
    </w:p>
    <w:p w14:paraId="0548D9D2" w14:textId="77777777" w:rsidR="000C1CBD" w:rsidRPr="00312B92" w:rsidRDefault="000C1CBD" w:rsidP="000C1CBD">
      <w:pPr>
        <w:pStyle w:val="Plattetekst2"/>
        <w:spacing w:after="0" w:line="240" w:lineRule="auto"/>
        <w:rPr>
          <w:sz w:val="22"/>
        </w:rPr>
      </w:pPr>
      <w:r w:rsidRPr="00312B92">
        <w:rPr>
          <w:sz w:val="22"/>
        </w:rPr>
        <w:t xml:space="preserve">verklaart dat de kosten voor het jaar…. (jaartal) die krachtens dit reglement voor vergoeding in aanmerking komen als volgt bedragen: </w:t>
      </w:r>
    </w:p>
    <w:p w14:paraId="56D906FC" w14:textId="77777777" w:rsidR="000C1CBD" w:rsidRPr="00312B92" w:rsidRDefault="000C1CBD" w:rsidP="000C1CBD">
      <w:pPr>
        <w:pStyle w:val="Plattetekst2"/>
        <w:spacing w:after="0" w:line="240" w:lineRule="auto"/>
        <w:rPr>
          <w:sz w:val="22"/>
        </w:rPr>
      </w:pPr>
    </w:p>
    <w:p w14:paraId="5EEDC624" w14:textId="77777777" w:rsidR="000C1CBD" w:rsidRPr="00312B92" w:rsidRDefault="000C1CBD" w:rsidP="000C1CBD">
      <w:pPr>
        <w:pStyle w:val="Plattetekst2"/>
        <w:spacing w:after="0" w:line="240" w:lineRule="auto"/>
        <w:rPr>
          <w:sz w:val="22"/>
        </w:rPr>
      </w:pPr>
      <w:r w:rsidRPr="00312B92">
        <w:rPr>
          <w:sz w:val="22"/>
        </w:rPr>
        <w:t>kosten voor lidmaatschap van de onder a. genoemde werknemersorganisatie in..... (jaartal): ...... euro;</w:t>
      </w:r>
    </w:p>
    <w:p w14:paraId="62D72FB0" w14:textId="77777777" w:rsidR="000C1CBD" w:rsidRPr="00312B92" w:rsidRDefault="000C1CBD" w:rsidP="000C1CBD">
      <w:pPr>
        <w:pStyle w:val="Plattetekst2"/>
        <w:spacing w:after="0" w:line="240" w:lineRule="auto"/>
        <w:rPr>
          <w:sz w:val="22"/>
        </w:rPr>
      </w:pPr>
    </w:p>
    <w:p w14:paraId="744D6041" w14:textId="77777777" w:rsidR="000C1CBD" w:rsidRPr="00312B92" w:rsidRDefault="000C1CBD" w:rsidP="000C1CBD">
      <w:pPr>
        <w:pStyle w:val="Plattetekst2"/>
        <w:spacing w:after="0" w:line="240" w:lineRule="auto"/>
        <w:rPr>
          <w:sz w:val="22"/>
        </w:rPr>
      </w:pPr>
      <w:r w:rsidRPr="00312B92">
        <w:rPr>
          <w:sz w:val="22"/>
        </w:rPr>
        <w:t>verklaart over de …………. van het kalenderjaar afstand te doen van een bedrag met een geldwaarde ter grootte van het hierboven onder c. aangegeven bedrag. Dit bedrag wordt onttrokken aan de ……………………..;</w:t>
      </w:r>
      <w:r w:rsidRPr="00312B92">
        <w:rPr>
          <w:sz w:val="22"/>
        </w:rPr>
        <w:br/>
      </w:r>
    </w:p>
    <w:p w14:paraId="57729E57" w14:textId="77777777" w:rsidR="000C1CBD" w:rsidRPr="00312B92" w:rsidRDefault="000C1CBD" w:rsidP="000C1CBD">
      <w:pPr>
        <w:pStyle w:val="Plattetekst2"/>
        <w:spacing w:after="0" w:line="240" w:lineRule="auto"/>
        <w:rPr>
          <w:sz w:val="22"/>
        </w:rPr>
      </w:pPr>
      <w:r w:rsidRPr="00312B92">
        <w:rPr>
          <w:sz w:val="22"/>
        </w:rPr>
        <w:t>verklaart zich bewust te zijn van het feit dat door vergoeding van de kosten een tijdige declaratie bij zijn werkgever nodig is (uiterlijk …………..van het betreffende kalenderjaar);</w:t>
      </w:r>
      <w:r w:rsidRPr="00312B92">
        <w:rPr>
          <w:sz w:val="22"/>
        </w:rPr>
        <w:br/>
      </w:r>
    </w:p>
    <w:p w14:paraId="63314BD7" w14:textId="77777777" w:rsidR="000C1CBD" w:rsidRPr="00312B92" w:rsidRDefault="000C1CBD" w:rsidP="000C1CBD">
      <w:pPr>
        <w:pStyle w:val="Plattetekst2"/>
        <w:spacing w:after="0" w:line="240" w:lineRule="auto"/>
        <w:rPr>
          <w:sz w:val="22"/>
        </w:rPr>
      </w:pPr>
      <w:r w:rsidRPr="00312B92">
        <w:rPr>
          <w:sz w:val="22"/>
        </w:rPr>
        <w:t>verklaart zich er van bewust te zijn dat het afzien van een deel van het salaris gevolgen kan hebben voor het bruto loon sociale verzekeringen, pensioenopbouw, e.d;</w:t>
      </w:r>
      <w:r w:rsidRPr="00312B92">
        <w:rPr>
          <w:sz w:val="22"/>
        </w:rPr>
        <w:br/>
      </w:r>
    </w:p>
    <w:p w14:paraId="753767F2" w14:textId="77777777" w:rsidR="000C1CBD" w:rsidRPr="00312B92" w:rsidRDefault="000C1CBD" w:rsidP="000C1CBD">
      <w:pPr>
        <w:pStyle w:val="Plattetekst2"/>
        <w:spacing w:after="0" w:line="240" w:lineRule="auto"/>
        <w:rPr>
          <w:sz w:val="22"/>
        </w:rPr>
      </w:pPr>
      <w:r w:rsidRPr="00312B92">
        <w:rPr>
          <w:sz w:val="22"/>
        </w:rPr>
        <w:t>als bijlage bij dit formulier betalingsbewijzen overlegt als bedoeld in artikel 2, lid 2 van het reglement.</w:t>
      </w:r>
    </w:p>
    <w:p w14:paraId="699B9DE1" w14:textId="77777777" w:rsidR="000C1CBD" w:rsidRPr="00312B92" w:rsidRDefault="000C1CBD" w:rsidP="000C1CBD">
      <w:pPr>
        <w:pStyle w:val="Plattetekst2"/>
        <w:spacing w:after="0" w:line="240" w:lineRule="auto"/>
        <w:rPr>
          <w:sz w:val="22"/>
        </w:rPr>
      </w:pPr>
    </w:p>
    <w:p w14:paraId="1204C165" w14:textId="77777777" w:rsidR="000C1CBD" w:rsidRPr="00312B92" w:rsidRDefault="000C1CBD" w:rsidP="000C1CBD">
      <w:pPr>
        <w:pStyle w:val="Plattetekst2"/>
        <w:spacing w:after="0" w:line="240" w:lineRule="auto"/>
        <w:rPr>
          <w:sz w:val="22"/>
        </w:rPr>
      </w:pPr>
    </w:p>
    <w:p w14:paraId="5B7BEE72" w14:textId="77777777" w:rsidR="000C1CBD" w:rsidRPr="00312B92" w:rsidRDefault="000C1CBD" w:rsidP="000C1CBD">
      <w:pPr>
        <w:pStyle w:val="Plattetekst2"/>
        <w:spacing w:after="0" w:line="240" w:lineRule="auto"/>
        <w:rPr>
          <w:sz w:val="22"/>
        </w:rPr>
      </w:pPr>
      <w:r w:rsidRPr="00312B92">
        <w:rPr>
          <w:sz w:val="22"/>
        </w:rPr>
        <w:t>Datum: .......................................................................................................</w:t>
      </w:r>
    </w:p>
    <w:p w14:paraId="3C777271" w14:textId="77777777" w:rsidR="000C1CBD" w:rsidRPr="00312B92" w:rsidRDefault="000C1CBD" w:rsidP="000C1CBD">
      <w:pPr>
        <w:pStyle w:val="Plattetekst2"/>
        <w:spacing w:after="0" w:line="240" w:lineRule="auto"/>
        <w:rPr>
          <w:sz w:val="22"/>
        </w:rPr>
      </w:pPr>
    </w:p>
    <w:p w14:paraId="4D6E2986" w14:textId="77777777" w:rsidR="000C1CBD" w:rsidRPr="00312B92" w:rsidRDefault="000C1CBD" w:rsidP="000C1CBD">
      <w:pPr>
        <w:pStyle w:val="Plattetekst2"/>
        <w:spacing w:after="0" w:line="240" w:lineRule="auto"/>
        <w:rPr>
          <w:sz w:val="22"/>
        </w:rPr>
      </w:pPr>
    </w:p>
    <w:p w14:paraId="163BD6AB" w14:textId="77777777" w:rsidR="000C1CBD" w:rsidRPr="00312B92" w:rsidRDefault="000C1CBD" w:rsidP="000C1CBD">
      <w:pPr>
        <w:pStyle w:val="Plattetekst2"/>
        <w:spacing w:after="0" w:line="240" w:lineRule="auto"/>
        <w:rPr>
          <w:b/>
          <w:sz w:val="22"/>
        </w:rPr>
      </w:pPr>
      <w:r w:rsidRPr="00312B92">
        <w:rPr>
          <w:sz w:val="22"/>
        </w:rPr>
        <w:t>Handtekening</w:t>
      </w:r>
    </w:p>
    <w:p w14:paraId="10A7218F" w14:textId="77777777" w:rsidR="000C1CBD" w:rsidRPr="00312B92" w:rsidRDefault="000C1CBD" w:rsidP="000C1CBD">
      <w:pPr>
        <w:pStyle w:val="Plattetekst2"/>
        <w:spacing w:after="0" w:line="360" w:lineRule="auto"/>
        <w:rPr>
          <w:sz w:val="22"/>
          <w:u w:val="single"/>
        </w:rPr>
      </w:pPr>
      <w:r w:rsidRPr="00312B92">
        <w:rPr>
          <w:b/>
          <w:sz w:val="22"/>
        </w:rPr>
        <w:br w:type="page"/>
      </w:r>
      <w:r w:rsidRPr="00312B92">
        <w:rPr>
          <w:sz w:val="22"/>
          <w:u w:val="single"/>
        </w:rPr>
        <w:lastRenderedPageBreak/>
        <w:t>Aanvulling op Arbeidsovereenkomst</w:t>
      </w:r>
    </w:p>
    <w:p w14:paraId="76BF30B4" w14:textId="77777777" w:rsidR="000C1CBD" w:rsidRPr="00312B92" w:rsidRDefault="000C1CBD" w:rsidP="000C1CBD">
      <w:pPr>
        <w:pStyle w:val="Plattetekst2"/>
        <w:spacing w:after="0" w:line="360" w:lineRule="auto"/>
        <w:rPr>
          <w:sz w:val="22"/>
        </w:rPr>
      </w:pPr>
    </w:p>
    <w:p w14:paraId="1FBC6DB7" w14:textId="77777777" w:rsidR="000C1CBD" w:rsidRPr="00312B92" w:rsidRDefault="000C1CBD" w:rsidP="000C1CBD">
      <w:pPr>
        <w:pStyle w:val="Plattetekst2"/>
        <w:spacing w:after="0" w:line="360" w:lineRule="auto"/>
        <w:rPr>
          <w:sz w:val="22"/>
        </w:rPr>
      </w:pPr>
      <w:r w:rsidRPr="00312B92">
        <w:rPr>
          <w:sz w:val="22"/>
        </w:rPr>
        <w:t>De ondergetekenden</w:t>
      </w:r>
      <w:r w:rsidRPr="00312B92">
        <w:rPr>
          <w:sz w:val="22"/>
        </w:rPr>
        <w:tab/>
      </w:r>
      <w:r w:rsidRPr="00312B92">
        <w:rPr>
          <w:sz w:val="22"/>
        </w:rPr>
        <w:tab/>
      </w:r>
      <w:r w:rsidRPr="00312B92">
        <w:rPr>
          <w:sz w:val="22"/>
        </w:rPr>
        <w:tab/>
      </w:r>
      <w:r w:rsidRPr="00312B92">
        <w:rPr>
          <w:sz w:val="22"/>
        </w:rPr>
        <w:tab/>
        <w:t>:</w:t>
      </w:r>
    </w:p>
    <w:p w14:paraId="1AC9D6EE" w14:textId="77777777" w:rsidR="000C1CBD" w:rsidRPr="00312B92" w:rsidRDefault="000C1CBD" w:rsidP="000C1CBD">
      <w:pPr>
        <w:pStyle w:val="Plattetekst2"/>
        <w:spacing w:after="0" w:line="360" w:lineRule="auto"/>
        <w:ind w:firstLine="708"/>
        <w:rPr>
          <w:sz w:val="22"/>
        </w:rPr>
      </w:pPr>
      <w:r w:rsidRPr="00312B92">
        <w:rPr>
          <w:sz w:val="22"/>
        </w:rPr>
        <w:t>Bedrijf</w:t>
      </w:r>
      <w:r w:rsidRPr="00312B92">
        <w:rPr>
          <w:sz w:val="22"/>
        </w:rPr>
        <w:tab/>
      </w:r>
      <w:r w:rsidRPr="00312B92">
        <w:rPr>
          <w:sz w:val="22"/>
        </w:rPr>
        <w:tab/>
      </w:r>
      <w:r w:rsidRPr="00312B92">
        <w:rPr>
          <w:sz w:val="22"/>
        </w:rPr>
        <w:tab/>
      </w:r>
      <w:r w:rsidRPr="00312B92">
        <w:rPr>
          <w:sz w:val="22"/>
        </w:rPr>
        <w:tab/>
      </w:r>
      <w:r w:rsidRPr="00312B92">
        <w:rPr>
          <w:sz w:val="22"/>
        </w:rPr>
        <w:tab/>
        <w:t>:</w:t>
      </w:r>
    </w:p>
    <w:p w14:paraId="4C472CF2" w14:textId="77777777" w:rsidR="000C1CBD" w:rsidRPr="00312B92" w:rsidRDefault="000C1CBD" w:rsidP="000C1CBD">
      <w:pPr>
        <w:pStyle w:val="Plattetekst2"/>
        <w:spacing w:after="0" w:line="360" w:lineRule="auto"/>
        <w:ind w:firstLine="708"/>
        <w:rPr>
          <w:sz w:val="22"/>
        </w:rPr>
      </w:pPr>
      <w:r w:rsidRPr="00312B92">
        <w:rPr>
          <w:sz w:val="22"/>
        </w:rPr>
        <w:t>Adres</w:t>
      </w:r>
      <w:r w:rsidRPr="00312B92">
        <w:rPr>
          <w:sz w:val="22"/>
        </w:rPr>
        <w:tab/>
      </w:r>
      <w:r w:rsidRPr="00312B92">
        <w:rPr>
          <w:sz w:val="22"/>
        </w:rPr>
        <w:tab/>
      </w:r>
      <w:r w:rsidRPr="00312B92">
        <w:rPr>
          <w:sz w:val="22"/>
        </w:rPr>
        <w:tab/>
      </w:r>
      <w:r w:rsidRPr="00312B92">
        <w:rPr>
          <w:sz w:val="22"/>
        </w:rPr>
        <w:tab/>
      </w:r>
      <w:r w:rsidRPr="00312B92">
        <w:rPr>
          <w:sz w:val="22"/>
        </w:rPr>
        <w:tab/>
        <w:t>:</w:t>
      </w:r>
    </w:p>
    <w:p w14:paraId="61941A80" w14:textId="77777777" w:rsidR="000C1CBD" w:rsidRPr="00312B92" w:rsidRDefault="000C1CBD" w:rsidP="000C1CBD">
      <w:pPr>
        <w:pStyle w:val="Plattetekst2"/>
        <w:spacing w:after="0" w:line="360" w:lineRule="auto"/>
        <w:ind w:firstLine="708"/>
        <w:rPr>
          <w:sz w:val="22"/>
        </w:rPr>
      </w:pPr>
      <w:r w:rsidRPr="00312B92">
        <w:rPr>
          <w:sz w:val="22"/>
        </w:rPr>
        <w:t>Postcode</w:t>
      </w:r>
      <w:r w:rsidRPr="00312B92">
        <w:rPr>
          <w:sz w:val="22"/>
        </w:rPr>
        <w:tab/>
      </w:r>
      <w:r w:rsidRPr="00312B92">
        <w:rPr>
          <w:sz w:val="22"/>
        </w:rPr>
        <w:tab/>
      </w:r>
      <w:r w:rsidRPr="00312B92">
        <w:rPr>
          <w:sz w:val="22"/>
        </w:rPr>
        <w:tab/>
      </w:r>
      <w:r w:rsidRPr="00312B92">
        <w:rPr>
          <w:sz w:val="22"/>
        </w:rPr>
        <w:tab/>
        <w:t>:</w:t>
      </w:r>
    </w:p>
    <w:p w14:paraId="09C9917F" w14:textId="77777777" w:rsidR="000C1CBD" w:rsidRPr="00312B92" w:rsidRDefault="000C1CBD" w:rsidP="000C1CBD">
      <w:pPr>
        <w:pStyle w:val="Plattetekst2"/>
        <w:spacing w:after="0" w:line="360" w:lineRule="auto"/>
        <w:ind w:firstLine="708"/>
        <w:rPr>
          <w:sz w:val="22"/>
        </w:rPr>
      </w:pPr>
      <w:r w:rsidRPr="00312B92">
        <w:rPr>
          <w:sz w:val="22"/>
        </w:rPr>
        <w:t>Woonplaats</w:t>
      </w:r>
      <w:r w:rsidRPr="00312B92">
        <w:rPr>
          <w:sz w:val="22"/>
        </w:rPr>
        <w:tab/>
      </w:r>
      <w:r w:rsidRPr="00312B92">
        <w:rPr>
          <w:sz w:val="22"/>
        </w:rPr>
        <w:tab/>
      </w:r>
      <w:r w:rsidRPr="00312B92">
        <w:rPr>
          <w:sz w:val="22"/>
        </w:rPr>
        <w:tab/>
      </w:r>
      <w:r w:rsidRPr="00312B92">
        <w:rPr>
          <w:sz w:val="22"/>
        </w:rPr>
        <w:tab/>
        <w:t>:</w:t>
      </w:r>
      <w:r w:rsidRPr="00312B92">
        <w:rPr>
          <w:sz w:val="22"/>
        </w:rPr>
        <w:tab/>
      </w:r>
    </w:p>
    <w:p w14:paraId="14DF6552" w14:textId="77777777" w:rsidR="000C1CBD" w:rsidRPr="00312B92" w:rsidRDefault="000C1CBD" w:rsidP="000C1CBD">
      <w:pPr>
        <w:pStyle w:val="Plattetekst2"/>
        <w:spacing w:after="0" w:line="360" w:lineRule="auto"/>
        <w:ind w:firstLine="708"/>
        <w:rPr>
          <w:sz w:val="22"/>
          <w:vertAlign w:val="superscript"/>
        </w:rPr>
      </w:pPr>
      <w:r w:rsidRPr="00312B92">
        <w:rPr>
          <w:sz w:val="22"/>
        </w:rPr>
        <w:t>ten deze vertegenwoordigd door</w:t>
      </w:r>
      <w:r w:rsidRPr="00312B92">
        <w:rPr>
          <w:sz w:val="22"/>
        </w:rPr>
        <w:tab/>
        <w:t>:</w:t>
      </w:r>
      <w:r w:rsidRPr="00312B92">
        <w:rPr>
          <w:sz w:val="22"/>
          <w:vertAlign w:val="superscript"/>
        </w:rPr>
        <w:tab/>
      </w:r>
    </w:p>
    <w:p w14:paraId="593EA665" w14:textId="77777777" w:rsidR="000C1CBD" w:rsidRPr="00312B92" w:rsidRDefault="000C1CBD" w:rsidP="000C1CBD">
      <w:pPr>
        <w:pStyle w:val="Plattetekst2"/>
        <w:spacing w:after="0" w:line="360" w:lineRule="auto"/>
        <w:ind w:firstLine="708"/>
        <w:rPr>
          <w:sz w:val="22"/>
        </w:rPr>
      </w:pPr>
      <w:r w:rsidRPr="00312B92">
        <w:rPr>
          <w:sz w:val="22"/>
        </w:rPr>
        <w:t>hierna te noemen werkgever,</w:t>
      </w:r>
    </w:p>
    <w:p w14:paraId="538265F4" w14:textId="77777777" w:rsidR="000C1CBD" w:rsidRPr="00312B92" w:rsidRDefault="000C1CBD" w:rsidP="000C1CBD">
      <w:pPr>
        <w:pStyle w:val="Plattetekst2"/>
        <w:spacing w:after="0" w:line="360" w:lineRule="auto"/>
        <w:rPr>
          <w:sz w:val="22"/>
        </w:rPr>
      </w:pPr>
      <w:r w:rsidRPr="00312B92">
        <w:rPr>
          <w:sz w:val="22"/>
        </w:rPr>
        <w:t>en</w:t>
      </w:r>
    </w:p>
    <w:p w14:paraId="4C8E25BF" w14:textId="77777777" w:rsidR="000C1CBD" w:rsidRPr="00312B92" w:rsidRDefault="000C1CBD" w:rsidP="000C1CBD">
      <w:pPr>
        <w:pStyle w:val="Plattetekst2"/>
        <w:spacing w:after="0" w:line="360" w:lineRule="auto"/>
        <w:ind w:firstLine="708"/>
        <w:rPr>
          <w:sz w:val="22"/>
          <w:lang w:val="nl-BE"/>
        </w:rPr>
      </w:pPr>
      <w:r w:rsidRPr="00312B92">
        <w:rPr>
          <w:sz w:val="22"/>
          <w:lang w:val="nl-BE"/>
        </w:rPr>
        <w:t>Naam</w:t>
      </w:r>
      <w:r w:rsidRPr="00312B92">
        <w:rPr>
          <w:sz w:val="22"/>
          <w:lang w:val="nl-BE"/>
        </w:rPr>
        <w:tab/>
      </w:r>
      <w:r w:rsidRPr="00312B92">
        <w:rPr>
          <w:sz w:val="22"/>
          <w:lang w:val="nl-BE"/>
        </w:rPr>
        <w:tab/>
      </w:r>
      <w:r w:rsidRPr="00312B92">
        <w:rPr>
          <w:sz w:val="22"/>
          <w:lang w:val="nl-BE"/>
        </w:rPr>
        <w:tab/>
      </w:r>
      <w:r w:rsidRPr="00312B92">
        <w:rPr>
          <w:sz w:val="22"/>
          <w:lang w:val="nl-BE"/>
        </w:rPr>
        <w:tab/>
      </w:r>
      <w:r w:rsidRPr="00312B92">
        <w:rPr>
          <w:sz w:val="22"/>
          <w:lang w:val="nl-BE"/>
        </w:rPr>
        <w:tab/>
        <w:t xml:space="preserve">:       </w:t>
      </w:r>
    </w:p>
    <w:p w14:paraId="044ADDA4" w14:textId="77777777" w:rsidR="000C1CBD" w:rsidRPr="00312B92" w:rsidRDefault="000C1CBD" w:rsidP="000C1CBD">
      <w:pPr>
        <w:pStyle w:val="Plattetekst2"/>
        <w:spacing w:after="0" w:line="360" w:lineRule="auto"/>
        <w:ind w:firstLine="708"/>
        <w:rPr>
          <w:sz w:val="22"/>
          <w:lang w:val="nl-BE"/>
        </w:rPr>
      </w:pPr>
      <w:r w:rsidRPr="00312B92">
        <w:rPr>
          <w:sz w:val="22"/>
          <w:lang w:val="nl-BE"/>
        </w:rPr>
        <w:t>Adres</w:t>
      </w:r>
      <w:r w:rsidRPr="00312B92">
        <w:rPr>
          <w:sz w:val="22"/>
          <w:lang w:val="nl-BE"/>
        </w:rPr>
        <w:tab/>
      </w:r>
      <w:r w:rsidRPr="00312B92">
        <w:rPr>
          <w:sz w:val="22"/>
          <w:lang w:val="nl-BE"/>
        </w:rPr>
        <w:tab/>
      </w:r>
      <w:r w:rsidRPr="00312B92">
        <w:rPr>
          <w:sz w:val="22"/>
          <w:lang w:val="nl-BE"/>
        </w:rPr>
        <w:tab/>
      </w:r>
      <w:r w:rsidRPr="00312B92">
        <w:rPr>
          <w:sz w:val="22"/>
          <w:lang w:val="nl-BE"/>
        </w:rPr>
        <w:tab/>
      </w:r>
      <w:r w:rsidRPr="00312B92">
        <w:rPr>
          <w:sz w:val="22"/>
          <w:lang w:val="nl-BE"/>
        </w:rPr>
        <w:tab/>
        <w:t xml:space="preserve">:          </w:t>
      </w:r>
    </w:p>
    <w:p w14:paraId="47259A78" w14:textId="77777777" w:rsidR="000C1CBD" w:rsidRPr="00312B92" w:rsidRDefault="000C1CBD" w:rsidP="000C1CBD">
      <w:pPr>
        <w:pStyle w:val="Plattetekst2"/>
        <w:spacing w:after="0" w:line="360" w:lineRule="auto"/>
        <w:ind w:firstLine="708"/>
        <w:rPr>
          <w:sz w:val="22"/>
          <w:lang w:val="nl-BE"/>
        </w:rPr>
      </w:pPr>
      <w:r w:rsidRPr="00312B92">
        <w:rPr>
          <w:sz w:val="22"/>
          <w:lang w:val="nl-BE"/>
        </w:rPr>
        <w:t>Postcode</w:t>
      </w:r>
      <w:r w:rsidRPr="00312B92">
        <w:rPr>
          <w:sz w:val="22"/>
          <w:lang w:val="nl-BE"/>
        </w:rPr>
        <w:tab/>
      </w:r>
      <w:r w:rsidRPr="00312B92">
        <w:rPr>
          <w:sz w:val="22"/>
          <w:lang w:val="nl-BE"/>
        </w:rPr>
        <w:tab/>
      </w:r>
      <w:r w:rsidRPr="00312B92">
        <w:rPr>
          <w:sz w:val="22"/>
          <w:lang w:val="nl-BE"/>
        </w:rPr>
        <w:tab/>
      </w:r>
      <w:r w:rsidRPr="00312B92">
        <w:rPr>
          <w:sz w:val="22"/>
          <w:lang w:val="nl-BE"/>
        </w:rPr>
        <w:tab/>
        <w:t xml:space="preserve">:           </w:t>
      </w:r>
    </w:p>
    <w:p w14:paraId="08A3C8C9" w14:textId="77777777" w:rsidR="000C1CBD" w:rsidRPr="00312B92" w:rsidRDefault="000C1CBD" w:rsidP="000C1CBD">
      <w:pPr>
        <w:pStyle w:val="Plattetekst2"/>
        <w:spacing w:after="0" w:line="360" w:lineRule="auto"/>
        <w:ind w:firstLine="708"/>
        <w:rPr>
          <w:sz w:val="22"/>
        </w:rPr>
      </w:pPr>
      <w:r w:rsidRPr="00312B92">
        <w:rPr>
          <w:sz w:val="22"/>
        </w:rPr>
        <w:t>Woonplaats</w:t>
      </w:r>
      <w:r w:rsidRPr="00312B92">
        <w:rPr>
          <w:sz w:val="22"/>
        </w:rPr>
        <w:tab/>
      </w:r>
      <w:r w:rsidRPr="00312B92">
        <w:rPr>
          <w:sz w:val="22"/>
        </w:rPr>
        <w:tab/>
      </w:r>
      <w:r w:rsidRPr="00312B92">
        <w:rPr>
          <w:sz w:val="22"/>
        </w:rPr>
        <w:tab/>
      </w:r>
      <w:r w:rsidRPr="00312B92">
        <w:rPr>
          <w:sz w:val="22"/>
        </w:rPr>
        <w:tab/>
        <w:t>:</w:t>
      </w:r>
    </w:p>
    <w:p w14:paraId="0E5A7CAC" w14:textId="77777777" w:rsidR="000C1CBD" w:rsidRPr="00312B92" w:rsidRDefault="000C1CBD" w:rsidP="000C1CBD">
      <w:pPr>
        <w:pStyle w:val="Plattetekst2"/>
        <w:spacing w:after="0" w:line="360" w:lineRule="auto"/>
        <w:ind w:firstLine="708"/>
        <w:rPr>
          <w:sz w:val="22"/>
        </w:rPr>
      </w:pPr>
      <w:r w:rsidRPr="00312B92">
        <w:rPr>
          <w:sz w:val="22"/>
        </w:rPr>
        <w:t>Geboren op</w:t>
      </w:r>
      <w:r w:rsidRPr="00312B92">
        <w:rPr>
          <w:sz w:val="22"/>
        </w:rPr>
        <w:tab/>
      </w:r>
      <w:r w:rsidRPr="00312B92">
        <w:rPr>
          <w:sz w:val="22"/>
        </w:rPr>
        <w:tab/>
      </w:r>
      <w:r w:rsidRPr="00312B92">
        <w:rPr>
          <w:sz w:val="22"/>
        </w:rPr>
        <w:tab/>
      </w:r>
      <w:r w:rsidRPr="00312B92">
        <w:rPr>
          <w:sz w:val="22"/>
        </w:rPr>
        <w:tab/>
        <w:t xml:space="preserve">:              </w:t>
      </w:r>
    </w:p>
    <w:p w14:paraId="406D880F" w14:textId="7833F3D5" w:rsidR="000C1CBD" w:rsidRPr="00312B92" w:rsidRDefault="000C1CBD" w:rsidP="000C1CBD">
      <w:pPr>
        <w:pStyle w:val="Plattetekst2"/>
        <w:spacing w:after="0" w:line="360" w:lineRule="auto"/>
        <w:ind w:left="708"/>
        <w:rPr>
          <w:sz w:val="22"/>
        </w:rPr>
      </w:pPr>
      <w:r w:rsidRPr="00312B92">
        <w:rPr>
          <w:sz w:val="22"/>
        </w:rPr>
        <w:t>BSN</w:t>
      </w:r>
      <w:r w:rsidR="00DD7782">
        <w:rPr>
          <w:sz w:val="22"/>
        </w:rPr>
        <w:tab/>
      </w:r>
      <w:r w:rsidRPr="00312B92">
        <w:rPr>
          <w:sz w:val="22"/>
        </w:rPr>
        <w:tab/>
      </w:r>
      <w:r w:rsidRPr="00312B92">
        <w:rPr>
          <w:sz w:val="22"/>
        </w:rPr>
        <w:tab/>
      </w:r>
      <w:r w:rsidRPr="00312B92">
        <w:rPr>
          <w:sz w:val="22"/>
        </w:rPr>
        <w:tab/>
      </w:r>
      <w:r w:rsidRPr="00312B92">
        <w:rPr>
          <w:sz w:val="22"/>
        </w:rPr>
        <w:tab/>
        <w:t xml:space="preserve">:            </w:t>
      </w:r>
      <w:r w:rsidRPr="00312B92">
        <w:rPr>
          <w:sz w:val="22"/>
        </w:rPr>
        <w:br/>
        <w:t>hierna te noemen de werknemer,</w:t>
      </w:r>
    </w:p>
    <w:p w14:paraId="45097C6B" w14:textId="77777777" w:rsidR="000C1CBD" w:rsidRPr="00312B92" w:rsidRDefault="000C1CBD" w:rsidP="000C1CBD">
      <w:pPr>
        <w:pStyle w:val="Plattetekst2"/>
        <w:spacing w:after="0" w:line="360" w:lineRule="auto"/>
        <w:rPr>
          <w:sz w:val="22"/>
        </w:rPr>
      </w:pPr>
    </w:p>
    <w:p w14:paraId="17F6EDF7" w14:textId="77777777" w:rsidR="000C1CBD" w:rsidRPr="00312B92" w:rsidRDefault="000C1CBD" w:rsidP="000C1CBD">
      <w:pPr>
        <w:pStyle w:val="Plattetekst2"/>
        <w:spacing w:after="0" w:line="360" w:lineRule="auto"/>
        <w:rPr>
          <w:sz w:val="22"/>
        </w:rPr>
      </w:pPr>
      <w:r w:rsidRPr="00312B92">
        <w:rPr>
          <w:sz w:val="22"/>
        </w:rPr>
        <w:t>verklaren te zijn overeengekomen als volgt:</w:t>
      </w:r>
    </w:p>
    <w:p w14:paraId="7713CF14" w14:textId="77777777" w:rsidR="000C1CBD" w:rsidRPr="00312B92" w:rsidRDefault="000C1CBD" w:rsidP="000C1CBD">
      <w:pPr>
        <w:pStyle w:val="Plattetekst2"/>
        <w:spacing w:after="0" w:line="360" w:lineRule="auto"/>
        <w:ind w:left="708" w:hanging="708"/>
        <w:rPr>
          <w:sz w:val="22"/>
        </w:rPr>
      </w:pPr>
      <w:r w:rsidRPr="00312B92">
        <w:rPr>
          <w:sz w:val="22"/>
        </w:rPr>
        <w:tab/>
      </w:r>
    </w:p>
    <w:p w14:paraId="4DFC34DD" w14:textId="77777777" w:rsidR="000C1CBD" w:rsidRPr="00312B92" w:rsidRDefault="000C1CBD" w:rsidP="000C1CBD">
      <w:pPr>
        <w:pStyle w:val="Plattetekst2"/>
        <w:spacing w:after="0" w:line="360" w:lineRule="auto"/>
        <w:ind w:left="708"/>
        <w:rPr>
          <w:sz w:val="22"/>
        </w:rPr>
      </w:pPr>
      <w:r w:rsidRPr="00312B92">
        <w:rPr>
          <w:sz w:val="22"/>
        </w:rPr>
        <w:t>Ingaande……………………</w:t>
      </w:r>
      <w:r w:rsidRPr="00312B92">
        <w:rPr>
          <w:sz w:val="22"/>
        </w:rPr>
        <w:tab/>
        <w:t>vindt de volgende aanvulling op de arbeidsovereenkomst van bovengenoemde werknemer plaats:</w:t>
      </w:r>
    </w:p>
    <w:p w14:paraId="5F84F333" w14:textId="77777777" w:rsidR="000C1CBD" w:rsidRPr="00312B92" w:rsidRDefault="000C1CBD" w:rsidP="000C1CBD">
      <w:pPr>
        <w:pStyle w:val="Plattetekst2"/>
        <w:spacing w:after="0" w:line="360" w:lineRule="auto"/>
        <w:ind w:left="708"/>
        <w:rPr>
          <w:sz w:val="22"/>
        </w:rPr>
      </w:pPr>
    </w:p>
    <w:p w14:paraId="0A72E178" w14:textId="77777777" w:rsidR="000C1CBD" w:rsidRPr="00312B92" w:rsidRDefault="000C1CBD" w:rsidP="000C1CBD">
      <w:pPr>
        <w:pStyle w:val="Plattetekst2"/>
        <w:spacing w:after="0" w:line="360" w:lineRule="auto"/>
        <w:ind w:left="708"/>
        <w:rPr>
          <w:sz w:val="22"/>
        </w:rPr>
      </w:pPr>
      <w:r w:rsidRPr="00312B92">
        <w:rPr>
          <w:sz w:val="22"/>
        </w:rPr>
        <w:t>Vanaf deze datum zal in de maand december de werknemer afstand doen van een deel van zijn brutoloon, waar tegelijkertijd een netto onkostenvergoeding tegenover zal staan voor hetzelfde bedrag, dit om de betaalde vakbondscontributie voordelig fiscaal te verrekenen. Voorwaarde om aanspraak op deze vergoeding van lidmaatschapskosten van de werknemersorganisatie te kunnen maken, dient de werknemer uiterlijk op 30 november van het betreffende kalenderjaar een bewijsvoering (betalingsafschriften of verklaring werknemersorganisatie) aan de werkgever te overleggen, waaruit blijkt dat de kosten van lidmaatschap daadwerkelijk betaald zijn. Overschrijding van genoemde datum leidt tot uitsluiting van deelname.</w:t>
      </w:r>
    </w:p>
    <w:p w14:paraId="74406852" w14:textId="77777777" w:rsidR="000C1CBD" w:rsidRPr="00312B92" w:rsidRDefault="000C1CBD" w:rsidP="000C1CBD">
      <w:pPr>
        <w:pStyle w:val="Plattetekst2"/>
        <w:spacing w:after="0" w:line="360" w:lineRule="auto"/>
        <w:ind w:left="708"/>
        <w:rPr>
          <w:sz w:val="22"/>
        </w:rPr>
      </w:pPr>
    </w:p>
    <w:p w14:paraId="65EF06AD" w14:textId="77777777" w:rsidR="000C1CBD" w:rsidRPr="00312B92" w:rsidRDefault="000C1CBD" w:rsidP="000C1CBD">
      <w:pPr>
        <w:pStyle w:val="Plattetekst2"/>
        <w:spacing w:after="0" w:line="360" w:lineRule="auto"/>
        <w:ind w:left="708"/>
        <w:rPr>
          <w:sz w:val="22"/>
        </w:rPr>
      </w:pPr>
      <w:r w:rsidRPr="00312B92">
        <w:rPr>
          <w:sz w:val="22"/>
        </w:rPr>
        <w:t>Aldus overeengekomen en in tweevoud opgemaakt en getekend te………………</w:t>
      </w:r>
    </w:p>
    <w:p w14:paraId="1DE0027A" w14:textId="77777777" w:rsidR="000C1CBD" w:rsidRPr="00312B92" w:rsidRDefault="000C1CBD" w:rsidP="000C1CBD">
      <w:pPr>
        <w:pStyle w:val="Plattetekst2"/>
        <w:spacing w:after="0" w:line="360" w:lineRule="auto"/>
        <w:rPr>
          <w:sz w:val="22"/>
        </w:rPr>
      </w:pPr>
    </w:p>
    <w:p w14:paraId="35CBBDD0" w14:textId="77777777" w:rsidR="000C1CBD" w:rsidRPr="00312B92" w:rsidRDefault="000C1CBD" w:rsidP="000C1CBD">
      <w:pPr>
        <w:pStyle w:val="Plattetekst2"/>
        <w:spacing w:after="0" w:line="360" w:lineRule="auto"/>
        <w:rPr>
          <w:sz w:val="22"/>
        </w:rPr>
      </w:pPr>
      <w:r w:rsidRPr="00312B92">
        <w:rPr>
          <w:sz w:val="22"/>
        </w:rPr>
        <w:t>Werkgever</w:t>
      </w:r>
      <w:r w:rsidRPr="00312B92">
        <w:rPr>
          <w:sz w:val="22"/>
        </w:rPr>
        <w:tab/>
      </w:r>
      <w:r w:rsidRPr="00312B92">
        <w:rPr>
          <w:sz w:val="22"/>
        </w:rPr>
        <w:tab/>
      </w:r>
      <w:r w:rsidRPr="00312B92">
        <w:rPr>
          <w:sz w:val="22"/>
        </w:rPr>
        <w:tab/>
      </w:r>
      <w:r w:rsidRPr="00312B92">
        <w:rPr>
          <w:sz w:val="22"/>
        </w:rPr>
        <w:tab/>
      </w:r>
      <w:r w:rsidRPr="00312B92">
        <w:rPr>
          <w:sz w:val="22"/>
        </w:rPr>
        <w:tab/>
      </w:r>
      <w:r w:rsidRPr="00312B92">
        <w:rPr>
          <w:sz w:val="22"/>
        </w:rPr>
        <w:tab/>
        <w:t>Werknemer</w:t>
      </w:r>
    </w:p>
    <w:p w14:paraId="643DB6F1" w14:textId="77777777" w:rsidR="000C1CBD" w:rsidRPr="00312B92" w:rsidRDefault="000C1CBD" w:rsidP="000C1CBD">
      <w:pPr>
        <w:pStyle w:val="Plattetekst"/>
        <w:spacing w:line="360" w:lineRule="auto"/>
        <w:rPr>
          <w:rFonts w:ascii="Verdana" w:hAnsi="Verdana"/>
          <w:b w:val="0"/>
          <w:i w:val="0"/>
          <w:sz w:val="20"/>
        </w:rPr>
      </w:pPr>
    </w:p>
    <w:p w14:paraId="2EA02859" w14:textId="77777777" w:rsidR="000C1CBD" w:rsidRPr="00312B92" w:rsidRDefault="000C1CBD" w:rsidP="000C1CBD">
      <w:pPr>
        <w:pStyle w:val="Plattetekst"/>
        <w:rPr>
          <w:rFonts w:ascii="Verdana" w:hAnsi="Verdana"/>
          <w:b w:val="0"/>
          <w:i w:val="0"/>
          <w:sz w:val="20"/>
        </w:rPr>
      </w:pPr>
    </w:p>
    <w:p w14:paraId="5138AE48" w14:textId="77777777" w:rsidR="000C1CBD" w:rsidRPr="00312B92" w:rsidRDefault="000C1CBD" w:rsidP="000C1CBD">
      <w:pPr>
        <w:pStyle w:val="Plattetekst"/>
        <w:rPr>
          <w:rFonts w:ascii="Verdana" w:hAnsi="Verdana"/>
          <w:b w:val="0"/>
          <w:i w:val="0"/>
          <w:sz w:val="20"/>
        </w:rPr>
      </w:pPr>
    </w:p>
    <w:p w14:paraId="0682D2BB" w14:textId="77777777" w:rsidR="000C1CBD" w:rsidRPr="00312B92" w:rsidRDefault="000C1CBD" w:rsidP="000C1CBD">
      <w:pPr>
        <w:pStyle w:val="Tekstzonderopmaak"/>
        <w:rPr>
          <w:rFonts w:ascii="Arial" w:hAnsi="Arial"/>
          <w:b/>
          <w:sz w:val="22"/>
          <w:szCs w:val="22"/>
        </w:rPr>
      </w:pPr>
      <w:r w:rsidRPr="00312B92">
        <w:rPr>
          <w:rFonts w:ascii="Arial" w:hAnsi="Arial"/>
          <w:b/>
          <w:caps/>
          <w:sz w:val="22"/>
          <w:szCs w:val="22"/>
        </w:rPr>
        <w:t>Bijlage 6</w:t>
      </w:r>
      <w:r w:rsidRPr="00312B92">
        <w:rPr>
          <w:rFonts w:ascii="Arial" w:hAnsi="Arial"/>
          <w:b/>
          <w:sz w:val="22"/>
          <w:szCs w:val="22"/>
        </w:rPr>
        <w:tab/>
        <w:t>Reglement dispensatieverzoek</w:t>
      </w:r>
    </w:p>
    <w:p w14:paraId="63DB09DA" w14:textId="77777777" w:rsidR="000C1CBD" w:rsidRPr="00312B92" w:rsidRDefault="000C1CBD" w:rsidP="000C1CBD">
      <w:pPr>
        <w:pStyle w:val="Tekstzonderopmaak"/>
        <w:rPr>
          <w:rFonts w:ascii="Arial" w:hAnsi="Arial"/>
          <w:sz w:val="22"/>
        </w:rPr>
      </w:pPr>
    </w:p>
    <w:p w14:paraId="6515D9B1" w14:textId="77777777" w:rsidR="000C1CBD" w:rsidRPr="00312B92" w:rsidRDefault="000C1CBD" w:rsidP="000C1CBD">
      <w:pPr>
        <w:pStyle w:val="Tekstzonderopmaak"/>
        <w:rPr>
          <w:rFonts w:ascii="Arial" w:hAnsi="Arial"/>
          <w:sz w:val="22"/>
        </w:rPr>
      </w:pPr>
      <w:r w:rsidRPr="00312B92">
        <w:rPr>
          <w:rFonts w:ascii="Arial" w:hAnsi="Arial"/>
          <w:sz w:val="22"/>
        </w:rPr>
        <w:t>Procedure behandeling dispensatieverzoek door CAO partijen</w:t>
      </w:r>
    </w:p>
    <w:p w14:paraId="124D51EA" w14:textId="77777777" w:rsidR="000C1CBD" w:rsidRPr="00312B92" w:rsidRDefault="000C1CBD" w:rsidP="000C1CBD">
      <w:pPr>
        <w:pStyle w:val="Tekstzonderopmaak"/>
        <w:rPr>
          <w:rFonts w:ascii="Arial" w:hAnsi="Arial"/>
          <w:sz w:val="22"/>
        </w:rPr>
      </w:pPr>
    </w:p>
    <w:p w14:paraId="3B4C4617" w14:textId="77777777" w:rsidR="000C1CBD" w:rsidRPr="00312B92" w:rsidRDefault="000C1CBD" w:rsidP="000C1CBD">
      <w:pPr>
        <w:pStyle w:val="Tekstzonderopmaak"/>
        <w:numPr>
          <w:ilvl w:val="0"/>
          <w:numId w:val="48"/>
        </w:numPr>
        <w:rPr>
          <w:rFonts w:ascii="Arial" w:hAnsi="Arial"/>
          <w:sz w:val="22"/>
        </w:rPr>
      </w:pPr>
      <w:r w:rsidRPr="00312B92">
        <w:rPr>
          <w:rFonts w:ascii="Arial" w:hAnsi="Arial"/>
          <w:sz w:val="22"/>
        </w:rPr>
        <w:t>Het verzoek wordt door of namens betreffende werkgever of werknemer (hierna te noemen: de indiener) schriftelijk ingediend bij het secretariaat van CAO partijen taxivervoer, p/a KNV, Postbus 19365, 2500 CJ Den Haag.</w:t>
      </w:r>
    </w:p>
    <w:p w14:paraId="7829B027" w14:textId="77777777" w:rsidR="000C1CBD" w:rsidRPr="00312B92" w:rsidRDefault="000C1CBD" w:rsidP="000C1CBD">
      <w:pPr>
        <w:pStyle w:val="Tekstzonderopmaak"/>
        <w:numPr>
          <w:ilvl w:val="0"/>
          <w:numId w:val="48"/>
        </w:numPr>
        <w:rPr>
          <w:rFonts w:ascii="Arial" w:hAnsi="Arial"/>
          <w:sz w:val="22"/>
        </w:rPr>
      </w:pPr>
      <w:r w:rsidRPr="00312B92">
        <w:rPr>
          <w:rFonts w:ascii="Arial" w:hAnsi="Arial"/>
          <w:sz w:val="22"/>
        </w:rPr>
        <w:t>Het verzoek omvat tenminste:</w:t>
      </w:r>
    </w:p>
    <w:p w14:paraId="7257B32A" w14:textId="77777777" w:rsidR="000C1CBD" w:rsidRPr="00312B92" w:rsidRDefault="000C1CBD" w:rsidP="000C1CBD">
      <w:pPr>
        <w:pStyle w:val="Tekstzonderopmaak"/>
        <w:numPr>
          <w:ilvl w:val="1"/>
          <w:numId w:val="48"/>
        </w:numPr>
        <w:rPr>
          <w:rFonts w:ascii="Arial" w:hAnsi="Arial"/>
          <w:sz w:val="22"/>
        </w:rPr>
      </w:pPr>
      <w:r w:rsidRPr="00312B92">
        <w:rPr>
          <w:rFonts w:ascii="Arial" w:hAnsi="Arial"/>
          <w:sz w:val="22"/>
        </w:rPr>
        <w:t>de bepaling(-en) waarop het verzoek zich richt</w:t>
      </w:r>
    </w:p>
    <w:p w14:paraId="29813AC9" w14:textId="77777777" w:rsidR="000C1CBD" w:rsidRPr="00312B92" w:rsidRDefault="000C1CBD" w:rsidP="000C1CBD">
      <w:pPr>
        <w:pStyle w:val="Tekstzonderopmaak"/>
        <w:numPr>
          <w:ilvl w:val="1"/>
          <w:numId w:val="48"/>
        </w:numPr>
        <w:rPr>
          <w:rFonts w:ascii="Arial" w:hAnsi="Arial"/>
          <w:sz w:val="22"/>
        </w:rPr>
      </w:pPr>
      <w:r w:rsidRPr="00312B92">
        <w:rPr>
          <w:rFonts w:ascii="Arial" w:hAnsi="Arial"/>
          <w:sz w:val="22"/>
        </w:rPr>
        <w:t>een beknopt overzicht van feiten en argumenten waarom dispensatie zou moeten worden verleend</w:t>
      </w:r>
    </w:p>
    <w:p w14:paraId="5DB8F37B" w14:textId="77777777" w:rsidR="000C1CBD" w:rsidRPr="00312B92" w:rsidRDefault="000C1CBD" w:rsidP="000C1CBD">
      <w:pPr>
        <w:pStyle w:val="Tekstzonderopmaak"/>
        <w:numPr>
          <w:ilvl w:val="0"/>
          <w:numId w:val="48"/>
        </w:numPr>
        <w:rPr>
          <w:rFonts w:ascii="Arial" w:hAnsi="Arial"/>
          <w:sz w:val="22"/>
        </w:rPr>
      </w:pPr>
      <w:r w:rsidRPr="00312B92">
        <w:rPr>
          <w:rFonts w:ascii="Arial" w:hAnsi="Arial"/>
          <w:sz w:val="22"/>
        </w:rPr>
        <w:t xml:space="preserve">De secretaris van CAO partijen stuurt de indiener een ontvangstbevestiging en vermeldt daarin tevens wanneer het verzoek door CAO partijen behandeld zal worden.   </w:t>
      </w:r>
    </w:p>
    <w:p w14:paraId="1B6193F2" w14:textId="77777777" w:rsidR="000C1CBD" w:rsidRPr="00312B92" w:rsidRDefault="000C1CBD" w:rsidP="000C1CBD">
      <w:pPr>
        <w:pStyle w:val="Tekstzonderopmaak"/>
        <w:numPr>
          <w:ilvl w:val="0"/>
          <w:numId w:val="48"/>
        </w:numPr>
        <w:rPr>
          <w:rFonts w:ascii="Arial" w:hAnsi="Arial"/>
          <w:sz w:val="22"/>
        </w:rPr>
      </w:pPr>
      <w:r w:rsidRPr="00312B92">
        <w:rPr>
          <w:rFonts w:ascii="Arial" w:hAnsi="Arial"/>
          <w:sz w:val="22"/>
        </w:rPr>
        <w:t>In beginsel worden verzoeken door CAO partijen behandeld in het eerstvolgende reguliere CAO partijen overleg. Indien het verzoek een spoedeisend karakter heeft, kan de secretaris van CAO partijen, na consultatie van de eerste onderhandelaars van CAO partijen, op verzoek van de indiener besluiten CAO partijen te vragen het verzoek eerder (eventueel via een schriftelijke ronde) te behandelen.</w:t>
      </w:r>
    </w:p>
    <w:p w14:paraId="097571BA" w14:textId="77777777" w:rsidR="000C1CBD" w:rsidRPr="00312B92" w:rsidRDefault="000C1CBD" w:rsidP="000C1CBD">
      <w:pPr>
        <w:pStyle w:val="Tekstzonderopmaak"/>
        <w:numPr>
          <w:ilvl w:val="0"/>
          <w:numId w:val="48"/>
        </w:numPr>
        <w:rPr>
          <w:rFonts w:ascii="Arial" w:hAnsi="Arial" w:cs="Arial"/>
          <w:sz w:val="22"/>
          <w:szCs w:val="22"/>
        </w:rPr>
      </w:pPr>
      <w:r w:rsidRPr="00312B92">
        <w:rPr>
          <w:rFonts w:ascii="Arial" w:hAnsi="Arial" w:cs="Arial"/>
          <w:sz w:val="22"/>
          <w:szCs w:val="22"/>
        </w:rPr>
        <w:t xml:space="preserve">Indien (de secretaris van) CAO partijen dat nodig acht, kan zij besluiten tot het vragen van een nadere schriftelijke reactie. </w:t>
      </w:r>
    </w:p>
    <w:p w14:paraId="799892A1" w14:textId="77777777" w:rsidR="000C1CBD" w:rsidRPr="00312B92" w:rsidRDefault="000C1CBD" w:rsidP="000C1CBD">
      <w:pPr>
        <w:pStyle w:val="Tekstzonderopmaak"/>
        <w:numPr>
          <w:ilvl w:val="0"/>
          <w:numId w:val="48"/>
        </w:numPr>
        <w:rPr>
          <w:rFonts w:ascii="Arial" w:hAnsi="Arial" w:cs="Arial"/>
          <w:sz w:val="22"/>
          <w:szCs w:val="22"/>
        </w:rPr>
      </w:pPr>
      <w:r w:rsidRPr="00312B92">
        <w:rPr>
          <w:rFonts w:ascii="Arial" w:hAnsi="Arial"/>
          <w:sz w:val="22"/>
        </w:rPr>
        <w:t xml:space="preserve">CAO partijen kunnen besluiten tot het houden van een </w:t>
      </w:r>
      <w:r w:rsidRPr="00312B92">
        <w:rPr>
          <w:rFonts w:ascii="Arial" w:hAnsi="Arial" w:cs="Arial"/>
          <w:sz w:val="22"/>
          <w:szCs w:val="22"/>
        </w:rPr>
        <w:t>hoorzitting. Indiener kan zich bij de hoorzitting laten bijstaan door deskundigen evenals zich laten vertegenwoordigen door een gemachtigde. Indien een partij zich wil laten bijstaan of vertegenwoordigen, stelt zij de secretaris van CAO partijen ten minste 7 dagen voor de zitting daarvan schriftelijk op de hoogte. Kosten voortvloeiend uit de vertegenwoordiging door derden zijn voor de indiener.</w:t>
      </w:r>
    </w:p>
    <w:p w14:paraId="6D3E352E" w14:textId="77777777" w:rsidR="000C1CBD" w:rsidRPr="00312B92" w:rsidRDefault="000C1CBD" w:rsidP="000C1CBD">
      <w:pPr>
        <w:pStyle w:val="Tekstzonderopmaak"/>
        <w:numPr>
          <w:ilvl w:val="0"/>
          <w:numId w:val="48"/>
        </w:numPr>
        <w:rPr>
          <w:rFonts w:ascii="Arial" w:hAnsi="Arial"/>
          <w:sz w:val="22"/>
        </w:rPr>
      </w:pPr>
      <w:r w:rsidRPr="00312B92">
        <w:rPr>
          <w:rFonts w:ascii="Arial" w:hAnsi="Arial"/>
          <w:sz w:val="22"/>
        </w:rPr>
        <w:t>CAO partijen kunnen besluiten indien gewenst deskundigen op te roepen om te raadplegen en te horen.</w:t>
      </w:r>
    </w:p>
    <w:p w14:paraId="068B07F2" w14:textId="77777777" w:rsidR="000C1CBD" w:rsidRPr="00312B92" w:rsidRDefault="000C1CBD" w:rsidP="000C1CBD">
      <w:pPr>
        <w:pStyle w:val="Tekstzonderopmaak"/>
        <w:numPr>
          <w:ilvl w:val="0"/>
          <w:numId w:val="48"/>
        </w:numPr>
        <w:rPr>
          <w:rFonts w:ascii="Arial" w:hAnsi="Arial" w:cs="Arial"/>
          <w:sz w:val="22"/>
          <w:szCs w:val="22"/>
        </w:rPr>
      </w:pPr>
      <w:r w:rsidRPr="00312B92">
        <w:rPr>
          <w:rFonts w:ascii="Arial" w:hAnsi="Arial" w:cs="Arial"/>
          <w:sz w:val="22"/>
          <w:szCs w:val="22"/>
        </w:rPr>
        <w:t xml:space="preserve">Indien CAO partijen van mening zijn dat het geen verzoek betreft zoals genoemd in artikel 1.2 van deze CAO, wordt het verzoek niet ontvankelijk verklaard. </w:t>
      </w:r>
    </w:p>
    <w:p w14:paraId="1EBC877D" w14:textId="77777777" w:rsidR="000C1CBD" w:rsidRPr="00312B92" w:rsidRDefault="000C1CBD" w:rsidP="000C1CBD">
      <w:pPr>
        <w:pStyle w:val="Tekstzonderopmaak"/>
        <w:numPr>
          <w:ilvl w:val="0"/>
          <w:numId w:val="48"/>
        </w:numPr>
        <w:rPr>
          <w:rFonts w:ascii="Arial" w:hAnsi="Arial"/>
          <w:sz w:val="22"/>
        </w:rPr>
      </w:pPr>
      <w:r w:rsidRPr="00312B92">
        <w:rPr>
          <w:rFonts w:ascii="Arial" w:hAnsi="Arial"/>
          <w:sz w:val="22"/>
        </w:rPr>
        <w:t>CAO partijen doen binnen 8 weken, nadat het verzoek aan de secretaris van CAO partijen is voorgelegd, uitspraak. Als een nader schriftelijke reactie wordt gevraagd of een hoorzitting wordt gepland kunnen CAO partijen besluiten de beslissingstermijn met 2 x 2 weken te verlengen.</w:t>
      </w:r>
    </w:p>
    <w:p w14:paraId="41A67F35" w14:textId="77777777" w:rsidR="000C1CBD" w:rsidRDefault="000C1CBD" w:rsidP="000C1CBD">
      <w:pPr>
        <w:pStyle w:val="Tekstzonderopmaak"/>
        <w:numPr>
          <w:ilvl w:val="0"/>
          <w:numId w:val="48"/>
        </w:numPr>
        <w:rPr>
          <w:rFonts w:ascii="Arial" w:hAnsi="Arial"/>
          <w:sz w:val="22"/>
        </w:rPr>
      </w:pPr>
      <w:r w:rsidRPr="00312B92">
        <w:rPr>
          <w:rFonts w:ascii="Arial" w:hAnsi="Arial" w:cs="Arial"/>
          <w:sz w:val="22"/>
          <w:szCs w:val="22"/>
        </w:rPr>
        <w:t>Uiterlijk 2 weken na behandeling van het verzoek door CAO</w:t>
      </w:r>
      <w:r>
        <w:rPr>
          <w:rFonts w:ascii="Arial" w:hAnsi="Arial" w:cs="Arial"/>
          <w:sz w:val="22"/>
          <w:szCs w:val="22"/>
        </w:rPr>
        <w:t xml:space="preserve"> partijen</w:t>
      </w:r>
      <w:r>
        <w:rPr>
          <w:rFonts w:ascii="Arial" w:hAnsi="Arial"/>
          <w:sz w:val="22"/>
        </w:rPr>
        <w:t xml:space="preserve"> informeert de secretaris van CAO partijen de indiener over het besluit. Dit geschiedt schriftelijk per aangetekend schrijven en het besluit bevat de motieven </w:t>
      </w:r>
      <w:r>
        <w:rPr>
          <w:rFonts w:ascii="Arial" w:hAnsi="Arial" w:cs="Arial"/>
          <w:sz w:val="22"/>
          <w:szCs w:val="22"/>
        </w:rPr>
        <w:t>die tot de uitspraak hebben geleid</w:t>
      </w:r>
      <w:r>
        <w:rPr>
          <w:rFonts w:ascii="Arial" w:hAnsi="Arial"/>
          <w:sz w:val="22"/>
        </w:rPr>
        <w:t xml:space="preserve">. </w:t>
      </w:r>
    </w:p>
    <w:p w14:paraId="2B6AE1F5" w14:textId="77777777" w:rsidR="000C1CBD" w:rsidRDefault="000C1CBD" w:rsidP="000C1CBD">
      <w:pPr>
        <w:pStyle w:val="Tekstzonderopmaak"/>
        <w:numPr>
          <w:ilvl w:val="0"/>
          <w:numId w:val="48"/>
        </w:numPr>
        <w:rPr>
          <w:rFonts w:ascii="Arial" w:hAnsi="Arial"/>
          <w:sz w:val="22"/>
        </w:rPr>
      </w:pPr>
      <w:r>
        <w:rPr>
          <w:rFonts w:ascii="Arial" w:hAnsi="Arial"/>
          <w:sz w:val="22"/>
        </w:rPr>
        <w:t>Indien de indiener zich niet kan verenigen in het besluit van CAO partijen dan kan hij binnen 2 weken na het besluit van CAO partijen het verzoek voorleggen aan de bezwaarcommissie SFT.</w:t>
      </w:r>
    </w:p>
    <w:p w14:paraId="3E6B3558" w14:textId="77777777" w:rsidR="000C1CBD" w:rsidRDefault="000C1CBD" w:rsidP="000C1CBD">
      <w:pPr>
        <w:rPr>
          <w:b/>
        </w:rPr>
      </w:pPr>
    </w:p>
    <w:p w14:paraId="31EA336E" w14:textId="77777777" w:rsidR="000C1CBD" w:rsidRDefault="000C1CBD" w:rsidP="000C1CBD">
      <w:pPr>
        <w:rPr>
          <w:b/>
          <w:sz w:val="22"/>
          <w:szCs w:val="22"/>
        </w:rPr>
      </w:pPr>
      <w:r>
        <w:rPr>
          <w:b/>
          <w:sz w:val="22"/>
          <w:szCs w:val="22"/>
        </w:rPr>
        <w:t>Procedure behandeling bezwaren</w:t>
      </w:r>
    </w:p>
    <w:p w14:paraId="00C3E13A" w14:textId="77777777" w:rsidR="000C1CBD" w:rsidRDefault="000C1CBD" w:rsidP="000C1CBD">
      <w:pPr>
        <w:rPr>
          <w:b/>
        </w:rPr>
      </w:pPr>
    </w:p>
    <w:p w14:paraId="75A40E83" w14:textId="77777777" w:rsidR="000C1CBD" w:rsidRDefault="000C1CBD" w:rsidP="000C1CBD">
      <w:pPr>
        <w:rPr>
          <w:rFonts w:cs="Arial"/>
          <w:b/>
          <w:sz w:val="22"/>
          <w:szCs w:val="22"/>
        </w:rPr>
      </w:pPr>
      <w:r>
        <w:rPr>
          <w:rFonts w:cs="Arial"/>
          <w:b/>
          <w:sz w:val="22"/>
          <w:szCs w:val="22"/>
        </w:rPr>
        <w:t>Taak bezwaarcommissie</w:t>
      </w:r>
    </w:p>
    <w:p w14:paraId="31CDAA62" w14:textId="77777777" w:rsidR="000C1CBD" w:rsidRDefault="000C1CBD" w:rsidP="000C1CBD">
      <w:pPr>
        <w:rPr>
          <w:rFonts w:cs="Arial"/>
          <w:sz w:val="22"/>
          <w:szCs w:val="22"/>
        </w:rPr>
      </w:pPr>
      <w:r>
        <w:rPr>
          <w:rFonts w:cs="Arial"/>
          <w:sz w:val="22"/>
          <w:szCs w:val="22"/>
        </w:rPr>
        <w:t xml:space="preserve">Er bestaat een Bezwaarcommissie binnen Sociaal Fonds Taxi (SFT). Haar taak is het, op verzoek van beide betrokken partijen, doen van bindende uitspraken bij meerderheid van stemmen over voorgelegde geschillen betreffende  onder andere de uitspraak van CAO partijen naar aanleiding van een dispensatieverzoek. </w:t>
      </w:r>
    </w:p>
    <w:p w14:paraId="3A0E3B1B" w14:textId="77777777" w:rsidR="000C1CBD" w:rsidRDefault="000C1CBD" w:rsidP="000C1CBD">
      <w:pPr>
        <w:rPr>
          <w:rFonts w:cs="Arial"/>
          <w:sz w:val="22"/>
          <w:szCs w:val="22"/>
        </w:rPr>
      </w:pPr>
    </w:p>
    <w:p w14:paraId="4EFE5BEA" w14:textId="77777777" w:rsidR="000C1CBD" w:rsidRDefault="000C1CBD" w:rsidP="000C1CBD">
      <w:pPr>
        <w:keepNext/>
        <w:outlineLvl w:val="0"/>
        <w:rPr>
          <w:rFonts w:cs="Arial"/>
          <w:b/>
          <w:bCs/>
          <w:sz w:val="22"/>
          <w:szCs w:val="22"/>
        </w:rPr>
      </w:pPr>
      <w:r>
        <w:rPr>
          <w:rFonts w:cs="Arial"/>
          <w:b/>
          <w:bCs/>
          <w:sz w:val="22"/>
          <w:szCs w:val="22"/>
        </w:rPr>
        <w:lastRenderedPageBreak/>
        <w:t>Samenstelling Bezwaarcommissie</w:t>
      </w:r>
    </w:p>
    <w:p w14:paraId="0F19096F" w14:textId="77777777" w:rsidR="000C1CBD" w:rsidRDefault="000C1CBD" w:rsidP="000C1CBD">
      <w:pPr>
        <w:numPr>
          <w:ilvl w:val="0"/>
          <w:numId w:val="49"/>
        </w:numPr>
        <w:rPr>
          <w:rFonts w:cs="Arial"/>
          <w:sz w:val="22"/>
          <w:szCs w:val="22"/>
        </w:rPr>
      </w:pPr>
      <w:r>
        <w:rPr>
          <w:rFonts w:cs="Arial"/>
          <w:sz w:val="22"/>
          <w:szCs w:val="22"/>
        </w:rPr>
        <w:t>De Bezwaarcommissie bestaat uit drie leden, één namens de werkgeversorganisatie, één namens de werknemersorganisaties en één onafhankelijk voorzitter.</w:t>
      </w:r>
    </w:p>
    <w:p w14:paraId="4E8BB09B" w14:textId="77777777" w:rsidR="000C1CBD" w:rsidRDefault="000C1CBD" w:rsidP="000C1CBD">
      <w:pPr>
        <w:numPr>
          <w:ilvl w:val="0"/>
          <w:numId w:val="49"/>
        </w:numPr>
        <w:rPr>
          <w:rFonts w:cs="Arial"/>
          <w:sz w:val="22"/>
          <w:szCs w:val="22"/>
        </w:rPr>
      </w:pPr>
      <w:r>
        <w:rPr>
          <w:rFonts w:cs="Arial"/>
          <w:sz w:val="22"/>
          <w:szCs w:val="22"/>
        </w:rPr>
        <w:t>De leden van de Bezwaarcommissie worden voor een periode gelijk aan de looptijd van de CAO SFT benoemd door SFT bestuur op voordracht van de respectievelijke organisaties. De voorzitter wordt benoemd door het SFT bestuur.</w:t>
      </w:r>
    </w:p>
    <w:p w14:paraId="6002F682" w14:textId="77777777" w:rsidR="000C1CBD" w:rsidRDefault="000C1CBD" w:rsidP="000C1CBD">
      <w:pPr>
        <w:numPr>
          <w:ilvl w:val="0"/>
          <w:numId w:val="49"/>
        </w:numPr>
        <w:rPr>
          <w:rFonts w:cs="Arial"/>
          <w:sz w:val="22"/>
          <w:szCs w:val="22"/>
        </w:rPr>
      </w:pPr>
      <w:r>
        <w:rPr>
          <w:rFonts w:cs="Arial"/>
          <w:sz w:val="22"/>
          <w:szCs w:val="22"/>
        </w:rPr>
        <w:t>Op dezelfde wijze als onder b wordt per functie een vervanger benoemd.</w:t>
      </w:r>
    </w:p>
    <w:p w14:paraId="6CB7CF03" w14:textId="77777777" w:rsidR="000C1CBD" w:rsidRDefault="000C1CBD" w:rsidP="000C1CBD">
      <w:pPr>
        <w:numPr>
          <w:ilvl w:val="0"/>
          <w:numId w:val="49"/>
        </w:numPr>
        <w:rPr>
          <w:rFonts w:cs="Arial"/>
          <w:sz w:val="22"/>
          <w:szCs w:val="22"/>
        </w:rPr>
      </w:pPr>
      <w:r>
        <w:rPr>
          <w:rFonts w:cs="Arial"/>
          <w:sz w:val="22"/>
          <w:szCs w:val="22"/>
        </w:rPr>
        <w:t>Leden van het SFT bestuur kunnen niet worden benoemd tot lid van de Bezwaarcommissie.</w:t>
      </w:r>
    </w:p>
    <w:p w14:paraId="628D949B" w14:textId="77777777" w:rsidR="000C1CBD" w:rsidRDefault="000C1CBD" w:rsidP="000C1CBD">
      <w:pPr>
        <w:numPr>
          <w:ilvl w:val="0"/>
          <w:numId w:val="49"/>
        </w:numPr>
        <w:rPr>
          <w:rFonts w:cs="Arial"/>
          <w:sz w:val="22"/>
          <w:szCs w:val="22"/>
        </w:rPr>
      </w:pPr>
      <w:r>
        <w:rPr>
          <w:rFonts w:cs="Arial"/>
          <w:sz w:val="22"/>
          <w:szCs w:val="22"/>
        </w:rPr>
        <w:t>De leden van de Bezwaarcommissie oordelen zonder last of ruggespraak en naar redelijkheid en billijkheid.</w:t>
      </w:r>
    </w:p>
    <w:p w14:paraId="6C8AFB83" w14:textId="77777777" w:rsidR="000C1CBD" w:rsidRDefault="000C1CBD" w:rsidP="000C1CBD">
      <w:pPr>
        <w:rPr>
          <w:rFonts w:cs="Arial"/>
          <w:sz w:val="22"/>
          <w:szCs w:val="22"/>
        </w:rPr>
      </w:pPr>
    </w:p>
    <w:p w14:paraId="2ADFBE70" w14:textId="77777777" w:rsidR="000C1CBD" w:rsidRDefault="000C1CBD" w:rsidP="000C1CBD">
      <w:pPr>
        <w:keepNext/>
        <w:outlineLvl w:val="0"/>
        <w:rPr>
          <w:rFonts w:cs="Arial"/>
          <w:b/>
          <w:bCs/>
          <w:sz w:val="22"/>
          <w:szCs w:val="22"/>
        </w:rPr>
      </w:pPr>
      <w:r>
        <w:rPr>
          <w:rFonts w:cs="Arial"/>
          <w:b/>
          <w:bCs/>
          <w:sz w:val="22"/>
          <w:szCs w:val="22"/>
        </w:rPr>
        <w:t>Werkwijze Bezwaarcommissie</w:t>
      </w:r>
    </w:p>
    <w:p w14:paraId="64998D40" w14:textId="77777777" w:rsidR="000C1CBD" w:rsidRDefault="000C1CBD" w:rsidP="000C1CBD">
      <w:pPr>
        <w:numPr>
          <w:ilvl w:val="0"/>
          <w:numId w:val="50"/>
        </w:numPr>
        <w:rPr>
          <w:rFonts w:cs="Arial"/>
          <w:sz w:val="22"/>
          <w:szCs w:val="22"/>
        </w:rPr>
      </w:pPr>
      <w:r>
        <w:rPr>
          <w:rFonts w:cs="Arial"/>
          <w:sz w:val="22"/>
          <w:szCs w:val="22"/>
        </w:rPr>
        <w:t>Binnen de Bezwaarcommissie hebben de leden, met uitzondering van de voorzitter, ieder een stem. Indien stemmen staken, is bepaald dat de voorzitter ook stemrecht krijgt. Dit komt neer op een totaal van twee (en in uitzonderingsgevallen drie) stemmen.</w:t>
      </w:r>
    </w:p>
    <w:p w14:paraId="71CCC3C9" w14:textId="77777777" w:rsidR="000C1CBD" w:rsidRDefault="000C1CBD" w:rsidP="000C1CBD">
      <w:pPr>
        <w:numPr>
          <w:ilvl w:val="0"/>
          <w:numId w:val="50"/>
        </w:numPr>
        <w:rPr>
          <w:rFonts w:cs="Arial"/>
          <w:sz w:val="22"/>
          <w:szCs w:val="22"/>
        </w:rPr>
      </w:pPr>
      <w:r>
        <w:rPr>
          <w:rFonts w:cs="Arial"/>
          <w:sz w:val="22"/>
          <w:szCs w:val="22"/>
        </w:rPr>
        <w:t xml:space="preserve">Besluiten worden genomen bij meerderheid van stemmen. </w:t>
      </w:r>
    </w:p>
    <w:p w14:paraId="577FF9AB" w14:textId="77777777" w:rsidR="000C1CBD" w:rsidRDefault="000C1CBD" w:rsidP="000C1CBD">
      <w:pPr>
        <w:numPr>
          <w:ilvl w:val="0"/>
          <w:numId w:val="50"/>
        </w:numPr>
        <w:rPr>
          <w:rFonts w:cs="Arial"/>
          <w:sz w:val="22"/>
          <w:szCs w:val="22"/>
        </w:rPr>
      </w:pPr>
      <w:r>
        <w:rPr>
          <w:rFonts w:cs="Arial"/>
          <w:sz w:val="22"/>
          <w:szCs w:val="22"/>
        </w:rPr>
        <w:t>De leden, plaatsvervangende leden, evenals de voorzitter zijn gehouden geheimhouding te bewaren ten aanzien van al datgene wat hen uit hoofde van het lidmaatschap respectievelijk functie ter kennis komt.</w:t>
      </w:r>
    </w:p>
    <w:p w14:paraId="6399F481" w14:textId="77777777" w:rsidR="000C1CBD" w:rsidRDefault="000C1CBD" w:rsidP="000C1CBD">
      <w:pPr>
        <w:numPr>
          <w:ilvl w:val="0"/>
          <w:numId w:val="50"/>
        </w:numPr>
        <w:rPr>
          <w:rFonts w:cs="Arial"/>
          <w:sz w:val="22"/>
          <w:szCs w:val="22"/>
        </w:rPr>
      </w:pPr>
      <w:r>
        <w:rPr>
          <w:rFonts w:cs="Arial"/>
          <w:sz w:val="22"/>
          <w:szCs w:val="22"/>
        </w:rPr>
        <w:t>Een lid of plaatsvervangend lid van de Bezwaarcommissie dat rechtstreeks bemoeienis heeft of heeft gehad met het voorliggende geschil, mag aan de behandeling daarvan niet deelnemen.</w:t>
      </w:r>
    </w:p>
    <w:p w14:paraId="2445DB79" w14:textId="77777777" w:rsidR="000C1CBD" w:rsidRDefault="000C1CBD" w:rsidP="000C1CBD">
      <w:pPr>
        <w:numPr>
          <w:ilvl w:val="0"/>
          <w:numId w:val="50"/>
        </w:numPr>
        <w:rPr>
          <w:rFonts w:cs="Arial"/>
          <w:sz w:val="22"/>
          <w:szCs w:val="22"/>
        </w:rPr>
      </w:pPr>
      <w:r>
        <w:rPr>
          <w:rFonts w:cs="Arial"/>
          <w:sz w:val="22"/>
          <w:szCs w:val="22"/>
        </w:rPr>
        <w:t>De commissie doet een uitspraak middels een gemotiveerd besluit. Er vindt geen verslaglegging plaats.</w:t>
      </w:r>
    </w:p>
    <w:p w14:paraId="270165EF" w14:textId="77777777" w:rsidR="000C1CBD" w:rsidRDefault="000C1CBD" w:rsidP="000C1CBD">
      <w:pPr>
        <w:rPr>
          <w:rFonts w:cs="Arial"/>
          <w:sz w:val="22"/>
          <w:szCs w:val="22"/>
        </w:rPr>
      </w:pPr>
    </w:p>
    <w:p w14:paraId="7BB04568" w14:textId="77777777" w:rsidR="000C1CBD" w:rsidRDefault="000C1CBD" w:rsidP="000C1CBD">
      <w:pPr>
        <w:keepNext/>
        <w:outlineLvl w:val="0"/>
        <w:rPr>
          <w:rFonts w:cs="Arial"/>
          <w:b/>
          <w:bCs/>
          <w:sz w:val="22"/>
          <w:szCs w:val="22"/>
        </w:rPr>
      </w:pPr>
      <w:r>
        <w:rPr>
          <w:rFonts w:cs="Arial"/>
          <w:b/>
          <w:bCs/>
          <w:sz w:val="22"/>
          <w:szCs w:val="22"/>
        </w:rPr>
        <w:t xml:space="preserve">Belanghebbende </w:t>
      </w:r>
    </w:p>
    <w:p w14:paraId="3463A0D7" w14:textId="77777777" w:rsidR="000C1CBD" w:rsidRDefault="000C1CBD" w:rsidP="000C1CBD">
      <w:pPr>
        <w:ind w:left="720" w:hanging="360"/>
        <w:rPr>
          <w:rFonts w:cs="Arial"/>
          <w:sz w:val="22"/>
          <w:szCs w:val="22"/>
        </w:rPr>
      </w:pPr>
      <w:r>
        <w:rPr>
          <w:rFonts w:cs="Arial"/>
          <w:bCs/>
          <w:sz w:val="22"/>
          <w:szCs w:val="22"/>
        </w:rPr>
        <w:t xml:space="preserve">a)   </w:t>
      </w:r>
      <w:r>
        <w:rPr>
          <w:rFonts w:cs="Arial"/>
          <w:sz w:val="22"/>
          <w:szCs w:val="22"/>
        </w:rPr>
        <w:t xml:space="preserve">Een verzoek tot het doen van een uitspraak in een geschil betreffende de uitspraak van CAO partijen naar aanleiding van een dispensatieverzoek kan door de indiener van dat dispensatieverzoek gedaan worden. </w:t>
      </w:r>
    </w:p>
    <w:p w14:paraId="6D1E2DE5" w14:textId="77777777" w:rsidR="000C1CBD" w:rsidRDefault="000C1CBD" w:rsidP="000C1CBD">
      <w:pPr>
        <w:keepNext/>
        <w:outlineLvl w:val="0"/>
        <w:rPr>
          <w:rFonts w:cs="Arial"/>
          <w:bCs/>
          <w:sz w:val="22"/>
          <w:szCs w:val="22"/>
          <w:u w:val="single"/>
        </w:rPr>
      </w:pPr>
    </w:p>
    <w:p w14:paraId="39D3A992" w14:textId="77777777" w:rsidR="000C1CBD" w:rsidRDefault="000C1CBD" w:rsidP="000C1CBD">
      <w:pPr>
        <w:keepNext/>
        <w:outlineLvl w:val="0"/>
        <w:rPr>
          <w:rFonts w:cs="Arial"/>
          <w:b/>
          <w:bCs/>
          <w:sz w:val="22"/>
          <w:szCs w:val="22"/>
        </w:rPr>
      </w:pPr>
      <w:r>
        <w:rPr>
          <w:rFonts w:cs="Arial"/>
          <w:b/>
          <w:bCs/>
          <w:sz w:val="22"/>
          <w:szCs w:val="22"/>
        </w:rPr>
        <w:t>Aanhangig maken geschil betreffende uitspraak dispensatieverzoek</w:t>
      </w:r>
    </w:p>
    <w:p w14:paraId="081D17CA" w14:textId="77777777" w:rsidR="000C1CBD" w:rsidRDefault="000C1CBD" w:rsidP="000C1CBD">
      <w:pPr>
        <w:numPr>
          <w:ilvl w:val="0"/>
          <w:numId w:val="51"/>
        </w:numPr>
        <w:rPr>
          <w:rFonts w:cs="Arial"/>
          <w:sz w:val="22"/>
          <w:szCs w:val="22"/>
        </w:rPr>
      </w:pPr>
      <w:r>
        <w:rPr>
          <w:rFonts w:cs="Arial"/>
          <w:sz w:val="22"/>
          <w:szCs w:val="22"/>
        </w:rPr>
        <w:t xml:space="preserve">De termijn voor het indienen van een verzoek tot het doen van een uitspraak in een geschil betreffende de uitspraak van CAO partijen naar aanleiding van een dispensatieverzoek bedraagt maximaal twee weken na het besluit van CAO partijen. </w:t>
      </w:r>
    </w:p>
    <w:p w14:paraId="5F265A60" w14:textId="77777777" w:rsidR="000C1CBD" w:rsidRDefault="000C1CBD" w:rsidP="000C1CBD">
      <w:pPr>
        <w:numPr>
          <w:ilvl w:val="0"/>
          <w:numId w:val="51"/>
        </w:numPr>
        <w:rPr>
          <w:rFonts w:cs="Arial"/>
          <w:sz w:val="22"/>
          <w:szCs w:val="22"/>
        </w:rPr>
      </w:pPr>
      <w:r>
        <w:rPr>
          <w:rFonts w:cs="Arial"/>
          <w:sz w:val="22"/>
          <w:szCs w:val="22"/>
        </w:rPr>
        <w:t>Het verzoek wordt schriftelijk ingediend bij Sociaal Fonds Taxi, p/a Bezwaarcommissie SFT, Postbus 154, 4100 AD te Culemborg.</w:t>
      </w:r>
    </w:p>
    <w:p w14:paraId="5D660557" w14:textId="77777777" w:rsidR="000C1CBD" w:rsidRDefault="000C1CBD" w:rsidP="000C1CBD">
      <w:pPr>
        <w:numPr>
          <w:ilvl w:val="0"/>
          <w:numId w:val="51"/>
        </w:numPr>
        <w:rPr>
          <w:rFonts w:cs="Arial"/>
          <w:sz w:val="22"/>
          <w:szCs w:val="22"/>
        </w:rPr>
      </w:pPr>
      <w:r>
        <w:rPr>
          <w:rFonts w:cs="Arial"/>
          <w:sz w:val="22"/>
          <w:szCs w:val="22"/>
        </w:rPr>
        <w:t>Het verzoek bevat een beknopt overzicht van feiten en een beargumenteerde omschrijving van de beslissing die de indiener wenst.</w:t>
      </w:r>
    </w:p>
    <w:p w14:paraId="2DE7CD19" w14:textId="77777777" w:rsidR="000C1CBD" w:rsidRDefault="000C1CBD" w:rsidP="000C1CBD">
      <w:pPr>
        <w:numPr>
          <w:ilvl w:val="0"/>
          <w:numId w:val="51"/>
        </w:numPr>
        <w:rPr>
          <w:rFonts w:cs="Arial"/>
          <w:sz w:val="22"/>
          <w:szCs w:val="22"/>
        </w:rPr>
      </w:pPr>
      <w:r>
        <w:rPr>
          <w:rFonts w:cs="Arial"/>
          <w:sz w:val="22"/>
          <w:szCs w:val="22"/>
        </w:rPr>
        <w:t>De voorzitter zendt een ontvangstbevestiging naar de verzoeker en een kopie van het verzoek naar CAO partijen.</w:t>
      </w:r>
    </w:p>
    <w:p w14:paraId="30B4008A" w14:textId="77777777" w:rsidR="000C1CBD" w:rsidRDefault="000C1CBD" w:rsidP="000C1CBD">
      <w:pPr>
        <w:numPr>
          <w:ilvl w:val="0"/>
          <w:numId w:val="51"/>
        </w:numPr>
        <w:rPr>
          <w:rFonts w:cs="Arial"/>
          <w:sz w:val="22"/>
          <w:szCs w:val="22"/>
        </w:rPr>
      </w:pPr>
      <w:r>
        <w:rPr>
          <w:rFonts w:cs="Arial"/>
          <w:sz w:val="22"/>
          <w:szCs w:val="22"/>
        </w:rPr>
        <w:t xml:space="preserve">CAO partijen wordt in de gelegenheid gesteld binnen 2 weken te reageren op het  verzoek, alvorens de commissie een uitspraak doet. </w:t>
      </w:r>
    </w:p>
    <w:p w14:paraId="04857A6A" w14:textId="77777777" w:rsidR="000C1CBD" w:rsidRDefault="000C1CBD" w:rsidP="000C1CBD">
      <w:pPr>
        <w:numPr>
          <w:ilvl w:val="0"/>
          <w:numId w:val="51"/>
        </w:numPr>
        <w:rPr>
          <w:rFonts w:cs="Arial"/>
          <w:sz w:val="22"/>
          <w:szCs w:val="22"/>
        </w:rPr>
      </w:pPr>
      <w:r>
        <w:rPr>
          <w:rFonts w:cs="Arial"/>
          <w:sz w:val="22"/>
          <w:szCs w:val="22"/>
        </w:rPr>
        <w:t>Indien de Bezwaarcommissie van mening is dat het voorgelegde geschil niet valt onder een geschil zoals genoemd onder artikel 1, dan wel verzoeker niet als belanghebbende kan worden aangemerkt op basis van artikel 4 van dit reglement, wordt het verzoek niet ontvankelijk verklaard. De Bezwaarcommissie zal CAO partijen informeren over de reden van de niet-ontvankelijk verklaring en de inhoud van de betreffende zaak. De bezwaarcommissie houdt bij het doen van een uitspraak rekening met feiten en omstandigheden.</w:t>
      </w:r>
    </w:p>
    <w:p w14:paraId="0FB5E48A" w14:textId="77777777" w:rsidR="000C1CBD" w:rsidRDefault="000C1CBD" w:rsidP="000C1CBD">
      <w:pPr>
        <w:numPr>
          <w:ilvl w:val="0"/>
          <w:numId w:val="51"/>
        </w:numPr>
        <w:rPr>
          <w:rFonts w:cs="Arial"/>
          <w:sz w:val="22"/>
          <w:szCs w:val="22"/>
        </w:rPr>
      </w:pPr>
      <w:r>
        <w:rPr>
          <w:rFonts w:cs="Arial"/>
          <w:sz w:val="22"/>
          <w:szCs w:val="22"/>
        </w:rPr>
        <w:t>Indien de Bezwaarcommissie dat nodig acht, kan zij besluiten tot het vragen van een nadere schriftelijke reactie of besluiten een derde-deskundige in te schakelen.</w:t>
      </w:r>
    </w:p>
    <w:p w14:paraId="500D462B" w14:textId="77777777" w:rsidR="000C1CBD" w:rsidRDefault="000C1CBD" w:rsidP="000C1CBD">
      <w:pPr>
        <w:numPr>
          <w:ilvl w:val="0"/>
          <w:numId w:val="51"/>
        </w:numPr>
        <w:rPr>
          <w:rFonts w:cs="Arial"/>
          <w:sz w:val="22"/>
          <w:szCs w:val="22"/>
        </w:rPr>
      </w:pPr>
      <w:r>
        <w:rPr>
          <w:rFonts w:cs="Arial"/>
          <w:sz w:val="22"/>
          <w:szCs w:val="22"/>
        </w:rPr>
        <w:lastRenderedPageBreak/>
        <w:t xml:space="preserve">De Bezwaarcommissie kan besluiten tot het houden van een hoorzitting. Ieder der partijen kan zich bij de hoorzitting laten bijstaan door getuigen, deskundigen evenals zich laten vertegenwoordigen door een gemachtigde. Indien een partij zich wil laten bijstaan of vertegenwoordigen, stelt zij de voorzitter ten minste zeven dagen voor de zitting daarvan schriftelijk op de hoogte. Kosten voortvloeiend uit de vertegenwoordiging door derden zijn voor de respectievelijke partijen. </w:t>
      </w:r>
    </w:p>
    <w:p w14:paraId="2849B6C4" w14:textId="77777777" w:rsidR="000C1CBD" w:rsidRDefault="000C1CBD" w:rsidP="000C1CBD">
      <w:pPr>
        <w:numPr>
          <w:ilvl w:val="0"/>
          <w:numId w:val="51"/>
        </w:numPr>
        <w:rPr>
          <w:rFonts w:cs="Arial"/>
          <w:sz w:val="22"/>
          <w:szCs w:val="22"/>
        </w:rPr>
      </w:pPr>
      <w:r>
        <w:rPr>
          <w:rFonts w:cs="Arial"/>
          <w:sz w:val="22"/>
          <w:szCs w:val="22"/>
        </w:rPr>
        <w:t xml:space="preserve">De Bezwaarcommissie beslist over het geschil zonder nadere schriftelijke reactie of hoorzitting, binnen 6 weken na dagtekening van het ontvangst van het verzoekschrift. Als een nadere schriftelijke reactie wordt gevraagd of een hoorzitting wordt ingepland gaat de beslistermijn van 6 weken lopen na het verstrijken van de termijn voor het indienen van de nadere schriftelijke reactie, dan wel vanaf de datum van de hoorzitting. In het belang van de zaak kan de Bezwaarcommissie de beslissingstermijn met twee keer 2 weken verlengen. </w:t>
      </w:r>
    </w:p>
    <w:p w14:paraId="2EF53A32" w14:textId="77777777" w:rsidR="000C1CBD" w:rsidRDefault="000C1CBD" w:rsidP="000C1CBD">
      <w:pPr>
        <w:numPr>
          <w:ilvl w:val="0"/>
          <w:numId w:val="51"/>
        </w:numPr>
        <w:rPr>
          <w:rFonts w:cs="Arial"/>
          <w:sz w:val="22"/>
          <w:szCs w:val="22"/>
        </w:rPr>
      </w:pPr>
      <w:r>
        <w:rPr>
          <w:rFonts w:cs="Arial"/>
          <w:sz w:val="22"/>
          <w:szCs w:val="22"/>
        </w:rPr>
        <w:t xml:space="preserve">De voorzitter deelt de uitspraak, voorzien van een toelichting, binnen 2 weken, nadat de Bezwaarcommissie een beslissing heeft genomen, schriftelijk aan partijen mede. </w:t>
      </w:r>
    </w:p>
    <w:p w14:paraId="10C66476" w14:textId="77777777" w:rsidR="000C1CBD" w:rsidRDefault="000C1CBD" w:rsidP="000C1CBD">
      <w:pPr>
        <w:numPr>
          <w:ilvl w:val="0"/>
          <w:numId w:val="51"/>
        </w:numPr>
        <w:rPr>
          <w:rFonts w:cs="Arial"/>
          <w:sz w:val="22"/>
          <w:szCs w:val="22"/>
        </w:rPr>
      </w:pPr>
      <w:r>
        <w:rPr>
          <w:rFonts w:cs="Arial"/>
          <w:sz w:val="22"/>
          <w:szCs w:val="22"/>
        </w:rPr>
        <w:t>Deze geschillenprocedure laat onverlet dat (een van de) partijen het geschil alsnog aan de bevoegde rechter kunnen voorleggen.</w:t>
      </w:r>
    </w:p>
    <w:p w14:paraId="2608C39B" w14:textId="77777777" w:rsidR="000C1CBD" w:rsidRPr="00312B92" w:rsidRDefault="000C1CBD" w:rsidP="000C1CBD">
      <w:pPr>
        <w:rPr>
          <w:b/>
          <w:sz w:val="22"/>
          <w:szCs w:val="22"/>
        </w:rPr>
      </w:pPr>
      <w:r>
        <w:rPr>
          <w:b/>
        </w:rPr>
        <w:br w:type="page"/>
      </w:r>
      <w:r w:rsidR="003211DE">
        <w:rPr>
          <w:b/>
          <w:sz w:val="22"/>
          <w:szCs w:val="22"/>
        </w:rPr>
        <w:lastRenderedPageBreak/>
        <w:t>BIJLAGE 7</w:t>
      </w:r>
    </w:p>
    <w:p w14:paraId="3944E8C0" w14:textId="77777777" w:rsidR="000C1CBD" w:rsidRPr="00312B92" w:rsidRDefault="000C1CBD" w:rsidP="000C1CBD">
      <w:pPr>
        <w:pStyle w:val="Tekstzonderopmaak"/>
        <w:outlineLvl w:val="0"/>
        <w:rPr>
          <w:rFonts w:ascii="Times New Roman" w:hAnsi="Times New Roman"/>
        </w:rPr>
      </w:pPr>
    </w:p>
    <w:p w14:paraId="23A1E69E" w14:textId="77777777" w:rsidR="000C1CBD" w:rsidRPr="00312B92" w:rsidRDefault="000C1CBD" w:rsidP="000C1CBD">
      <w:pPr>
        <w:pStyle w:val="Tekstzonderopmaak"/>
        <w:outlineLvl w:val="0"/>
        <w:rPr>
          <w:rFonts w:ascii="Arial" w:hAnsi="Arial" w:cs="Arial"/>
          <w:b/>
          <w:sz w:val="22"/>
          <w:szCs w:val="22"/>
        </w:rPr>
      </w:pPr>
      <w:r w:rsidRPr="00312B92">
        <w:rPr>
          <w:rFonts w:ascii="Arial" w:hAnsi="Arial" w:cs="Arial"/>
          <w:b/>
          <w:sz w:val="22"/>
          <w:szCs w:val="22"/>
        </w:rPr>
        <w:t>Belangrijke adressen</w:t>
      </w:r>
    </w:p>
    <w:p w14:paraId="1518FF36" w14:textId="77777777" w:rsidR="000C1CBD" w:rsidRPr="00312B92" w:rsidRDefault="000C1CBD" w:rsidP="000C1CBD">
      <w:pPr>
        <w:pStyle w:val="Tekstzonderopmaak"/>
        <w:outlineLvl w:val="0"/>
        <w:rPr>
          <w:rFonts w:ascii="Times New Roman" w:hAnsi="Times New Roman"/>
        </w:rPr>
      </w:pPr>
    </w:p>
    <w:p w14:paraId="7B037CDA" w14:textId="77777777" w:rsidR="000C1CBD" w:rsidRPr="00312B92" w:rsidRDefault="000C1CBD" w:rsidP="000C1CBD">
      <w:pPr>
        <w:pStyle w:val="Tekstzonderopmaak"/>
        <w:outlineLvl w:val="0"/>
        <w:rPr>
          <w:rFonts w:ascii="Arial" w:hAnsi="Arial"/>
          <w:b/>
          <w:sz w:val="22"/>
        </w:rPr>
      </w:pPr>
      <w:r w:rsidRPr="00312B92">
        <w:rPr>
          <w:rFonts w:ascii="Arial" w:hAnsi="Arial"/>
          <w:b/>
          <w:sz w:val="22"/>
        </w:rPr>
        <w:t xml:space="preserve">Adressen CAO-partijen </w:t>
      </w:r>
    </w:p>
    <w:p w14:paraId="4FD9A6EA" w14:textId="77777777" w:rsidR="000C1CBD" w:rsidRPr="00312B92" w:rsidRDefault="000C1CBD" w:rsidP="000C1CBD">
      <w:pPr>
        <w:rPr>
          <w:sz w:val="22"/>
        </w:rPr>
      </w:pPr>
      <w:r w:rsidRPr="00312B92">
        <w:rPr>
          <w:sz w:val="22"/>
        </w:rPr>
        <w:t>Secretariaat CAO partijen Taxivervoer</w:t>
      </w:r>
    </w:p>
    <w:p w14:paraId="6BE53240" w14:textId="77777777" w:rsidR="000C1CBD" w:rsidRPr="00312B92" w:rsidRDefault="000C1CBD" w:rsidP="000C1CBD">
      <w:pPr>
        <w:rPr>
          <w:sz w:val="22"/>
        </w:rPr>
      </w:pPr>
      <w:r w:rsidRPr="00312B92">
        <w:rPr>
          <w:sz w:val="22"/>
        </w:rPr>
        <w:t>Postbus 19365</w:t>
      </w:r>
    </w:p>
    <w:p w14:paraId="52C5B9E2" w14:textId="77777777" w:rsidR="000C1CBD" w:rsidRPr="00312B92" w:rsidRDefault="000C1CBD" w:rsidP="000C1CBD">
      <w:pPr>
        <w:rPr>
          <w:sz w:val="22"/>
        </w:rPr>
      </w:pPr>
      <w:r w:rsidRPr="00312B92">
        <w:rPr>
          <w:sz w:val="22"/>
        </w:rPr>
        <w:t>2500 CJ Den Haag</w:t>
      </w:r>
    </w:p>
    <w:p w14:paraId="0678FE07" w14:textId="0F05AB2B" w:rsidR="000C1CBD" w:rsidRPr="00312B92" w:rsidRDefault="000C1CBD" w:rsidP="000C1CBD">
      <w:pPr>
        <w:rPr>
          <w:sz w:val="22"/>
        </w:rPr>
      </w:pPr>
      <w:r w:rsidRPr="00312B92">
        <w:rPr>
          <w:sz w:val="22"/>
        </w:rPr>
        <w:t xml:space="preserve">tel: 070 </w:t>
      </w:r>
      <w:r w:rsidR="00CB095D">
        <w:rPr>
          <w:sz w:val="22"/>
        </w:rPr>
        <w:t>–</w:t>
      </w:r>
      <w:r w:rsidRPr="00312B92">
        <w:rPr>
          <w:sz w:val="22"/>
        </w:rPr>
        <w:t xml:space="preserve"> </w:t>
      </w:r>
      <w:r w:rsidR="00CB095D">
        <w:rPr>
          <w:sz w:val="22"/>
        </w:rPr>
        <w:t xml:space="preserve">349 0922 </w:t>
      </w:r>
    </w:p>
    <w:p w14:paraId="6AB60DBC" w14:textId="77777777" w:rsidR="000C1CBD" w:rsidRPr="00312B92" w:rsidRDefault="000C1CBD" w:rsidP="000C1CBD">
      <w:pPr>
        <w:rPr>
          <w:sz w:val="22"/>
        </w:rPr>
      </w:pPr>
    </w:p>
    <w:p w14:paraId="6539D22A" w14:textId="3835C5FF" w:rsidR="000C1CBD" w:rsidRPr="00312B92" w:rsidRDefault="000C1CBD" w:rsidP="000C1CBD">
      <w:pPr>
        <w:rPr>
          <w:rFonts w:cs="Arial"/>
          <w:sz w:val="22"/>
        </w:rPr>
      </w:pPr>
      <w:r w:rsidRPr="00312B92">
        <w:rPr>
          <w:rFonts w:cs="Arial"/>
          <w:sz w:val="22"/>
        </w:rPr>
        <w:t>KNV (Koninklijk Nederlands Vervoer) Taxi</w:t>
      </w:r>
      <w:r w:rsidR="00136883">
        <w:rPr>
          <w:rFonts w:cs="Arial"/>
          <w:sz w:val="22"/>
        </w:rPr>
        <w:t xml:space="preserve">- en </w:t>
      </w:r>
      <w:r w:rsidR="00816ABC">
        <w:rPr>
          <w:rFonts w:cs="Arial"/>
          <w:sz w:val="22"/>
        </w:rPr>
        <w:t>Z</w:t>
      </w:r>
      <w:r w:rsidR="00136883">
        <w:rPr>
          <w:rFonts w:cs="Arial"/>
          <w:sz w:val="22"/>
        </w:rPr>
        <w:t>orgvervoer</w:t>
      </w:r>
    </w:p>
    <w:p w14:paraId="76409289" w14:textId="77777777" w:rsidR="000C1CBD" w:rsidRPr="00312B92" w:rsidRDefault="000C1CBD" w:rsidP="000C1CBD">
      <w:pPr>
        <w:rPr>
          <w:rFonts w:cs="Arial"/>
          <w:sz w:val="22"/>
        </w:rPr>
      </w:pPr>
      <w:r w:rsidRPr="00312B92">
        <w:rPr>
          <w:rFonts w:cs="Arial"/>
          <w:sz w:val="22"/>
        </w:rPr>
        <w:t>Postbus 19365</w:t>
      </w:r>
    </w:p>
    <w:p w14:paraId="26428696" w14:textId="77777777" w:rsidR="000C1CBD" w:rsidRPr="00312B92" w:rsidRDefault="000C1CBD" w:rsidP="000C1CBD">
      <w:pPr>
        <w:rPr>
          <w:rFonts w:cs="Arial"/>
          <w:sz w:val="22"/>
        </w:rPr>
      </w:pPr>
      <w:r w:rsidRPr="00312B92">
        <w:rPr>
          <w:rFonts w:cs="Arial"/>
          <w:sz w:val="22"/>
        </w:rPr>
        <w:t>2500 CJ Den Haag</w:t>
      </w:r>
    </w:p>
    <w:p w14:paraId="6131E2DC" w14:textId="59D8F1DF" w:rsidR="000C1CBD" w:rsidRPr="00312B92" w:rsidRDefault="000C1CBD" w:rsidP="000C1CBD">
      <w:pPr>
        <w:rPr>
          <w:rFonts w:cs="Arial"/>
          <w:sz w:val="22"/>
        </w:rPr>
      </w:pPr>
      <w:r w:rsidRPr="00312B92">
        <w:rPr>
          <w:rFonts w:cs="Arial"/>
          <w:sz w:val="22"/>
        </w:rPr>
        <w:t xml:space="preserve">tel: 070 </w:t>
      </w:r>
      <w:r w:rsidR="00CB095D">
        <w:rPr>
          <w:rFonts w:cs="Arial"/>
          <w:sz w:val="22"/>
        </w:rPr>
        <w:t>–</w:t>
      </w:r>
      <w:r w:rsidRPr="00312B92">
        <w:rPr>
          <w:rFonts w:cs="Arial"/>
          <w:sz w:val="22"/>
        </w:rPr>
        <w:t xml:space="preserve"> </w:t>
      </w:r>
      <w:r w:rsidR="00CB095D">
        <w:rPr>
          <w:rFonts w:cs="Arial"/>
          <w:sz w:val="22"/>
        </w:rPr>
        <w:t>349 0922</w:t>
      </w:r>
    </w:p>
    <w:p w14:paraId="51D8FEDE" w14:textId="64FFE695" w:rsidR="000C1CBD" w:rsidRPr="00CB549A" w:rsidRDefault="00792965" w:rsidP="000C1CBD">
      <w:pPr>
        <w:rPr>
          <w:rFonts w:cs="Arial"/>
          <w:sz w:val="22"/>
          <w:lang w:val="en-US"/>
        </w:rPr>
      </w:pPr>
      <w:hyperlink r:id="rId16" w:history="1">
        <w:r w:rsidR="00DD7782" w:rsidRPr="000E6D86">
          <w:rPr>
            <w:rStyle w:val="Hyperlink"/>
            <w:rFonts w:cs="Arial"/>
            <w:sz w:val="22"/>
            <w:lang w:val="en-US"/>
          </w:rPr>
          <w:t>www.knv.nl</w:t>
        </w:r>
      </w:hyperlink>
      <w:r w:rsidR="00DD7782">
        <w:rPr>
          <w:rFonts w:cs="Arial"/>
          <w:sz w:val="22"/>
          <w:lang w:val="en-US"/>
        </w:rPr>
        <w:t xml:space="preserve"> </w:t>
      </w:r>
    </w:p>
    <w:p w14:paraId="0CB66889" w14:textId="77777777" w:rsidR="000C1CBD" w:rsidRPr="00CB549A" w:rsidRDefault="000C1CBD" w:rsidP="000C1CBD">
      <w:pPr>
        <w:rPr>
          <w:sz w:val="22"/>
          <w:lang w:val="en-US"/>
        </w:rPr>
      </w:pPr>
    </w:p>
    <w:p w14:paraId="4CD51A19" w14:textId="72C3DD89" w:rsidR="000C1CBD" w:rsidRPr="00CB549A" w:rsidRDefault="000C1CBD" w:rsidP="000C1CBD">
      <w:pPr>
        <w:rPr>
          <w:sz w:val="22"/>
          <w:lang w:val="en-US"/>
        </w:rPr>
      </w:pPr>
      <w:r w:rsidRPr="00CB549A">
        <w:rPr>
          <w:sz w:val="22"/>
          <w:lang w:val="en-US"/>
        </w:rPr>
        <w:t xml:space="preserve">FNV </w:t>
      </w:r>
      <w:r w:rsidR="00CB095D" w:rsidRPr="00CB549A">
        <w:rPr>
          <w:sz w:val="22"/>
          <w:lang w:val="en-US"/>
        </w:rPr>
        <w:t>Taxi</w:t>
      </w:r>
    </w:p>
    <w:p w14:paraId="2657121E" w14:textId="77777777" w:rsidR="000C1CBD" w:rsidRPr="00CB549A" w:rsidRDefault="000C1CBD" w:rsidP="000C1CBD">
      <w:pPr>
        <w:rPr>
          <w:sz w:val="22"/>
          <w:lang w:val="en-US"/>
        </w:rPr>
      </w:pPr>
      <w:r w:rsidRPr="00CB549A">
        <w:rPr>
          <w:sz w:val="22"/>
          <w:lang w:val="en-US"/>
        </w:rPr>
        <w:t>Postbus 9208</w:t>
      </w:r>
    </w:p>
    <w:p w14:paraId="755EC4FD" w14:textId="77777777" w:rsidR="000C1CBD" w:rsidRPr="00312B92" w:rsidRDefault="000C1CBD" w:rsidP="000C1CBD">
      <w:pPr>
        <w:rPr>
          <w:sz w:val="22"/>
        </w:rPr>
      </w:pPr>
      <w:r w:rsidRPr="00312B92">
        <w:rPr>
          <w:sz w:val="22"/>
        </w:rPr>
        <w:t>3506 GE Utrecht</w:t>
      </w:r>
    </w:p>
    <w:p w14:paraId="4FB811AC" w14:textId="5F16D5B1" w:rsidR="000C1CBD" w:rsidRPr="00312B92" w:rsidRDefault="000C1CBD" w:rsidP="000C1CBD">
      <w:pPr>
        <w:rPr>
          <w:sz w:val="22"/>
        </w:rPr>
      </w:pPr>
      <w:r w:rsidRPr="00312B92">
        <w:rPr>
          <w:sz w:val="22"/>
        </w:rPr>
        <w:t xml:space="preserve">tel: </w:t>
      </w:r>
      <w:r w:rsidR="00D83277">
        <w:rPr>
          <w:sz w:val="22"/>
        </w:rPr>
        <w:t>088 368 0 368</w:t>
      </w:r>
    </w:p>
    <w:p w14:paraId="1C6A4C12" w14:textId="5D3D7C60" w:rsidR="00D83277" w:rsidRDefault="00792965" w:rsidP="000C1CBD">
      <w:pPr>
        <w:rPr>
          <w:sz w:val="22"/>
        </w:rPr>
      </w:pPr>
      <w:hyperlink r:id="rId17" w:history="1">
        <w:r w:rsidR="00DD7782" w:rsidRPr="000E6D86">
          <w:rPr>
            <w:rStyle w:val="Hyperlink"/>
            <w:sz w:val="22"/>
          </w:rPr>
          <w:t>www.fnv.nl/sector-en-cao/alle-sectoren/taxi</w:t>
        </w:r>
      </w:hyperlink>
      <w:r w:rsidR="00DD7782">
        <w:rPr>
          <w:sz w:val="22"/>
        </w:rPr>
        <w:t xml:space="preserve"> </w:t>
      </w:r>
      <w:r w:rsidR="00D83277" w:rsidRPr="00312B92" w:rsidDel="00D83277">
        <w:rPr>
          <w:sz w:val="22"/>
        </w:rPr>
        <w:t xml:space="preserve"> </w:t>
      </w:r>
    </w:p>
    <w:p w14:paraId="0AE33854" w14:textId="77777777" w:rsidR="000C1CBD" w:rsidRPr="00312B92" w:rsidRDefault="000C1CBD" w:rsidP="000C1CBD">
      <w:pPr>
        <w:rPr>
          <w:sz w:val="22"/>
        </w:rPr>
      </w:pPr>
    </w:p>
    <w:p w14:paraId="49F496C0" w14:textId="77777777" w:rsidR="000C1CBD" w:rsidRPr="00312B92" w:rsidRDefault="000C1CBD" w:rsidP="000C1CBD">
      <w:pPr>
        <w:rPr>
          <w:rFonts w:cs="Arial"/>
          <w:sz w:val="22"/>
        </w:rPr>
      </w:pPr>
      <w:r w:rsidRPr="00312B92">
        <w:rPr>
          <w:rFonts w:cs="Arial"/>
          <w:sz w:val="22"/>
        </w:rPr>
        <w:t xml:space="preserve">CNV Vakmensen </w:t>
      </w:r>
    </w:p>
    <w:p w14:paraId="47483258" w14:textId="77777777" w:rsidR="000C1CBD" w:rsidRPr="00312B92" w:rsidRDefault="000C1CBD" w:rsidP="000C1CBD">
      <w:pPr>
        <w:rPr>
          <w:rFonts w:cs="Arial"/>
          <w:sz w:val="22"/>
        </w:rPr>
      </w:pPr>
      <w:r w:rsidRPr="00312B92">
        <w:rPr>
          <w:rFonts w:cs="Arial"/>
          <w:sz w:val="22"/>
        </w:rPr>
        <w:t>Postbus 2525</w:t>
      </w:r>
    </w:p>
    <w:p w14:paraId="37C037B4" w14:textId="77777777" w:rsidR="000C1CBD" w:rsidRPr="00312B92" w:rsidRDefault="000C1CBD" w:rsidP="000C1CBD">
      <w:pPr>
        <w:rPr>
          <w:rFonts w:cs="Arial"/>
          <w:sz w:val="22"/>
        </w:rPr>
      </w:pPr>
      <w:r w:rsidRPr="00312B92">
        <w:rPr>
          <w:rFonts w:cs="Arial"/>
          <w:sz w:val="22"/>
        </w:rPr>
        <w:t>3500 GM Utrecht</w:t>
      </w:r>
    </w:p>
    <w:p w14:paraId="6425D725" w14:textId="77777777" w:rsidR="000C1CBD" w:rsidRPr="00312B92" w:rsidRDefault="000C1CBD" w:rsidP="000C1CBD">
      <w:pPr>
        <w:rPr>
          <w:rFonts w:cs="Arial"/>
          <w:sz w:val="22"/>
        </w:rPr>
      </w:pPr>
      <w:r w:rsidRPr="00312B92">
        <w:rPr>
          <w:rFonts w:cs="Arial"/>
          <w:sz w:val="22"/>
        </w:rPr>
        <w:t>tel: 030 - 751 10 07</w:t>
      </w:r>
    </w:p>
    <w:p w14:paraId="1ABB8FB8" w14:textId="77777777" w:rsidR="000C1CBD" w:rsidRPr="00312B92" w:rsidRDefault="000C1CBD" w:rsidP="000C1CBD">
      <w:pPr>
        <w:rPr>
          <w:rFonts w:cs="Arial"/>
          <w:sz w:val="22"/>
        </w:rPr>
      </w:pPr>
      <w:r w:rsidRPr="00312B92">
        <w:rPr>
          <w:rFonts w:cs="Arial"/>
          <w:sz w:val="22"/>
        </w:rPr>
        <w:t>www.cnvtaxi.nl</w:t>
      </w:r>
    </w:p>
    <w:p w14:paraId="28854130" w14:textId="77777777" w:rsidR="000C1CBD" w:rsidRPr="00312B92" w:rsidRDefault="00792965" w:rsidP="000C1CBD">
      <w:pPr>
        <w:rPr>
          <w:rStyle w:val="Hyperlink"/>
        </w:rPr>
      </w:pPr>
      <w:hyperlink r:id="rId18" w:history="1">
        <w:r w:rsidR="000C1CBD" w:rsidRPr="00312B92">
          <w:rPr>
            <w:rStyle w:val="Hyperlink"/>
            <w:sz w:val="22"/>
          </w:rPr>
          <w:t>www.cnvvakmensen.nl</w:t>
        </w:r>
      </w:hyperlink>
    </w:p>
    <w:p w14:paraId="1B22A2E2" w14:textId="77777777" w:rsidR="000C1CBD" w:rsidRPr="00312B92" w:rsidRDefault="000C1CBD" w:rsidP="000C1CBD">
      <w:pPr>
        <w:rPr>
          <w:rStyle w:val="Hyperlink"/>
          <w:sz w:val="22"/>
        </w:rPr>
      </w:pPr>
    </w:p>
    <w:p w14:paraId="1ACF86C7" w14:textId="77777777" w:rsidR="000C1CBD" w:rsidRPr="00312B92" w:rsidRDefault="000C1CBD" w:rsidP="000C1CBD">
      <w:pPr>
        <w:rPr>
          <w:b/>
        </w:rPr>
      </w:pPr>
      <w:r w:rsidRPr="00312B92">
        <w:rPr>
          <w:b/>
          <w:sz w:val="22"/>
        </w:rPr>
        <w:t>Adressen instellingen CAO-partijen</w:t>
      </w:r>
    </w:p>
    <w:p w14:paraId="26724F7E" w14:textId="77777777" w:rsidR="000C1CBD" w:rsidRPr="00312B92" w:rsidRDefault="000C1CBD" w:rsidP="000C1CBD">
      <w:pPr>
        <w:rPr>
          <w:sz w:val="22"/>
        </w:rPr>
      </w:pPr>
      <w:r w:rsidRPr="00312B92">
        <w:rPr>
          <w:sz w:val="22"/>
        </w:rPr>
        <w:t xml:space="preserve">Sociaal Fonds Taxi </w:t>
      </w:r>
    </w:p>
    <w:p w14:paraId="0A606E64" w14:textId="77777777" w:rsidR="000C1CBD" w:rsidRPr="00312B92" w:rsidRDefault="000C1CBD" w:rsidP="000C1CBD">
      <w:pPr>
        <w:rPr>
          <w:sz w:val="22"/>
        </w:rPr>
      </w:pPr>
      <w:r w:rsidRPr="00312B92">
        <w:rPr>
          <w:sz w:val="22"/>
        </w:rPr>
        <w:t>Boschweg 2</w:t>
      </w:r>
    </w:p>
    <w:p w14:paraId="3077AF19" w14:textId="77777777" w:rsidR="000C1CBD" w:rsidRPr="00312B92" w:rsidRDefault="000C1CBD" w:rsidP="000C1CBD">
      <w:pPr>
        <w:rPr>
          <w:sz w:val="22"/>
        </w:rPr>
      </w:pPr>
      <w:r w:rsidRPr="00312B92">
        <w:rPr>
          <w:sz w:val="22"/>
        </w:rPr>
        <w:t>4105 DL Culemborg</w:t>
      </w:r>
    </w:p>
    <w:p w14:paraId="7A851178" w14:textId="77777777" w:rsidR="000C1CBD" w:rsidRPr="00312B92" w:rsidRDefault="000C1CBD" w:rsidP="000C1CBD">
      <w:pPr>
        <w:rPr>
          <w:sz w:val="22"/>
        </w:rPr>
      </w:pPr>
      <w:r w:rsidRPr="00312B92">
        <w:rPr>
          <w:sz w:val="22"/>
        </w:rPr>
        <w:t>tel: 0345 - 47 84 73</w:t>
      </w:r>
    </w:p>
    <w:p w14:paraId="5DFC1C0F" w14:textId="2ED11826" w:rsidR="000C1CBD" w:rsidRPr="00312B92" w:rsidRDefault="00792965" w:rsidP="000C1CBD">
      <w:pPr>
        <w:rPr>
          <w:sz w:val="22"/>
        </w:rPr>
      </w:pPr>
      <w:hyperlink r:id="rId19" w:history="1">
        <w:r w:rsidR="00DD7782" w:rsidRPr="000E6D86">
          <w:rPr>
            <w:rStyle w:val="Hyperlink"/>
            <w:sz w:val="22"/>
          </w:rPr>
          <w:t>www.sociaalfondstaxi.nl</w:t>
        </w:r>
      </w:hyperlink>
      <w:r w:rsidR="00DD7782">
        <w:rPr>
          <w:sz w:val="22"/>
        </w:rPr>
        <w:t xml:space="preserve"> </w:t>
      </w:r>
    </w:p>
    <w:p w14:paraId="2BCD41D8" w14:textId="77777777" w:rsidR="000C1CBD" w:rsidRPr="00312B92" w:rsidRDefault="000C1CBD" w:rsidP="000C1CBD">
      <w:pPr>
        <w:rPr>
          <w:sz w:val="22"/>
        </w:rPr>
      </w:pPr>
    </w:p>
    <w:p w14:paraId="7C63BF80" w14:textId="77777777" w:rsidR="000C1CBD" w:rsidRPr="00312B92" w:rsidRDefault="000C1CBD" w:rsidP="000C1CBD">
      <w:pPr>
        <w:rPr>
          <w:b/>
          <w:sz w:val="22"/>
        </w:rPr>
      </w:pPr>
      <w:r w:rsidRPr="00312B92">
        <w:rPr>
          <w:b/>
          <w:sz w:val="22"/>
        </w:rPr>
        <w:t>Overige adressen</w:t>
      </w:r>
    </w:p>
    <w:p w14:paraId="0B98FCCC" w14:textId="77777777" w:rsidR="000C1CBD" w:rsidRPr="00312B92" w:rsidRDefault="000C1CBD" w:rsidP="000C1CBD">
      <w:pPr>
        <w:rPr>
          <w:rFonts w:cs="Arial"/>
          <w:sz w:val="22"/>
          <w:szCs w:val="22"/>
        </w:rPr>
      </w:pPr>
      <w:r w:rsidRPr="00312B92">
        <w:rPr>
          <w:rFonts w:cs="Arial"/>
          <w:sz w:val="22"/>
          <w:szCs w:val="22"/>
        </w:rPr>
        <w:t>Pensioenfonds Vervoer</w:t>
      </w:r>
    </w:p>
    <w:p w14:paraId="0726D303" w14:textId="77777777" w:rsidR="000C1CBD" w:rsidRPr="00312B92" w:rsidRDefault="000C1CBD" w:rsidP="000C1CBD">
      <w:pPr>
        <w:rPr>
          <w:rFonts w:cs="Arial"/>
          <w:sz w:val="22"/>
          <w:szCs w:val="22"/>
        </w:rPr>
      </w:pPr>
      <w:r w:rsidRPr="00312B92">
        <w:rPr>
          <w:rFonts w:cs="Arial"/>
          <w:sz w:val="22"/>
          <w:szCs w:val="22"/>
        </w:rPr>
        <w:t xml:space="preserve">Postbus 501 </w:t>
      </w:r>
      <w:r w:rsidRPr="00312B92">
        <w:rPr>
          <w:rFonts w:cs="Arial"/>
          <w:sz w:val="22"/>
          <w:szCs w:val="22"/>
        </w:rPr>
        <w:br/>
        <w:t xml:space="preserve">9700 AM Groningen </w:t>
      </w:r>
    </w:p>
    <w:p w14:paraId="7779D6B4" w14:textId="77777777" w:rsidR="000C1CBD" w:rsidRPr="00312B92" w:rsidRDefault="000C1CBD" w:rsidP="000C1CBD">
      <w:pPr>
        <w:rPr>
          <w:sz w:val="22"/>
        </w:rPr>
      </w:pPr>
      <w:r w:rsidRPr="00312B92">
        <w:rPr>
          <w:sz w:val="22"/>
        </w:rPr>
        <w:t>tel: 0900-1964</w:t>
      </w:r>
    </w:p>
    <w:p w14:paraId="182EB593" w14:textId="77777777" w:rsidR="000C1CBD" w:rsidRPr="00312B92" w:rsidRDefault="00792965" w:rsidP="000C1CBD">
      <w:pPr>
        <w:rPr>
          <w:sz w:val="22"/>
        </w:rPr>
      </w:pPr>
      <w:hyperlink r:id="rId20" w:history="1">
        <w:r w:rsidR="000C1CBD" w:rsidRPr="00312B92">
          <w:rPr>
            <w:rStyle w:val="Hyperlink"/>
            <w:sz w:val="22"/>
          </w:rPr>
          <w:t>www.pfvervoer.nl</w:t>
        </w:r>
      </w:hyperlink>
    </w:p>
    <w:p w14:paraId="52F87762" w14:textId="77777777" w:rsidR="000C1CBD" w:rsidRPr="00312B92" w:rsidRDefault="000C1CBD" w:rsidP="000C1CBD">
      <w:pPr>
        <w:rPr>
          <w:sz w:val="22"/>
        </w:rPr>
      </w:pPr>
    </w:p>
    <w:p w14:paraId="2108C02C" w14:textId="77777777" w:rsidR="000C1CBD" w:rsidRPr="00312B92" w:rsidRDefault="000C1CBD" w:rsidP="000C1CBD">
      <w:pPr>
        <w:rPr>
          <w:sz w:val="22"/>
        </w:rPr>
      </w:pPr>
    </w:p>
    <w:p w14:paraId="67C11C18" w14:textId="77777777" w:rsidR="000C1CBD" w:rsidRPr="00312B92" w:rsidRDefault="000C1CBD" w:rsidP="000C1CBD">
      <w:pPr>
        <w:rPr>
          <w:sz w:val="22"/>
        </w:rPr>
      </w:pPr>
    </w:p>
    <w:p w14:paraId="765FA2D3" w14:textId="77777777" w:rsidR="000C1CBD" w:rsidRDefault="000C1CBD" w:rsidP="000C1CBD">
      <w:pPr>
        <w:rPr>
          <w:strike/>
          <w:sz w:val="22"/>
        </w:rPr>
      </w:pPr>
    </w:p>
    <w:p w14:paraId="4DF67E40" w14:textId="77777777" w:rsidR="000C1CBD" w:rsidRDefault="000C1CBD" w:rsidP="000C1CBD">
      <w:pPr>
        <w:rPr>
          <w:strike/>
          <w:sz w:val="22"/>
        </w:rPr>
      </w:pPr>
    </w:p>
    <w:p w14:paraId="045631FF" w14:textId="77777777" w:rsidR="000C1CBD" w:rsidRDefault="000C1CBD" w:rsidP="000C1CBD">
      <w:pPr>
        <w:rPr>
          <w:strike/>
          <w:sz w:val="22"/>
        </w:rPr>
      </w:pPr>
    </w:p>
    <w:p w14:paraId="79C8C7D1" w14:textId="77777777" w:rsidR="000C1CBD" w:rsidRDefault="000C1CBD" w:rsidP="000C1CBD">
      <w:pPr>
        <w:rPr>
          <w:strike/>
          <w:sz w:val="22"/>
        </w:rPr>
      </w:pPr>
    </w:p>
    <w:p w14:paraId="26A6A85F" w14:textId="77777777" w:rsidR="000C1CBD" w:rsidRDefault="000C1CBD" w:rsidP="000C1CBD">
      <w:pPr>
        <w:rPr>
          <w:strike/>
          <w:sz w:val="22"/>
        </w:rPr>
      </w:pPr>
    </w:p>
    <w:p w14:paraId="6295F956" w14:textId="77777777" w:rsidR="000C1CBD" w:rsidRDefault="000C1CBD" w:rsidP="000C1CBD">
      <w:pPr>
        <w:rPr>
          <w:strike/>
          <w:sz w:val="22"/>
        </w:rPr>
      </w:pPr>
    </w:p>
    <w:p w14:paraId="2E8B3441" w14:textId="77777777" w:rsidR="000C1CBD" w:rsidRDefault="000C1CBD" w:rsidP="000C1CBD">
      <w:pPr>
        <w:rPr>
          <w:strike/>
          <w:sz w:val="22"/>
        </w:rPr>
      </w:pPr>
    </w:p>
    <w:p w14:paraId="2D607D8D" w14:textId="77777777" w:rsidR="000C1CBD" w:rsidRDefault="000C1CBD" w:rsidP="000C1CBD">
      <w:pPr>
        <w:rPr>
          <w:strike/>
          <w:sz w:val="22"/>
        </w:rPr>
      </w:pPr>
    </w:p>
    <w:p w14:paraId="37966313" w14:textId="77777777" w:rsidR="00DD7782" w:rsidRDefault="00DD7782">
      <w:pPr>
        <w:spacing w:after="160" w:line="259" w:lineRule="auto"/>
        <w:rPr>
          <w:b/>
          <w:sz w:val="22"/>
        </w:rPr>
      </w:pPr>
      <w:r>
        <w:rPr>
          <w:b/>
          <w:sz w:val="22"/>
        </w:rPr>
        <w:br w:type="page"/>
      </w:r>
    </w:p>
    <w:p w14:paraId="69BD5F30" w14:textId="269830D7" w:rsidR="000C1CBD" w:rsidRPr="003211DE" w:rsidRDefault="003211DE" w:rsidP="000C1CBD">
      <w:pPr>
        <w:rPr>
          <w:b/>
          <w:sz w:val="22"/>
        </w:rPr>
      </w:pPr>
      <w:r w:rsidRPr="003211DE">
        <w:rPr>
          <w:b/>
          <w:sz w:val="22"/>
        </w:rPr>
        <w:lastRenderedPageBreak/>
        <w:t>BIJLAGE 8</w:t>
      </w:r>
    </w:p>
    <w:p w14:paraId="20F9B3E5" w14:textId="77777777" w:rsidR="000C1CBD" w:rsidRDefault="000C1CBD" w:rsidP="000C1CBD">
      <w:pPr>
        <w:rPr>
          <w:sz w:val="22"/>
        </w:rPr>
      </w:pPr>
    </w:p>
    <w:p w14:paraId="26770A8C" w14:textId="77777777" w:rsidR="000C1CBD" w:rsidRDefault="000C1CBD" w:rsidP="000C1CBD">
      <w:pPr>
        <w:rPr>
          <w:b/>
          <w:sz w:val="22"/>
        </w:rPr>
      </w:pPr>
      <w:r>
        <w:rPr>
          <w:b/>
          <w:sz w:val="22"/>
        </w:rPr>
        <w:t>Protocolafspraken:</w:t>
      </w:r>
    </w:p>
    <w:p w14:paraId="3FDC52BC" w14:textId="77777777" w:rsidR="000C1CBD" w:rsidRDefault="000C1CBD" w:rsidP="000C1CBD">
      <w:pPr>
        <w:rPr>
          <w:sz w:val="22"/>
        </w:rPr>
      </w:pPr>
    </w:p>
    <w:p w14:paraId="025EC0C8" w14:textId="77777777" w:rsidR="000C1CBD" w:rsidRDefault="000C1CBD" w:rsidP="000C1CBD">
      <w:pPr>
        <w:rPr>
          <w:sz w:val="22"/>
        </w:rPr>
      </w:pPr>
      <w:r>
        <w:rPr>
          <w:sz w:val="22"/>
        </w:rPr>
        <w:t>Partijen spreken een inspanningsverplichting af om te komen tot een nieuwe toekomst bestendige cao. Op 1 december 2015 is een evaluatiemoment afgesproken over  de inhoudelijke stand van zaken op dat moment. Op 1 maart 2016 zal definitief bepaald worden of de toekomst bestendige Cao Taxi er wel of niet komt.</w:t>
      </w:r>
    </w:p>
    <w:p w14:paraId="08165AE7" w14:textId="77777777" w:rsidR="000C1CBD" w:rsidRDefault="000C1CBD" w:rsidP="000C1CBD">
      <w:pPr>
        <w:rPr>
          <w:sz w:val="22"/>
        </w:rPr>
      </w:pPr>
    </w:p>
    <w:p w14:paraId="5CAA03C5" w14:textId="77777777" w:rsidR="000C1CBD" w:rsidRDefault="000C1CBD" w:rsidP="000C1CBD">
      <w:pPr>
        <w:rPr>
          <w:sz w:val="22"/>
        </w:rPr>
      </w:pPr>
      <w:r>
        <w:rPr>
          <w:sz w:val="22"/>
        </w:rPr>
        <w:t>Het door partijen opgestelde Visiedocument is de basis om te komen tot een toekomst bestendige Cao Taxi voor 2016 en verder.</w:t>
      </w:r>
    </w:p>
    <w:p w14:paraId="015F81B7" w14:textId="77777777" w:rsidR="000C1CBD" w:rsidRDefault="000C1CBD" w:rsidP="000C1CBD">
      <w:pPr>
        <w:rPr>
          <w:sz w:val="22"/>
        </w:rPr>
      </w:pPr>
    </w:p>
    <w:p w14:paraId="47FFF5EA" w14:textId="77777777" w:rsidR="000C1CBD" w:rsidRDefault="000C1CBD" w:rsidP="000C1CBD">
      <w:pPr>
        <w:rPr>
          <w:sz w:val="22"/>
        </w:rPr>
      </w:pPr>
      <w:r>
        <w:rPr>
          <w:sz w:val="22"/>
        </w:rPr>
        <w:t>Cao partijen zullen overleg voeren over reparatie 3</w:t>
      </w:r>
      <w:r>
        <w:rPr>
          <w:sz w:val="22"/>
          <w:vertAlign w:val="superscript"/>
        </w:rPr>
        <w:t>e</w:t>
      </w:r>
      <w:r>
        <w:rPr>
          <w:sz w:val="22"/>
        </w:rPr>
        <w:t xml:space="preserve"> jaar WW, zoals dit is opgenomen in het Sociaal Akkoord. Hierbij zullen de adviezen van de SER en de Stichting van de Arbeid betrokken worden. Ook andere punten uit het Sociaal Akkoord kunnen onderwerp van gesprek zijn.</w:t>
      </w:r>
    </w:p>
    <w:p w14:paraId="68EA96DE" w14:textId="77777777" w:rsidR="00CF51C9" w:rsidRDefault="00CF51C9" w:rsidP="000C1CBD">
      <w:pPr>
        <w:rPr>
          <w:sz w:val="22"/>
        </w:rPr>
      </w:pPr>
    </w:p>
    <w:p w14:paraId="51CFAEFC" w14:textId="1553636D" w:rsidR="00CF51C9" w:rsidRPr="00CF51C9" w:rsidRDefault="00CF51C9" w:rsidP="00CF51C9">
      <w:pPr>
        <w:rPr>
          <w:sz w:val="22"/>
        </w:rPr>
      </w:pPr>
      <w:r w:rsidRPr="00CF51C9">
        <w:rPr>
          <w:sz w:val="22"/>
        </w:rPr>
        <w:t>Cao partijen spreken af zich te zullen inspannen om zo spoedig mogelijk te komen tot een nieuwe OPOV-regeling (regeling overgang personeel bij overgang vervoerscontracten). Zodra Cao partijen hier overeenstemming over hebben bereikt, zal de nieuwe OPOV-regeling opgenomen worden in de Cao Taxivervoer en de Cao SFT, en zal verzocht worden om die nieuwe regeling algemeen verbindend te verklaren. Zo nodig wordt er een tussentijdse wijziging van de Cao’s ingediend bij het ministerie van SZW om algemeen verbindend</w:t>
      </w:r>
      <w:r>
        <w:rPr>
          <w:sz w:val="22"/>
        </w:rPr>
        <w:t xml:space="preserve"> </w:t>
      </w:r>
      <w:r w:rsidRPr="00CF51C9">
        <w:rPr>
          <w:sz w:val="22"/>
        </w:rPr>
        <w:t>verklaring van de nieuwe regeling te realiseren.</w:t>
      </w:r>
    </w:p>
    <w:p w14:paraId="50C19B04" w14:textId="77777777" w:rsidR="00CF51C9" w:rsidRDefault="00CF51C9" w:rsidP="00CF51C9">
      <w:pPr>
        <w:rPr>
          <w:sz w:val="22"/>
        </w:rPr>
      </w:pPr>
    </w:p>
    <w:p w14:paraId="0AAAA329" w14:textId="01F9A4DA" w:rsidR="00CF51C9" w:rsidRDefault="00CF51C9" w:rsidP="00CF51C9">
      <w:pPr>
        <w:rPr>
          <w:sz w:val="22"/>
        </w:rPr>
      </w:pPr>
      <w:r w:rsidRPr="00CF51C9">
        <w:rPr>
          <w:sz w:val="22"/>
        </w:rPr>
        <w:t xml:space="preserve">Cao partijen spreken af </w:t>
      </w:r>
      <w:r>
        <w:rPr>
          <w:sz w:val="22"/>
        </w:rPr>
        <w:t xml:space="preserve">in 2018 de verplichting </w:t>
      </w:r>
      <w:r w:rsidR="00816ABC">
        <w:rPr>
          <w:sz w:val="22"/>
        </w:rPr>
        <w:t xml:space="preserve">om </w:t>
      </w:r>
      <w:r>
        <w:rPr>
          <w:sz w:val="22"/>
        </w:rPr>
        <w:t xml:space="preserve">10% (bruto) extra na te betalen (zoals opgenomen in artikel 9.6.1 van de Cao Taxivervoer en in de Cao SFT) te </w:t>
      </w:r>
      <w:r w:rsidRPr="00CF51C9">
        <w:rPr>
          <w:sz w:val="22"/>
        </w:rPr>
        <w:t>evalueren.</w:t>
      </w:r>
    </w:p>
    <w:p w14:paraId="618333FA" w14:textId="77777777" w:rsidR="00B46A91" w:rsidRDefault="00B46A91" w:rsidP="00816ABC"/>
    <w:sectPr w:rsidR="00B46A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A386" w14:textId="77777777" w:rsidR="00792965" w:rsidRDefault="00792965" w:rsidP="00D22638">
      <w:r>
        <w:separator/>
      </w:r>
    </w:p>
  </w:endnote>
  <w:endnote w:type="continuationSeparator" w:id="0">
    <w:p w14:paraId="68801966" w14:textId="77777777" w:rsidR="00792965" w:rsidRDefault="00792965" w:rsidP="00D2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02016"/>
      <w:docPartObj>
        <w:docPartGallery w:val="Page Numbers (Bottom of Page)"/>
        <w:docPartUnique/>
      </w:docPartObj>
    </w:sdtPr>
    <w:sdtEndPr>
      <w:rPr>
        <w:sz w:val="16"/>
        <w:szCs w:val="16"/>
      </w:rPr>
    </w:sdtEndPr>
    <w:sdtContent>
      <w:p w14:paraId="3055DB4E" w14:textId="77777777" w:rsidR="00D577D0" w:rsidRPr="00D22638" w:rsidRDefault="00D577D0">
        <w:pPr>
          <w:pStyle w:val="Voettekst"/>
          <w:jc w:val="right"/>
          <w:rPr>
            <w:sz w:val="16"/>
            <w:szCs w:val="16"/>
          </w:rPr>
        </w:pPr>
        <w:r w:rsidRPr="00D22638">
          <w:rPr>
            <w:sz w:val="16"/>
            <w:szCs w:val="16"/>
          </w:rPr>
          <w:fldChar w:fldCharType="begin"/>
        </w:r>
        <w:r w:rsidRPr="00D22638">
          <w:rPr>
            <w:sz w:val="16"/>
            <w:szCs w:val="16"/>
          </w:rPr>
          <w:instrText>PAGE   \* MERGEFORMAT</w:instrText>
        </w:r>
        <w:r w:rsidRPr="00D22638">
          <w:rPr>
            <w:sz w:val="16"/>
            <w:szCs w:val="16"/>
          </w:rPr>
          <w:fldChar w:fldCharType="separate"/>
        </w:r>
        <w:r w:rsidR="008457C7">
          <w:rPr>
            <w:noProof/>
            <w:sz w:val="16"/>
            <w:szCs w:val="16"/>
          </w:rPr>
          <w:t>2</w:t>
        </w:r>
        <w:r w:rsidRPr="00D22638">
          <w:rPr>
            <w:sz w:val="16"/>
            <w:szCs w:val="16"/>
          </w:rPr>
          <w:fldChar w:fldCharType="end"/>
        </w:r>
      </w:p>
    </w:sdtContent>
  </w:sdt>
  <w:p w14:paraId="68CB16ED" w14:textId="77777777" w:rsidR="00D577D0" w:rsidRDefault="00D577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4DC30" w14:textId="77777777" w:rsidR="00792965" w:rsidRDefault="00792965" w:rsidP="00D22638">
      <w:r>
        <w:separator/>
      </w:r>
    </w:p>
  </w:footnote>
  <w:footnote w:type="continuationSeparator" w:id="0">
    <w:p w14:paraId="7A029C2C" w14:textId="77777777" w:rsidR="00792965" w:rsidRDefault="00792965" w:rsidP="00D22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DB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0A03D6"/>
    <w:multiLevelType w:val="hybridMultilevel"/>
    <w:tmpl w:val="B21EC340"/>
    <w:lvl w:ilvl="0" w:tplc="0413000F">
      <w:start w:val="1"/>
      <w:numFmt w:val="decimal"/>
      <w:lvlText w:val="%1."/>
      <w:lvlJc w:val="left"/>
      <w:pPr>
        <w:ind w:left="720" w:hanging="360"/>
      </w:pPr>
      <w:rPr>
        <w:rFonts w:hint="default"/>
      </w:rPr>
    </w:lvl>
    <w:lvl w:ilvl="1" w:tplc="65CE25EE">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E5C40"/>
    <w:multiLevelType w:val="hybridMultilevel"/>
    <w:tmpl w:val="99028E46"/>
    <w:lvl w:ilvl="0" w:tplc="FFFFFFFF">
      <w:start w:val="1"/>
      <w:numFmt w:val="bullet"/>
      <w:lvlText w:val=""/>
      <w:lvlJc w:val="left"/>
      <w:pPr>
        <w:ind w:left="720" w:hanging="360"/>
      </w:pPr>
      <w:rPr>
        <w:rFonts w:ascii="Wingdings" w:hAnsi="Wingdings" w:hint="default"/>
        <w:color w:val="9933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8C06D04"/>
    <w:multiLevelType w:val="hybridMultilevel"/>
    <w:tmpl w:val="937A22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F277557"/>
    <w:multiLevelType w:val="hybridMultilevel"/>
    <w:tmpl w:val="A96AD736"/>
    <w:lvl w:ilvl="0" w:tplc="2B248C44">
      <w:start w:val="1"/>
      <w:numFmt w:val="lowerLetter"/>
      <w:lvlText w:val="%1)"/>
      <w:lvlJc w:val="left"/>
      <w:pPr>
        <w:tabs>
          <w:tab w:val="num" w:pos="888"/>
        </w:tabs>
        <w:ind w:left="888"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1482271"/>
    <w:multiLevelType w:val="hybridMultilevel"/>
    <w:tmpl w:val="FDBE0EC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825D2"/>
    <w:multiLevelType w:val="hybridMultilevel"/>
    <w:tmpl w:val="41C2056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869E1"/>
    <w:multiLevelType w:val="hybridMultilevel"/>
    <w:tmpl w:val="505AF302"/>
    <w:lvl w:ilvl="0" w:tplc="FFFFFFFF">
      <w:start w:val="2"/>
      <w:numFmt w:val="bullet"/>
      <w:lvlText w:val="-"/>
      <w:lvlJc w:val="left"/>
      <w:pPr>
        <w:tabs>
          <w:tab w:val="num" w:pos="1773"/>
        </w:tabs>
        <w:ind w:left="1773"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4A5340E"/>
    <w:multiLevelType w:val="hybridMultilevel"/>
    <w:tmpl w:val="E7182DF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95E59"/>
    <w:multiLevelType w:val="hybridMultilevel"/>
    <w:tmpl w:val="9A32046E"/>
    <w:lvl w:ilvl="0" w:tplc="65CCB12A">
      <w:start w:val="1"/>
      <w:numFmt w:val="lowerLetter"/>
      <w:lvlText w:val="%1."/>
      <w:lvlJc w:val="left"/>
      <w:pPr>
        <w:tabs>
          <w:tab w:val="num" w:pos="720"/>
        </w:tabs>
        <w:ind w:left="720" w:hanging="360"/>
      </w:pPr>
      <w:rPr>
        <w:strike w:val="0"/>
        <w:dstrike w:val="0"/>
        <w:u w:val="none"/>
        <w:effect w:val="none"/>
      </w:rPr>
    </w:lvl>
    <w:lvl w:ilvl="1" w:tplc="D06A0CBA">
      <w:start w:val="1"/>
      <w:numFmt w:val="bullet"/>
      <w:lvlText w:val=""/>
      <w:lvlJc w:val="left"/>
      <w:pPr>
        <w:tabs>
          <w:tab w:val="num" w:pos="1477"/>
        </w:tabs>
        <w:ind w:left="1477" w:hanging="397"/>
      </w:pPr>
      <w:rPr>
        <w:rFonts w:ascii="Symbol" w:hAnsi="Symbol" w:hint="default"/>
        <w:strike w:val="0"/>
        <w:dstrike w:val="0"/>
        <w:u w:val="none"/>
        <w:effect w:val="none"/>
      </w:rPr>
    </w:lvl>
    <w:lvl w:ilvl="2" w:tplc="1946192E">
      <w:start w:val="1"/>
      <w:numFmt w:val="decimal"/>
      <w:lvlText w:val="%3."/>
      <w:lvlJc w:val="left"/>
      <w:pPr>
        <w:tabs>
          <w:tab w:val="num" w:pos="2340"/>
        </w:tabs>
        <w:ind w:left="2340" w:hanging="36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1ACE12CB"/>
    <w:multiLevelType w:val="hybridMultilevel"/>
    <w:tmpl w:val="7F7C4320"/>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DD51D8D"/>
    <w:multiLevelType w:val="hybridMultilevel"/>
    <w:tmpl w:val="B1A0B794"/>
    <w:lvl w:ilvl="0" w:tplc="FFFFFFFF">
      <w:start w:val="1"/>
      <w:numFmt w:val="bullet"/>
      <w:lvlText w:val=""/>
      <w:lvlJc w:val="left"/>
      <w:pPr>
        <w:tabs>
          <w:tab w:val="num" w:pos="1353"/>
        </w:tabs>
        <w:ind w:left="1353" w:hanging="360"/>
      </w:pPr>
      <w:rPr>
        <w:rFonts w:ascii="Wingdings" w:hAnsi="Wingdings" w:hint="default"/>
      </w:rPr>
    </w:lvl>
    <w:lvl w:ilvl="1" w:tplc="FFFFFFFF">
      <w:start w:val="1"/>
      <w:numFmt w:val="bullet"/>
      <w:lvlText w:val="o"/>
      <w:lvlJc w:val="left"/>
      <w:pPr>
        <w:tabs>
          <w:tab w:val="num" w:pos="2073"/>
        </w:tabs>
        <w:ind w:left="2073" w:hanging="360"/>
      </w:pPr>
      <w:rPr>
        <w:rFonts w:ascii="Courier New" w:hAnsi="Courier New" w:cs="Courier New" w:hint="default"/>
      </w:rPr>
    </w:lvl>
    <w:lvl w:ilvl="2" w:tplc="FFFFFFFF">
      <w:start w:val="1"/>
      <w:numFmt w:val="bullet"/>
      <w:lvlText w:val=""/>
      <w:lvlJc w:val="left"/>
      <w:pPr>
        <w:tabs>
          <w:tab w:val="num" w:pos="2793"/>
        </w:tabs>
        <w:ind w:left="2793" w:hanging="360"/>
      </w:pPr>
      <w:rPr>
        <w:rFonts w:ascii="Wingdings" w:hAnsi="Wingdings" w:hint="default"/>
      </w:rPr>
    </w:lvl>
    <w:lvl w:ilvl="3" w:tplc="FFFFFFFF">
      <w:start w:val="1"/>
      <w:numFmt w:val="bullet"/>
      <w:lvlText w:val=""/>
      <w:lvlJc w:val="left"/>
      <w:pPr>
        <w:tabs>
          <w:tab w:val="num" w:pos="3513"/>
        </w:tabs>
        <w:ind w:left="3513" w:hanging="360"/>
      </w:pPr>
      <w:rPr>
        <w:rFonts w:ascii="Symbol" w:hAnsi="Symbol" w:hint="default"/>
      </w:rPr>
    </w:lvl>
    <w:lvl w:ilvl="4" w:tplc="FFFFFFFF">
      <w:start w:val="1"/>
      <w:numFmt w:val="bullet"/>
      <w:lvlText w:val="o"/>
      <w:lvlJc w:val="left"/>
      <w:pPr>
        <w:tabs>
          <w:tab w:val="num" w:pos="4233"/>
        </w:tabs>
        <w:ind w:left="4233" w:hanging="360"/>
      </w:pPr>
      <w:rPr>
        <w:rFonts w:ascii="Courier New" w:hAnsi="Courier New" w:cs="Courier New" w:hint="default"/>
      </w:rPr>
    </w:lvl>
    <w:lvl w:ilvl="5" w:tplc="FFFFFFFF">
      <w:start w:val="1"/>
      <w:numFmt w:val="bullet"/>
      <w:lvlText w:val=""/>
      <w:lvlJc w:val="left"/>
      <w:pPr>
        <w:tabs>
          <w:tab w:val="num" w:pos="4953"/>
        </w:tabs>
        <w:ind w:left="4953" w:hanging="360"/>
      </w:pPr>
      <w:rPr>
        <w:rFonts w:ascii="Wingdings" w:hAnsi="Wingdings" w:hint="default"/>
      </w:rPr>
    </w:lvl>
    <w:lvl w:ilvl="6" w:tplc="FFFFFFFF">
      <w:start w:val="1"/>
      <w:numFmt w:val="bullet"/>
      <w:lvlText w:val=""/>
      <w:lvlJc w:val="left"/>
      <w:pPr>
        <w:tabs>
          <w:tab w:val="num" w:pos="5673"/>
        </w:tabs>
        <w:ind w:left="5673" w:hanging="360"/>
      </w:pPr>
      <w:rPr>
        <w:rFonts w:ascii="Symbol" w:hAnsi="Symbol" w:hint="default"/>
      </w:rPr>
    </w:lvl>
    <w:lvl w:ilvl="7" w:tplc="FFFFFFFF">
      <w:start w:val="1"/>
      <w:numFmt w:val="bullet"/>
      <w:lvlText w:val="o"/>
      <w:lvlJc w:val="left"/>
      <w:pPr>
        <w:tabs>
          <w:tab w:val="num" w:pos="6393"/>
        </w:tabs>
        <w:ind w:left="6393" w:hanging="360"/>
      </w:pPr>
      <w:rPr>
        <w:rFonts w:ascii="Courier New" w:hAnsi="Courier New" w:cs="Courier New" w:hint="default"/>
      </w:rPr>
    </w:lvl>
    <w:lvl w:ilvl="8" w:tplc="FFFFFFFF">
      <w:start w:val="1"/>
      <w:numFmt w:val="bullet"/>
      <w:lvlText w:val=""/>
      <w:lvlJc w:val="left"/>
      <w:pPr>
        <w:tabs>
          <w:tab w:val="num" w:pos="7113"/>
        </w:tabs>
        <w:ind w:left="7113" w:hanging="360"/>
      </w:pPr>
      <w:rPr>
        <w:rFonts w:ascii="Wingdings" w:hAnsi="Wingdings" w:hint="default"/>
      </w:rPr>
    </w:lvl>
  </w:abstractNum>
  <w:abstractNum w:abstractNumId="12" w15:restartNumberingAfterBreak="0">
    <w:nsid w:val="1E403A79"/>
    <w:multiLevelType w:val="hybridMultilevel"/>
    <w:tmpl w:val="531A7C6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76EFE"/>
    <w:multiLevelType w:val="hybridMultilevel"/>
    <w:tmpl w:val="92962BEE"/>
    <w:lvl w:ilvl="0" w:tplc="46D85780">
      <w:start w:val="2"/>
      <w:numFmt w:val="lowerLetter"/>
      <w:lvlText w:val="%1."/>
      <w:lvlJc w:val="left"/>
      <w:pPr>
        <w:tabs>
          <w:tab w:val="num" w:pos="720"/>
        </w:tabs>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85612F7"/>
    <w:multiLevelType w:val="hybridMultilevel"/>
    <w:tmpl w:val="72CC611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C2D4C"/>
    <w:multiLevelType w:val="hybridMultilevel"/>
    <w:tmpl w:val="9904D0C6"/>
    <w:lvl w:ilvl="0" w:tplc="FFFFFFFF">
      <w:start w:val="1"/>
      <w:numFmt w:val="bullet"/>
      <w:lvlText w:val=""/>
      <w:lvlJc w:val="left"/>
      <w:pPr>
        <w:tabs>
          <w:tab w:val="num" w:pos="720"/>
        </w:tabs>
        <w:ind w:left="720" w:hanging="360"/>
      </w:pPr>
      <w:rPr>
        <w:rFonts w:ascii="Wingdings" w:hAnsi="Wingdings" w:hint="default"/>
        <w:color w:val="9933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06E56"/>
    <w:multiLevelType w:val="hybridMultilevel"/>
    <w:tmpl w:val="37F2BE20"/>
    <w:lvl w:ilvl="0" w:tplc="A6DA652A">
      <w:start w:val="1"/>
      <w:numFmt w:val="bullet"/>
      <w:lvlText w:val=""/>
      <w:lvlJc w:val="left"/>
      <w:pPr>
        <w:tabs>
          <w:tab w:val="num" w:pos="737"/>
        </w:tabs>
        <w:ind w:left="737" w:hanging="397"/>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714B0"/>
    <w:multiLevelType w:val="hybridMultilevel"/>
    <w:tmpl w:val="D06AFC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94C15"/>
    <w:multiLevelType w:val="hybridMultilevel"/>
    <w:tmpl w:val="603AE4C4"/>
    <w:lvl w:ilvl="0" w:tplc="FFFFFFFF">
      <w:start w:val="1"/>
      <w:numFmt w:val="bullet"/>
      <w:lvlText w:val=""/>
      <w:lvlJc w:val="left"/>
      <w:pPr>
        <w:tabs>
          <w:tab w:val="num" w:pos="720"/>
        </w:tabs>
        <w:ind w:left="720" w:hanging="66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51595"/>
    <w:multiLevelType w:val="hybridMultilevel"/>
    <w:tmpl w:val="39F24C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4C80966"/>
    <w:multiLevelType w:val="hybridMultilevel"/>
    <w:tmpl w:val="C5E22548"/>
    <w:lvl w:ilvl="0" w:tplc="EFBCA06C">
      <w:start w:val="1"/>
      <w:numFmt w:val="bullet"/>
      <w:lvlText w:val=""/>
      <w:lvlJc w:val="left"/>
      <w:pPr>
        <w:tabs>
          <w:tab w:val="num" w:pos="737"/>
        </w:tabs>
        <w:ind w:left="73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81227"/>
    <w:multiLevelType w:val="hybridMultilevel"/>
    <w:tmpl w:val="221621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74821"/>
    <w:multiLevelType w:val="hybridMultilevel"/>
    <w:tmpl w:val="4FB0669A"/>
    <w:lvl w:ilvl="0" w:tplc="014AB010">
      <w:start w:val="1"/>
      <w:numFmt w:val="decimal"/>
      <w:lvlText w:val="%1."/>
      <w:lvlJc w:val="left"/>
      <w:pPr>
        <w:tabs>
          <w:tab w:val="num" w:pos="1080"/>
        </w:tabs>
        <w:ind w:left="1080" w:hanging="720"/>
      </w:pPr>
    </w:lvl>
    <w:lvl w:ilvl="1" w:tplc="8FCC16B0">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34F9643C"/>
    <w:multiLevelType w:val="hybridMultilevel"/>
    <w:tmpl w:val="3D4AC206"/>
    <w:lvl w:ilvl="0" w:tplc="FFFFFFFF">
      <w:start w:val="1"/>
      <w:numFmt w:val="bullet"/>
      <w:lvlText w:val=""/>
      <w:lvlJc w:val="left"/>
      <w:pPr>
        <w:tabs>
          <w:tab w:val="num" w:pos="888"/>
        </w:tabs>
        <w:ind w:left="888" w:hanging="360"/>
      </w:pPr>
      <w:rPr>
        <w:rFonts w:ascii="Symbol" w:hAnsi="Symbol" w:hint="default"/>
      </w:rPr>
    </w:lvl>
    <w:lvl w:ilvl="1" w:tplc="FFFFFFFF">
      <w:start w:val="1"/>
      <w:numFmt w:val="bullet"/>
      <w:lvlText w:val="o"/>
      <w:lvlJc w:val="left"/>
      <w:pPr>
        <w:tabs>
          <w:tab w:val="num" w:pos="1608"/>
        </w:tabs>
        <w:ind w:left="1608" w:hanging="360"/>
      </w:pPr>
      <w:rPr>
        <w:rFonts w:ascii="Courier New" w:hAnsi="Courier New" w:cs="Times New Roman" w:hint="default"/>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Symbol" w:hAnsi="Symbol" w:hint="default"/>
      </w:rPr>
    </w:lvl>
    <w:lvl w:ilvl="4" w:tplc="FFFFFFFF">
      <w:start w:val="1"/>
      <w:numFmt w:val="bullet"/>
      <w:lvlText w:val="o"/>
      <w:lvlJc w:val="left"/>
      <w:pPr>
        <w:tabs>
          <w:tab w:val="num" w:pos="3768"/>
        </w:tabs>
        <w:ind w:left="3768" w:hanging="360"/>
      </w:pPr>
      <w:rPr>
        <w:rFonts w:ascii="Courier New" w:hAnsi="Courier New" w:cs="Times New Roman" w:hint="default"/>
      </w:rPr>
    </w:lvl>
    <w:lvl w:ilvl="5" w:tplc="FFFFFFFF">
      <w:start w:val="1"/>
      <w:numFmt w:val="bullet"/>
      <w:lvlText w:val=""/>
      <w:lvlJc w:val="left"/>
      <w:pPr>
        <w:tabs>
          <w:tab w:val="num" w:pos="4488"/>
        </w:tabs>
        <w:ind w:left="4488" w:hanging="360"/>
      </w:pPr>
      <w:rPr>
        <w:rFonts w:ascii="Wingdings" w:hAnsi="Wingdings" w:hint="default"/>
      </w:rPr>
    </w:lvl>
    <w:lvl w:ilvl="6" w:tplc="FFFFFFFF">
      <w:start w:val="1"/>
      <w:numFmt w:val="bullet"/>
      <w:lvlText w:val=""/>
      <w:lvlJc w:val="left"/>
      <w:pPr>
        <w:tabs>
          <w:tab w:val="num" w:pos="5208"/>
        </w:tabs>
        <w:ind w:left="5208" w:hanging="360"/>
      </w:pPr>
      <w:rPr>
        <w:rFonts w:ascii="Symbol" w:hAnsi="Symbol" w:hint="default"/>
      </w:rPr>
    </w:lvl>
    <w:lvl w:ilvl="7" w:tplc="FFFFFFFF">
      <w:start w:val="1"/>
      <w:numFmt w:val="bullet"/>
      <w:lvlText w:val="o"/>
      <w:lvlJc w:val="left"/>
      <w:pPr>
        <w:tabs>
          <w:tab w:val="num" w:pos="5928"/>
        </w:tabs>
        <w:ind w:left="5928" w:hanging="360"/>
      </w:pPr>
      <w:rPr>
        <w:rFonts w:ascii="Courier New" w:hAnsi="Courier New" w:cs="Times New Roman" w:hint="default"/>
      </w:rPr>
    </w:lvl>
    <w:lvl w:ilvl="8" w:tplc="FFFFFFFF">
      <w:start w:val="1"/>
      <w:numFmt w:val="bullet"/>
      <w:lvlText w:val=""/>
      <w:lvlJc w:val="left"/>
      <w:pPr>
        <w:tabs>
          <w:tab w:val="num" w:pos="6648"/>
        </w:tabs>
        <w:ind w:left="6648" w:hanging="360"/>
      </w:pPr>
      <w:rPr>
        <w:rFonts w:ascii="Wingdings" w:hAnsi="Wingdings" w:hint="default"/>
      </w:rPr>
    </w:lvl>
  </w:abstractNum>
  <w:abstractNum w:abstractNumId="24" w15:restartNumberingAfterBreak="0">
    <w:nsid w:val="39FC2DCB"/>
    <w:multiLevelType w:val="hybridMultilevel"/>
    <w:tmpl w:val="94249EAE"/>
    <w:lvl w:ilvl="0" w:tplc="014AB010">
      <w:start w:val="1"/>
      <w:numFmt w:val="decimal"/>
      <w:lvlText w:val="%1."/>
      <w:lvlJc w:val="left"/>
      <w:pPr>
        <w:tabs>
          <w:tab w:val="num" w:pos="360"/>
        </w:tabs>
        <w:ind w:left="360" w:hanging="360"/>
      </w:p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200477"/>
    <w:multiLevelType w:val="hybridMultilevel"/>
    <w:tmpl w:val="4FB0669A"/>
    <w:lvl w:ilvl="0" w:tplc="014AB010">
      <w:start w:val="1"/>
      <w:numFmt w:val="decimal"/>
      <w:lvlText w:val="%1."/>
      <w:lvlJc w:val="left"/>
      <w:pPr>
        <w:tabs>
          <w:tab w:val="num" w:pos="1080"/>
        </w:tabs>
        <w:ind w:left="1080" w:hanging="720"/>
      </w:pPr>
    </w:lvl>
    <w:lvl w:ilvl="1" w:tplc="8FCC16B0">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3DD55530"/>
    <w:multiLevelType w:val="hybridMultilevel"/>
    <w:tmpl w:val="BF36F4C8"/>
    <w:lvl w:ilvl="0" w:tplc="5D9A6FFA">
      <w:start w:val="1"/>
      <w:numFmt w:val="lowerLetter"/>
      <w:lvlText w:val="%1."/>
      <w:lvlJc w:val="left"/>
      <w:pPr>
        <w:tabs>
          <w:tab w:val="num" w:pos="720"/>
        </w:tabs>
        <w:ind w:left="720" w:hanging="360"/>
      </w:pPr>
      <w:rPr>
        <w:strike w:val="0"/>
        <w:dstrike w:val="0"/>
        <w:u w:val="none"/>
        <w:effect w:val="none"/>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3F7403E7"/>
    <w:multiLevelType w:val="hybridMultilevel"/>
    <w:tmpl w:val="B19C33A4"/>
    <w:lvl w:ilvl="0" w:tplc="C0F4CA04">
      <w:start w:val="1"/>
      <w:numFmt w:val="lowerLetter"/>
      <w:lvlText w:val="%1)"/>
      <w:lvlJc w:val="left"/>
      <w:pPr>
        <w:tabs>
          <w:tab w:val="num" w:pos="888"/>
        </w:tabs>
        <w:ind w:left="888"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408038C5"/>
    <w:multiLevelType w:val="hybridMultilevel"/>
    <w:tmpl w:val="33F00CF8"/>
    <w:lvl w:ilvl="0" w:tplc="A6DA652A">
      <w:start w:val="1"/>
      <w:numFmt w:val="bullet"/>
      <w:lvlText w:val=""/>
      <w:lvlJc w:val="left"/>
      <w:pPr>
        <w:tabs>
          <w:tab w:val="num" w:pos="737"/>
        </w:tabs>
        <w:ind w:left="737" w:hanging="397"/>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CA34BC"/>
    <w:multiLevelType w:val="hybridMultilevel"/>
    <w:tmpl w:val="96CC7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710A08"/>
    <w:multiLevelType w:val="hybridMultilevel"/>
    <w:tmpl w:val="0ACEC35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F67C46"/>
    <w:multiLevelType w:val="hybridMultilevel"/>
    <w:tmpl w:val="A16087F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9D52CD9E">
      <w:start w:val="1"/>
      <w:numFmt w:val="lowerLetter"/>
      <w:lvlText w:val="%3."/>
      <w:lvlJc w:val="left"/>
      <w:pPr>
        <w:tabs>
          <w:tab w:val="num" w:pos="720"/>
        </w:tabs>
        <w:ind w:left="720" w:hanging="363"/>
      </w:pPr>
      <w:rPr>
        <w:strike w:val="0"/>
        <w:dstrike w:val="0"/>
        <w:u w:val="none"/>
        <w:effect w:val="none"/>
      </w:rPr>
    </w:lvl>
    <w:lvl w:ilvl="3" w:tplc="708C1AC6">
      <w:start w:val="1"/>
      <w:numFmt w:val="decimal"/>
      <w:lvlText w:val="%4."/>
      <w:lvlJc w:val="left"/>
      <w:pPr>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B816507"/>
    <w:multiLevelType w:val="hybridMultilevel"/>
    <w:tmpl w:val="A642D5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157BC"/>
    <w:multiLevelType w:val="hybridMultilevel"/>
    <w:tmpl w:val="FEDAAA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983152"/>
    <w:multiLevelType w:val="hybridMultilevel"/>
    <w:tmpl w:val="A2504C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33502"/>
    <w:multiLevelType w:val="hybridMultilevel"/>
    <w:tmpl w:val="4AB80A6C"/>
    <w:lvl w:ilvl="0" w:tplc="9748297E">
      <w:start w:val="1"/>
      <w:numFmt w:val="upp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6" w15:restartNumberingAfterBreak="0">
    <w:nsid w:val="573B2AD4"/>
    <w:multiLevelType w:val="hybridMultilevel"/>
    <w:tmpl w:val="4FB0669A"/>
    <w:lvl w:ilvl="0" w:tplc="014AB010">
      <w:start w:val="1"/>
      <w:numFmt w:val="decimal"/>
      <w:lvlText w:val="%1."/>
      <w:lvlJc w:val="left"/>
      <w:pPr>
        <w:tabs>
          <w:tab w:val="num" w:pos="1080"/>
        </w:tabs>
        <w:ind w:left="1080" w:hanging="720"/>
      </w:pPr>
    </w:lvl>
    <w:lvl w:ilvl="1" w:tplc="8FCC16B0">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15:restartNumberingAfterBreak="0">
    <w:nsid w:val="5CDD42D0"/>
    <w:multiLevelType w:val="hybridMultilevel"/>
    <w:tmpl w:val="8E42DB94"/>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Courier New"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Courier New"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D7D5C53"/>
    <w:multiLevelType w:val="hybridMultilevel"/>
    <w:tmpl w:val="A62A49FA"/>
    <w:lvl w:ilvl="0" w:tplc="896EB218">
      <w:start w:val="1"/>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B361F9"/>
    <w:multiLevelType w:val="hybridMultilevel"/>
    <w:tmpl w:val="68A610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B619E9"/>
    <w:multiLevelType w:val="hybridMultilevel"/>
    <w:tmpl w:val="55EA4C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C96E5D"/>
    <w:multiLevelType w:val="hybridMultilevel"/>
    <w:tmpl w:val="7DDA790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42" w15:restartNumberingAfterBreak="0">
    <w:nsid w:val="61356AC7"/>
    <w:multiLevelType w:val="hybridMultilevel"/>
    <w:tmpl w:val="95544D8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647D98"/>
    <w:multiLevelType w:val="hybridMultilevel"/>
    <w:tmpl w:val="24007684"/>
    <w:lvl w:ilvl="0" w:tplc="1AF4628A">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15:restartNumberingAfterBreak="0">
    <w:nsid w:val="64253793"/>
    <w:multiLevelType w:val="multilevel"/>
    <w:tmpl w:val="88384E0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CA66AE7"/>
    <w:multiLevelType w:val="hybridMultilevel"/>
    <w:tmpl w:val="DF14BFAA"/>
    <w:lvl w:ilvl="0" w:tplc="D06A0CBA">
      <w:start w:val="1"/>
      <w:numFmt w:val="bullet"/>
      <w:lvlText w:val=""/>
      <w:lvlJc w:val="left"/>
      <w:pPr>
        <w:tabs>
          <w:tab w:val="num" w:pos="737"/>
        </w:tabs>
        <w:ind w:left="73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F114A"/>
    <w:multiLevelType w:val="hybridMultilevel"/>
    <w:tmpl w:val="0C7A10A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1C09C6"/>
    <w:multiLevelType w:val="hybridMultilevel"/>
    <w:tmpl w:val="2E8E718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0E26C0"/>
    <w:multiLevelType w:val="hybridMultilevel"/>
    <w:tmpl w:val="E062CF0C"/>
    <w:lvl w:ilvl="0" w:tplc="56D837B2">
      <w:start w:val="1"/>
      <w:numFmt w:val="lowerLetter"/>
      <w:lvlText w:val="%1."/>
      <w:lvlJc w:val="left"/>
      <w:pPr>
        <w:tabs>
          <w:tab w:val="num" w:pos="720"/>
        </w:tabs>
        <w:ind w:left="720" w:hanging="360"/>
      </w:pPr>
    </w:lvl>
    <w:lvl w:ilvl="1" w:tplc="04130013">
      <w:start w:val="1"/>
      <w:numFmt w:val="upperRoman"/>
      <w:lvlText w:val="%2."/>
      <w:lvlJc w:val="righ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9" w15:restartNumberingAfterBreak="0">
    <w:nsid w:val="778B6C27"/>
    <w:multiLevelType w:val="hybridMultilevel"/>
    <w:tmpl w:val="CE948A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1903C8"/>
    <w:multiLevelType w:val="hybridMultilevel"/>
    <w:tmpl w:val="7ED2CF0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96197"/>
    <w:multiLevelType w:val="hybridMultilevel"/>
    <w:tmpl w:val="5136EFCA"/>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52" w15:restartNumberingAfterBreak="0">
    <w:nsid w:val="7C9524E1"/>
    <w:multiLevelType w:val="hybridMultilevel"/>
    <w:tmpl w:val="250A3538"/>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7D740D75"/>
    <w:multiLevelType w:val="hybridMultilevel"/>
    <w:tmpl w:val="9274174C"/>
    <w:lvl w:ilvl="0" w:tplc="FFFFFFFF">
      <w:start w:val="1"/>
      <w:numFmt w:val="lowerLetter"/>
      <w:lvlText w:val="%1."/>
      <w:lvlJc w:val="left"/>
      <w:pPr>
        <w:tabs>
          <w:tab w:val="num" w:pos="1440"/>
        </w:tabs>
        <w:ind w:left="144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0"/>
  </w:num>
  <w:num w:numId="7">
    <w:abstractNumId w:val="34"/>
  </w:num>
  <w:num w:numId="8">
    <w:abstractNumId w:val="41"/>
  </w:num>
  <w:num w:numId="9">
    <w:abstractNumId w:val="30"/>
  </w:num>
  <w:num w:numId="10">
    <w:abstractNumId w:val="10"/>
  </w:num>
  <w:num w:numId="11">
    <w:abstractNumId w:val="12"/>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37"/>
  </w:num>
  <w:num w:numId="16">
    <w:abstractNumId w:val="52"/>
  </w:num>
  <w:num w:numId="17">
    <w:abstractNumId w:val="19"/>
  </w:num>
  <w:num w:numId="18">
    <w:abstractNumId w:val="47"/>
  </w:num>
  <w:num w:numId="19">
    <w:abstractNumId w:val="5"/>
  </w:num>
  <w:num w:numId="20">
    <w:abstractNumId w:val="49"/>
  </w:num>
  <w:num w:numId="21">
    <w:abstractNumId w:val="38"/>
  </w:num>
  <w:num w:numId="22">
    <w:abstractNumId w:val="20"/>
  </w:num>
  <w:num w:numId="23">
    <w:abstractNumId w:val="28"/>
  </w:num>
  <w:num w:numId="24">
    <w:abstractNumId w:val="16"/>
  </w:num>
  <w:num w:numId="25">
    <w:abstractNumId w:val="45"/>
  </w:num>
  <w:num w:numId="26">
    <w:abstractNumId w:val="42"/>
  </w:num>
  <w:num w:numId="27">
    <w:abstractNumId w:val="8"/>
  </w:num>
  <w:num w:numId="28">
    <w:abstractNumId w:val="0"/>
  </w:num>
  <w:num w:numId="29">
    <w:abstractNumId w:val="2"/>
  </w:num>
  <w:num w:numId="30">
    <w:abstractNumId w:val="51"/>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50"/>
  </w:num>
  <w:num w:numId="35">
    <w:abstractNumId w:val="14"/>
  </w:num>
  <w:num w:numId="36">
    <w:abstractNumId w:val="46"/>
  </w:num>
  <w:num w:numId="37">
    <w:abstractNumId w:val="18"/>
  </w:num>
  <w:num w:numId="38">
    <w:abstractNumId w:val="11"/>
  </w:num>
  <w:num w:numId="39">
    <w:abstractNumId w:val="24"/>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22"/>
  </w:num>
  <w:num w:numId="54">
    <w:abstractNumId w:val="1"/>
  </w:num>
  <w:num w:numId="55">
    <w:abstractNumId w:val="48"/>
  </w:num>
  <w:num w:numId="56">
    <w:abstractNumId w:val="29"/>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BD"/>
    <w:rsid w:val="00007AAD"/>
    <w:rsid w:val="00014D7E"/>
    <w:rsid w:val="00057C9D"/>
    <w:rsid w:val="000C1CBD"/>
    <w:rsid w:val="000D6C9F"/>
    <w:rsid w:val="0010772A"/>
    <w:rsid w:val="001216D0"/>
    <w:rsid w:val="0012456A"/>
    <w:rsid w:val="0013373D"/>
    <w:rsid w:val="00136883"/>
    <w:rsid w:val="00147DD0"/>
    <w:rsid w:val="00171266"/>
    <w:rsid w:val="00186CF0"/>
    <w:rsid w:val="001C12FF"/>
    <w:rsid w:val="001D1050"/>
    <w:rsid w:val="001D6711"/>
    <w:rsid w:val="001E4FC2"/>
    <w:rsid w:val="002348DE"/>
    <w:rsid w:val="00251040"/>
    <w:rsid w:val="00273F9D"/>
    <w:rsid w:val="00274B9E"/>
    <w:rsid w:val="002824F6"/>
    <w:rsid w:val="00285821"/>
    <w:rsid w:val="00290078"/>
    <w:rsid w:val="00293E6B"/>
    <w:rsid w:val="00312B92"/>
    <w:rsid w:val="00314709"/>
    <w:rsid w:val="003211DE"/>
    <w:rsid w:val="0035681A"/>
    <w:rsid w:val="00361745"/>
    <w:rsid w:val="00370178"/>
    <w:rsid w:val="003A4E3F"/>
    <w:rsid w:val="003B4387"/>
    <w:rsid w:val="003E1C76"/>
    <w:rsid w:val="0041062C"/>
    <w:rsid w:val="00414607"/>
    <w:rsid w:val="004200C9"/>
    <w:rsid w:val="00432B84"/>
    <w:rsid w:val="0046205B"/>
    <w:rsid w:val="004A370A"/>
    <w:rsid w:val="004B6573"/>
    <w:rsid w:val="004C2DD8"/>
    <w:rsid w:val="004E6734"/>
    <w:rsid w:val="004F2196"/>
    <w:rsid w:val="004F6FC2"/>
    <w:rsid w:val="004F738C"/>
    <w:rsid w:val="0050060C"/>
    <w:rsid w:val="00506238"/>
    <w:rsid w:val="005108D5"/>
    <w:rsid w:val="0051169C"/>
    <w:rsid w:val="0055653F"/>
    <w:rsid w:val="00566DB6"/>
    <w:rsid w:val="00571914"/>
    <w:rsid w:val="005B7DCC"/>
    <w:rsid w:val="005D4756"/>
    <w:rsid w:val="005D656A"/>
    <w:rsid w:val="005F19DE"/>
    <w:rsid w:val="00614926"/>
    <w:rsid w:val="006561F1"/>
    <w:rsid w:val="00660E2C"/>
    <w:rsid w:val="00671639"/>
    <w:rsid w:val="00680E2B"/>
    <w:rsid w:val="00682856"/>
    <w:rsid w:val="00687768"/>
    <w:rsid w:val="006A43D4"/>
    <w:rsid w:val="006B7838"/>
    <w:rsid w:val="006D16DB"/>
    <w:rsid w:val="006E54EC"/>
    <w:rsid w:val="00705771"/>
    <w:rsid w:val="007213AE"/>
    <w:rsid w:val="0073403D"/>
    <w:rsid w:val="0077162E"/>
    <w:rsid w:val="00777EAC"/>
    <w:rsid w:val="00782D04"/>
    <w:rsid w:val="00792965"/>
    <w:rsid w:val="00793A3C"/>
    <w:rsid w:val="007E2C6F"/>
    <w:rsid w:val="007F1370"/>
    <w:rsid w:val="007F6641"/>
    <w:rsid w:val="00812C8F"/>
    <w:rsid w:val="008153A8"/>
    <w:rsid w:val="00816ABC"/>
    <w:rsid w:val="00830A7F"/>
    <w:rsid w:val="0083760C"/>
    <w:rsid w:val="008457C7"/>
    <w:rsid w:val="00850256"/>
    <w:rsid w:val="008557F1"/>
    <w:rsid w:val="0087464D"/>
    <w:rsid w:val="00874BDF"/>
    <w:rsid w:val="00882CFC"/>
    <w:rsid w:val="008A4D7D"/>
    <w:rsid w:val="008B125E"/>
    <w:rsid w:val="008C51AF"/>
    <w:rsid w:val="008D3097"/>
    <w:rsid w:val="008F7C73"/>
    <w:rsid w:val="00902A08"/>
    <w:rsid w:val="00917E37"/>
    <w:rsid w:val="009210E7"/>
    <w:rsid w:val="009350A5"/>
    <w:rsid w:val="00954DF9"/>
    <w:rsid w:val="009858B5"/>
    <w:rsid w:val="009959BC"/>
    <w:rsid w:val="009C223E"/>
    <w:rsid w:val="009D1DB2"/>
    <w:rsid w:val="00A712A3"/>
    <w:rsid w:val="00A75193"/>
    <w:rsid w:val="00A822C3"/>
    <w:rsid w:val="00A822F6"/>
    <w:rsid w:val="00A930A2"/>
    <w:rsid w:val="00A9488F"/>
    <w:rsid w:val="00AA5EC6"/>
    <w:rsid w:val="00AB0127"/>
    <w:rsid w:val="00AD407D"/>
    <w:rsid w:val="00B46569"/>
    <w:rsid w:val="00B46A91"/>
    <w:rsid w:val="00B76301"/>
    <w:rsid w:val="00B90809"/>
    <w:rsid w:val="00B95F61"/>
    <w:rsid w:val="00BE48C9"/>
    <w:rsid w:val="00C06483"/>
    <w:rsid w:val="00C26004"/>
    <w:rsid w:val="00C3060B"/>
    <w:rsid w:val="00C75847"/>
    <w:rsid w:val="00C82230"/>
    <w:rsid w:val="00C8719D"/>
    <w:rsid w:val="00CA2706"/>
    <w:rsid w:val="00CB095D"/>
    <w:rsid w:val="00CB549A"/>
    <w:rsid w:val="00CF51C9"/>
    <w:rsid w:val="00D22638"/>
    <w:rsid w:val="00D22F7C"/>
    <w:rsid w:val="00D40F5E"/>
    <w:rsid w:val="00D50318"/>
    <w:rsid w:val="00D577D0"/>
    <w:rsid w:val="00D806E0"/>
    <w:rsid w:val="00D8089A"/>
    <w:rsid w:val="00D831BF"/>
    <w:rsid w:val="00D83277"/>
    <w:rsid w:val="00D96FEE"/>
    <w:rsid w:val="00DB07CA"/>
    <w:rsid w:val="00DB2996"/>
    <w:rsid w:val="00DC4D53"/>
    <w:rsid w:val="00DD7782"/>
    <w:rsid w:val="00DF30C7"/>
    <w:rsid w:val="00E50F74"/>
    <w:rsid w:val="00F17F5C"/>
    <w:rsid w:val="00F242C4"/>
    <w:rsid w:val="00F34F9D"/>
    <w:rsid w:val="00F4368B"/>
    <w:rsid w:val="00F915E1"/>
    <w:rsid w:val="00F966E7"/>
    <w:rsid w:val="00FA01E8"/>
    <w:rsid w:val="00FA6156"/>
    <w:rsid w:val="00FD17D7"/>
    <w:rsid w:val="00FE5F0F"/>
    <w:rsid w:val="00FE7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986D8"/>
  <w15:chartTrackingRefBased/>
  <w15:docId w15:val="{4CB5CBC1-6148-42B1-8C63-276359AA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CBD"/>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0C1CBD"/>
    <w:pPr>
      <w:keepNext/>
      <w:spacing w:before="240" w:after="60"/>
      <w:outlineLvl w:val="0"/>
    </w:pPr>
    <w:rPr>
      <w:rFonts w:cs="Arial"/>
      <w:b/>
      <w:bCs/>
      <w:kern w:val="32"/>
      <w:sz w:val="32"/>
      <w:szCs w:val="32"/>
    </w:rPr>
  </w:style>
  <w:style w:type="paragraph" w:styleId="Kop2">
    <w:name w:val="heading 2"/>
    <w:basedOn w:val="Standaard"/>
    <w:next w:val="Standaard"/>
    <w:link w:val="Kop2Char"/>
    <w:semiHidden/>
    <w:unhideWhenUsed/>
    <w:qFormat/>
    <w:rsid w:val="000C1CBD"/>
    <w:pPr>
      <w:keepNext/>
      <w:spacing w:before="240" w:after="60"/>
      <w:outlineLvl w:val="1"/>
    </w:pPr>
    <w:rPr>
      <w:rFonts w:cs="Arial"/>
      <w:b/>
      <w:bCs/>
      <w:i/>
      <w:iCs/>
      <w:sz w:val="28"/>
      <w:szCs w:val="28"/>
    </w:rPr>
  </w:style>
  <w:style w:type="paragraph" w:styleId="Kop4">
    <w:name w:val="heading 4"/>
    <w:basedOn w:val="Standaard"/>
    <w:next w:val="Standaard"/>
    <w:link w:val="Kop4Char"/>
    <w:semiHidden/>
    <w:unhideWhenUsed/>
    <w:qFormat/>
    <w:rsid w:val="000C1CBD"/>
    <w:pPr>
      <w:keepNext/>
      <w:outlineLvl w:val="3"/>
    </w:pPr>
    <w:rPr>
      <w:rFonts w:ascii="Times New Roman" w:hAnsi="Times New Roman"/>
      <w:b/>
      <w:sz w:val="20"/>
      <w:szCs w:val="20"/>
    </w:rPr>
  </w:style>
  <w:style w:type="paragraph" w:styleId="Kop6">
    <w:name w:val="heading 6"/>
    <w:basedOn w:val="Standaard"/>
    <w:next w:val="Standaard"/>
    <w:link w:val="Kop6Char"/>
    <w:semiHidden/>
    <w:unhideWhenUsed/>
    <w:qFormat/>
    <w:rsid w:val="000C1CBD"/>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1CBD"/>
    <w:rPr>
      <w:rFonts w:ascii="Arial" w:eastAsia="Times New Roman" w:hAnsi="Arial" w:cs="Arial"/>
      <w:b/>
      <w:bCs/>
      <w:kern w:val="32"/>
      <w:sz w:val="32"/>
      <w:szCs w:val="32"/>
      <w:lang w:eastAsia="nl-NL"/>
    </w:rPr>
  </w:style>
  <w:style w:type="character" w:customStyle="1" w:styleId="Kop2Char">
    <w:name w:val="Kop 2 Char"/>
    <w:basedOn w:val="Standaardalinea-lettertype"/>
    <w:link w:val="Kop2"/>
    <w:semiHidden/>
    <w:rsid w:val="000C1CBD"/>
    <w:rPr>
      <w:rFonts w:ascii="Arial" w:eastAsia="Times New Roman" w:hAnsi="Arial" w:cs="Arial"/>
      <w:b/>
      <w:bCs/>
      <w:i/>
      <w:iCs/>
      <w:sz w:val="28"/>
      <w:szCs w:val="28"/>
      <w:lang w:eastAsia="nl-NL"/>
    </w:rPr>
  </w:style>
  <w:style w:type="character" w:customStyle="1" w:styleId="Kop4Char">
    <w:name w:val="Kop 4 Char"/>
    <w:basedOn w:val="Standaardalinea-lettertype"/>
    <w:link w:val="Kop4"/>
    <w:semiHidden/>
    <w:rsid w:val="000C1CBD"/>
    <w:rPr>
      <w:rFonts w:ascii="Times New Roman" w:eastAsia="Times New Roman" w:hAnsi="Times New Roman" w:cs="Times New Roman"/>
      <w:b/>
      <w:sz w:val="20"/>
      <w:szCs w:val="20"/>
      <w:lang w:eastAsia="nl-NL"/>
    </w:rPr>
  </w:style>
  <w:style w:type="character" w:customStyle="1" w:styleId="Kop6Char">
    <w:name w:val="Kop 6 Char"/>
    <w:basedOn w:val="Standaardalinea-lettertype"/>
    <w:link w:val="Kop6"/>
    <w:semiHidden/>
    <w:rsid w:val="000C1CBD"/>
    <w:rPr>
      <w:rFonts w:ascii="Times New Roman" w:eastAsia="Times New Roman" w:hAnsi="Times New Roman" w:cs="Times New Roman"/>
      <w:b/>
      <w:bCs/>
      <w:lang w:eastAsia="nl-NL"/>
    </w:rPr>
  </w:style>
  <w:style w:type="character" w:styleId="Hyperlink">
    <w:name w:val="Hyperlink"/>
    <w:unhideWhenUsed/>
    <w:rsid w:val="000C1CBD"/>
    <w:rPr>
      <w:color w:val="0000FF"/>
      <w:u w:val="single"/>
    </w:rPr>
  </w:style>
  <w:style w:type="character" w:customStyle="1" w:styleId="VoetnoottekstChar">
    <w:name w:val="Voetnoottekst Char"/>
    <w:basedOn w:val="Standaardalinea-lettertype"/>
    <w:link w:val="Voetnoottekst"/>
    <w:semiHidden/>
    <w:rsid w:val="000C1CBD"/>
    <w:rPr>
      <w:rFonts w:ascii="Univers" w:eastAsia="Times New Roman" w:hAnsi="Univers" w:cs="Times New Roman"/>
      <w:sz w:val="20"/>
      <w:szCs w:val="20"/>
      <w:lang w:eastAsia="nl-NL"/>
    </w:rPr>
  </w:style>
  <w:style w:type="paragraph" w:styleId="Voetnoottekst">
    <w:name w:val="footnote text"/>
    <w:basedOn w:val="Standaard"/>
    <w:link w:val="VoetnoottekstChar"/>
    <w:semiHidden/>
    <w:unhideWhenUsed/>
    <w:rsid w:val="000C1CBD"/>
    <w:rPr>
      <w:rFonts w:ascii="Univers" w:hAnsi="Univers"/>
      <w:sz w:val="20"/>
      <w:szCs w:val="20"/>
    </w:rPr>
  </w:style>
  <w:style w:type="character" w:customStyle="1" w:styleId="TekstopmerkingChar">
    <w:name w:val="Tekst opmerking Char"/>
    <w:basedOn w:val="Standaardalinea-lettertype"/>
    <w:link w:val="Tekstopmerking"/>
    <w:uiPriority w:val="99"/>
    <w:rsid w:val="000C1CBD"/>
    <w:rPr>
      <w:rFonts w:ascii="Times New Roman" w:eastAsia="Times New Roman" w:hAnsi="Times New Roman" w:cs="Times New Roman"/>
      <w:sz w:val="20"/>
      <w:szCs w:val="20"/>
      <w:lang w:eastAsia="nl-NL"/>
    </w:rPr>
  </w:style>
  <w:style w:type="paragraph" w:styleId="Tekstopmerking">
    <w:name w:val="annotation text"/>
    <w:basedOn w:val="Standaard"/>
    <w:link w:val="TekstopmerkingChar"/>
    <w:uiPriority w:val="99"/>
    <w:unhideWhenUsed/>
    <w:rsid w:val="000C1CBD"/>
    <w:rPr>
      <w:rFonts w:ascii="Times New Roman" w:hAnsi="Times New Roman"/>
      <w:sz w:val="20"/>
      <w:szCs w:val="20"/>
    </w:rPr>
  </w:style>
  <w:style w:type="character" w:customStyle="1" w:styleId="KoptekstChar">
    <w:name w:val="Koptekst Char"/>
    <w:basedOn w:val="Standaardalinea-lettertype"/>
    <w:link w:val="Koptekst"/>
    <w:rsid w:val="000C1CBD"/>
    <w:rPr>
      <w:rFonts w:ascii="Arial" w:eastAsia="Times New Roman" w:hAnsi="Arial" w:cs="Times New Roman"/>
      <w:sz w:val="24"/>
      <w:szCs w:val="24"/>
      <w:lang w:eastAsia="nl-NL"/>
    </w:rPr>
  </w:style>
  <w:style w:type="paragraph" w:styleId="Koptekst">
    <w:name w:val="header"/>
    <w:basedOn w:val="Standaard"/>
    <w:link w:val="KoptekstChar"/>
    <w:unhideWhenUsed/>
    <w:rsid w:val="000C1CBD"/>
    <w:pPr>
      <w:tabs>
        <w:tab w:val="center" w:pos="4536"/>
        <w:tab w:val="right" w:pos="9072"/>
      </w:tabs>
    </w:pPr>
  </w:style>
  <w:style w:type="character" w:customStyle="1" w:styleId="VoettekstChar">
    <w:name w:val="Voettekst Char"/>
    <w:basedOn w:val="Standaardalinea-lettertype"/>
    <w:link w:val="Voettekst"/>
    <w:uiPriority w:val="99"/>
    <w:rsid w:val="000C1CBD"/>
    <w:rPr>
      <w:rFonts w:ascii="Arial" w:eastAsia="Times New Roman" w:hAnsi="Arial" w:cs="Times New Roman"/>
      <w:sz w:val="24"/>
      <w:szCs w:val="24"/>
      <w:lang w:eastAsia="nl-NL"/>
    </w:rPr>
  </w:style>
  <w:style w:type="paragraph" w:styleId="Voettekst">
    <w:name w:val="footer"/>
    <w:basedOn w:val="Standaard"/>
    <w:link w:val="VoettekstChar"/>
    <w:uiPriority w:val="99"/>
    <w:unhideWhenUsed/>
    <w:rsid w:val="000C1CBD"/>
    <w:pPr>
      <w:tabs>
        <w:tab w:val="center" w:pos="4536"/>
        <w:tab w:val="right" w:pos="9072"/>
      </w:tabs>
    </w:pPr>
  </w:style>
  <w:style w:type="character" w:customStyle="1" w:styleId="EindnoottekstChar">
    <w:name w:val="Eindnoottekst Char"/>
    <w:basedOn w:val="Standaardalinea-lettertype"/>
    <w:link w:val="Eindnoottekst"/>
    <w:semiHidden/>
    <w:rsid w:val="000C1CBD"/>
    <w:rPr>
      <w:rFonts w:ascii="Courier New" w:eastAsia="Times New Roman" w:hAnsi="Courier New" w:cs="Times New Roman"/>
      <w:sz w:val="24"/>
      <w:szCs w:val="20"/>
      <w:lang w:eastAsia="nl-NL"/>
    </w:rPr>
  </w:style>
  <w:style w:type="paragraph" w:styleId="Eindnoottekst">
    <w:name w:val="endnote text"/>
    <w:basedOn w:val="Standaard"/>
    <w:link w:val="EindnoottekstChar"/>
    <w:semiHidden/>
    <w:unhideWhenUsed/>
    <w:rsid w:val="000C1CBD"/>
    <w:pPr>
      <w:widowControl w:val="0"/>
      <w:snapToGrid w:val="0"/>
    </w:pPr>
    <w:rPr>
      <w:rFonts w:ascii="Courier New" w:hAnsi="Courier New"/>
      <w:szCs w:val="20"/>
    </w:rPr>
  </w:style>
  <w:style w:type="paragraph" w:styleId="Plattetekst">
    <w:name w:val="Body Text"/>
    <w:basedOn w:val="Standaard"/>
    <w:link w:val="PlattetekstChar"/>
    <w:semiHidden/>
    <w:unhideWhenUsed/>
    <w:rsid w:val="000C1CBD"/>
    <w:pPr>
      <w:widowControl w:val="0"/>
      <w:tabs>
        <w:tab w:val="left" w:pos="-1440"/>
        <w:tab w:val="left" w:pos="-600"/>
        <w:tab w:val="left" w:pos="0"/>
        <w:tab w:val="left" w:pos="120"/>
        <w:tab w:val="left" w:pos="360"/>
        <w:tab w:val="left" w:pos="480"/>
        <w:tab w:val="left" w:pos="720"/>
        <w:tab w:val="left" w:pos="960"/>
        <w:tab w:val="left" w:pos="2160"/>
        <w:tab w:val="left" w:pos="3120"/>
        <w:tab w:val="left" w:pos="4560"/>
        <w:tab w:val="left" w:pos="6000"/>
        <w:tab w:val="left" w:pos="7440"/>
        <w:tab w:val="left" w:pos="8520"/>
        <w:tab w:val="left" w:pos="8640"/>
        <w:tab w:val="left" w:pos="9360"/>
        <w:tab w:val="left" w:pos="10080"/>
      </w:tabs>
      <w:suppressAutoHyphens/>
      <w:snapToGrid w:val="0"/>
    </w:pPr>
    <w:rPr>
      <w:rFonts w:ascii="Times New Roman" w:hAnsi="Times New Roman"/>
      <w:b/>
      <w:i/>
      <w:szCs w:val="20"/>
    </w:rPr>
  </w:style>
  <w:style w:type="character" w:customStyle="1" w:styleId="PlattetekstChar">
    <w:name w:val="Platte tekst Char"/>
    <w:basedOn w:val="Standaardalinea-lettertype"/>
    <w:link w:val="Plattetekst"/>
    <w:semiHidden/>
    <w:rsid w:val="000C1CBD"/>
    <w:rPr>
      <w:rFonts w:ascii="Times New Roman" w:eastAsia="Times New Roman" w:hAnsi="Times New Roman" w:cs="Times New Roman"/>
      <w:b/>
      <w:i/>
      <w:sz w:val="24"/>
      <w:szCs w:val="20"/>
      <w:lang w:eastAsia="nl-NL"/>
    </w:rPr>
  </w:style>
  <w:style w:type="character" w:customStyle="1" w:styleId="PlattetekstinspringenChar">
    <w:name w:val="Platte tekst inspringen Char"/>
    <w:basedOn w:val="Standaardalinea-lettertype"/>
    <w:link w:val="Plattetekstinspringen"/>
    <w:semiHidden/>
    <w:rsid w:val="000C1CBD"/>
    <w:rPr>
      <w:rFonts w:ascii="Arial" w:eastAsia="Times New Roman" w:hAnsi="Arial" w:cs="Times New Roman"/>
      <w:sz w:val="24"/>
      <w:szCs w:val="24"/>
      <w:lang w:eastAsia="nl-NL"/>
    </w:rPr>
  </w:style>
  <w:style w:type="paragraph" w:styleId="Plattetekstinspringen">
    <w:name w:val="Body Text Indent"/>
    <w:basedOn w:val="Standaard"/>
    <w:link w:val="PlattetekstinspringenChar"/>
    <w:semiHidden/>
    <w:unhideWhenUsed/>
    <w:rsid w:val="000C1CBD"/>
    <w:pPr>
      <w:spacing w:after="120"/>
      <w:ind w:left="283"/>
    </w:pPr>
  </w:style>
  <w:style w:type="paragraph" w:styleId="Plattetekst2">
    <w:name w:val="Body Text 2"/>
    <w:basedOn w:val="Standaard"/>
    <w:link w:val="Plattetekst2Char"/>
    <w:semiHidden/>
    <w:unhideWhenUsed/>
    <w:rsid w:val="000C1CBD"/>
    <w:pPr>
      <w:spacing w:after="120" w:line="480" w:lineRule="auto"/>
    </w:pPr>
  </w:style>
  <w:style w:type="character" w:customStyle="1" w:styleId="Plattetekst2Char">
    <w:name w:val="Platte tekst 2 Char"/>
    <w:basedOn w:val="Standaardalinea-lettertype"/>
    <w:link w:val="Plattetekst2"/>
    <w:semiHidden/>
    <w:rsid w:val="000C1CBD"/>
    <w:rPr>
      <w:rFonts w:ascii="Arial" w:eastAsia="Times New Roman" w:hAnsi="Arial" w:cs="Times New Roman"/>
      <w:sz w:val="24"/>
      <w:szCs w:val="24"/>
      <w:lang w:eastAsia="nl-NL"/>
    </w:rPr>
  </w:style>
  <w:style w:type="character" w:customStyle="1" w:styleId="DocumentstructuurChar">
    <w:name w:val="Documentstructuur Char"/>
    <w:basedOn w:val="Standaardalinea-lettertype"/>
    <w:link w:val="Documentstructuur"/>
    <w:semiHidden/>
    <w:rsid w:val="000C1CBD"/>
    <w:rPr>
      <w:rFonts w:ascii="Tahoma" w:eastAsia="Times New Roman" w:hAnsi="Tahoma" w:cs="Tahoma"/>
      <w:sz w:val="20"/>
      <w:szCs w:val="20"/>
      <w:shd w:val="clear" w:color="auto" w:fill="000080"/>
      <w:lang w:eastAsia="nl-NL"/>
    </w:rPr>
  </w:style>
  <w:style w:type="paragraph" w:styleId="Documentstructuur">
    <w:name w:val="Document Map"/>
    <w:basedOn w:val="Standaard"/>
    <w:link w:val="DocumentstructuurChar"/>
    <w:semiHidden/>
    <w:unhideWhenUsed/>
    <w:rsid w:val="000C1CBD"/>
    <w:pPr>
      <w:shd w:val="clear" w:color="auto" w:fill="000080"/>
    </w:pPr>
    <w:rPr>
      <w:rFonts w:ascii="Tahoma" w:hAnsi="Tahoma" w:cs="Tahoma"/>
      <w:sz w:val="20"/>
      <w:szCs w:val="20"/>
    </w:rPr>
  </w:style>
  <w:style w:type="paragraph" w:styleId="Tekstzonderopmaak">
    <w:name w:val="Plain Text"/>
    <w:basedOn w:val="Standaard"/>
    <w:link w:val="TekstzonderopmaakChar"/>
    <w:unhideWhenUsed/>
    <w:rsid w:val="000C1CBD"/>
    <w:rPr>
      <w:rFonts w:ascii="Courier New" w:hAnsi="Courier New"/>
      <w:sz w:val="20"/>
      <w:szCs w:val="20"/>
    </w:rPr>
  </w:style>
  <w:style w:type="character" w:customStyle="1" w:styleId="TekstzonderopmaakChar">
    <w:name w:val="Tekst zonder opmaak Char"/>
    <w:basedOn w:val="Standaardalinea-lettertype"/>
    <w:link w:val="Tekstzonderopmaak"/>
    <w:rsid w:val="000C1CBD"/>
    <w:rPr>
      <w:rFonts w:ascii="Courier New" w:eastAsia="Times New Roman" w:hAnsi="Courier New" w:cs="Times New Roman"/>
      <w:sz w:val="20"/>
      <w:szCs w:val="20"/>
      <w:lang w:eastAsia="nl-NL"/>
    </w:rPr>
  </w:style>
  <w:style w:type="character" w:customStyle="1" w:styleId="OnderwerpvanopmerkingChar">
    <w:name w:val="Onderwerp van opmerking Char"/>
    <w:basedOn w:val="TekstopmerkingChar"/>
    <w:link w:val="Onderwerpvanopmerking"/>
    <w:semiHidden/>
    <w:rsid w:val="000C1CBD"/>
    <w:rPr>
      <w:rFonts w:ascii="Arial" w:eastAsia="Times New Roman" w:hAnsi="Arial" w:cs="Times New Roman"/>
      <w:b/>
      <w:bCs/>
      <w:sz w:val="20"/>
      <w:szCs w:val="20"/>
      <w:lang w:eastAsia="nl-NL"/>
    </w:rPr>
  </w:style>
  <w:style w:type="paragraph" w:styleId="Onderwerpvanopmerking">
    <w:name w:val="annotation subject"/>
    <w:basedOn w:val="Tekstopmerking"/>
    <w:next w:val="Tekstopmerking"/>
    <w:link w:val="OnderwerpvanopmerkingChar"/>
    <w:semiHidden/>
    <w:unhideWhenUsed/>
    <w:rsid w:val="000C1CBD"/>
    <w:rPr>
      <w:rFonts w:ascii="Arial" w:hAnsi="Arial"/>
      <w:b/>
      <w:bCs/>
    </w:rPr>
  </w:style>
  <w:style w:type="character" w:customStyle="1" w:styleId="BallontekstChar">
    <w:name w:val="Ballontekst Char"/>
    <w:basedOn w:val="Standaardalinea-lettertype"/>
    <w:link w:val="Ballontekst"/>
    <w:semiHidden/>
    <w:rsid w:val="000C1CBD"/>
    <w:rPr>
      <w:rFonts w:ascii="Tahoma" w:eastAsia="Times New Roman" w:hAnsi="Tahoma" w:cs="Tahoma"/>
      <w:sz w:val="16"/>
      <w:szCs w:val="16"/>
      <w:lang w:eastAsia="nl-NL"/>
    </w:rPr>
  </w:style>
  <w:style w:type="paragraph" w:styleId="Ballontekst">
    <w:name w:val="Balloon Text"/>
    <w:basedOn w:val="Standaard"/>
    <w:link w:val="BallontekstChar"/>
    <w:semiHidden/>
    <w:unhideWhenUsed/>
    <w:rsid w:val="000C1CBD"/>
    <w:rPr>
      <w:rFonts w:ascii="Tahoma" w:hAnsi="Tahoma" w:cs="Tahoma"/>
      <w:sz w:val="16"/>
      <w:szCs w:val="16"/>
    </w:rPr>
  </w:style>
  <w:style w:type="paragraph" w:styleId="Lijstalinea">
    <w:name w:val="List Paragraph"/>
    <w:basedOn w:val="Standaard"/>
    <w:uiPriority w:val="34"/>
    <w:qFormat/>
    <w:rsid w:val="000C1CBD"/>
    <w:pPr>
      <w:ind w:left="708"/>
    </w:pPr>
  </w:style>
  <w:style w:type="paragraph" w:customStyle="1" w:styleId="bijschrift">
    <w:name w:val="bijschrift"/>
    <w:basedOn w:val="Standaard"/>
    <w:rsid w:val="000C1CBD"/>
    <w:pPr>
      <w:widowControl w:val="0"/>
      <w:snapToGrid w:val="0"/>
    </w:pPr>
    <w:rPr>
      <w:rFonts w:ascii="Courier New" w:hAnsi="Courier New"/>
      <w:szCs w:val="20"/>
    </w:rPr>
  </w:style>
  <w:style w:type="character" w:customStyle="1" w:styleId="CharChar">
    <w:name w:val="Char Char"/>
    <w:rsid w:val="000C1CBD"/>
    <w:rPr>
      <w:rFonts w:ascii="Courier New" w:hAnsi="Courier New" w:cs="Courier New" w:hint="default"/>
      <w:noProof w:val="0"/>
      <w:lang w:val="nl-NL" w:eastAsia="nl-NL" w:bidi="ar-SA"/>
    </w:rPr>
  </w:style>
  <w:style w:type="character" w:styleId="Verwijzingopmerking">
    <w:name w:val="annotation reference"/>
    <w:basedOn w:val="Standaardalinea-lettertype"/>
    <w:uiPriority w:val="99"/>
    <w:semiHidden/>
    <w:unhideWhenUsed/>
    <w:rsid w:val="00782D04"/>
    <w:rPr>
      <w:sz w:val="16"/>
      <w:szCs w:val="16"/>
    </w:rPr>
  </w:style>
  <w:style w:type="character" w:styleId="GevolgdeHyperlink">
    <w:name w:val="FollowedHyperlink"/>
    <w:basedOn w:val="Standaardalinea-lettertype"/>
    <w:semiHidden/>
    <w:unhideWhenUsed/>
    <w:rsid w:val="00917E37"/>
    <w:rPr>
      <w:color w:val="954F72" w:themeColor="followedHyperlink"/>
      <w:u w:val="single"/>
    </w:rPr>
  </w:style>
  <w:style w:type="table" w:styleId="Tabelraster">
    <w:name w:val="Table Grid"/>
    <w:basedOn w:val="Standaardtabel"/>
    <w:uiPriority w:val="39"/>
    <w:rsid w:val="00DF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onderwerpen/straffen-en-maatregelen/vraag-en-antwoord/hoe-hoog-zijn-de-boetes-in-nederland.html" TargetMode="External"/><Relationship Id="rId13" Type="http://schemas.openxmlformats.org/officeDocument/2006/relationships/footer" Target="footer1.xml"/><Relationship Id="rId18" Type="http://schemas.openxmlformats.org/officeDocument/2006/relationships/hyperlink" Target="http://www.cnvvakmensen.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hyperlink" Target="http://www.fnv.nl/sector-en-cao/alle-sectoren/taxi" TargetMode="External"/><Relationship Id="rId2" Type="http://schemas.openxmlformats.org/officeDocument/2006/relationships/numbering" Target="numbering.xml"/><Relationship Id="rId16" Type="http://schemas.openxmlformats.org/officeDocument/2006/relationships/hyperlink" Target="http://www.knv.nl" TargetMode="External"/><Relationship Id="rId20" Type="http://schemas.openxmlformats.org/officeDocument/2006/relationships/hyperlink" Target="http://www.pfvervo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ociaalfondstaxi.nl/cao/regeling-overgang-vervoerscontracten" TargetMode="External"/><Relationship Id="rId10" Type="http://schemas.openxmlformats.org/officeDocument/2006/relationships/oleObject" Target="embeddings/Microsoft_Excel_97-2003_Worksheet1.xls"/><Relationship Id="rId19" Type="http://schemas.openxmlformats.org/officeDocument/2006/relationships/hyperlink" Target="http://www.sociaalfondstaxi.n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normeringarbeid.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A752-CC4C-4F40-8022-06EC3067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34567</Words>
  <Characters>190120</Characters>
  <Application>Microsoft Office Word</Application>
  <DocSecurity>0</DocSecurity>
  <Lines>1584</Lines>
  <Paragraphs>448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Hokken</dc:creator>
  <cp:keywords/>
  <dc:description/>
  <cp:lastModifiedBy>HP Pavilion</cp:lastModifiedBy>
  <cp:revision>2</cp:revision>
  <cp:lastPrinted>2017-11-06T06:22:00Z</cp:lastPrinted>
  <dcterms:created xsi:type="dcterms:W3CDTF">2017-11-06T14:08:00Z</dcterms:created>
  <dcterms:modified xsi:type="dcterms:W3CDTF">2017-11-06T14:08:00Z</dcterms:modified>
</cp:coreProperties>
</file>