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EC1" w:rsidRPr="00EE2FFB" w:rsidRDefault="000641D5" w:rsidP="00F27FC7">
      <w:pPr>
        <w:tabs>
          <w:tab w:val="center" w:pos="4536"/>
        </w:tabs>
        <w:spacing w:afterLines="60" w:after="144"/>
        <w:rPr>
          <w:rFonts w:asciiTheme="minorHAnsi" w:hAnsiTheme="minorHAnsi"/>
          <w:spacing w:val="-3"/>
          <w:sz w:val="20"/>
        </w:rPr>
      </w:pPr>
      <w:r>
        <w:rPr>
          <w:rFonts w:asciiTheme="minorHAnsi" w:hAnsiTheme="minorHAnsi"/>
          <w:noProof/>
          <w:spacing w:val="-3"/>
          <w:sz w:val="20"/>
        </w:rPr>
        <mc:AlternateContent>
          <mc:Choice Requires="wps">
            <w:drawing>
              <wp:anchor distT="0" distB="0" distL="114300" distR="114300" simplePos="0" relativeHeight="251659264" behindDoc="0" locked="0" layoutInCell="1" allowOverlap="1" wp14:editId="692072B1">
                <wp:simplePos x="0" y="0"/>
                <wp:positionH relativeFrom="column">
                  <wp:posOffset>2273935</wp:posOffset>
                </wp:positionH>
                <wp:positionV relativeFrom="paragraph">
                  <wp:posOffset>1935339</wp:posOffset>
                </wp:positionV>
                <wp:extent cx="2282190" cy="1749425"/>
                <wp:effectExtent l="0" t="0" r="22860" b="222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190" cy="1749425"/>
                        </a:xfrm>
                        <a:prstGeom prst="rect">
                          <a:avLst/>
                        </a:prstGeom>
                        <a:solidFill>
                          <a:srgbClr val="C00000"/>
                        </a:solidFill>
                        <a:ln w="9525">
                          <a:solidFill>
                            <a:srgbClr val="538135"/>
                          </a:solidFill>
                          <a:miter lim="800000"/>
                          <a:headEnd/>
                          <a:tailEnd/>
                        </a:ln>
                      </wps:spPr>
                      <wps:txbx>
                        <w:txbxContent>
                          <w:p w:rsidR="004C3BE9" w:rsidRPr="00E8157E" w:rsidRDefault="004C3BE9" w:rsidP="000641D5">
                            <w:pPr>
                              <w:rPr>
                                <w:color w:val="FFFFFF"/>
                                <w:sz w:val="40"/>
                                <w:szCs w:val="40"/>
                              </w:rPr>
                            </w:pPr>
                          </w:p>
                          <w:p w:rsidR="004C3BE9" w:rsidRPr="00E8157E" w:rsidRDefault="004C3BE9" w:rsidP="000641D5">
                            <w:pPr>
                              <w:jc w:val="center"/>
                              <w:rPr>
                                <w:b/>
                                <w:color w:val="FFFFFF"/>
                                <w:sz w:val="44"/>
                                <w:szCs w:val="44"/>
                              </w:rPr>
                            </w:pPr>
                            <w:r>
                              <w:rPr>
                                <w:b/>
                                <w:color w:val="FFFFFF"/>
                                <w:sz w:val="44"/>
                                <w:szCs w:val="44"/>
                              </w:rPr>
                              <w:t>CAO</w:t>
                            </w:r>
                            <w:r w:rsidR="00A132B7">
                              <w:rPr>
                                <w:b/>
                                <w:color w:val="FFFFFF"/>
                                <w:sz w:val="44"/>
                                <w:szCs w:val="44"/>
                              </w:rPr>
                              <w:br/>
                              <w:t>Cacao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79.05pt;margin-top:152.4pt;width:179.7pt;height:13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" fillcolor="#c00000" strokecolor="#538135">
                <v:textbox>
                  <w:txbxContent>
                    <w:p w:rsidR="004C3BE9" w:rsidRPr="00E8157E" w:rsidRDefault="004C3BE9" w:rsidP="000641D5">
                      <w:pPr>
                        <w:rPr>
                          <w:color w:val="FFFFFF"/>
                          <w:sz w:val="40"/>
                          <w:szCs w:val="40"/>
                        </w:rPr>
                      </w:pPr>
                    </w:p>
                    <w:p w:rsidR="004C3BE9" w:rsidRPr="00E8157E" w:rsidRDefault="004C3BE9" w:rsidP="000641D5">
                      <w:pPr>
                        <w:jc w:val="center"/>
                        <w:rPr>
                          <w:b/>
                          <w:color w:val="FFFFFF"/>
                          <w:sz w:val="44"/>
                          <w:szCs w:val="44"/>
                        </w:rPr>
                      </w:pPr>
                      <w:r>
                        <w:rPr>
                          <w:b/>
                          <w:color w:val="FFFFFF"/>
                          <w:sz w:val="44"/>
                          <w:szCs w:val="44"/>
                        </w:rPr>
                        <w:t>CAO</w:t>
                      </w:r>
                      <w:r w:rsidR="00A132B7">
                        <w:rPr>
                          <w:b/>
                          <w:color w:val="FFFFFF"/>
                          <w:sz w:val="44"/>
                          <w:szCs w:val="44"/>
                        </w:rPr>
                        <w:br/>
                        <w:t>Cacao</w:t>
                      </w:r>
                    </w:p>
                  </w:txbxContent>
                </v:textbox>
              </v:rect>
            </w:pict>
          </mc:Fallback>
        </mc:AlternateContent>
      </w:r>
    </w:p>
    <w:p w:rsidR="002D2EC1" w:rsidRPr="00EE2FFB" w:rsidRDefault="000641D5" w:rsidP="00F27FC7">
      <w:pPr>
        <w:tabs>
          <w:tab w:val="center" w:pos="4536"/>
        </w:tabs>
        <w:spacing w:afterLines="60" w:after="144"/>
        <w:rPr>
          <w:rFonts w:asciiTheme="minorHAnsi" w:hAnsiTheme="minorHAnsi"/>
          <w:spacing w:val="-3"/>
          <w:sz w:val="20"/>
        </w:rPr>
      </w:pPr>
      <w:r w:rsidRPr="00DB3F54">
        <w:rPr>
          <w:noProof/>
        </w:rPr>
        <w:drawing>
          <wp:anchor distT="0" distB="0" distL="114300" distR="114300" simplePos="0" relativeHeight="251658240" behindDoc="1" locked="0" layoutInCell="1" allowOverlap="1" wp14:anchorId="0F9A7C82" wp14:editId="28A3883C">
            <wp:simplePos x="0" y="0"/>
            <wp:positionH relativeFrom="column">
              <wp:posOffset>-1161</wp:posOffset>
            </wp:positionH>
            <wp:positionV relativeFrom="paragraph">
              <wp:posOffset>-1730</wp:posOffset>
            </wp:positionV>
            <wp:extent cx="5728335" cy="4309110"/>
            <wp:effectExtent l="0" t="0" r="5715" b="0"/>
            <wp:wrapTight wrapText="bothSides">
              <wp:wrapPolygon edited="0">
                <wp:start x="0" y="0"/>
                <wp:lineTo x="0" y="21485"/>
                <wp:lineTo x="21550" y="21485"/>
                <wp:lineTo x="215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335" cy="4309110"/>
                    </a:xfrm>
                    <a:prstGeom prst="rect">
                      <a:avLst/>
                    </a:prstGeom>
                    <a:noFill/>
                    <a:ln>
                      <a:noFill/>
                    </a:ln>
                  </pic:spPr>
                </pic:pic>
              </a:graphicData>
            </a:graphic>
          </wp:anchor>
        </w:drawing>
      </w:r>
    </w:p>
    <w:p w:rsidR="000641D5" w:rsidRDefault="000641D5" w:rsidP="00EE2FFB">
      <w:pPr>
        <w:tabs>
          <w:tab w:val="center" w:pos="4536"/>
        </w:tabs>
        <w:spacing w:afterLines="60" w:after="144"/>
        <w:jc w:val="right"/>
        <w:rPr>
          <w:rFonts w:asciiTheme="minorHAnsi" w:hAnsiTheme="minorHAnsi"/>
          <w:b/>
          <w:spacing w:val="-3"/>
          <w:sz w:val="28"/>
          <w:szCs w:val="28"/>
        </w:rPr>
      </w:pPr>
    </w:p>
    <w:p w:rsidR="000641D5" w:rsidRDefault="000641D5" w:rsidP="00EE2FFB">
      <w:pPr>
        <w:tabs>
          <w:tab w:val="center" w:pos="4536"/>
        </w:tabs>
        <w:spacing w:afterLines="60" w:after="144"/>
        <w:jc w:val="right"/>
        <w:rPr>
          <w:rFonts w:asciiTheme="minorHAnsi" w:hAnsiTheme="minorHAnsi"/>
          <w:b/>
          <w:spacing w:val="-3"/>
          <w:sz w:val="28"/>
          <w:szCs w:val="28"/>
        </w:rPr>
      </w:pPr>
    </w:p>
    <w:p w:rsidR="000641D5" w:rsidRDefault="000641D5" w:rsidP="00EE2FFB">
      <w:pPr>
        <w:tabs>
          <w:tab w:val="center" w:pos="4536"/>
        </w:tabs>
        <w:spacing w:afterLines="60" w:after="144"/>
        <w:jc w:val="right"/>
        <w:rPr>
          <w:rFonts w:asciiTheme="minorHAnsi" w:hAnsiTheme="minorHAnsi"/>
          <w:b/>
          <w:spacing w:val="-3"/>
          <w:sz w:val="28"/>
          <w:szCs w:val="28"/>
        </w:rPr>
      </w:pPr>
    </w:p>
    <w:p w:rsidR="00386069" w:rsidRPr="00EE2FFB" w:rsidRDefault="000641D5" w:rsidP="00EE2FFB">
      <w:pPr>
        <w:tabs>
          <w:tab w:val="center" w:pos="4536"/>
        </w:tabs>
        <w:spacing w:afterLines="60" w:after="144"/>
        <w:jc w:val="right"/>
        <w:rPr>
          <w:rFonts w:asciiTheme="minorHAnsi" w:hAnsiTheme="minorHAnsi"/>
          <w:b/>
          <w:spacing w:val="-3"/>
          <w:sz w:val="28"/>
          <w:szCs w:val="28"/>
        </w:rPr>
      </w:pPr>
      <w:r>
        <w:rPr>
          <w:rFonts w:asciiTheme="minorHAnsi" w:hAnsiTheme="minorHAnsi"/>
          <w:b/>
          <w:spacing w:val="-3"/>
          <w:sz w:val="28"/>
          <w:szCs w:val="28"/>
        </w:rPr>
        <w:t>CO</w:t>
      </w:r>
      <w:r w:rsidR="00386069" w:rsidRPr="00EE2FFB">
        <w:rPr>
          <w:rFonts w:asciiTheme="minorHAnsi" w:hAnsiTheme="minorHAnsi"/>
          <w:b/>
          <w:spacing w:val="-3"/>
          <w:sz w:val="28"/>
          <w:szCs w:val="28"/>
        </w:rPr>
        <w:t>LLECTIEVE ARBEIDSOVEREENKOMST</w:t>
      </w:r>
      <w:r w:rsidR="00EE2FFB" w:rsidRPr="00EE2FFB">
        <w:rPr>
          <w:rFonts w:asciiTheme="minorHAnsi" w:hAnsiTheme="minorHAnsi"/>
          <w:b/>
          <w:spacing w:val="-3"/>
          <w:sz w:val="28"/>
          <w:szCs w:val="28"/>
        </w:rPr>
        <w:t xml:space="preserve"> </w:t>
      </w:r>
      <w:r w:rsidR="00D17A5C" w:rsidRPr="00EE2FFB">
        <w:rPr>
          <w:rFonts w:asciiTheme="minorHAnsi" w:hAnsiTheme="minorHAnsi"/>
          <w:b/>
          <w:spacing w:val="-3"/>
          <w:sz w:val="28"/>
          <w:szCs w:val="28"/>
        </w:rPr>
        <w:t>(</w:t>
      </w:r>
      <w:r w:rsidR="002D2EC1" w:rsidRPr="00EE2FFB">
        <w:rPr>
          <w:rFonts w:asciiTheme="minorHAnsi" w:hAnsiTheme="minorHAnsi"/>
          <w:b/>
          <w:spacing w:val="-3"/>
          <w:sz w:val="28"/>
          <w:szCs w:val="28"/>
        </w:rPr>
        <w:t>CACAO CAO</w:t>
      </w:r>
      <w:r w:rsidR="00D17A5C" w:rsidRPr="00EE2FFB">
        <w:rPr>
          <w:rFonts w:asciiTheme="minorHAnsi" w:hAnsiTheme="minorHAnsi"/>
          <w:b/>
          <w:spacing w:val="-3"/>
          <w:sz w:val="28"/>
          <w:szCs w:val="28"/>
        </w:rPr>
        <w:t>)</w:t>
      </w:r>
    </w:p>
    <w:p w:rsidR="00386069" w:rsidRPr="00EE2FFB" w:rsidRDefault="00386069" w:rsidP="00EE2FFB">
      <w:pPr>
        <w:tabs>
          <w:tab w:val="center" w:pos="4536"/>
        </w:tabs>
        <w:spacing w:afterLines="60" w:after="144"/>
        <w:jc w:val="right"/>
        <w:rPr>
          <w:rFonts w:asciiTheme="minorHAnsi" w:hAnsiTheme="minorHAnsi"/>
          <w:b/>
          <w:spacing w:val="-3"/>
          <w:sz w:val="28"/>
          <w:szCs w:val="28"/>
        </w:rPr>
      </w:pPr>
      <w:r w:rsidRPr="00EE2FFB">
        <w:rPr>
          <w:rFonts w:asciiTheme="minorHAnsi" w:hAnsiTheme="minorHAnsi"/>
          <w:b/>
          <w:spacing w:val="-3"/>
          <w:sz w:val="28"/>
          <w:szCs w:val="28"/>
        </w:rPr>
        <w:tab/>
      </w:r>
      <w:r w:rsidR="002D2EC1" w:rsidRPr="00EE2FFB">
        <w:rPr>
          <w:rFonts w:asciiTheme="minorHAnsi" w:hAnsiTheme="minorHAnsi"/>
          <w:b/>
          <w:spacing w:val="-3"/>
          <w:sz w:val="28"/>
          <w:szCs w:val="28"/>
        </w:rPr>
        <w:t>VOOR</w:t>
      </w:r>
    </w:p>
    <w:p w:rsidR="00386069" w:rsidRPr="00EE2FFB" w:rsidRDefault="00386069" w:rsidP="00EE2FFB">
      <w:pPr>
        <w:tabs>
          <w:tab w:val="center" w:pos="4536"/>
        </w:tabs>
        <w:spacing w:afterLines="60" w:after="144"/>
        <w:jc w:val="right"/>
        <w:rPr>
          <w:rFonts w:asciiTheme="minorHAnsi" w:hAnsiTheme="minorHAnsi"/>
          <w:b/>
          <w:spacing w:val="-3"/>
          <w:sz w:val="28"/>
          <w:szCs w:val="28"/>
        </w:rPr>
      </w:pPr>
    </w:p>
    <w:p w:rsidR="00386069" w:rsidRPr="00EE2FFB" w:rsidRDefault="002D2EC1" w:rsidP="00EE2FFB">
      <w:pPr>
        <w:tabs>
          <w:tab w:val="center" w:pos="4536"/>
        </w:tabs>
        <w:spacing w:afterLines="60" w:after="144"/>
        <w:jc w:val="right"/>
        <w:rPr>
          <w:rFonts w:asciiTheme="minorHAnsi" w:hAnsiTheme="minorHAnsi"/>
          <w:b/>
          <w:spacing w:val="-3"/>
          <w:sz w:val="28"/>
          <w:szCs w:val="28"/>
        </w:rPr>
      </w:pPr>
      <w:r w:rsidRPr="00EE2FFB">
        <w:rPr>
          <w:rFonts w:asciiTheme="minorHAnsi" w:hAnsiTheme="minorHAnsi"/>
          <w:b/>
          <w:spacing w:val="-3"/>
          <w:sz w:val="28"/>
          <w:szCs w:val="28"/>
        </w:rPr>
        <w:t>Cocoa-</w:t>
      </w:r>
      <w:r w:rsidR="00386069" w:rsidRPr="00EE2FFB">
        <w:rPr>
          <w:rFonts w:asciiTheme="minorHAnsi" w:hAnsiTheme="minorHAnsi"/>
          <w:b/>
          <w:spacing w:val="-3"/>
          <w:sz w:val="28"/>
          <w:szCs w:val="28"/>
        </w:rPr>
        <w:t>activiteiten van</w:t>
      </w:r>
      <w:r w:rsidRPr="00EE2FFB">
        <w:rPr>
          <w:rFonts w:asciiTheme="minorHAnsi" w:hAnsiTheme="minorHAnsi"/>
          <w:b/>
          <w:spacing w:val="-3"/>
          <w:sz w:val="28"/>
          <w:szCs w:val="28"/>
        </w:rPr>
        <w:t xml:space="preserve"> </w:t>
      </w:r>
      <w:r w:rsidR="00386069" w:rsidRPr="00EE2FFB">
        <w:rPr>
          <w:rFonts w:asciiTheme="minorHAnsi" w:hAnsiTheme="minorHAnsi"/>
          <w:b/>
          <w:spacing w:val="-3"/>
          <w:sz w:val="28"/>
          <w:szCs w:val="28"/>
        </w:rPr>
        <w:t>Cargill BV</w:t>
      </w:r>
    </w:p>
    <w:p w:rsidR="00386069" w:rsidRPr="00EE2FFB" w:rsidRDefault="00077CCE" w:rsidP="00EE2FFB">
      <w:pPr>
        <w:tabs>
          <w:tab w:val="center" w:pos="4536"/>
        </w:tabs>
        <w:spacing w:afterLines="60" w:after="144"/>
        <w:jc w:val="right"/>
        <w:rPr>
          <w:rFonts w:asciiTheme="minorHAnsi" w:hAnsiTheme="minorHAnsi"/>
          <w:b/>
          <w:spacing w:val="-3"/>
          <w:sz w:val="28"/>
          <w:szCs w:val="28"/>
        </w:rPr>
      </w:pPr>
      <w:r w:rsidRPr="00EE2FFB">
        <w:rPr>
          <w:rFonts w:asciiTheme="minorHAnsi" w:hAnsiTheme="minorHAnsi"/>
          <w:b/>
          <w:spacing w:val="-3"/>
          <w:sz w:val="28"/>
          <w:szCs w:val="28"/>
        </w:rPr>
        <w:t xml:space="preserve">geldend voor de </w:t>
      </w:r>
      <w:r w:rsidR="00386069" w:rsidRPr="00EE2FFB">
        <w:rPr>
          <w:rFonts w:asciiTheme="minorHAnsi" w:hAnsiTheme="minorHAnsi"/>
          <w:b/>
          <w:spacing w:val="-3"/>
          <w:sz w:val="28"/>
          <w:szCs w:val="28"/>
        </w:rPr>
        <w:t>vestigingen te</w:t>
      </w:r>
      <w:r w:rsidR="00EE2FFB" w:rsidRPr="00EE2FFB">
        <w:rPr>
          <w:rFonts w:asciiTheme="minorHAnsi" w:hAnsiTheme="minorHAnsi"/>
          <w:b/>
          <w:spacing w:val="-3"/>
          <w:sz w:val="28"/>
          <w:szCs w:val="28"/>
        </w:rPr>
        <w:t xml:space="preserve"> </w:t>
      </w:r>
      <w:r w:rsidR="00386069" w:rsidRPr="00EE2FFB">
        <w:rPr>
          <w:rFonts w:asciiTheme="minorHAnsi" w:hAnsiTheme="minorHAnsi"/>
          <w:b/>
          <w:spacing w:val="-3"/>
          <w:sz w:val="28"/>
          <w:szCs w:val="28"/>
        </w:rPr>
        <w:t>Wormer</w:t>
      </w:r>
      <w:r w:rsidR="002D2EC1" w:rsidRPr="00EE2FFB">
        <w:rPr>
          <w:rFonts w:asciiTheme="minorHAnsi" w:hAnsiTheme="minorHAnsi"/>
          <w:b/>
          <w:spacing w:val="-3"/>
          <w:sz w:val="28"/>
          <w:szCs w:val="28"/>
        </w:rPr>
        <w:t xml:space="preserve">, </w:t>
      </w:r>
      <w:r w:rsidR="00386069" w:rsidRPr="00EE2FFB">
        <w:rPr>
          <w:rFonts w:asciiTheme="minorHAnsi" w:hAnsiTheme="minorHAnsi"/>
          <w:b/>
          <w:spacing w:val="-3"/>
          <w:sz w:val="28"/>
          <w:szCs w:val="28"/>
        </w:rPr>
        <w:t>Zaandam</w:t>
      </w:r>
      <w:r w:rsidR="002D2EC1" w:rsidRPr="00EE2FFB">
        <w:rPr>
          <w:rFonts w:asciiTheme="minorHAnsi" w:hAnsiTheme="minorHAnsi"/>
          <w:b/>
          <w:spacing w:val="-3"/>
          <w:sz w:val="28"/>
          <w:szCs w:val="28"/>
        </w:rPr>
        <w:t xml:space="preserve"> en </w:t>
      </w:r>
      <w:r w:rsidR="00B22A78" w:rsidRPr="00EE2FFB">
        <w:rPr>
          <w:rFonts w:asciiTheme="minorHAnsi" w:hAnsiTheme="minorHAnsi"/>
          <w:b/>
          <w:spacing w:val="-3"/>
          <w:sz w:val="28"/>
          <w:szCs w:val="28"/>
        </w:rPr>
        <w:t>Schiphol</w:t>
      </w:r>
    </w:p>
    <w:p w:rsidR="00F90EA5" w:rsidRPr="00EE2FFB" w:rsidRDefault="00F90EA5" w:rsidP="00EE2FFB">
      <w:pPr>
        <w:tabs>
          <w:tab w:val="center" w:pos="4536"/>
        </w:tabs>
        <w:spacing w:afterLines="60" w:after="144"/>
        <w:jc w:val="right"/>
        <w:rPr>
          <w:rFonts w:asciiTheme="minorHAnsi" w:hAnsiTheme="minorHAnsi"/>
          <w:spacing w:val="-3"/>
          <w:sz w:val="28"/>
          <w:szCs w:val="28"/>
        </w:rPr>
      </w:pPr>
    </w:p>
    <w:p w:rsidR="00386069" w:rsidRPr="00EE2FFB" w:rsidRDefault="00386069" w:rsidP="00EE2FF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jc w:val="right"/>
        <w:rPr>
          <w:rFonts w:asciiTheme="minorHAnsi" w:hAnsiTheme="minorHAnsi"/>
          <w:spacing w:val="-3"/>
          <w:sz w:val="28"/>
          <w:szCs w:val="28"/>
        </w:rPr>
      </w:pPr>
    </w:p>
    <w:p w:rsidR="00386069" w:rsidRPr="00EE2FFB" w:rsidRDefault="00386069" w:rsidP="00EE2FF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jc w:val="right"/>
        <w:rPr>
          <w:rFonts w:asciiTheme="minorHAnsi" w:hAnsiTheme="minorHAnsi"/>
          <w:spacing w:val="-3"/>
          <w:sz w:val="28"/>
          <w:szCs w:val="28"/>
        </w:rPr>
      </w:pPr>
    </w:p>
    <w:p w:rsidR="00386069" w:rsidRPr="00EE2FFB" w:rsidRDefault="002D2EC1" w:rsidP="00EE2FFB">
      <w:pPr>
        <w:pStyle w:val="Heading4"/>
        <w:spacing w:afterLines="60" w:after="144"/>
        <w:jc w:val="right"/>
        <w:rPr>
          <w:rFonts w:asciiTheme="minorHAnsi" w:hAnsiTheme="minorHAnsi"/>
          <w:b/>
          <w:sz w:val="28"/>
          <w:szCs w:val="28"/>
          <w:u w:val="none"/>
        </w:rPr>
      </w:pPr>
      <w:r w:rsidRPr="00EE2FFB">
        <w:rPr>
          <w:rFonts w:asciiTheme="minorHAnsi" w:hAnsiTheme="minorHAnsi"/>
          <w:b/>
          <w:sz w:val="28"/>
          <w:szCs w:val="28"/>
          <w:u w:val="none"/>
        </w:rPr>
        <w:t>Lo</w:t>
      </w:r>
      <w:r w:rsidR="00386069" w:rsidRPr="00EE2FFB">
        <w:rPr>
          <w:rFonts w:asciiTheme="minorHAnsi" w:hAnsiTheme="minorHAnsi"/>
          <w:b/>
          <w:sz w:val="28"/>
          <w:szCs w:val="28"/>
          <w:u w:val="none"/>
        </w:rPr>
        <w:t xml:space="preserve">optijd: 1 </w:t>
      </w:r>
      <w:r w:rsidR="00B22A78" w:rsidRPr="00EE2FFB">
        <w:rPr>
          <w:rFonts w:asciiTheme="minorHAnsi" w:hAnsiTheme="minorHAnsi"/>
          <w:b/>
          <w:sz w:val="28"/>
          <w:szCs w:val="28"/>
          <w:u w:val="none"/>
        </w:rPr>
        <w:t>juni 2016</w:t>
      </w:r>
      <w:r w:rsidR="00386069" w:rsidRPr="00EE2FFB">
        <w:rPr>
          <w:rFonts w:asciiTheme="minorHAnsi" w:hAnsiTheme="minorHAnsi"/>
          <w:b/>
          <w:sz w:val="28"/>
          <w:szCs w:val="28"/>
          <w:u w:val="none"/>
        </w:rPr>
        <w:t xml:space="preserve"> tot </w:t>
      </w:r>
      <w:r w:rsidR="00B22A78" w:rsidRPr="00EE2FFB">
        <w:rPr>
          <w:rFonts w:asciiTheme="minorHAnsi" w:hAnsiTheme="minorHAnsi"/>
          <w:b/>
          <w:sz w:val="28"/>
          <w:szCs w:val="28"/>
          <w:u w:val="none"/>
        </w:rPr>
        <w:t>1 december 2017</w:t>
      </w:r>
    </w:p>
    <w:p w:rsidR="00442557" w:rsidRDefault="00442557">
      <w:pPr>
        <w:overflowPunct/>
        <w:autoSpaceDE/>
        <w:autoSpaceDN/>
        <w:adjustRightInd/>
        <w:textAlignment w:val="auto"/>
        <w:rPr>
          <w:rFonts w:asciiTheme="minorHAnsi" w:hAnsiTheme="minorHAnsi"/>
          <w:b/>
          <w:spacing w:val="-3"/>
          <w:sz w:val="20"/>
        </w:rPr>
      </w:pPr>
      <w:r>
        <w:rPr>
          <w:rFonts w:asciiTheme="minorHAnsi" w:hAnsiTheme="minorHAnsi"/>
          <w:b/>
          <w:spacing w:val="-3"/>
          <w:sz w:val="20"/>
        </w:rPr>
        <w:br w:type="page"/>
      </w:r>
    </w:p>
    <w:p w:rsidR="002D2EC1" w:rsidRPr="00BF2349" w:rsidRDefault="00386069" w:rsidP="00F27FC7">
      <w:pPr>
        <w:spacing w:afterLines="60" w:after="144"/>
        <w:ind w:left="2127" w:hanging="2127"/>
        <w:rPr>
          <w:rFonts w:asciiTheme="minorHAnsi" w:hAnsiTheme="minorHAnsi"/>
          <w:b/>
          <w:spacing w:val="-3"/>
          <w:sz w:val="24"/>
          <w:szCs w:val="24"/>
          <w:u w:val="single"/>
        </w:rPr>
      </w:pPr>
      <w:r w:rsidRPr="00EE2FFB">
        <w:rPr>
          <w:rFonts w:asciiTheme="minorHAnsi" w:hAnsiTheme="minorHAnsi"/>
          <w:b/>
          <w:spacing w:val="-3"/>
          <w:sz w:val="20"/>
        </w:rPr>
        <w:lastRenderedPageBreak/>
        <w:br w:type="page"/>
      </w:r>
      <w:r w:rsidRPr="00BF2349">
        <w:rPr>
          <w:rFonts w:asciiTheme="minorHAnsi" w:hAnsiTheme="minorHAnsi"/>
          <w:b/>
          <w:spacing w:val="-3"/>
          <w:sz w:val="24"/>
          <w:szCs w:val="24"/>
          <w:u w:val="single"/>
        </w:rPr>
        <w:lastRenderedPageBreak/>
        <w:t>INHOUDSOPGAV</w:t>
      </w:r>
      <w:r w:rsidR="002D2EC1" w:rsidRPr="00BF2349">
        <w:rPr>
          <w:rFonts w:asciiTheme="minorHAnsi" w:hAnsiTheme="minorHAnsi"/>
          <w:b/>
          <w:spacing w:val="-3"/>
          <w:sz w:val="24"/>
          <w:szCs w:val="24"/>
          <w:u w:val="single"/>
        </w:rPr>
        <w:t>E</w:t>
      </w:r>
    </w:p>
    <w:p w:rsidR="00386069" w:rsidRDefault="002D2EC1" w:rsidP="00C97DA2">
      <w:pPr>
        <w:spacing w:afterLines="60" w:after="144"/>
        <w:rPr>
          <w:rFonts w:asciiTheme="minorHAnsi" w:hAnsiTheme="minorHAnsi"/>
          <w:spacing w:val="-3"/>
          <w:sz w:val="20"/>
        </w:rPr>
      </w:pPr>
      <w:r w:rsidRPr="00EE2FFB">
        <w:rPr>
          <w:rFonts w:asciiTheme="minorHAnsi" w:hAnsiTheme="minorHAnsi"/>
          <w:spacing w:val="-3"/>
          <w:sz w:val="20"/>
        </w:rPr>
        <w:t>B</w:t>
      </w:r>
      <w:r w:rsidR="00386069" w:rsidRPr="00EE2FFB">
        <w:rPr>
          <w:rFonts w:asciiTheme="minorHAnsi" w:hAnsiTheme="minorHAnsi"/>
          <w:spacing w:val="-3"/>
          <w:sz w:val="20"/>
        </w:rPr>
        <w:t xml:space="preserve">ehorende bij de collectieve arbeidsovereenkomst voor de </w:t>
      </w:r>
      <w:r w:rsidR="00ED359C" w:rsidRPr="00EE2FFB">
        <w:rPr>
          <w:rFonts w:asciiTheme="minorHAnsi" w:hAnsiTheme="minorHAnsi"/>
          <w:spacing w:val="-3"/>
          <w:sz w:val="20"/>
        </w:rPr>
        <w:t>C</w:t>
      </w:r>
      <w:r w:rsidR="007579A2" w:rsidRPr="00EE2FFB">
        <w:rPr>
          <w:rFonts w:asciiTheme="minorHAnsi" w:hAnsiTheme="minorHAnsi"/>
          <w:spacing w:val="-3"/>
          <w:sz w:val="20"/>
        </w:rPr>
        <w:t>ocoa</w:t>
      </w:r>
      <w:r w:rsidR="009108DF" w:rsidRPr="00EE2FFB">
        <w:rPr>
          <w:rFonts w:asciiTheme="minorHAnsi" w:hAnsiTheme="minorHAnsi"/>
          <w:spacing w:val="-3"/>
          <w:sz w:val="20"/>
        </w:rPr>
        <w:t>-</w:t>
      </w:r>
      <w:r w:rsidR="00386069" w:rsidRPr="00EE2FFB">
        <w:rPr>
          <w:rFonts w:asciiTheme="minorHAnsi" w:hAnsiTheme="minorHAnsi"/>
          <w:spacing w:val="-3"/>
          <w:sz w:val="20"/>
        </w:rPr>
        <w:t>activiteiten van Cargill BV te Wormer</w:t>
      </w:r>
      <w:r w:rsidR="00B22A78" w:rsidRPr="00EE2FFB">
        <w:rPr>
          <w:rFonts w:asciiTheme="minorHAnsi" w:hAnsiTheme="minorHAnsi"/>
          <w:spacing w:val="-3"/>
          <w:sz w:val="20"/>
        </w:rPr>
        <w:t xml:space="preserve">, </w:t>
      </w:r>
      <w:r w:rsidR="00386069" w:rsidRPr="00EE2FFB">
        <w:rPr>
          <w:rFonts w:asciiTheme="minorHAnsi" w:hAnsiTheme="minorHAnsi"/>
          <w:spacing w:val="-3"/>
          <w:sz w:val="20"/>
        </w:rPr>
        <w:t>Zaandam</w:t>
      </w:r>
      <w:r w:rsidR="00B22A78" w:rsidRPr="00EE2FFB">
        <w:rPr>
          <w:rFonts w:asciiTheme="minorHAnsi" w:hAnsiTheme="minorHAnsi"/>
          <w:spacing w:val="-3"/>
          <w:sz w:val="20"/>
        </w:rPr>
        <w:t xml:space="preserve"> en Schiphol</w:t>
      </w:r>
      <w:r w:rsidR="00C97DA2">
        <w:rPr>
          <w:rFonts w:asciiTheme="minorHAnsi" w:hAnsiTheme="minorHAnsi"/>
          <w:spacing w:val="-3"/>
          <w:sz w:val="20"/>
        </w:rPr>
        <w:t>.</w:t>
      </w:r>
    </w:p>
    <w:p w:rsidR="00C97DA2" w:rsidRPr="00EE2FFB" w:rsidRDefault="00C97DA2" w:rsidP="00C97DA2">
      <w:pPr>
        <w:spacing w:afterLines="60" w:after="144"/>
        <w:rPr>
          <w:rFonts w:asciiTheme="minorHAnsi" w:hAnsiTheme="minorHAnsi"/>
          <w:spacing w:val="-3"/>
          <w:sz w:val="20"/>
        </w:rPr>
      </w:pPr>
    </w:p>
    <w:p w:rsidR="002D2EC1" w:rsidRPr="00C97DA2" w:rsidRDefault="002D2EC1"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pos="8647"/>
          <w:tab w:val="right" w:pos="9072"/>
        </w:tabs>
        <w:spacing w:afterLines="60" w:after="144"/>
        <w:rPr>
          <w:rFonts w:asciiTheme="minorHAnsi" w:hAnsiTheme="minorHAnsi"/>
          <w:b/>
          <w:spacing w:val="-3"/>
          <w:sz w:val="20"/>
          <w:u w:val="single"/>
        </w:rPr>
      </w:pPr>
      <w:r w:rsidRPr="00C97DA2">
        <w:rPr>
          <w:rFonts w:asciiTheme="minorHAnsi" w:hAnsiTheme="minorHAnsi"/>
          <w:b/>
          <w:spacing w:val="-3"/>
          <w:sz w:val="20"/>
          <w:u w:val="single"/>
        </w:rPr>
        <w:t>Hoofdstuk / artikel</w:t>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r>
      <w:r w:rsidRPr="00C97DA2">
        <w:rPr>
          <w:rFonts w:asciiTheme="minorHAnsi" w:hAnsiTheme="minorHAnsi"/>
          <w:b/>
          <w:spacing w:val="-3"/>
          <w:sz w:val="20"/>
          <w:u w:val="single"/>
        </w:rPr>
        <w:tab/>
        <w:t>Bladzijde</w:t>
      </w:r>
    </w:p>
    <w:p w:rsidR="002243FB" w:rsidRPr="00EE2FFB" w:rsidRDefault="00386069" w:rsidP="00F27FC7">
      <w:pPr>
        <w:pStyle w:val="TOC1"/>
        <w:spacing w:afterLines="60" w:after="144"/>
        <w:rPr>
          <w:rFonts w:asciiTheme="minorHAnsi" w:eastAsiaTheme="minorEastAsia" w:hAnsiTheme="minorHAnsi" w:cstheme="minorBidi"/>
          <w:noProof/>
          <w:sz w:val="20"/>
        </w:rPr>
      </w:pPr>
      <w:r w:rsidRPr="00EE2FFB">
        <w:rPr>
          <w:rFonts w:asciiTheme="minorHAnsi" w:hAnsiTheme="minorHAnsi"/>
          <w:b/>
          <w:spacing w:val="-3"/>
          <w:sz w:val="20"/>
        </w:rPr>
        <w:fldChar w:fldCharType="begin"/>
      </w:r>
      <w:r w:rsidRPr="00EE2FFB">
        <w:rPr>
          <w:rFonts w:asciiTheme="minorHAnsi" w:hAnsiTheme="minorHAnsi"/>
          <w:b/>
          <w:spacing w:val="-3"/>
          <w:sz w:val="20"/>
        </w:rPr>
        <w:instrText xml:space="preserve"> TOC \o "1-3" \h \z \u </w:instrText>
      </w:r>
      <w:r w:rsidRPr="00EE2FFB">
        <w:rPr>
          <w:rFonts w:asciiTheme="minorHAnsi" w:hAnsiTheme="minorHAnsi"/>
          <w:b/>
          <w:spacing w:val="-3"/>
          <w:sz w:val="20"/>
        </w:rPr>
        <w:fldChar w:fldCharType="separate"/>
      </w:r>
      <w:hyperlink w:anchor="_Toc383685780" w:history="1">
        <w:r w:rsidR="002243FB" w:rsidRPr="00EE2FFB">
          <w:rPr>
            <w:rStyle w:val="Hyperlink"/>
            <w:rFonts w:asciiTheme="minorHAnsi" w:hAnsiTheme="minorHAnsi"/>
            <w:noProof/>
            <w:sz w:val="20"/>
          </w:rPr>
          <w:t>Begrippenlijst</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_Toc383685780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1</w:t>
        </w:r>
        <w:r w:rsidR="002243FB" w:rsidRPr="00EE2FFB">
          <w:rPr>
            <w:rFonts w:asciiTheme="minorHAnsi" w:hAnsiTheme="minorHAnsi"/>
            <w:noProof/>
            <w:webHidden/>
            <w:sz w:val="20"/>
          </w:rPr>
          <w:fldChar w:fldCharType="end"/>
        </w:r>
      </w:hyperlink>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781" w:history="1">
        <w:r w:rsidR="002243FB" w:rsidRPr="00EE2FFB">
          <w:rPr>
            <w:rStyle w:val="Hyperlink"/>
            <w:rFonts w:asciiTheme="minorHAnsi" w:hAnsiTheme="minorHAnsi"/>
            <w:noProof/>
            <w:sz w:val="20"/>
          </w:rPr>
          <w:t>HOOFDSTUK I WEDERZIJDSE VERPLICHTINGEN TUSSEN WERKGEVER EN WERKNEMERS</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_Toc383685781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2</w:t>
        </w:r>
        <w:r w:rsidR="002243FB" w:rsidRPr="00EE2FFB">
          <w:rPr>
            <w:rFonts w:asciiTheme="minorHAnsi" w:hAnsiTheme="minorHAnsi"/>
            <w:noProof/>
            <w:webHidden/>
            <w:sz w:val="20"/>
          </w:rPr>
          <w:fldChar w:fldCharType="end"/>
        </w:r>
      </w:hyperlink>
    </w:p>
    <w:p w:rsidR="002243FB" w:rsidRPr="00EE2FFB" w:rsidRDefault="00773C22" w:rsidP="009E13DB">
      <w:pPr>
        <w:pStyle w:val="TOC2"/>
        <w:rPr>
          <w:rFonts w:eastAsiaTheme="minorEastAsia" w:cstheme="minorBidi"/>
          <w:noProof/>
        </w:rPr>
      </w:pPr>
      <w:hyperlink w:anchor="_Toc383685782" w:history="1">
        <w:r w:rsidR="002243FB" w:rsidRPr="00EE2FFB">
          <w:rPr>
            <w:rStyle w:val="Hyperlink"/>
            <w:rFonts w:asciiTheme="minorHAnsi" w:hAnsiTheme="minorHAnsi"/>
            <w:noProof/>
            <w:sz w:val="20"/>
          </w:rPr>
          <w:t>Artikel 1. Gedragsregels</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_Toc383685782 \h </w:instrText>
        </w:r>
        <w:r w:rsidR="002243FB" w:rsidRPr="00EE2FFB">
          <w:rPr>
            <w:noProof/>
            <w:webHidden/>
          </w:rPr>
        </w:r>
        <w:r w:rsidR="002243FB" w:rsidRPr="00EE2FFB">
          <w:rPr>
            <w:noProof/>
            <w:webHidden/>
          </w:rPr>
          <w:fldChar w:fldCharType="separate"/>
        </w:r>
        <w:r w:rsidR="007939CB">
          <w:rPr>
            <w:noProof/>
            <w:webHidden/>
          </w:rPr>
          <w:t>2</w:t>
        </w:r>
        <w:r w:rsidR="002243FB" w:rsidRPr="00EE2FFB">
          <w:rPr>
            <w:noProof/>
            <w:webHidden/>
          </w:rPr>
          <w:fldChar w:fldCharType="end"/>
        </w:r>
      </w:hyperlink>
    </w:p>
    <w:p w:rsidR="002243FB" w:rsidRDefault="00773C22" w:rsidP="009E13DB">
      <w:pPr>
        <w:pStyle w:val="TOC2"/>
        <w:rPr>
          <w:noProof/>
        </w:rPr>
      </w:pPr>
      <w:hyperlink w:anchor="_Toc383685783" w:history="1">
        <w:r w:rsidR="002243FB" w:rsidRPr="00EE2FFB">
          <w:rPr>
            <w:rStyle w:val="Hyperlink"/>
            <w:rFonts w:asciiTheme="minorHAnsi" w:hAnsiTheme="minorHAnsi"/>
            <w:bCs/>
            <w:noProof/>
            <w:sz w:val="20"/>
          </w:rPr>
          <w:t>Artikel 2. Nevenwerkzaamheden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_Toc383685783 \h </w:instrText>
        </w:r>
        <w:r w:rsidR="002243FB" w:rsidRPr="00EE2FFB">
          <w:rPr>
            <w:noProof/>
            <w:webHidden/>
          </w:rPr>
        </w:r>
        <w:r w:rsidR="002243FB" w:rsidRPr="00EE2FFB">
          <w:rPr>
            <w:noProof/>
            <w:webHidden/>
          </w:rPr>
          <w:fldChar w:fldCharType="separate"/>
        </w:r>
        <w:r w:rsidR="007939CB">
          <w:rPr>
            <w:noProof/>
            <w:webHidden/>
          </w:rPr>
          <w:t>2</w:t>
        </w:r>
        <w:r w:rsidR="002243FB" w:rsidRPr="00EE2FFB">
          <w:rPr>
            <w:noProof/>
            <w:webHidden/>
          </w:rPr>
          <w:fldChar w:fldCharType="end"/>
        </w:r>
      </w:hyperlink>
    </w:p>
    <w:p w:rsidR="009E13DB" w:rsidRPr="009E13DB" w:rsidRDefault="009E13DB" w:rsidP="009E13DB">
      <w:pPr>
        <w:rPr>
          <w:rFonts w:eastAsiaTheme="minorEastAsia"/>
          <w:noProof/>
        </w:rPr>
      </w:pPr>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784" w:history="1">
        <w:r w:rsidR="002243FB" w:rsidRPr="00EE2FFB">
          <w:rPr>
            <w:rStyle w:val="Hyperlink"/>
            <w:rFonts w:asciiTheme="minorHAnsi" w:hAnsiTheme="minorHAnsi"/>
            <w:noProof/>
            <w:spacing w:val="-3"/>
            <w:sz w:val="20"/>
          </w:rPr>
          <w:t>HOOFDSTUK II ARBEIDSOVEREENKOMST</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_Toc383685784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3</w:t>
        </w:r>
        <w:r w:rsidR="002243FB" w:rsidRPr="00EE2FFB">
          <w:rPr>
            <w:rFonts w:asciiTheme="minorHAnsi" w:hAnsiTheme="minorHAnsi"/>
            <w:noProof/>
            <w:webHidden/>
            <w:sz w:val="20"/>
          </w:rPr>
          <w:fldChar w:fldCharType="end"/>
        </w:r>
      </w:hyperlink>
    </w:p>
    <w:p w:rsidR="002243FB" w:rsidRPr="00EE2FFB" w:rsidRDefault="00773C22" w:rsidP="009E13DB">
      <w:pPr>
        <w:pStyle w:val="TOC2"/>
        <w:rPr>
          <w:rFonts w:eastAsiaTheme="minorEastAsia" w:cstheme="minorBidi"/>
          <w:noProof/>
        </w:rPr>
      </w:pPr>
      <w:hyperlink w:anchor="_Toc383685785" w:history="1">
        <w:r w:rsidR="002243FB" w:rsidRPr="00EE2FFB">
          <w:rPr>
            <w:rStyle w:val="Hyperlink"/>
            <w:rFonts w:asciiTheme="minorHAnsi" w:hAnsiTheme="minorHAnsi"/>
            <w:bCs/>
            <w:noProof/>
            <w:sz w:val="20"/>
          </w:rPr>
          <w:t>Artikel 3. Indiensttreding</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_Toc383685785 \h </w:instrText>
        </w:r>
        <w:r w:rsidR="002243FB" w:rsidRPr="00EE2FFB">
          <w:rPr>
            <w:noProof/>
            <w:webHidden/>
          </w:rPr>
        </w:r>
        <w:r w:rsidR="002243FB" w:rsidRPr="00EE2FFB">
          <w:rPr>
            <w:noProof/>
            <w:webHidden/>
          </w:rPr>
          <w:fldChar w:fldCharType="separate"/>
        </w:r>
        <w:r w:rsidR="007939CB">
          <w:rPr>
            <w:noProof/>
            <w:webHidden/>
          </w:rPr>
          <w:t>3</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786" w:history="1">
        <w:r w:rsidR="002243FB" w:rsidRPr="00EE2FFB">
          <w:rPr>
            <w:rStyle w:val="Hyperlink"/>
            <w:rFonts w:asciiTheme="minorHAnsi" w:hAnsiTheme="minorHAnsi"/>
            <w:bCs/>
            <w:noProof/>
            <w:sz w:val="20"/>
          </w:rPr>
          <w:t>Artikel 4. Deeltijdarbeid</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_Toc383685786 \h </w:instrText>
        </w:r>
        <w:r w:rsidR="002243FB" w:rsidRPr="00EE2FFB">
          <w:rPr>
            <w:noProof/>
            <w:webHidden/>
          </w:rPr>
        </w:r>
        <w:r w:rsidR="002243FB" w:rsidRPr="00EE2FFB">
          <w:rPr>
            <w:noProof/>
            <w:webHidden/>
          </w:rPr>
          <w:fldChar w:fldCharType="separate"/>
        </w:r>
        <w:r w:rsidR="007939CB">
          <w:rPr>
            <w:noProof/>
            <w:webHidden/>
          </w:rPr>
          <w:t>4</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787" w:history="1">
        <w:r w:rsidR="002243FB" w:rsidRPr="00EE2FFB">
          <w:rPr>
            <w:rStyle w:val="Hyperlink"/>
            <w:rFonts w:asciiTheme="minorHAnsi" w:hAnsiTheme="minorHAnsi"/>
            <w:bCs/>
            <w:noProof/>
            <w:sz w:val="20"/>
          </w:rPr>
          <w:t>Artikel 5. Vakantiewerker</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_Toc383685787 \h </w:instrText>
        </w:r>
        <w:r w:rsidR="002243FB" w:rsidRPr="00EE2FFB">
          <w:rPr>
            <w:noProof/>
            <w:webHidden/>
          </w:rPr>
        </w:r>
        <w:r w:rsidR="002243FB" w:rsidRPr="00EE2FFB">
          <w:rPr>
            <w:noProof/>
            <w:webHidden/>
          </w:rPr>
          <w:fldChar w:fldCharType="separate"/>
        </w:r>
        <w:r w:rsidR="007939CB">
          <w:rPr>
            <w:noProof/>
            <w:webHidden/>
          </w:rPr>
          <w:t>4</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788" w:history="1">
        <w:r w:rsidR="002243FB" w:rsidRPr="00EE2FFB">
          <w:rPr>
            <w:rStyle w:val="Hyperlink"/>
            <w:rFonts w:asciiTheme="minorHAnsi" w:hAnsiTheme="minorHAnsi"/>
            <w:bCs/>
            <w:noProof/>
            <w:sz w:val="20"/>
          </w:rPr>
          <w:t>Artikel 6. Leerarbeidsovereenkomst</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_Toc383685788 \h </w:instrText>
        </w:r>
        <w:r w:rsidR="002243FB" w:rsidRPr="00EE2FFB">
          <w:rPr>
            <w:noProof/>
            <w:webHidden/>
          </w:rPr>
        </w:r>
        <w:r w:rsidR="002243FB" w:rsidRPr="00EE2FFB">
          <w:rPr>
            <w:noProof/>
            <w:webHidden/>
          </w:rPr>
          <w:fldChar w:fldCharType="separate"/>
        </w:r>
        <w:r w:rsidR="007939CB">
          <w:rPr>
            <w:noProof/>
            <w:webHidden/>
          </w:rPr>
          <w:t>5</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789" w:history="1">
        <w:r w:rsidR="002243FB" w:rsidRPr="00EE2FFB">
          <w:rPr>
            <w:rStyle w:val="Hyperlink"/>
            <w:rFonts w:asciiTheme="minorHAnsi" w:hAnsiTheme="minorHAnsi"/>
            <w:bCs/>
            <w:noProof/>
            <w:sz w:val="20"/>
          </w:rPr>
          <w:t>Artikel 7. Opzegtermijn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_Toc383685789 \h </w:instrText>
        </w:r>
        <w:r w:rsidR="002243FB" w:rsidRPr="00EE2FFB">
          <w:rPr>
            <w:noProof/>
            <w:webHidden/>
          </w:rPr>
        </w:r>
        <w:r w:rsidR="002243FB" w:rsidRPr="00EE2FFB">
          <w:rPr>
            <w:noProof/>
            <w:webHidden/>
          </w:rPr>
          <w:fldChar w:fldCharType="separate"/>
        </w:r>
        <w:r w:rsidR="007939CB">
          <w:rPr>
            <w:noProof/>
            <w:webHidden/>
          </w:rPr>
          <w:t>5</w:t>
        </w:r>
        <w:r w:rsidR="002243FB" w:rsidRPr="00EE2FFB">
          <w:rPr>
            <w:noProof/>
            <w:webHidden/>
          </w:rPr>
          <w:fldChar w:fldCharType="end"/>
        </w:r>
      </w:hyperlink>
    </w:p>
    <w:p w:rsidR="002243FB" w:rsidRDefault="00773C22" w:rsidP="009E13DB">
      <w:pPr>
        <w:pStyle w:val="TOC2"/>
        <w:rPr>
          <w:noProof/>
        </w:rPr>
      </w:pPr>
      <w:hyperlink w:anchor="_Toc383685790" w:history="1">
        <w:r w:rsidR="002243FB" w:rsidRPr="00EE2FFB">
          <w:rPr>
            <w:rStyle w:val="Hyperlink"/>
            <w:rFonts w:asciiTheme="minorHAnsi" w:hAnsiTheme="minorHAnsi"/>
            <w:bCs/>
            <w:noProof/>
            <w:sz w:val="20"/>
          </w:rPr>
          <w:t>Artikel 8. Beëindigen dienstverband</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_Toc383685790 \h </w:instrText>
        </w:r>
        <w:r w:rsidR="002243FB" w:rsidRPr="00EE2FFB">
          <w:rPr>
            <w:noProof/>
            <w:webHidden/>
          </w:rPr>
        </w:r>
        <w:r w:rsidR="002243FB" w:rsidRPr="00EE2FFB">
          <w:rPr>
            <w:noProof/>
            <w:webHidden/>
          </w:rPr>
          <w:fldChar w:fldCharType="separate"/>
        </w:r>
        <w:r w:rsidR="007939CB">
          <w:rPr>
            <w:noProof/>
            <w:webHidden/>
          </w:rPr>
          <w:t>5</w:t>
        </w:r>
        <w:r w:rsidR="002243FB" w:rsidRPr="00EE2FFB">
          <w:rPr>
            <w:noProof/>
            <w:webHidden/>
          </w:rPr>
          <w:fldChar w:fldCharType="end"/>
        </w:r>
      </w:hyperlink>
    </w:p>
    <w:p w:rsidR="009E13DB" w:rsidRPr="009E13DB" w:rsidRDefault="009E13DB" w:rsidP="009E13DB">
      <w:pPr>
        <w:rPr>
          <w:rFonts w:eastAsiaTheme="minorEastAsia"/>
          <w:noProof/>
        </w:rPr>
      </w:pPr>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791" w:history="1">
        <w:r w:rsidR="002243FB" w:rsidRPr="00EE2FFB">
          <w:rPr>
            <w:rStyle w:val="Hyperlink"/>
            <w:rFonts w:asciiTheme="minorHAnsi" w:hAnsiTheme="minorHAnsi"/>
            <w:noProof/>
            <w:sz w:val="20"/>
          </w:rPr>
          <w:t>HOOFDSTUK III INKOMEN</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_Toc383685791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6</w:t>
        </w:r>
        <w:r w:rsidR="002243FB" w:rsidRPr="00EE2FFB">
          <w:rPr>
            <w:rFonts w:asciiTheme="minorHAnsi" w:hAnsiTheme="minorHAnsi"/>
            <w:noProof/>
            <w:webHidden/>
            <w:sz w:val="20"/>
          </w:rPr>
          <w:fldChar w:fldCharType="end"/>
        </w:r>
      </w:hyperlink>
    </w:p>
    <w:p w:rsidR="002243FB" w:rsidRPr="00EE2FFB" w:rsidRDefault="00773C22" w:rsidP="009E13DB">
      <w:pPr>
        <w:pStyle w:val="TOC2"/>
        <w:rPr>
          <w:rFonts w:eastAsiaTheme="minorEastAsia" w:cstheme="minorBidi"/>
          <w:noProof/>
        </w:rPr>
      </w:pPr>
      <w:hyperlink w:anchor="_Toc383685792" w:history="1">
        <w:r w:rsidR="002243FB" w:rsidRPr="00EE2FFB">
          <w:rPr>
            <w:rStyle w:val="Hyperlink"/>
            <w:rFonts w:asciiTheme="minorHAnsi" w:hAnsiTheme="minorHAnsi"/>
            <w:bCs/>
            <w:noProof/>
            <w:sz w:val="20"/>
          </w:rPr>
          <w:t>Artikel 9. Salarisvaststelling</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_Toc383685792 \h </w:instrText>
        </w:r>
        <w:r w:rsidR="002243FB" w:rsidRPr="00EE2FFB">
          <w:rPr>
            <w:noProof/>
            <w:webHidden/>
          </w:rPr>
        </w:r>
        <w:r w:rsidR="002243FB" w:rsidRPr="00EE2FFB">
          <w:rPr>
            <w:noProof/>
            <w:webHidden/>
          </w:rPr>
          <w:fldChar w:fldCharType="separate"/>
        </w:r>
        <w:r w:rsidR="007939CB">
          <w:rPr>
            <w:noProof/>
            <w:webHidden/>
          </w:rPr>
          <w:t>6</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793" w:history="1">
        <w:r w:rsidR="002243FB" w:rsidRPr="00EE2FFB">
          <w:rPr>
            <w:rStyle w:val="Hyperlink"/>
            <w:rFonts w:asciiTheme="minorHAnsi" w:hAnsiTheme="minorHAnsi"/>
            <w:bCs/>
            <w:noProof/>
            <w:sz w:val="20"/>
          </w:rPr>
          <w:t>Artikel 10. Functiegroepen en salarisschalen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_Toc383685793 \h </w:instrText>
        </w:r>
        <w:r w:rsidR="002243FB" w:rsidRPr="00EE2FFB">
          <w:rPr>
            <w:noProof/>
            <w:webHidden/>
          </w:rPr>
        </w:r>
        <w:r w:rsidR="002243FB" w:rsidRPr="00EE2FFB">
          <w:rPr>
            <w:noProof/>
            <w:webHidden/>
          </w:rPr>
          <w:fldChar w:fldCharType="separate"/>
        </w:r>
        <w:r w:rsidR="007939CB">
          <w:rPr>
            <w:noProof/>
            <w:webHidden/>
          </w:rPr>
          <w:t>6</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794" w:history="1">
        <w:r w:rsidR="002243FB" w:rsidRPr="00EE2FFB">
          <w:rPr>
            <w:rStyle w:val="Hyperlink"/>
            <w:rFonts w:asciiTheme="minorHAnsi" w:hAnsiTheme="minorHAnsi"/>
            <w:bCs/>
            <w:noProof/>
            <w:sz w:val="20"/>
          </w:rPr>
          <w:t>Artikel 11. Herziening van het maandsalaris</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_Toc383685794 \h </w:instrText>
        </w:r>
        <w:r w:rsidR="002243FB" w:rsidRPr="00EE2FFB">
          <w:rPr>
            <w:noProof/>
            <w:webHidden/>
          </w:rPr>
        </w:r>
        <w:r w:rsidR="002243FB" w:rsidRPr="00EE2FFB">
          <w:rPr>
            <w:noProof/>
            <w:webHidden/>
          </w:rPr>
          <w:fldChar w:fldCharType="separate"/>
        </w:r>
        <w:r w:rsidR="007939CB">
          <w:rPr>
            <w:noProof/>
            <w:webHidden/>
          </w:rPr>
          <w:t>6</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795" w:history="1">
        <w:r w:rsidR="002243FB" w:rsidRPr="00EE2FFB">
          <w:rPr>
            <w:rStyle w:val="Hyperlink"/>
            <w:rFonts w:asciiTheme="minorHAnsi" w:hAnsiTheme="minorHAnsi"/>
            <w:bCs/>
            <w:noProof/>
            <w:sz w:val="20"/>
          </w:rPr>
          <w:t>Artikel 12. Tijdelijke waarneming van een hogere functie</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_Toc383685795 \h </w:instrText>
        </w:r>
        <w:r w:rsidR="002243FB" w:rsidRPr="00EE2FFB">
          <w:rPr>
            <w:noProof/>
            <w:webHidden/>
          </w:rPr>
        </w:r>
        <w:r w:rsidR="002243FB" w:rsidRPr="00EE2FFB">
          <w:rPr>
            <w:noProof/>
            <w:webHidden/>
          </w:rPr>
          <w:fldChar w:fldCharType="separate"/>
        </w:r>
        <w:r w:rsidR="007939CB">
          <w:rPr>
            <w:noProof/>
            <w:webHidden/>
          </w:rPr>
          <w:t>7</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796" w:history="1">
        <w:r w:rsidR="002243FB" w:rsidRPr="00EE2FFB">
          <w:rPr>
            <w:rStyle w:val="Hyperlink"/>
            <w:rFonts w:asciiTheme="minorHAnsi" w:hAnsiTheme="minorHAnsi"/>
            <w:bCs/>
            <w:noProof/>
            <w:sz w:val="20"/>
          </w:rPr>
          <w:t>Artikel 13. Plaatsing in een lager ingedeelde functie</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_Toc383685796 \h </w:instrText>
        </w:r>
        <w:r w:rsidR="002243FB" w:rsidRPr="00EE2FFB">
          <w:rPr>
            <w:noProof/>
            <w:webHidden/>
          </w:rPr>
        </w:r>
        <w:r w:rsidR="002243FB" w:rsidRPr="00EE2FFB">
          <w:rPr>
            <w:noProof/>
            <w:webHidden/>
          </w:rPr>
          <w:fldChar w:fldCharType="separate"/>
        </w:r>
        <w:r w:rsidR="007939CB">
          <w:rPr>
            <w:noProof/>
            <w:webHidden/>
          </w:rPr>
          <w:t>7</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797" w:history="1">
        <w:r w:rsidR="002243FB" w:rsidRPr="00EE2FFB">
          <w:rPr>
            <w:rStyle w:val="Hyperlink"/>
            <w:rFonts w:asciiTheme="minorHAnsi" w:hAnsiTheme="minorHAnsi"/>
            <w:bCs/>
            <w:noProof/>
            <w:sz w:val="20"/>
            <w:lang w:eastAsia="en-US"/>
          </w:rPr>
          <w:t>Artikel 14. Werknemer van 50 jaar en ouder</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_Toc383685797 \h </w:instrText>
        </w:r>
        <w:r w:rsidR="002243FB" w:rsidRPr="00EE2FFB">
          <w:rPr>
            <w:noProof/>
            <w:webHidden/>
          </w:rPr>
        </w:r>
        <w:r w:rsidR="002243FB" w:rsidRPr="00EE2FFB">
          <w:rPr>
            <w:noProof/>
            <w:webHidden/>
          </w:rPr>
          <w:fldChar w:fldCharType="separate"/>
        </w:r>
        <w:r w:rsidR="007939CB">
          <w:rPr>
            <w:noProof/>
            <w:webHidden/>
          </w:rPr>
          <w:t>8</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798" w:history="1">
        <w:r w:rsidR="002243FB" w:rsidRPr="00EE2FFB">
          <w:rPr>
            <w:rStyle w:val="Hyperlink"/>
            <w:rFonts w:asciiTheme="minorHAnsi" w:hAnsiTheme="minorHAnsi"/>
            <w:bCs/>
            <w:noProof/>
            <w:sz w:val="20"/>
          </w:rPr>
          <w:t>Artikel 15. 13e maand</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_Toc383685798 \h </w:instrText>
        </w:r>
        <w:r w:rsidR="002243FB" w:rsidRPr="00EE2FFB">
          <w:rPr>
            <w:noProof/>
            <w:webHidden/>
          </w:rPr>
        </w:r>
        <w:r w:rsidR="002243FB" w:rsidRPr="00EE2FFB">
          <w:rPr>
            <w:noProof/>
            <w:webHidden/>
          </w:rPr>
          <w:fldChar w:fldCharType="separate"/>
        </w:r>
        <w:r w:rsidR="007939CB">
          <w:rPr>
            <w:noProof/>
            <w:webHidden/>
          </w:rPr>
          <w:t>8</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799" w:history="1">
        <w:r w:rsidR="002243FB" w:rsidRPr="00EE2FFB">
          <w:rPr>
            <w:rStyle w:val="Hyperlink"/>
            <w:rFonts w:asciiTheme="minorHAnsi" w:hAnsiTheme="minorHAnsi"/>
            <w:bCs/>
            <w:noProof/>
            <w:sz w:val="20"/>
          </w:rPr>
          <w:t>Artikel 16. Vakantietoeslag</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_Toc383685799 \h </w:instrText>
        </w:r>
        <w:r w:rsidR="002243FB" w:rsidRPr="00EE2FFB">
          <w:rPr>
            <w:noProof/>
            <w:webHidden/>
          </w:rPr>
        </w:r>
        <w:r w:rsidR="002243FB" w:rsidRPr="00EE2FFB">
          <w:rPr>
            <w:noProof/>
            <w:webHidden/>
          </w:rPr>
          <w:fldChar w:fldCharType="separate"/>
        </w:r>
        <w:r w:rsidR="007939CB">
          <w:rPr>
            <w:noProof/>
            <w:webHidden/>
          </w:rPr>
          <w:t>8</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00" w:history="1">
        <w:r w:rsidR="002243FB" w:rsidRPr="00EE2FFB">
          <w:rPr>
            <w:rStyle w:val="Hyperlink"/>
            <w:rFonts w:asciiTheme="minorHAnsi" w:hAnsiTheme="minorHAnsi"/>
            <w:bCs/>
            <w:noProof/>
            <w:sz w:val="20"/>
          </w:rPr>
          <w:t>Artikel 17. Studiekostenregeling</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_Toc383685800 \h </w:instrText>
        </w:r>
        <w:r w:rsidR="002243FB" w:rsidRPr="00EE2FFB">
          <w:rPr>
            <w:noProof/>
            <w:webHidden/>
          </w:rPr>
        </w:r>
        <w:r w:rsidR="002243FB" w:rsidRPr="00EE2FFB">
          <w:rPr>
            <w:noProof/>
            <w:webHidden/>
          </w:rPr>
          <w:fldChar w:fldCharType="separate"/>
        </w:r>
        <w:r w:rsidR="007939CB">
          <w:rPr>
            <w:noProof/>
            <w:webHidden/>
          </w:rPr>
          <w:t>8</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01" w:history="1">
        <w:r w:rsidR="002243FB" w:rsidRPr="00EE2FFB">
          <w:rPr>
            <w:rStyle w:val="Hyperlink"/>
            <w:rFonts w:asciiTheme="minorHAnsi" w:hAnsiTheme="minorHAnsi"/>
            <w:bCs/>
            <w:noProof/>
            <w:sz w:val="20"/>
          </w:rPr>
          <w:t>Artikel 18. Diplomatoeslagen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_Toc383685801 \h </w:instrText>
        </w:r>
        <w:r w:rsidR="002243FB" w:rsidRPr="00EE2FFB">
          <w:rPr>
            <w:noProof/>
            <w:webHidden/>
          </w:rPr>
        </w:r>
        <w:r w:rsidR="002243FB" w:rsidRPr="00EE2FFB">
          <w:rPr>
            <w:noProof/>
            <w:webHidden/>
          </w:rPr>
          <w:fldChar w:fldCharType="separate"/>
        </w:r>
        <w:r w:rsidR="007939CB">
          <w:rPr>
            <w:noProof/>
            <w:webHidden/>
          </w:rPr>
          <w:t>9</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02" w:history="1">
        <w:r w:rsidR="002243FB" w:rsidRPr="00EE2FFB">
          <w:rPr>
            <w:rStyle w:val="Hyperlink"/>
            <w:rFonts w:asciiTheme="minorHAnsi" w:hAnsiTheme="minorHAnsi"/>
            <w:bCs/>
            <w:noProof/>
            <w:sz w:val="20"/>
          </w:rPr>
          <w:t>Artikel 19. Uitkering bij einde dienstverband</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_Toc383685802 \h </w:instrText>
        </w:r>
        <w:r w:rsidR="002243FB" w:rsidRPr="00EE2FFB">
          <w:rPr>
            <w:noProof/>
            <w:webHidden/>
          </w:rPr>
        </w:r>
        <w:r w:rsidR="002243FB" w:rsidRPr="00EE2FFB">
          <w:rPr>
            <w:noProof/>
            <w:webHidden/>
          </w:rPr>
          <w:fldChar w:fldCharType="separate"/>
        </w:r>
        <w:r w:rsidR="007939CB">
          <w:rPr>
            <w:noProof/>
            <w:webHidden/>
          </w:rPr>
          <w:t>9</w:t>
        </w:r>
        <w:r w:rsidR="002243FB" w:rsidRPr="00EE2FFB">
          <w:rPr>
            <w:noProof/>
            <w:webHidden/>
          </w:rPr>
          <w:fldChar w:fldCharType="end"/>
        </w:r>
      </w:hyperlink>
    </w:p>
    <w:p w:rsidR="002243FB" w:rsidRDefault="00773C22" w:rsidP="009E13DB">
      <w:pPr>
        <w:pStyle w:val="TOC2"/>
        <w:rPr>
          <w:noProof/>
        </w:rPr>
      </w:pPr>
      <w:hyperlink w:anchor="_Toc383685803" w:history="1">
        <w:r w:rsidR="002243FB" w:rsidRPr="00EE2FFB">
          <w:rPr>
            <w:rStyle w:val="Hyperlink"/>
            <w:rFonts w:asciiTheme="minorHAnsi" w:hAnsiTheme="minorHAnsi"/>
            <w:bCs/>
            <w:noProof/>
            <w:sz w:val="20"/>
          </w:rPr>
          <w:t>Artikel 20. Uitkering bij overlijden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_Toc383685803 \h </w:instrText>
        </w:r>
        <w:r w:rsidR="002243FB" w:rsidRPr="00EE2FFB">
          <w:rPr>
            <w:noProof/>
            <w:webHidden/>
          </w:rPr>
        </w:r>
        <w:r w:rsidR="002243FB" w:rsidRPr="00EE2FFB">
          <w:rPr>
            <w:noProof/>
            <w:webHidden/>
          </w:rPr>
          <w:fldChar w:fldCharType="separate"/>
        </w:r>
        <w:r w:rsidR="007939CB">
          <w:rPr>
            <w:noProof/>
            <w:webHidden/>
          </w:rPr>
          <w:t>9</w:t>
        </w:r>
        <w:r w:rsidR="002243FB" w:rsidRPr="00EE2FFB">
          <w:rPr>
            <w:noProof/>
            <w:webHidden/>
          </w:rPr>
          <w:fldChar w:fldCharType="end"/>
        </w:r>
      </w:hyperlink>
    </w:p>
    <w:p w:rsidR="009E13DB" w:rsidRPr="009E13DB" w:rsidRDefault="009E13DB" w:rsidP="009E13DB">
      <w:pPr>
        <w:rPr>
          <w:rFonts w:eastAsiaTheme="minorEastAsia"/>
          <w:noProof/>
        </w:rPr>
      </w:pPr>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804" w:history="1">
        <w:r w:rsidR="002243FB" w:rsidRPr="00EE2FFB">
          <w:rPr>
            <w:rStyle w:val="Hyperlink"/>
            <w:rFonts w:asciiTheme="minorHAnsi" w:hAnsiTheme="minorHAnsi"/>
            <w:noProof/>
            <w:spacing w:val="-3"/>
            <w:sz w:val="20"/>
          </w:rPr>
          <w:t>HOOFDSTUK IV WERKTIJDEN EN BELONING</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_Toc383685804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10</w:t>
        </w:r>
        <w:r w:rsidR="002243FB" w:rsidRPr="00EE2FFB">
          <w:rPr>
            <w:rFonts w:asciiTheme="minorHAnsi" w:hAnsiTheme="minorHAnsi"/>
            <w:noProof/>
            <w:webHidden/>
            <w:sz w:val="20"/>
          </w:rPr>
          <w:fldChar w:fldCharType="end"/>
        </w:r>
      </w:hyperlink>
    </w:p>
    <w:p w:rsidR="002243FB" w:rsidRPr="00EE2FFB" w:rsidRDefault="00773C22" w:rsidP="009E13DB">
      <w:pPr>
        <w:pStyle w:val="TOC2"/>
        <w:rPr>
          <w:rFonts w:eastAsiaTheme="minorEastAsia" w:cstheme="minorBidi"/>
          <w:noProof/>
        </w:rPr>
      </w:pPr>
      <w:hyperlink w:anchor="_Toc383685805" w:history="1">
        <w:r w:rsidR="002243FB" w:rsidRPr="00EE2FFB">
          <w:rPr>
            <w:rStyle w:val="Hyperlink"/>
            <w:rFonts w:asciiTheme="minorHAnsi" w:hAnsiTheme="minorHAnsi"/>
            <w:bCs/>
            <w:noProof/>
            <w:sz w:val="20"/>
          </w:rPr>
          <w:t>Artikel 21. Arbeidsduur</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_Toc383685805 \h </w:instrText>
        </w:r>
        <w:r w:rsidR="002243FB" w:rsidRPr="00EE2FFB">
          <w:rPr>
            <w:noProof/>
            <w:webHidden/>
          </w:rPr>
        </w:r>
        <w:r w:rsidR="002243FB" w:rsidRPr="00EE2FFB">
          <w:rPr>
            <w:noProof/>
            <w:webHidden/>
          </w:rPr>
          <w:fldChar w:fldCharType="separate"/>
        </w:r>
        <w:r w:rsidR="007939CB">
          <w:rPr>
            <w:noProof/>
            <w:webHidden/>
          </w:rPr>
          <w:t>10</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06" w:history="1">
        <w:r w:rsidR="002243FB" w:rsidRPr="00EE2FFB">
          <w:rPr>
            <w:rStyle w:val="Hyperlink"/>
            <w:rFonts w:asciiTheme="minorHAnsi" w:hAnsiTheme="minorHAnsi"/>
            <w:bCs/>
            <w:noProof/>
            <w:sz w:val="20"/>
          </w:rPr>
          <w:t>Artikel 22. Beloning dagdienstarbeid op ongunstige uren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_Toc383685806 \h </w:instrText>
        </w:r>
        <w:r w:rsidR="002243FB" w:rsidRPr="00EE2FFB">
          <w:rPr>
            <w:noProof/>
            <w:webHidden/>
          </w:rPr>
        </w:r>
        <w:r w:rsidR="002243FB" w:rsidRPr="00EE2FFB">
          <w:rPr>
            <w:noProof/>
            <w:webHidden/>
          </w:rPr>
          <w:fldChar w:fldCharType="separate"/>
        </w:r>
        <w:r w:rsidR="007939CB">
          <w:rPr>
            <w:noProof/>
            <w:webHidden/>
          </w:rPr>
          <w:t>13</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07" w:history="1">
        <w:r w:rsidR="002243FB" w:rsidRPr="00EE2FFB">
          <w:rPr>
            <w:rStyle w:val="Hyperlink"/>
            <w:rFonts w:asciiTheme="minorHAnsi" w:hAnsiTheme="minorHAnsi"/>
            <w:bCs/>
            <w:noProof/>
            <w:sz w:val="20"/>
          </w:rPr>
          <w:t>Artikel 23. Beloning ploegendienst</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_Toc383685807 \h </w:instrText>
        </w:r>
        <w:r w:rsidR="002243FB" w:rsidRPr="00EE2FFB">
          <w:rPr>
            <w:noProof/>
            <w:webHidden/>
          </w:rPr>
        </w:r>
        <w:r w:rsidR="002243FB" w:rsidRPr="00EE2FFB">
          <w:rPr>
            <w:noProof/>
            <w:webHidden/>
          </w:rPr>
          <w:fldChar w:fldCharType="separate"/>
        </w:r>
        <w:r w:rsidR="007939CB">
          <w:rPr>
            <w:noProof/>
            <w:webHidden/>
          </w:rPr>
          <w:t>13</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08" w:history="1">
        <w:r w:rsidR="002243FB" w:rsidRPr="00EE2FFB">
          <w:rPr>
            <w:rStyle w:val="Hyperlink"/>
            <w:rFonts w:asciiTheme="minorHAnsi" w:hAnsiTheme="minorHAnsi"/>
            <w:bCs/>
            <w:noProof/>
            <w:sz w:val="20"/>
          </w:rPr>
          <w:t>Artikel 24. Afbouwregeling ploegendiensttoeslag</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_Toc383685808 \h </w:instrText>
        </w:r>
        <w:r w:rsidR="002243FB" w:rsidRPr="00EE2FFB">
          <w:rPr>
            <w:noProof/>
            <w:webHidden/>
          </w:rPr>
        </w:r>
        <w:r w:rsidR="002243FB" w:rsidRPr="00EE2FFB">
          <w:rPr>
            <w:noProof/>
            <w:webHidden/>
          </w:rPr>
          <w:fldChar w:fldCharType="separate"/>
        </w:r>
        <w:r w:rsidR="007939CB">
          <w:rPr>
            <w:noProof/>
            <w:webHidden/>
          </w:rPr>
          <w:t>14</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09" w:history="1">
        <w:r w:rsidR="002243FB" w:rsidRPr="00EE2FFB">
          <w:rPr>
            <w:rStyle w:val="Hyperlink"/>
            <w:rFonts w:asciiTheme="minorHAnsi" w:hAnsiTheme="minorHAnsi"/>
            <w:bCs/>
            <w:noProof/>
            <w:sz w:val="20"/>
          </w:rPr>
          <w:t>Artikel 25. Overwerk</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_Toc383685809 \h </w:instrText>
        </w:r>
        <w:r w:rsidR="002243FB" w:rsidRPr="00EE2FFB">
          <w:rPr>
            <w:noProof/>
            <w:webHidden/>
          </w:rPr>
        </w:r>
        <w:r w:rsidR="002243FB" w:rsidRPr="00EE2FFB">
          <w:rPr>
            <w:noProof/>
            <w:webHidden/>
          </w:rPr>
          <w:fldChar w:fldCharType="separate"/>
        </w:r>
        <w:r w:rsidR="007939CB">
          <w:rPr>
            <w:noProof/>
            <w:webHidden/>
          </w:rPr>
          <w:t>14</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10" w:history="1">
        <w:r w:rsidR="002243FB" w:rsidRPr="00EE2FFB">
          <w:rPr>
            <w:rStyle w:val="Hyperlink"/>
            <w:rFonts w:asciiTheme="minorHAnsi" w:hAnsiTheme="minorHAnsi"/>
            <w:bCs/>
            <w:noProof/>
            <w:sz w:val="20"/>
          </w:rPr>
          <w:t>Artikel 26. Overwerkvergoeding</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_Toc383685810 \h </w:instrText>
        </w:r>
        <w:r w:rsidR="002243FB" w:rsidRPr="00EE2FFB">
          <w:rPr>
            <w:noProof/>
            <w:webHidden/>
          </w:rPr>
        </w:r>
        <w:r w:rsidR="002243FB" w:rsidRPr="00EE2FFB">
          <w:rPr>
            <w:noProof/>
            <w:webHidden/>
          </w:rPr>
          <w:fldChar w:fldCharType="separate"/>
        </w:r>
        <w:r w:rsidR="007939CB">
          <w:rPr>
            <w:noProof/>
            <w:webHidden/>
          </w:rPr>
          <w:t>15</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11" w:history="1">
        <w:r w:rsidR="002243FB" w:rsidRPr="00EE2FFB">
          <w:rPr>
            <w:rStyle w:val="Hyperlink"/>
            <w:rFonts w:asciiTheme="minorHAnsi" w:hAnsiTheme="minorHAnsi"/>
            <w:bCs/>
            <w:noProof/>
            <w:sz w:val="20"/>
          </w:rPr>
          <w:t>Artikel 27. Meeruren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_Toc383685811 \h </w:instrText>
        </w:r>
        <w:r w:rsidR="002243FB" w:rsidRPr="00EE2FFB">
          <w:rPr>
            <w:noProof/>
            <w:webHidden/>
          </w:rPr>
        </w:r>
        <w:r w:rsidR="002243FB" w:rsidRPr="00EE2FFB">
          <w:rPr>
            <w:noProof/>
            <w:webHidden/>
          </w:rPr>
          <w:fldChar w:fldCharType="separate"/>
        </w:r>
        <w:r w:rsidR="007939CB">
          <w:rPr>
            <w:noProof/>
            <w:webHidden/>
          </w:rPr>
          <w:t>15</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12" w:history="1">
        <w:r w:rsidR="002243FB" w:rsidRPr="00EE2FFB">
          <w:rPr>
            <w:rStyle w:val="Hyperlink"/>
            <w:rFonts w:asciiTheme="minorHAnsi" w:hAnsiTheme="minorHAnsi"/>
            <w:bCs/>
            <w:noProof/>
            <w:sz w:val="20"/>
          </w:rPr>
          <w:t>Artikel 28. Verschoven uren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_Toc383685812 \h </w:instrText>
        </w:r>
        <w:r w:rsidR="002243FB" w:rsidRPr="00EE2FFB">
          <w:rPr>
            <w:noProof/>
            <w:webHidden/>
          </w:rPr>
        </w:r>
        <w:r w:rsidR="002243FB" w:rsidRPr="00EE2FFB">
          <w:rPr>
            <w:noProof/>
            <w:webHidden/>
          </w:rPr>
          <w:fldChar w:fldCharType="separate"/>
        </w:r>
        <w:r w:rsidR="007939CB">
          <w:rPr>
            <w:noProof/>
            <w:webHidden/>
          </w:rPr>
          <w:t>16</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13" w:history="1">
        <w:r w:rsidR="002243FB" w:rsidRPr="00EE2FFB">
          <w:rPr>
            <w:rStyle w:val="Hyperlink"/>
            <w:rFonts w:asciiTheme="minorHAnsi" w:hAnsiTheme="minorHAnsi"/>
            <w:bCs/>
            <w:noProof/>
            <w:sz w:val="20"/>
          </w:rPr>
          <w:t>Artikel 29. Slaapuren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_Toc383685813 \h </w:instrText>
        </w:r>
        <w:r w:rsidR="002243FB" w:rsidRPr="00EE2FFB">
          <w:rPr>
            <w:noProof/>
            <w:webHidden/>
          </w:rPr>
        </w:r>
        <w:r w:rsidR="002243FB" w:rsidRPr="00EE2FFB">
          <w:rPr>
            <w:noProof/>
            <w:webHidden/>
          </w:rPr>
          <w:fldChar w:fldCharType="separate"/>
        </w:r>
        <w:r w:rsidR="007939CB">
          <w:rPr>
            <w:noProof/>
            <w:webHidden/>
          </w:rPr>
          <w:t>16</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14" w:history="1">
        <w:r w:rsidR="002243FB" w:rsidRPr="00EE2FFB">
          <w:rPr>
            <w:rStyle w:val="Hyperlink"/>
            <w:rFonts w:asciiTheme="minorHAnsi" w:hAnsiTheme="minorHAnsi"/>
            <w:bCs/>
            <w:noProof/>
            <w:sz w:val="20"/>
          </w:rPr>
          <w:t>Artikel 30. Sprongtoeslag</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_Toc383685814 \h </w:instrText>
        </w:r>
        <w:r w:rsidR="002243FB" w:rsidRPr="00EE2FFB">
          <w:rPr>
            <w:noProof/>
            <w:webHidden/>
          </w:rPr>
        </w:r>
        <w:r w:rsidR="002243FB" w:rsidRPr="00EE2FFB">
          <w:rPr>
            <w:noProof/>
            <w:webHidden/>
          </w:rPr>
          <w:fldChar w:fldCharType="separate"/>
        </w:r>
        <w:r w:rsidR="007939CB">
          <w:rPr>
            <w:noProof/>
            <w:webHidden/>
          </w:rPr>
          <w:t>16</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15" w:history="1">
        <w:r w:rsidR="002243FB" w:rsidRPr="00EE2FFB">
          <w:rPr>
            <w:rStyle w:val="Hyperlink"/>
            <w:rFonts w:asciiTheme="minorHAnsi" w:hAnsiTheme="minorHAnsi"/>
            <w:bCs/>
            <w:noProof/>
            <w:sz w:val="20"/>
          </w:rPr>
          <w:t>Artikel 31. Extra opkomst</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_Toc383685815 \h </w:instrText>
        </w:r>
        <w:r w:rsidR="002243FB" w:rsidRPr="00EE2FFB">
          <w:rPr>
            <w:noProof/>
            <w:webHidden/>
          </w:rPr>
        </w:r>
        <w:r w:rsidR="002243FB" w:rsidRPr="00EE2FFB">
          <w:rPr>
            <w:noProof/>
            <w:webHidden/>
          </w:rPr>
          <w:fldChar w:fldCharType="separate"/>
        </w:r>
        <w:r w:rsidR="007939CB">
          <w:rPr>
            <w:noProof/>
            <w:webHidden/>
          </w:rPr>
          <w:t>16</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16" w:history="1">
        <w:r w:rsidR="002243FB" w:rsidRPr="00EE2FFB">
          <w:rPr>
            <w:rStyle w:val="Hyperlink"/>
            <w:rFonts w:asciiTheme="minorHAnsi" w:hAnsiTheme="minorHAnsi"/>
            <w:bCs/>
            <w:noProof/>
            <w:sz w:val="20"/>
          </w:rPr>
          <w:t>Artikel 32. Consignatie</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_Toc383685816 \h </w:instrText>
        </w:r>
        <w:r w:rsidR="002243FB" w:rsidRPr="00EE2FFB">
          <w:rPr>
            <w:noProof/>
            <w:webHidden/>
          </w:rPr>
        </w:r>
        <w:r w:rsidR="002243FB" w:rsidRPr="00EE2FFB">
          <w:rPr>
            <w:noProof/>
            <w:webHidden/>
          </w:rPr>
          <w:fldChar w:fldCharType="separate"/>
        </w:r>
        <w:r w:rsidR="007939CB">
          <w:rPr>
            <w:noProof/>
            <w:webHidden/>
          </w:rPr>
          <w:t>17</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17" w:history="1">
        <w:r w:rsidR="002243FB" w:rsidRPr="00EE2FFB">
          <w:rPr>
            <w:rStyle w:val="Hyperlink"/>
            <w:rFonts w:asciiTheme="minorHAnsi" w:hAnsiTheme="minorHAnsi"/>
            <w:bCs/>
            <w:noProof/>
            <w:sz w:val="20"/>
          </w:rPr>
          <w:t>Artikel 33. Feestdagen</w:t>
        </w:r>
        <w:r w:rsidR="002243FB" w:rsidRPr="00EE2FFB">
          <w:rPr>
            <w:rStyle w:val="Hyperlink"/>
            <w:rFonts w:asciiTheme="minorHAnsi" w:hAnsiTheme="minorHAnsi"/>
            <w:bCs/>
            <w:noProof/>
            <w:sz w:val="20"/>
            <w:vertAlign w:val="superscript"/>
          </w:rPr>
          <w:t>*</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_Toc383685817 \h </w:instrText>
        </w:r>
        <w:r w:rsidR="002243FB" w:rsidRPr="00EE2FFB">
          <w:rPr>
            <w:noProof/>
            <w:webHidden/>
          </w:rPr>
        </w:r>
        <w:r w:rsidR="002243FB" w:rsidRPr="00EE2FFB">
          <w:rPr>
            <w:noProof/>
            <w:webHidden/>
          </w:rPr>
          <w:fldChar w:fldCharType="separate"/>
        </w:r>
        <w:r w:rsidR="007939CB">
          <w:rPr>
            <w:noProof/>
            <w:webHidden/>
          </w:rPr>
          <w:t>17</w:t>
        </w:r>
        <w:r w:rsidR="002243FB" w:rsidRPr="00EE2FFB">
          <w:rPr>
            <w:noProof/>
            <w:webHidden/>
          </w:rPr>
          <w:fldChar w:fldCharType="end"/>
        </w:r>
      </w:hyperlink>
    </w:p>
    <w:p w:rsidR="002243FB" w:rsidRDefault="00773C22" w:rsidP="009E13DB">
      <w:pPr>
        <w:pStyle w:val="TOC2"/>
        <w:rPr>
          <w:noProof/>
        </w:rPr>
      </w:pPr>
      <w:hyperlink w:anchor="_Toc383685818" w:history="1">
        <w:r w:rsidR="002243FB" w:rsidRPr="00EE2FFB">
          <w:rPr>
            <w:rStyle w:val="Hyperlink"/>
            <w:rFonts w:asciiTheme="minorHAnsi" w:hAnsiTheme="minorHAnsi"/>
            <w:bCs/>
            <w:noProof/>
            <w:sz w:val="20"/>
          </w:rPr>
          <w:t>Artikel 34. Vakantierechten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_Toc383685818 \h </w:instrText>
        </w:r>
        <w:r w:rsidR="002243FB" w:rsidRPr="00EE2FFB">
          <w:rPr>
            <w:noProof/>
            <w:webHidden/>
          </w:rPr>
        </w:r>
        <w:r w:rsidR="002243FB" w:rsidRPr="00EE2FFB">
          <w:rPr>
            <w:noProof/>
            <w:webHidden/>
          </w:rPr>
          <w:fldChar w:fldCharType="separate"/>
        </w:r>
        <w:r w:rsidR="007939CB">
          <w:rPr>
            <w:noProof/>
            <w:webHidden/>
          </w:rPr>
          <w:t>18</w:t>
        </w:r>
        <w:r w:rsidR="002243FB" w:rsidRPr="00EE2FFB">
          <w:rPr>
            <w:noProof/>
            <w:webHidden/>
          </w:rPr>
          <w:fldChar w:fldCharType="end"/>
        </w:r>
      </w:hyperlink>
    </w:p>
    <w:p w:rsidR="009E13DB" w:rsidRPr="009E13DB" w:rsidRDefault="009E13DB" w:rsidP="009E13DB">
      <w:pPr>
        <w:rPr>
          <w:rFonts w:eastAsiaTheme="minorEastAsia"/>
          <w:noProof/>
        </w:rPr>
      </w:pPr>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819" w:history="1">
        <w:r w:rsidR="002243FB" w:rsidRPr="00EE2FFB">
          <w:rPr>
            <w:rStyle w:val="Hyperlink"/>
            <w:rFonts w:asciiTheme="minorHAnsi" w:hAnsiTheme="minorHAnsi"/>
            <w:noProof/>
            <w:spacing w:val="-3"/>
            <w:sz w:val="20"/>
          </w:rPr>
          <w:t>HOOFDSTUK V ARBEID EN GEZONDHEID</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_Toc383685819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20</w:t>
        </w:r>
        <w:r w:rsidR="002243FB" w:rsidRPr="00EE2FFB">
          <w:rPr>
            <w:rFonts w:asciiTheme="minorHAnsi" w:hAnsiTheme="minorHAnsi"/>
            <w:noProof/>
            <w:webHidden/>
            <w:sz w:val="20"/>
          </w:rPr>
          <w:fldChar w:fldCharType="end"/>
        </w:r>
      </w:hyperlink>
    </w:p>
    <w:p w:rsidR="002243FB" w:rsidRPr="00EE2FFB" w:rsidRDefault="00773C22" w:rsidP="009E13DB">
      <w:pPr>
        <w:pStyle w:val="TOC2"/>
        <w:rPr>
          <w:rFonts w:eastAsiaTheme="minorEastAsia" w:cstheme="minorBidi"/>
          <w:noProof/>
        </w:rPr>
      </w:pPr>
      <w:hyperlink w:anchor="_Toc383685820" w:history="1">
        <w:r w:rsidR="002243FB" w:rsidRPr="00EE2FFB">
          <w:rPr>
            <w:rStyle w:val="Hyperlink"/>
            <w:rFonts w:asciiTheme="minorHAnsi" w:hAnsiTheme="minorHAnsi"/>
            <w:bCs/>
            <w:noProof/>
            <w:sz w:val="20"/>
          </w:rPr>
          <w:t>Artikel 35. Veiligheid, gezondheid, hygiëne en milieuzorg</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_Toc383685820 \h </w:instrText>
        </w:r>
        <w:r w:rsidR="002243FB" w:rsidRPr="00EE2FFB">
          <w:rPr>
            <w:noProof/>
            <w:webHidden/>
          </w:rPr>
        </w:r>
        <w:r w:rsidR="002243FB" w:rsidRPr="00EE2FFB">
          <w:rPr>
            <w:noProof/>
            <w:webHidden/>
          </w:rPr>
          <w:fldChar w:fldCharType="separate"/>
        </w:r>
        <w:r w:rsidR="007939CB">
          <w:rPr>
            <w:noProof/>
            <w:webHidden/>
          </w:rPr>
          <w:t>20</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21" w:history="1">
        <w:r w:rsidR="002243FB" w:rsidRPr="00EE2FFB">
          <w:rPr>
            <w:rStyle w:val="Hyperlink"/>
            <w:rFonts w:asciiTheme="minorHAnsi" w:hAnsiTheme="minorHAnsi"/>
            <w:bCs/>
            <w:noProof/>
            <w:sz w:val="20"/>
          </w:rPr>
          <w:t>Artikel 36. Uitkering bij arbeidsongeschiktheid</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_Toc383685821 \h </w:instrText>
        </w:r>
        <w:r w:rsidR="002243FB" w:rsidRPr="00EE2FFB">
          <w:rPr>
            <w:noProof/>
            <w:webHidden/>
          </w:rPr>
        </w:r>
        <w:r w:rsidR="002243FB" w:rsidRPr="00EE2FFB">
          <w:rPr>
            <w:noProof/>
            <w:webHidden/>
          </w:rPr>
          <w:fldChar w:fldCharType="separate"/>
        </w:r>
        <w:r w:rsidR="007939CB">
          <w:rPr>
            <w:noProof/>
            <w:webHidden/>
          </w:rPr>
          <w:t>20</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22" w:history="1">
        <w:r w:rsidR="002243FB" w:rsidRPr="00EE2FFB">
          <w:rPr>
            <w:rStyle w:val="Hyperlink"/>
            <w:rFonts w:asciiTheme="minorHAnsi" w:hAnsiTheme="minorHAnsi"/>
            <w:bCs/>
            <w:noProof/>
            <w:sz w:val="20"/>
          </w:rPr>
          <w:t>Artikel 36A. Gedifferentieerde WGA-premie</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_Toc383685822 \h </w:instrText>
        </w:r>
        <w:r w:rsidR="002243FB" w:rsidRPr="00EE2FFB">
          <w:rPr>
            <w:noProof/>
            <w:webHidden/>
          </w:rPr>
        </w:r>
        <w:r w:rsidR="002243FB" w:rsidRPr="00EE2FFB">
          <w:rPr>
            <w:noProof/>
            <w:webHidden/>
          </w:rPr>
          <w:fldChar w:fldCharType="separate"/>
        </w:r>
        <w:r w:rsidR="007939CB">
          <w:rPr>
            <w:noProof/>
            <w:webHidden/>
          </w:rPr>
          <w:t>22</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23" w:history="1">
        <w:r w:rsidR="002243FB" w:rsidRPr="00EE2FFB">
          <w:rPr>
            <w:rStyle w:val="Hyperlink"/>
            <w:rFonts w:asciiTheme="minorHAnsi" w:hAnsiTheme="minorHAnsi"/>
            <w:bCs/>
            <w:noProof/>
            <w:sz w:val="20"/>
          </w:rPr>
          <w:t>Artikel 37. Herverzekering WGA-hiaat</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_Toc383685823 \h </w:instrText>
        </w:r>
        <w:r w:rsidR="002243FB" w:rsidRPr="00EE2FFB">
          <w:rPr>
            <w:noProof/>
            <w:webHidden/>
          </w:rPr>
        </w:r>
        <w:r w:rsidR="002243FB" w:rsidRPr="00EE2FFB">
          <w:rPr>
            <w:noProof/>
            <w:webHidden/>
          </w:rPr>
          <w:fldChar w:fldCharType="separate"/>
        </w:r>
        <w:r w:rsidR="007939CB">
          <w:rPr>
            <w:noProof/>
            <w:webHidden/>
          </w:rPr>
          <w:t>22</w:t>
        </w:r>
        <w:r w:rsidR="002243FB" w:rsidRPr="00EE2FFB">
          <w:rPr>
            <w:noProof/>
            <w:webHidden/>
          </w:rPr>
          <w:fldChar w:fldCharType="end"/>
        </w:r>
      </w:hyperlink>
    </w:p>
    <w:p w:rsidR="002243FB" w:rsidRDefault="00773C22" w:rsidP="009E13DB">
      <w:pPr>
        <w:pStyle w:val="TOC2"/>
        <w:rPr>
          <w:noProof/>
        </w:rPr>
      </w:pPr>
      <w:hyperlink w:anchor="_Toc383685824" w:history="1">
        <w:r w:rsidR="002243FB" w:rsidRPr="00EE2FFB">
          <w:rPr>
            <w:rStyle w:val="Hyperlink"/>
            <w:rFonts w:asciiTheme="minorHAnsi" w:hAnsiTheme="minorHAnsi"/>
            <w:bCs/>
            <w:noProof/>
            <w:sz w:val="20"/>
          </w:rPr>
          <w:t>Artikel 38. Excedent verzekering</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_Toc383685824 \h </w:instrText>
        </w:r>
        <w:r w:rsidR="002243FB" w:rsidRPr="00EE2FFB">
          <w:rPr>
            <w:noProof/>
            <w:webHidden/>
          </w:rPr>
        </w:r>
        <w:r w:rsidR="002243FB" w:rsidRPr="00EE2FFB">
          <w:rPr>
            <w:noProof/>
            <w:webHidden/>
          </w:rPr>
          <w:fldChar w:fldCharType="separate"/>
        </w:r>
        <w:r w:rsidR="007939CB">
          <w:rPr>
            <w:noProof/>
            <w:webHidden/>
          </w:rPr>
          <w:t>22</w:t>
        </w:r>
        <w:r w:rsidR="002243FB" w:rsidRPr="00EE2FFB">
          <w:rPr>
            <w:noProof/>
            <w:webHidden/>
          </w:rPr>
          <w:fldChar w:fldCharType="end"/>
        </w:r>
      </w:hyperlink>
    </w:p>
    <w:p w:rsidR="009E13DB" w:rsidRPr="009E13DB" w:rsidRDefault="009E13DB" w:rsidP="009E13DB">
      <w:pPr>
        <w:rPr>
          <w:rFonts w:eastAsiaTheme="minorEastAsia"/>
          <w:noProof/>
        </w:rPr>
      </w:pPr>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825" w:history="1">
        <w:r w:rsidR="002243FB" w:rsidRPr="00EE2FFB">
          <w:rPr>
            <w:rStyle w:val="Hyperlink"/>
            <w:rFonts w:asciiTheme="minorHAnsi" w:hAnsiTheme="minorHAnsi"/>
            <w:noProof/>
            <w:spacing w:val="-3"/>
            <w:sz w:val="20"/>
          </w:rPr>
          <w:t>HOOFDSTUK VI WERK EN PRIVÉ</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_Toc383685825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23</w:t>
        </w:r>
        <w:r w:rsidR="002243FB" w:rsidRPr="00EE2FFB">
          <w:rPr>
            <w:rFonts w:asciiTheme="minorHAnsi" w:hAnsiTheme="minorHAnsi"/>
            <w:noProof/>
            <w:webHidden/>
            <w:sz w:val="20"/>
          </w:rPr>
          <w:fldChar w:fldCharType="end"/>
        </w:r>
      </w:hyperlink>
    </w:p>
    <w:p w:rsidR="002243FB" w:rsidRPr="00EE2FFB" w:rsidRDefault="00773C22" w:rsidP="009E13DB">
      <w:pPr>
        <w:pStyle w:val="TOC2"/>
        <w:rPr>
          <w:rFonts w:eastAsiaTheme="minorEastAsia" w:cstheme="minorBidi"/>
          <w:noProof/>
        </w:rPr>
      </w:pPr>
      <w:hyperlink w:anchor="_Toc383685826" w:history="1">
        <w:r w:rsidR="002243FB" w:rsidRPr="00EE2FFB">
          <w:rPr>
            <w:rStyle w:val="Hyperlink"/>
            <w:rFonts w:asciiTheme="minorHAnsi" w:hAnsiTheme="minorHAnsi"/>
            <w:bCs/>
            <w:noProof/>
            <w:sz w:val="20"/>
          </w:rPr>
          <w:t>Artikel 39. Verzuim met behoud van maandinkomen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_Toc383685826 \h </w:instrText>
        </w:r>
        <w:r w:rsidR="002243FB" w:rsidRPr="00EE2FFB">
          <w:rPr>
            <w:noProof/>
            <w:webHidden/>
          </w:rPr>
        </w:r>
        <w:r w:rsidR="002243FB" w:rsidRPr="00EE2FFB">
          <w:rPr>
            <w:noProof/>
            <w:webHidden/>
          </w:rPr>
          <w:fldChar w:fldCharType="separate"/>
        </w:r>
        <w:r w:rsidR="007939CB">
          <w:rPr>
            <w:noProof/>
            <w:webHidden/>
          </w:rPr>
          <w:t>23</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27" w:history="1">
        <w:r w:rsidR="002243FB" w:rsidRPr="00EE2FFB">
          <w:rPr>
            <w:rStyle w:val="Hyperlink"/>
            <w:rFonts w:asciiTheme="minorHAnsi" w:hAnsiTheme="minorHAnsi"/>
            <w:bCs/>
            <w:noProof/>
            <w:sz w:val="20"/>
          </w:rPr>
          <w:t>Artikel 40. Ouderschapsverlof</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_Toc383685827 \h </w:instrText>
        </w:r>
        <w:r w:rsidR="002243FB" w:rsidRPr="00EE2FFB">
          <w:rPr>
            <w:noProof/>
            <w:webHidden/>
          </w:rPr>
        </w:r>
        <w:r w:rsidR="002243FB" w:rsidRPr="00EE2FFB">
          <w:rPr>
            <w:noProof/>
            <w:webHidden/>
          </w:rPr>
          <w:fldChar w:fldCharType="separate"/>
        </w:r>
        <w:r w:rsidR="007939CB">
          <w:rPr>
            <w:noProof/>
            <w:webHidden/>
          </w:rPr>
          <w:t>24</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28" w:history="1">
        <w:r w:rsidR="002243FB" w:rsidRPr="00EE2FFB">
          <w:rPr>
            <w:rStyle w:val="Hyperlink"/>
            <w:rFonts w:asciiTheme="minorHAnsi" w:hAnsiTheme="minorHAnsi"/>
            <w:bCs/>
            <w:noProof/>
            <w:sz w:val="20"/>
          </w:rPr>
          <w:t>Artikel 41. Regeling Oudere werknemers</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_Toc383685828 \h </w:instrText>
        </w:r>
        <w:r w:rsidR="002243FB" w:rsidRPr="00EE2FFB">
          <w:rPr>
            <w:noProof/>
            <w:webHidden/>
          </w:rPr>
        </w:r>
        <w:r w:rsidR="002243FB" w:rsidRPr="00EE2FFB">
          <w:rPr>
            <w:noProof/>
            <w:webHidden/>
          </w:rPr>
          <w:fldChar w:fldCharType="separate"/>
        </w:r>
        <w:r w:rsidR="007939CB">
          <w:rPr>
            <w:noProof/>
            <w:webHidden/>
          </w:rPr>
          <w:t>25</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29" w:history="1">
        <w:r w:rsidR="002243FB" w:rsidRPr="00EE2FFB">
          <w:rPr>
            <w:rStyle w:val="Hyperlink"/>
            <w:rFonts w:asciiTheme="minorHAnsi" w:hAnsiTheme="minorHAnsi"/>
            <w:bCs/>
            <w:noProof/>
            <w:sz w:val="20"/>
          </w:rPr>
          <w:t>Artikel 42. Extra vrije tijd oudere werknemers</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_Toc383685829 \h </w:instrText>
        </w:r>
        <w:r w:rsidR="002243FB" w:rsidRPr="00EE2FFB">
          <w:rPr>
            <w:noProof/>
            <w:webHidden/>
          </w:rPr>
        </w:r>
        <w:r w:rsidR="002243FB" w:rsidRPr="00EE2FFB">
          <w:rPr>
            <w:noProof/>
            <w:webHidden/>
          </w:rPr>
          <w:fldChar w:fldCharType="separate"/>
        </w:r>
        <w:r w:rsidR="007939CB">
          <w:rPr>
            <w:noProof/>
            <w:webHidden/>
          </w:rPr>
          <w:t>25</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30" w:history="1">
        <w:r w:rsidR="002243FB" w:rsidRPr="00EE2FFB">
          <w:rPr>
            <w:rStyle w:val="Hyperlink"/>
            <w:rFonts w:asciiTheme="minorHAnsi" w:hAnsiTheme="minorHAnsi"/>
            <w:bCs/>
            <w:noProof/>
            <w:sz w:val="20"/>
          </w:rPr>
          <w:t>Artikel 43. Cursus oudere werknemer</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_Toc383685830 \h </w:instrText>
        </w:r>
        <w:r w:rsidR="002243FB" w:rsidRPr="00EE2FFB">
          <w:rPr>
            <w:noProof/>
            <w:webHidden/>
          </w:rPr>
        </w:r>
        <w:r w:rsidR="002243FB" w:rsidRPr="00EE2FFB">
          <w:rPr>
            <w:noProof/>
            <w:webHidden/>
          </w:rPr>
          <w:fldChar w:fldCharType="separate"/>
        </w:r>
        <w:r w:rsidR="007939CB">
          <w:rPr>
            <w:noProof/>
            <w:webHidden/>
          </w:rPr>
          <w:t>25</w:t>
        </w:r>
        <w:r w:rsidR="002243FB" w:rsidRPr="00EE2FFB">
          <w:rPr>
            <w:noProof/>
            <w:webHidden/>
          </w:rPr>
          <w:fldChar w:fldCharType="end"/>
        </w:r>
      </w:hyperlink>
    </w:p>
    <w:p w:rsidR="002243FB" w:rsidRDefault="00773C22" w:rsidP="009E13DB">
      <w:pPr>
        <w:pStyle w:val="TOC2"/>
        <w:rPr>
          <w:noProof/>
        </w:rPr>
      </w:pPr>
      <w:hyperlink w:anchor="_Toc383685831" w:history="1">
        <w:r w:rsidR="002243FB" w:rsidRPr="00EE2FFB">
          <w:rPr>
            <w:rStyle w:val="Hyperlink"/>
            <w:rFonts w:asciiTheme="minorHAnsi" w:hAnsiTheme="minorHAnsi"/>
            <w:bCs/>
            <w:noProof/>
            <w:sz w:val="20"/>
          </w:rPr>
          <w:t>Artikel 44. Pensioen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_Toc383685831 \h </w:instrText>
        </w:r>
        <w:r w:rsidR="002243FB" w:rsidRPr="00EE2FFB">
          <w:rPr>
            <w:noProof/>
            <w:webHidden/>
          </w:rPr>
        </w:r>
        <w:r w:rsidR="002243FB" w:rsidRPr="00EE2FFB">
          <w:rPr>
            <w:noProof/>
            <w:webHidden/>
          </w:rPr>
          <w:fldChar w:fldCharType="separate"/>
        </w:r>
        <w:r w:rsidR="007939CB">
          <w:rPr>
            <w:noProof/>
            <w:webHidden/>
          </w:rPr>
          <w:t>26</w:t>
        </w:r>
        <w:r w:rsidR="002243FB" w:rsidRPr="00EE2FFB">
          <w:rPr>
            <w:noProof/>
            <w:webHidden/>
          </w:rPr>
          <w:fldChar w:fldCharType="end"/>
        </w:r>
      </w:hyperlink>
    </w:p>
    <w:p w:rsidR="009E13DB" w:rsidRPr="009E13DB" w:rsidRDefault="009E13DB" w:rsidP="009E13DB">
      <w:pPr>
        <w:rPr>
          <w:rFonts w:eastAsiaTheme="minorEastAsia"/>
          <w:noProof/>
        </w:rPr>
      </w:pPr>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832" w:history="1">
        <w:r w:rsidR="002243FB" w:rsidRPr="00EE2FFB">
          <w:rPr>
            <w:rStyle w:val="Hyperlink"/>
            <w:rFonts w:asciiTheme="minorHAnsi" w:hAnsiTheme="minorHAnsi"/>
            <w:noProof/>
            <w:spacing w:val="-3"/>
            <w:sz w:val="20"/>
          </w:rPr>
          <w:t>HOOFDSTUK VIII ALGEMENE BEPALINGEN</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_Toc383685832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27</w:t>
        </w:r>
        <w:r w:rsidR="002243FB" w:rsidRPr="00EE2FFB">
          <w:rPr>
            <w:rFonts w:asciiTheme="minorHAnsi" w:hAnsiTheme="minorHAnsi"/>
            <w:noProof/>
            <w:webHidden/>
            <w:sz w:val="20"/>
          </w:rPr>
          <w:fldChar w:fldCharType="end"/>
        </w:r>
      </w:hyperlink>
    </w:p>
    <w:p w:rsidR="002243FB" w:rsidRPr="00EE2FFB" w:rsidRDefault="00773C22" w:rsidP="009E13DB">
      <w:pPr>
        <w:pStyle w:val="TOC2"/>
        <w:rPr>
          <w:rFonts w:eastAsiaTheme="minorEastAsia" w:cstheme="minorBidi"/>
          <w:noProof/>
        </w:rPr>
      </w:pPr>
      <w:hyperlink w:anchor="_Toc383685833" w:history="1">
        <w:r w:rsidR="002243FB" w:rsidRPr="00EE2FFB">
          <w:rPr>
            <w:rStyle w:val="Hyperlink"/>
            <w:rFonts w:asciiTheme="minorHAnsi" w:hAnsiTheme="minorHAnsi"/>
            <w:bCs/>
            <w:noProof/>
            <w:sz w:val="20"/>
          </w:rPr>
          <w:t>Artikel 45. Algemene verplichtingen van de werkgever</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_Toc383685833 \h </w:instrText>
        </w:r>
        <w:r w:rsidR="002243FB" w:rsidRPr="00EE2FFB">
          <w:rPr>
            <w:noProof/>
            <w:webHidden/>
          </w:rPr>
        </w:r>
        <w:r w:rsidR="002243FB" w:rsidRPr="00EE2FFB">
          <w:rPr>
            <w:noProof/>
            <w:webHidden/>
          </w:rPr>
          <w:fldChar w:fldCharType="separate"/>
        </w:r>
        <w:r w:rsidR="007939CB">
          <w:rPr>
            <w:noProof/>
            <w:webHidden/>
          </w:rPr>
          <w:t>27</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34" w:history="1">
        <w:r w:rsidR="002243FB" w:rsidRPr="00EE2FFB">
          <w:rPr>
            <w:rStyle w:val="Hyperlink"/>
            <w:rFonts w:asciiTheme="minorHAnsi" w:hAnsiTheme="minorHAnsi"/>
            <w:bCs/>
            <w:noProof/>
            <w:sz w:val="20"/>
          </w:rPr>
          <w:t>Artikel 46. Overlegverplichtingen van partijen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_Toc383685834 \h </w:instrText>
        </w:r>
        <w:r w:rsidR="002243FB" w:rsidRPr="00EE2FFB">
          <w:rPr>
            <w:noProof/>
            <w:webHidden/>
          </w:rPr>
        </w:r>
        <w:r w:rsidR="002243FB" w:rsidRPr="00EE2FFB">
          <w:rPr>
            <w:noProof/>
            <w:webHidden/>
          </w:rPr>
          <w:fldChar w:fldCharType="separate"/>
        </w:r>
        <w:r w:rsidR="007939CB">
          <w:rPr>
            <w:noProof/>
            <w:webHidden/>
          </w:rPr>
          <w:t>27</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35" w:history="1">
        <w:r w:rsidR="002243FB" w:rsidRPr="00EE2FFB">
          <w:rPr>
            <w:rStyle w:val="Hyperlink"/>
            <w:rFonts w:asciiTheme="minorHAnsi" w:hAnsiTheme="minorHAnsi"/>
            <w:bCs/>
            <w:noProof/>
            <w:sz w:val="20"/>
          </w:rPr>
          <w:t>Artikel 47. Faciliteiten van werknemersvereniging</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_Toc383685835 \h </w:instrText>
        </w:r>
        <w:r w:rsidR="002243FB" w:rsidRPr="00EE2FFB">
          <w:rPr>
            <w:noProof/>
            <w:webHidden/>
          </w:rPr>
        </w:r>
        <w:r w:rsidR="002243FB" w:rsidRPr="00EE2FFB">
          <w:rPr>
            <w:noProof/>
            <w:webHidden/>
          </w:rPr>
          <w:fldChar w:fldCharType="separate"/>
        </w:r>
        <w:r w:rsidR="007939CB">
          <w:rPr>
            <w:noProof/>
            <w:webHidden/>
          </w:rPr>
          <w:t>27</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36" w:history="1">
        <w:r w:rsidR="002243FB" w:rsidRPr="00EE2FFB">
          <w:rPr>
            <w:rStyle w:val="Hyperlink"/>
            <w:rFonts w:asciiTheme="minorHAnsi" w:hAnsiTheme="minorHAnsi"/>
            <w:bCs/>
            <w:noProof/>
            <w:sz w:val="20"/>
          </w:rPr>
          <w:t>Artikel 48. Werkgelegenheid</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_Toc383685836 \h </w:instrText>
        </w:r>
        <w:r w:rsidR="002243FB" w:rsidRPr="00EE2FFB">
          <w:rPr>
            <w:noProof/>
            <w:webHidden/>
          </w:rPr>
        </w:r>
        <w:r w:rsidR="002243FB" w:rsidRPr="00EE2FFB">
          <w:rPr>
            <w:noProof/>
            <w:webHidden/>
          </w:rPr>
          <w:fldChar w:fldCharType="separate"/>
        </w:r>
        <w:r w:rsidR="007939CB">
          <w:rPr>
            <w:noProof/>
            <w:webHidden/>
          </w:rPr>
          <w:t>28</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37" w:history="1">
        <w:r w:rsidR="002243FB" w:rsidRPr="00EE2FFB">
          <w:rPr>
            <w:rStyle w:val="Hyperlink"/>
            <w:rFonts w:asciiTheme="minorHAnsi" w:hAnsiTheme="minorHAnsi"/>
            <w:bCs/>
            <w:noProof/>
            <w:sz w:val="20"/>
          </w:rPr>
          <w:t>Artikel 49. Vacatures</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_Toc383685837 \h </w:instrText>
        </w:r>
        <w:r w:rsidR="002243FB" w:rsidRPr="00EE2FFB">
          <w:rPr>
            <w:noProof/>
            <w:webHidden/>
          </w:rPr>
        </w:r>
        <w:r w:rsidR="002243FB" w:rsidRPr="00EE2FFB">
          <w:rPr>
            <w:noProof/>
            <w:webHidden/>
          </w:rPr>
          <w:fldChar w:fldCharType="separate"/>
        </w:r>
        <w:r w:rsidR="007939CB">
          <w:rPr>
            <w:noProof/>
            <w:webHidden/>
          </w:rPr>
          <w:t>29</w:t>
        </w:r>
        <w:r w:rsidR="002243FB" w:rsidRPr="00EE2FFB">
          <w:rPr>
            <w:noProof/>
            <w:webHidden/>
          </w:rPr>
          <w:fldChar w:fldCharType="end"/>
        </w:r>
      </w:hyperlink>
    </w:p>
    <w:p w:rsidR="002243FB" w:rsidRDefault="00773C22" w:rsidP="009E13DB">
      <w:pPr>
        <w:pStyle w:val="TOC2"/>
        <w:rPr>
          <w:noProof/>
        </w:rPr>
      </w:pPr>
      <w:hyperlink w:anchor="_Toc383685838" w:history="1">
        <w:r w:rsidR="002243FB" w:rsidRPr="00EE2FFB">
          <w:rPr>
            <w:rStyle w:val="Hyperlink"/>
            <w:rFonts w:asciiTheme="minorHAnsi" w:hAnsiTheme="minorHAnsi"/>
            <w:bCs/>
            <w:noProof/>
            <w:sz w:val="20"/>
          </w:rPr>
          <w:t>Artikel 50. Subsidieregeling</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_Toc383685838 \h </w:instrText>
        </w:r>
        <w:r w:rsidR="002243FB" w:rsidRPr="00EE2FFB">
          <w:rPr>
            <w:noProof/>
            <w:webHidden/>
          </w:rPr>
        </w:r>
        <w:r w:rsidR="002243FB" w:rsidRPr="00EE2FFB">
          <w:rPr>
            <w:noProof/>
            <w:webHidden/>
          </w:rPr>
          <w:fldChar w:fldCharType="separate"/>
        </w:r>
        <w:r w:rsidR="007939CB">
          <w:rPr>
            <w:noProof/>
            <w:webHidden/>
          </w:rPr>
          <w:t>29</w:t>
        </w:r>
        <w:r w:rsidR="002243FB" w:rsidRPr="00EE2FFB">
          <w:rPr>
            <w:noProof/>
            <w:webHidden/>
          </w:rPr>
          <w:fldChar w:fldCharType="end"/>
        </w:r>
      </w:hyperlink>
    </w:p>
    <w:p w:rsidR="009E13DB" w:rsidRPr="009E13DB" w:rsidRDefault="009E13DB" w:rsidP="009E13DB">
      <w:pPr>
        <w:rPr>
          <w:rFonts w:eastAsiaTheme="minorEastAsia"/>
          <w:noProof/>
        </w:rPr>
      </w:pPr>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839" w:history="1">
        <w:r w:rsidR="002243FB" w:rsidRPr="00EE2FFB">
          <w:rPr>
            <w:rStyle w:val="Hyperlink"/>
            <w:rFonts w:asciiTheme="minorHAnsi" w:hAnsiTheme="minorHAnsi"/>
            <w:noProof/>
            <w:spacing w:val="-3"/>
            <w:sz w:val="20"/>
          </w:rPr>
          <w:t>HOOFDSTUK IX CONTRACTBEPALINGEN</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_Toc383685839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30</w:t>
        </w:r>
        <w:r w:rsidR="002243FB" w:rsidRPr="00EE2FFB">
          <w:rPr>
            <w:rFonts w:asciiTheme="minorHAnsi" w:hAnsiTheme="minorHAnsi"/>
            <w:noProof/>
            <w:webHidden/>
            <w:sz w:val="20"/>
          </w:rPr>
          <w:fldChar w:fldCharType="end"/>
        </w:r>
      </w:hyperlink>
    </w:p>
    <w:p w:rsidR="002243FB" w:rsidRPr="00EE2FFB" w:rsidRDefault="00773C22" w:rsidP="009E13DB">
      <w:pPr>
        <w:pStyle w:val="TOC2"/>
        <w:rPr>
          <w:rFonts w:eastAsiaTheme="minorEastAsia" w:cstheme="minorBidi"/>
          <w:noProof/>
        </w:rPr>
      </w:pPr>
      <w:hyperlink w:anchor="_Toc383685840" w:history="1">
        <w:r w:rsidR="002243FB" w:rsidRPr="00EE2FFB">
          <w:rPr>
            <w:rStyle w:val="Hyperlink"/>
            <w:rFonts w:asciiTheme="minorHAnsi" w:hAnsiTheme="minorHAnsi"/>
            <w:bCs/>
            <w:noProof/>
            <w:sz w:val="20"/>
          </w:rPr>
          <w:t>Artikel 51. Algemene wederzijdse verplichtingen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_Toc383685840 \h </w:instrText>
        </w:r>
        <w:r w:rsidR="002243FB" w:rsidRPr="00EE2FFB">
          <w:rPr>
            <w:noProof/>
            <w:webHidden/>
          </w:rPr>
        </w:r>
        <w:r w:rsidR="002243FB" w:rsidRPr="00EE2FFB">
          <w:rPr>
            <w:noProof/>
            <w:webHidden/>
          </w:rPr>
          <w:fldChar w:fldCharType="separate"/>
        </w:r>
        <w:r w:rsidR="007939CB">
          <w:rPr>
            <w:noProof/>
            <w:webHidden/>
          </w:rPr>
          <w:t>30</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41" w:history="1">
        <w:r w:rsidR="002243FB" w:rsidRPr="00EE2FFB">
          <w:rPr>
            <w:rStyle w:val="Hyperlink"/>
            <w:rFonts w:asciiTheme="minorHAnsi" w:hAnsiTheme="minorHAnsi"/>
            <w:bCs/>
            <w:noProof/>
            <w:sz w:val="20"/>
          </w:rPr>
          <w:t>Artikel 52. Regeling werkgeversbijdrage</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_Toc383685841 \h </w:instrText>
        </w:r>
        <w:r w:rsidR="002243FB" w:rsidRPr="00EE2FFB">
          <w:rPr>
            <w:noProof/>
            <w:webHidden/>
          </w:rPr>
        </w:r>
        <w:r w:rsidR="002243FB" w:rsidRPr="00EE2FFB">
          <w:rPr>
            <w:noProof/>
            <w:webHidden/>
          </w:rPr>
          <w:fldChar w:fldCharType="separate"/>
        </w:r>
        <w:r w:rsidR="007939CB">
          <w:rPr>
            <w:noProof/>
            <w:webHidden/>
          </w:rPr>
          <w:t>30</w:t>
        </w:r>
        <w:r w:rsidR="002243FB" w:rsidRPr="00EE2FFB">
          <w:rPr>
            <w:noProof/>
            <w:webHidden/>
          </w:rPr>
          <w:fldChar w:fldCharType="end"/>
        </w:r>
      </w:hyperlink>
    </w:p>
    <w:p w:rsidR="002243FB" w:rsidRPr="00EE2FFB" w:rsidRDefault="00773C22" w:rsidP="009E13DB">
      <w:pPr>
        <w:pStyle w:val="TOC2"/>
        <w:rPr>
          <w:rFonts w:eastAsiaTheme="minorEastAsia" w:cstheme="minorBidi"/>
          <w:noProof/>
        </w:rPr>
      </w:pPr>
      <w:hyperlink w:anchor="_Toc383685842" w:history="1">
        <w:r w:rsidR="002243FB" w:rsidRPr="00EE2FFB">
          <w:rPr>
            <w:rStyle w:val="Hyperlink"/>
            <w:rFonts w:asciiTheme="minorHAnsi" w:hAnsiTheme="minorHAnsi"/>
            <w:bCs/>
            <w:noProof/>
            <w:sz w:val="20"/>
          </w:rPr>
          <w:t>Artikel 53. Tussentijdse wijzigingen</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_Toc383685842 \h </w:instrText>
        </w:r>
        <w:r w:rsidR="002243FB" w:rsidRPr="00EE2FFB">
          <w:rPr>
            <w:noProof/>
            <w:webHidden/>
          </w:rPr>
        </w:r>
        <w:r w:rsidR="002243FB" w:rsidRPr="00EE2FFB">
          <w:rPr>
            <w:noProof/>
            <w:webHidden/>
          </w:rPr>
          <w:fldChar w:fldCharType="separate"/>
        </w:r>
        <w:r w:rsidR="007939CB">
          <w:rPr>
            <w:noProof/>
            <w:webHidden/>
          </w:rPr>
          <w:t>30</w:t>
        </w:r>
        <w:r w:rsidR="002243FB" w:rsidRPr="00EE2FFB">
          <w:rPr>
            <w:noProof/>
            <w:webHidden/>
          </w:rPr>
          <w:fldChar w:fldCharType="end"/>
        </w:r>
      </w:hyperlink>
    </w:p>
    <w:p w:rsidR="002243FB" w:rsidRDefault="00773C22" w:rsidP="009E13DB">
      <w:pPr>
        <w:pStyle w:val="TOC2"/>
        <w:rPr>
          <w:noProof/>
        </w:rPr>
      </w:pPr>
      <w:hyperlink w:anchor="_Toc383685843" w:history="1">
        <w:r w:rsidR="002243FB" w:rsidRPr="00EE2FFB">
          <w:rPr>
            <w:rStyle w:val="Hyperlink"/>
            <w:rFonts w:asciiTheme="minorHAnsi" w:hAnsiTheme="minorHAnsi"/>
            <w:bCs/>
            <w:noProof/>
            <w:sz w:val="20"/>
          </w:rPr>
          <w:t>Artikel 54. Duur van de collectieve arbeidsovereenkomst</w:t>
        </w:r>
        <w:r w:rsidR="002243FB" w:rsidRPr="00EE2FFB">
          <w:rPr>
            <w:noProof/>
            <w:webHidden/>
          </w:rPr>
          <w:tab/>
        </w:r>
        <w:r w:rsidR="002243FB" w:rsidRPr="00EE2FFB">
          <w:rPr>
            <w:noProof/>
            <w:webHidden/>
          </w:rPr>
          <w:fldChar w:fldCharType="begin"/>
        </w:r>
        <w:r w:rsidR="002243FB" w:rsidRPr="00EE2FFB">
          <w:rPr>
            <w:noProof/>
            <w:webHidden/>
          </w:rPr>
          <w:instrText xml:space="preserve"> PAGEREF _Toc383685843 \h </w:instrText>
        </w:r>
        <w:r w:rsidR="002243FB" w:rsidRPr="00EE2FFB">
          <w:rPr>
            <w:noProof/>
            <w:webHidden/>
          </w:rPr>
        </w:r>
        <w:r w:rsidR="002243FB" w:rsidRPr="00EE2FFB">
          <w:rPr>
            <w:noProof/>
            <w:webHidden/>
          </w:rPr>
          <w:fldChar w:fldCharType="separate"/>
        </w:r>
        <w:r w:rsidR="007939CB">
          <w:rPr>
            <w:noProof/>
            <w:webHidden/>
          </w:rPr>
          <w:t>30</w:t>
        </w:r>
        <w:r w:rsidR="002243FB" w:rsidRPr="00EE2FFB">
          <w:rPr>
            <w:noProof/>
            <w:webHidden/>
          </w:rPr>
          <w:fldChar w:fldCharType="end"/>
        </w:r>
      </w:hyperlink>
    </w:p>
    <w:p w:rsidR="009E13DB" w:rsidRPr="009E13DB" w:rsidRDefault="009E13DB" w:rsidP="009E13DB">
      <w:pPr>
        <w:rPr>
          <w:rFonts w:eastAsiaTheme="minorEastAsia"/>
          <w:noProof/>
        </w:rPr>
      </w:pPr>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844" w:history="1">
        <w:r w:rsidR="002243FB" w:rsidRPr="00EE2FFB">
          <w:rPr>
            <w:rStyle w:val="Hyperlink"/>
            <w:rFonts w:asciiTheme="minorHAnsi" w:hAnsiTheme="minorHAnsi"/>
            <w:noProof/>
            <w:sz w:val="20"/>
          </w:rPr>
          <w:t>BIJLAGE I Functie-indeling (ORBA)</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_Toc383685844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31</w:t>
        </w:r>
        <w:r w:rsidR="002243FB" w:rsidRPr="00EE2FFB">
          <w:rPr>
            <w:rFonts w:asciiTheme="minorHAnsi" w:hAnsiTheme="minorHAnsi"/>
            <w:noProof/>
            <w:webHidden/>
            <w:sz w:val="20"/>
          </w:rPr>
          <w:fldChar w:fldCharType="end"/>
        </w:r>
      </w:hyperlink>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845" w:history="1">
        <w:r w:rsidR="002243FB" w:rsidRPr="00EE2FFB">
          <w:rPr>
            <w:rStyle w:val="Hyperlink"/>
            <w:rFonts w:asciiTheme="minorHAnsi" w:hAnsiTheme="minorHAnsi"/>
            <w:noProof/>
            <w:spacing w:val="-3"/>
            <w:sz w:val="20"/>
          </w:rPr>
          <w:t>BIJLAGE II Salarisschalen (ORBA)</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_Toc383685845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34</w:t>
        </w:r>
        <w:r w:rsidR="002243FB" w:rsidRPr="00EE2FFB">
          <w:rPr>
            <w:rFonts w:asciiTheme="minorHAnsi" w:hAnsiTheme="minorHAnsi"/>
            <w:noProof/>
            <w:webHidden/>
            <w:sz w:val="20"/>
          </w:rPr>
          <w:fldChar w:fldCharType="end"/>
        </w:r>
      </w:hyperlink>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846" w:history="1">
        <w:r w:rsidR="002243FB" w:rsidRPr="00EE2FFB">
          <w:rPr>
            <w:rStyle w:val="Hyperlink"/>
            <w:rFonts w:asciiTheme="minorHAnsi" w:hAnsiTheme="minorHAnsi"/>
            <w:noProof/>
            <w:spacing w:val="-3"/>
            <w:sz w:val="20"/>
          </w:rPr>
          <w:t>BIJLAGE III Beroepsprocedure Functiewaardering</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_Toc383685846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35</w:t>
        </w:r>
        <w:r w:rsidR="002243FB" w:rsidRPr="00EE2FFB">
          <w:rPr>
            <w:rFonts w:asciiTheme="minorHAnsi" w:hAnsiTheme="minorHAnsi"/>
            <w:noProof/>
            <w:webHidden/>
            <w:sz w:val="20"/>
          </w:rPr>
          <w:fldChar w:fldCharType="end"/>
        </w:r>
      </w:hyperlink>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847" w:history="1">
        <w:r w:rsidR="002243FB" w:rsidRPr="00EE2FFB">
          <w:rPr>
            <w:rStyle w:val="Hyperlink"/>
            <w:rFonts w:asciiTheme="minorHAnsi" w:hAnsiTheme="minorHAnsi"/>
            <w:noProof/>
            <w:spacing w:val="-3"/>
            <w:sz w:val="20"/>
          </w:rPr>
          <w:t xml:space="preserve">BIJLAGE IV </w:t>
        </w:r>
        <w:r w:rsidR="002243FB" w:rsidRPr="00EE2FFB">
          <w:rPr>
            <w:rStyle w:val="Hyperlink"/>
            <w:rFonts w:asciiTheme="minorHAnsi" w:hAnsiTheme="minorHAnsi"/>
            <w:bCs/>
            <w:noProof/>
            <w:spacing w:val="-3"/>
            <w:sz w:val="20"/>
          </w:rPr>
          <w:t>Protocolafspraken</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_Toc383685847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36</w:t>
        </w:r>
        <w:r w:rsidR="002243FB" w:rsidRPr="00EE2FFB">
          <w:rPr>
            <w:rFonts w:asciiTheme="minorHAnsi" w:hAnsiTheme="minorHAnsi"/>
            <w:noProof/>
            <w:webHidden/>
            <w:sz w:val="20"/>
          </w:rPr>
          <w:fldChar w:fldCharType="end"/>
        </w:r>
      </w:hyperlink>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848" w:history="1">
        <w:r w:rsidR="002243FB" w:rsidRPr="00EE2FFB">
          <w:rPr>
            <w:rStyle w:val="Hyperlink"/>
            <w:rFonts w:asciiTheme="minorHAnsi" w:hAnsiTheme="minorHAnsi"/>
            <w:noProof/>
            <w:spacing w:val="-3"/>
            <w:sz w:val="20"/>
          </w:rPr>
          <w:t>BIJLAGE V Werktijdenregeling 5-ploegendienst tijdens de feestdagen</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_Toc383685848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39</w:t>
        </w:r>
        <w:r w:rsidR="002243FB" w:rsidRPr="00EE2FFB">
          <w:rPr>
            <w:rFonts w:asciiTheme="minorHAnsi" w:hAnsiTheme="minorHAnsi"/>
            <w:noProof/>
            <w:webHidden/>
            <w:sz w:val="20"/>
          </w:rPr>
          <w:fldChar w:fldCharType="end"/>
        </w:r>
      </w:hyperlink>
    </w:p>
    <w:p w:rsidR="002243FB" w:rsidRPr="00EE2FFB" w:rsidRDefault="00773C22" w:rsidP="00F27FC7">
      <w:pPr>
        <w:pStyle w:val="TOC1"/>
        <w:spacing w:afterLines="60" w:after="144"/>
        <w:rPr>
          <w:rFonts w:asciiTheme="minorHAnsi" w:eastAsiaTheme="minorEastAsia" w:hAnsiTheme="minorHAnsi" w:cstheme="minorBidi"/>
          <w:noProof/>
          <w:sz w:val="20"/>
        </w:rPr>
      </w:pPr>
      <w:hyperlink w:anchor="_Toc383685849" w:history="1">
        <w:r w:rsidR="002243FB" w:rsidRPr="00EE2FFB">
          <w:rPr>
            <w:rStyle w:val="Hyperlink"/>
            <w:rFonts w:asciiTheme="minorHAnsi" w:hAnsiTheme="minorHAnsi"/>
            <w:noProof/>
            <w:spacing w:val="-3"/>
            <w:sz w:val="20"/>
          </w:rPr>
          <w:t>BIJLAGE V Consignatieregeling</w:t>
        </w:r>
        <w:r w:rsidR="002243FB" w:rsidRPr="00EE2FFB">
          <w:rPr>
            <w:rFonts w:asciiTheme="minorHAnsi" w:hAnsiTheme="minorHAnsi"/>
            <w:noProof/>
            <w:webHidden/>
            <w:sz w:val="20"/>
          </w:rPr>
          <w:tab/>
        </w:r>
        <w:r w:rsidR="002243FB" w:rsidRPr="00EE2FFB">
          <w:rPr>
            <w:rFonts w:asciiTheme="minorHAnsi" w:hAnsiTheme="minorHAnsi"/>
            <w:noProof/>
            <w:webHidden/>
            <w:sz w:val="20"/>
          </w:rPr>
          <w:fldChar w:fldCharType="begin"/>
        </w:r>
        <w:r w:rsidR="002243FB" w:rsidRPr="00EE2FFB">
          <w:rPr>
            <w:rFonts w:asciiTheme="minorHAnsi" w:hAnsiTheme="minorHAnsi"/>
            <w:noProof/>
            <w:webHidden/>
            <w:sz w:val="20"/>
          </w:rPr>
          <w:instrText xml:space="preserve"> PAGEREF _Toc383685849 \h </w:instrText>
        </w:r>
        <w:r w:rsidR="002243FB" w:rsidRPr="00EE2FFB">
          <w:rPr>
            <w:rFonts w:asciiTheme="minorHAnsi" w:hAnsiTheme="minorHAnsi"/>
            <w:noProof/>
            <w:webHidden/>
            <w:sz w:val="20"/>
          </w:rPr>
        </w:r>
        <w:r w:rsidR="002243FB" w:rsidRPr="00EE2FFB">
          <w:rPr>
            <w:rFonts w:asciiTheme="minorHAnsi" w:hAnsiTheme="minorHAnsi"/>
            <w:noProof/>
            <w:webHidden/>
            <w:sz w:val="20"/>
          </w:rPr>
          <w:fldChar w:fldCharType="separate"/>
        </w:r>
        <w:r w:rsidR="007939CB">
          <w:rPr>
            <w:rFonts w:asciiTheme="minorHAnsi" w:hAnsiTheme="minorHAnsi"/>
            <w:noProof/>
            <w:webHidden/>
            <w:sz w:val="20"/>
          </w:rPr>
          <w:t>40</w:t>
        </w:r>
        <w:r w:rsidR="002243FB" w:rsidRPr="00EE2FFB">
          <w:rPr>
            <w:rFonts w:asciiTheme="minorHAnsi" w:hAnsiTheme="minorHAnsi"/>
            <w:noProof/>
            <w:webHidden/>
            <w:sz w:val="20"/>
          </w:rPr>
          <w:fldChar w:fldCharType="end"/>
        </w:r>
      </w:hyperlink>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2160" w:hanging="2160"/>
        <w:rPr>
          <w:rFonts w:asciiTheme="minorHAnsi" w:hAnsiTheme="minorHAnsi"/>
          <w:spacing w:val="-3"/>
          <w:sz w:val="20"/>
        </w:rPr>
      </w:pPr>
      <w:r w:rsidRPr="00EE2FFB">
        <w:rPr>
          <w:rFonts w:asciiTheme="minorHAnsi" w:hAnsiTheme="minorHAnsi"/>
          <w:b/>
          <w:spacing w:val="-3"/>
          <w:sz w:val="20"/>
        </w:rPr>
        <w:fldChar w:fldCharType="end"/>
      </w:r>
    </w:p>
    <w:p w:rsidR="00386069" w:rsidRPr="00EE2FFB" w:rsidRDefault="00386069" w:rsidP="00EE2FFB">
      <w:pPr>
        <w:tabs>
          <w:tab w:val="center" w:pos="4536"/>
        </w:tabs>
        <w:spacing w:afterLines="60" w:after="144"/>
        <w:rPr>
          <w:rFonts w:asciiTheme="minorHAnsi" w:hAnsiTheme="minorHAnsi"/>
          <w:b/>
          <w:spacing w:val="-3"/>
          <w:sz w:val="20"/>
        </w:rPr>
      </w:pPr>
      <w:r w:rsidRPr="00EE2FFB">
        <w:rPr>
          <w:rFonts w:asciiTheme="minorHAnsi" w:hAnsiTheme="minorHAnsi"/>
          <w:spacing w:val="-3"/>
          <w:sz w:val="20"/>
        </w:rPr>
        <w:br w:type="page"/>
      </w:r>
      <w:r w:rsidRPr="00EE2FFB">
        <w:rPr>
          <w:rFonts w:asciiTheme="minorHAnsi" w:hAnsiTheme="minorHAnsi"/>
          <w:b/>
          <w:spacing w:val="-3"/>
          <w:sz w:val="20"/>
          <w:u w:val="single"/>
        </w:rPr>
        <w:lastRenderedPageBreak/>
        <w:t>COLLECTIEVE ARBEIDSOVEREENKOMST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Tussen de ondergetekenden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 xml:space="preserve">Cargill </w:t>
      </w:r>
      <w:r w:rsidR="001D1C38" w:rsidRPr="00EE2FFB">
        <w:rPr>
          <w:rFonts w:asciiTheme="minorHAnsi" w:hAnsiTheme="minorHAnsi"/>
          <w:spacing w:val="-3"/>
          <w:sz w:val="20"/>
        </w:rPr>
        <w:t>BV</w:t>
      </w:r>
      <w:r w:rsidRPr="00EE2FFB">
        <w:rPr>
          <w:rFonts w:asciiTheme="minorHAnsi" w:hAnsiTheme="minorHAnsi"/>
          <w:spacing w:val="-3"/>
          <w:sz w:val="20"/>
        </w:rPr>
        <w:t xml:space="preserve"> te </w:t>
      </w:r>
      <w:r w:rsidR="008E6634" w:rsidRPr="00EE2FFB">
        <w:rPr>
          <w:rFonts w:asciiTheme="minorHAnsi" w:hAnsiTheme="minorHAnsi"/>
          <w:spacing w:val="-3"/>
          <w:sz w:val="20"/>
        </w:rPr>
        <w:t>Amsterdam</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als partij ter ene zijde</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FNV te Utrecht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als partij ter andere zijde</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is de volgende collectieve arbeidsovereenkomst aangegaan</w:t>
      </w:r>
      <w:r w:rsidR="005E507F" w:rsidRPr="00EE2FFB">
        <w:rPr>
          <w:rFonts w:asciiTheme="minorHAnsi" w:hAnsiTheme="minorHAnsi"/>
          <w:spacing w:val="-3"/>
          <w:sz w:val="20"/>
        </w:rPr>
        <w:t xml:space="preserve"> voor de </w:t>
      </w:r>
      <w:r w:rsidR="00ED359C" w:rsidRPr="00EE2FFB">
        <w:rPr>
          <w:rFonts w:asciiTheme="minorHAnsi" w:hAnsiTheme="minorHAnsi"/>
          <w:spacing w:val="-3"/>
          <w:sz w:val="20"/>
        </w:rPr>
        <w:t xml:space="preserve">Cocoa </w:t>
      </w:r>
      <w:r w:rsidR="005E507F" w:rsidRPr="00EE2FFB">
        <w:rPr>
          <w:rFonts w:asciiTheme="minorHAnsi" w:hAnsiTheme="minorHAnsi"/>
          <w:spacing w:val="-3"/>
          <w:sz w:val="20"/>
        </w:rPr>
        <w:t xml:space="preserve">vestigingen </w:t>
      </w:r>
      <w:r w:rsidR="008E6634" w:rsidRPr="00EE2FFB">
        <w:rPr>
          <w:rFonts w:asciiTheme="minorHAnsi" w:hAnsiTheme="minorHAnsi"/>
          <w:spacing w:val="-3"/>
          <w:sz w:val="20"/>
        </w:rPr>
        <w:t>te Wormer</w:t>
      </w:r>
      <w:r w:rsidR="00B22A78" w:rsidRPr="00EE2FFB">
        <w:rPr>
          <w:rFonts w:asciiTheme="minorHAnsi" w:hAnsiTheme="minorHAnsi"/>
          <w:spacing w:val="-3"/>
          <w:sz w:val="20"/>
        </w:rPr>
        <w:t xml:space="preserve">, </w:t>
      </w:r>
      <w:r w:rsidR="008E6634" w:rsidRPr="00EE2FFB">
        <w:rPr>
          <w:rFonts w:asciiTheme="minorHAnsi" w:hAnsiTheme="minorHAnsi"/>
          <w:spacing w:val="-3"/>
          <w:sz w:val="20"/>
        </w:rPr>
        <w:t>Zaandam</w:t>
      </w:r>
      <w:r w:rsidR="00B22A78" w:rsidRPr="00EE2FFB">
        <w:rPr>
          <w:rFonts w:asciiTheme="minorHAnsi" w:hAnsiTheme="minorHAnsi"/>
          <w:spacing w:val="-3"/>
          <w:sz w:val="20"/>
        </w:rPr>
        <w:t xml:space="preserve"> en Schiphol.</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sectPr w:rsidR="00386069" w:rsidRPr="00EE2FFB">
          <w:headerReference w:type="default" r:id="rId15"/>
          <w:endnotePr>
            <w:numFmt w:val="decimal"/>
          </w:endnotePr>
          <w:type w:val="continuous"/>
          <w:pgSz w:w="11906" w:h="16838"/>
          <w:pgMar w:top="1417" w:right="1417" w:bottom="1417" w:left="1417" w:header="1417" w:footer="1417" w:gutter="0"/>
          <w:cols w:space="720"/>
          <w:noEndnote/>
        </w:sectPr>
      </w:pPr>
    </w:p>
    <w:p w:rsidR="00386069" w:rsidRPr="00BF2349" w:rsidRDefault="00386069" w:rsidP="00BF2349">
      <w:pPr>
        <w:pStyle w:val="Heading1"/>
      </w:pPr>
      <w:bookmarkStart w:id="0" w:name="_Toc383685780"/>
      <w:r w:rsidRPr="00BF2349">
        <w:lastRenderedPageBreak/>
        <w:t>Begrippenlijst</w:t>
      </w:r>
      <w:bookmarkEnd w:id="0"/>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In deze overeenkomst wordt verstaan onder:</w:t>
      </w:r>
    </w:p>
    <w:p w:rsidR="00386069" w:rsidRPr="00EE2FFB" w:rsidRDefault="00386069" w:rsidP="00F27FC7">
      <w:pPr>
        <w:tabs>
          <w:tab w:val="left" w:pos="567"/>
          <w:tab w:val="left" w:pos="3119"/>
          <w:tab w:val="left" w:pos="3544"/>
        </w:tabs>
        <w:spacing w:afterLines="60" w:after="144"/>
        <w:ind w:left="3544" w:hanging="3544"/>
        <w:rPr>
          <w:rFonts w:asciiTheme="minorHAnsi" w:hAnsiTheme="minorHAnsi"/>
          <w:spacing w:val="-3"/>
          <w:sz w:val="20"/>
        </w:rPr>
      </w:pPr>
      <w:r w:rsidRPr="00EE2FFB">
        <w:rPr>
          <w:rFonts w:asciiTheme="minorHAnsi" w:hAnsiTheme="minorHAnsi"/>
          <w:spacing w:val="-3"/>
          <w:sz w:val="20"/>
        </w:rPr>
        <w:t>a.</w:t>
      </w:r>
      <w:r w:rsidRPr="00EE2FFB">
        <w:rPr>
          <w:rFonts w:asciiTheme="minorHAnsi" w:hAnsiTheme="minorHAnsi"/>
          <w:spacing w:val="-3"/>
          <w:sz w:val="20"/>
        </w:rPr>
        <w:tab/>
        <w:t>de werkgever</w:t>
      </w:r>
      <w:r w:rsidRPr="00EE2FFB">
        <w:rPr>
          <w:rFonts w:asciiTheme="minorHAnsi" w:hAnsiTheme="minorHAnsi"/>
          <w:spacing w:val="-3"/>
          <w:sz w:val="20"/>
        </w:rPr>
        <w:tab/>
        <w:t>:</w:t>
      </w:r>
      <w:r w:rsidRPr="00EE2FFB">
        <w:rPr>
          <w:rFonts w:asciiTheme="minorHAnsi" w:hAnsiTheme="minorHAnsi"/>
          <w:spacing w:val="-3"/>
          <w:sz w:val="20"/>
        </w:rPr>
        <w:tab/>
        <w:t xml:space="preserve">Cargill </w:t>
      </w:r>
      <w:r w:rsidR="001D1C38" w:rsidRPr="00EE2FFB">
        <w:rPr>
          <w:rFonts w:asciiTheme="minorHAnsi" w:hAnsiTheme="minorHAnsi"/>
          <w:spacing w:val="-3"/>
          <w:sz w:val="20"/>
        </w:rPr>
        <w:t>BV</w:t>
      </w:r>
      <w:r w:rsidRPr="00EE2FFB">
        <w:rPr>
          <w:rFonts w:asciiTheme="minorHAnsi" w:hAnsiTheme="minorHAnsi"/>
          <w:spacing w:val="-3"/>
          <w:sz w:val="20"/>
        </w:rPr>
        <w:t xml:space="preserve"> te Amsterdam met </w:t>
      </w:r>
      <w:r w:rsidR="00ED359C" w:rsidRPr="00EE2FFB">
        <w:rPr>
          <w:rFonts w:asciiTheme="minorHAnsi" w:hAnsiTheme="minorHAnsi"/>
          <w:spacing w:val="-3"/>
          <w:sz w:val="20"/>
        </w:rPr>
        <w:t xml:space="preserve">Cocoa </w:t>
      </w:r>
      <w:r w:rsidRPr="00EE2FFB">
        <w:rPr>
          <w:rFonts w:asciiTheme="minorHAnsi" w:hAnsiTheme="minorHAnsi"/>
          <w:spacing w:val="-3"/>
          <w:sz w:val="20"/>
        </w:rPr>
        <w:t xml:space="preserve">vestigingen in </w:t>
      </w:r>
      <w:r w:rsidR="00B22A78" w:rsidRPr="00EE2FFB">
        <w:rPr>
          <w:rFonts w:asciiTheme="minorHAnsi" w:hAnsiTheme="minorHAnsi"/>
          <w:spacing w:val="-3"/>
          <w:sz w:val="20"/>
        </w:rPr>
        <w:t xml:space="preserve">Wormer, </w:t>
      </w:r>
      <w:r w:rsidRPr="00EE2FFB">
        <w:rPr>
          <w:rFonts w:asciiTheme="minorHAnsi" w:hAnsiTheme="minorHAnsi"/>
          <w:spacing w:val="-3"/>
          <w:sz w:val="20"/>
        </w:rPr>
        <w:t xml:space="preserve">Zaandam en </w:t>
      </w:r>
      <w:r w:rsidR="00B22A78" w:rsidRPr="00EE2FFB">
        <w:rPr>
          <w:rFonts w:asciiTheme="minorHAnsi" w:hAnsiTheme="minorHAnsi"/>
          <w:spacing w:val="-3"/>
          <w:sz w:val="20"/>
        </w:rPr>
        <w:t>Schiphol</w:t>
      </w:r>
      <w:r w:rsidRPr="00EE2FFB">
        <w:rPr>
          <w:rFonts w:asciiTheme="minorHAnsi" w:hAnsiTheme="minorHAnsi"/>
          <w:spacing w:val="-3"/>
          <w:sz w:val="20"/>
        </w:rPr>
        <w:t>;</w:t>
      </w:r>
    </w:p>
    <w:p w:rsidR="00386069" w:rsidRPr="00EE2FFB" w:rsidRDefault="00386069" w:rsidP="00F27FC7">
      <w:pPr>
        <w:tabs>
          <w:tab w:val="left" w:pos="567"/>
          <w:tab w:val="left" w:pos="3119"/>
          <w:tab w:val="left" w:pos="3544"/>
        </w:tabs>
        <w:spacing w:afterLines="60" w:after="144"/>
        <w:ind w:left="3544" w:hanging="3544"/>
        <w:rPr>
          <w:rFonts w:asciiTheme="minorHAnsi" w:hAnsiTheme="minorHAnsi"/>
          <w:spacing w:val="-3"/>
          <w:sz w:val="20"/>
        </w:rPr>
      </w:pPr>
      <w:r w:rsidRPr="00EE2FFB">
        <w:rPr>
          <w:rFonts w:asciiTheme="minorHAnsi" w:hAnsiTheme="minorHAnsi"/>
          <w:spacing w:val="-3"/>
          <w:sz w:val="20"/>
        </w:rPr>
        <w:t>b.</w:t>
      </w:r>
      <w:r w:rsidRPr="00EE2FFB">
        <w:rPr>
          <w:rFonts w:asciiTheme="minorHAnsi" w:hAnsiTheme="minorHAnsi"/>
          <w:spacing w:val="-3"/>
          <w:sz w:val="20"/>
        </w:rPr>
        <w:tab/>
        <w:t>werknemersvereniging</w:t>
      </w:r>
      <w:r w:rsidRPr="00EE2FFB">
        <w:rPr>
          <w:rFonts w:asciiTheme="minorHAnsi" w:hAnsiTheme="minorHAnsi"/>
          <w:spacing w:val="-3"/>
          <w:sz w:val="20"/>
        </w:rPr>
        <w:tab/>
        <w:t>:</w:t>
      </w:r>
      <w:r w:rsidRPr="00EE2FFB">
        <w:rPr>
          <w:rFonts w:asciiTheme="minorHAnsi" w:hAnsiTheme="minorHAnsi"/>
          <w:spacing w:val="-3"/>
          <w:sz w:val="20"/>
        </w:rPr>
        <w:tab/>
        <w:t>de hiervoor genoemde partij ter andere zijde;</w:t>
      </w:r>
    </w:p>
    <w:p w:rsidR="00386069" w:rsidRPr="00EE2FFB" w:rsidRDefault="00386069" w:rsidP="00F27FC7">
      <w:pPr>
        <w:tabs>
          <w:tab w:val="left" w:pos="567"/>
          <w:tab w:val="left" w:pos="3119"/>
          <w:tab w:val="left" w:pos="3544"/>
        </w:tabs>
        <w:spacing w:afterLines="60" w:after="144"/>
        <w:ind w:left="3544" w:hanging="3544"/>
        <w:rPr>
          <w:rFonts w:asciiTheme="minorHAnsi" w:hAnsiTheme="minorHAnsi"/>
          <w:spacing w:val="-3"/>
          <w:sz w:val="20"/>
        </w:rPr>
      </w:pPr>
      <w:r w:rsidRPr="00EE2FFB">
        <w:rPr>
          <w:rFonts w:asciiTheme="minorHAnsi" w:hAnsiTheme="minorHAnsi"/>
          <w:spacing w:val="-3"/>
          <w:sz w:val="20"/>
        </w:rPr>
        <w:t>c.</w:t>
      </w:r>
      <w:r w:rsidRPr="00EE2FFB">
        <w:rPr>
          <w:rFonts w:asciiTheme="minorHAnsi" w:hAnsiTheme="minorHAnsi"/>
          <w:spacing w:val="-3"/>
          <w:sz w:val="20"/>
        </w:rPr>
        <w:tab/>
        <w:t>werknemer</w:t>
      </w:r>
      <w:r w:rsidRPr="00EE2FFB">
        <w:rPr>
          <w:rFonts w:asciiTheme="minorHAnsi" w:hAnsiTheme="minorHAnsi"/>
          <w:spacing w:val="-3"/>
          <w:sz w:val="20"/>
        </w:rPr>
        <w:tab/>
        <w:t>:</w:t>
      </w:r>
      <w:r w:rsidRPr="00EE2FFB">
        <w:rPr>
          <w:rFonts w:asciiTheme="minorHAnsi" w:hAnsiTheme="minorHAnsi"/>
          <w:spacing w:val="-3"/>
          <w:sz w:val="20"/>
        </w:rPr>
        <w:tab/>
        <w:t xml:space="preserve">de man of de vrouw die met de werkgever een arbeidsovereenkomst in de zin van artikel 7: 610 lid 1 van het Burgerlijk Wetboek heeft gesloten en </w:t>
      </w:r>
      <w:r w:rsidR="00DB0250" w:rsidRPr="00EE2FFB">
        <w:rPr>
          <w:rFonts w:asciiTheme="minorHAnsi" w:hAnsiTheme="minorHAnsi"/>
          <w:spacing w:val="-3"/>
          <w:sz w:val="20"/>
        </w:rPr>
        <w:t xml:space="preserve">die </w:t>
      </w:r>
      <w:r w:rsidR="00EE2FFB">
        <w:rPr>
          <w:rFonts w:asciiTheme="minorHAnsi" w:hAnsiTheme="minorHAnsi"/>
          <w:spacing w:val="-3"/>
          <w:sz w:val="20"/>
        </w:rPr>
        <w:t>voor meer dan 50%</w:t>
      </w:r>
      <w:r w:rsidR="00DB0250" w:rsidRPr="00EE2FFB">
        <w:rPr>
          <w:rFonts w:asciiTheme="minorHAnsi" w:hAnsiTheme="minorHAnsi"/>
          <w:spacing w:val="-3"/>
          <w:sz w:val="20"/>
        </w:rPr>
        <w:t xml:space="preserve"> </w:t>
      </w:r>
      <w:r w:rsidRPr="00EE2FFB">
        <w:rPr>
          <w:rFonts w:asciiTheme="minorHAnsi" w:hAnsiTheme="minorHAnsi"/>
          <w:spacing w:val="-3"/>
          <w:sz w:val="20"/>
        </w:rPr>
        <w:t xml:space="preserve">werkzaam is in de </w:t>
      </w:r>
      <w:r w:rsidR="00ED359C" w:rsidRPr="00EE2FFB">
        <w:rPr>
          <w:rFonts w:asciiTheme="minorHAnsi" w:hAnsiTheme="minorHAnsi"/>
          <w:spacing w:val="-3"/>
          <w:sz w:val="20"/>
        </w:rPr>
        <w:t>Cocoa</w:t>
      </w:r>
      <w:r w:rsidR="00DB0250" w:rsidRPr="00EE2FFB">
        <w:rPr>
          <w:rFonts w:asciiTheme="minorHAnsi" w:hAnsiTheme="minorHAnsi"/>
          <w:spacing w:val="-3"/>
          <w:sz w:val="20"/>
        </w:rPr>
        <w:t>-</w:t>
      </w:r>
      <w:r w:rsidR="00ED359C" w:rsidRPr="00EE2FFB">
        <w:rPr>
          <w:rFonts w:asciiTheme="minorHAnsi" w:hAnsiTheme="minorHAnsi"/>
          <w:spacing w:val="-3"/>
          <w:sz w:val="20"/>
        </w:rPr>
        <w:t xml:space="preserve"> </w:t>
      </w:r>
      <w:r w:rsidRPr="00EE2FFB">
        <w:rPr>
          <w:rFonts w:asciiTheme="minorHAnsi" w:hAnsiTheme="minorHAnsi"/>
          <w:spacing w:val="-3"/>
          <w:sz w:val="20"/>
        </w:rPr>
        <w:t>activiteiten van Cargill BV te Wormer</w:t>
      </w:r>
      <w:r w:rsidR="00A132B7">
        <w:rPr>
          <w:rFonts w:asciiTheme="minorHAnsi" w:hAnsiTheme="minorHAnsi"/>
          <w:spacing w:val="-3"/>
          <w:sz w:val="20"/>
        </w:rPr>
        <w:t>, Zaandam en Schiphol;</w:t>
      </w:r>
    </w:p>
    <w:p w:rsidR="00386069" w:rsidRPr="00EE2FFB" w:rsidRDefault="00386069" w:rsidP="00F27FC7">
      <w:pPr>
        <w:tabs>
          <w:tab w:val="left" w:pos="567"/>
          <w:tab w:val="left" w:pos="3119"/>
          <w:tab w:val="left" w:pos="3544"/>
        </w:tabs>
        <w:spacing w:afterLines="60" w:after="144"/>
        <w:ind w:left="3544" w:hanging="3544"/>
        <w:rPr>
          <w:rFonts w:asciiTheme="minorHAnsi" w:hAnsiTheme="minorHAnsi"/>
          <w:spacing w:val="-3"/>
          <w:sz w:val="20"/>
        </w:rPr>
      </w:pPr>
      <w:r w:rsidRPr="00EE2FFB">
        <w:rPr>
          <w:rFonts w:asciiTheme="minorHAnsi" w:hAnsiTheme="minorHAnsi"/>
          <w:spacing w:val="-3"/>
          <w:sz w:val="20"/>
        </w:rPr>
        <w:t>d.</w:t>
      </w:r>
      <w:r w:rsidRPr="00EE2FFB">
        <w:rPr>
          <w:rFonts w:asciiTheme="minorHAnsi" w:hAnsiTheme="minorHAnsi"/>
          <w:spacing w:val="-3"/>
          <w:sz w:val="20"/>
        </w:rPr>
        <w:tab/>
        <w:t>maand</w:t>
      </w:r>
      <w:r w:rsidRPr="00EE2FFB">
        <w:rPr>
          <w:rFonts w:asciiTheme="minorHAnsi" w:hAnsiTheme="minorHAnsi"/>
          <w:spacing w:val="-3"/>
          <w:sz w:val="20"/>
        </w:rPr>
        <w:tab/>
        <w:t>:</w:t>
      </w:r>
      <w:r w:rsidRPr="00EE2FFB">
        <w:rPr>
          <w:rFonts w:asciiTheme="minorHAnsi" w:hAnsiTheme="minorHAnsi"/>
          <w:spacing w:val="-3"/>
          <w:sz w:val="20"/>
        </w:rPr>
        <w:tab/>
        <w:t>een kalendermaand;</w:t>
      </w:r>
    </w:p>
    <w:p w:rsidR="00386069" w:rsidRPr="00EE2FFB" w:rsidRDefault="00386069" w:rsidP="00F27FC7">
      <w:pPr>
        <w:tabs>
          <w:tab w:val="left" w:pos="567"/>
          <w:tab w:val="left" w:pos="3119"/>
          <w:tab w:val="left" w:pos="3544"/>
        </w:tabs>
        <w:spacing w:afterLines="60" w:after="144"/>
        <w:ind w:left="3544" w:hanging="3544"/>
        <w:rPr>
          <w:rFonts w:asciiTheme="minorHAnsi" w:hAnsiTheme="minorHAnsi"/>
          <w:spacing w:val="-3"/>
          <w:sz w:val="20"/>
        </w:rPr>
      </w:pPr>
      <w:r w:rsidRPr="00EE2FFB">
        <w:rPr>
          <w:rFonts w:asciiTheme="minorHAnsi" w:hAnsiTheme="minorHAnsi"/>
          <w:spacing w:val="-3"/>
          <w:sz w:val="20"/>
        </w:rPr>
        <w:t>e.</w:t>
      </w:r>
      <w:r w:rsidRPr="00EE2FFB">
        <w:rPr>
          <w:rFonts w:asciiTheme="minorHAnsi" w:hAnsiTheme="minorHAnsi"/>
          <w:spacing w:val="-3"/>
          <w:sz w:val="20"/>
        </w:rPr>
        <w:tab/>
        <w:t>week</w:t>
      </w:r>
      <w:r w:rsidRPr="00EE2FFB">
        <w:rPr>
          <w:rFonts w:asciiTheme="minorHAnsi" w:hAnsiTheme="minorHAnsi"/>
          <w:spacing w:val="-3"/>
          <w:sz w:val="20"/>
        </w:rPr>
        <w:tab/>
        <w:t>:</w:t>
      </w:r>
      <w:r w:rsidRPr="00EE2FFB">
        <w:rPr>
          <w:rFonts w:asciiTheme="minorHAnsi" w:hAnsiTheme="minorHAnsi"/>
          <w:spacing w:val="-3"/>
          <w:sz w:val="20"/>
        </w:rPr>
        <w:tab/>
        <w:t>een periode van 7 etmalen, waarvan het eerste aanvangt bij het begin van de eerste dienst op zondag;</w:t>
      </w:r>
    </w:p>
    <w:p w:rsidR="00386069" w:rsidRPr="00EE2FFB" w:rsidRDefault="00386069" w:rsidP="00F27FC7">
      <w:pPr>
        <w:tabs>
          <w:tab w:val="left" w:pos="567"/>
          <w:tab w:val="left" w:pos="3119"/>
          <w:tab w:val="left" w:pos="3544"/>
        </w:tabs>
        <w:spacing w:afterLines="60" w:after="144"/>
        <w:ind w:left="3544" w:hanging="3544"/>
        <w:rPr>
          <w:rFonts w:asciiTheme="minorHAnsi" w:hAnsiTheme="minorHAnsi"/>
          <w:spacing w:val="-3"/>
          <w:sz w:val="20"/>
        </w:rPr>
      </w:pPr>
      <w:r w:rsidRPr="00EE2FFB">
        <w:rPr>
          <w:rFonts w:asciiTheme="minorHAnsi" w:hAnsiTheme="minorHAnsi"/>
          <w:spacing w:val="-3"/>
          <w:sz w:val="20"/>
        </w:rPr>
        <w:t>f.</w:t>
      </w:r>
      <w:r w:rsidRPr="00EE2FFB">
        <w:rPr>
          <w:rFonts w:asciiTheme="minorHAnsi" w:hAnsiTheme="minorHAnsi"/>
          <w:spacing w:val="-3"/>
          <w:sz w:val="20"/>
        </w:rPr>
        <w:tab/>
        <w:t>dienstrooster</w:t>
      </w:r>
      <w:r w:rsidRPr="00EE2FFB">
        <w:rPr>
          <w:rFonts w:asciiTheme="minorHAnsi" w:hAnsiTheme="minorHAnsi"/>
          <w:spacing w:val="-3"/>
          <w:sz w:val="20"/>
        </w:rPr>
        <w:tab/>
        <w:t>:</w:t>
      </w:r>
      <w:r w:rsidRPr="00EE2FFB">
        <w:rPr>
          <w:rFonts w:asciiTheme="minorHAnsi" w:hAnsiTheme="minorHAnsi"/>
          <w:spacing w:val="-3"/>
          <w:sz w:val="20"/>
        </w:rPr>
        <w:tab/>
        <w:t>een arbeidsregeling die aangeeft op welke tijdstippen de werknemers normaliter hun werkzaamheden aanvangen en deze beëindigen en eventueel onderbreken;</w:t>
      </w:r>
      <w:r w:rsidR="00EE2FFB" w:rsidRPr="00EE2FFB">
        <w:rPr>
          <w:rFonts w:asciiTheme="minorHAnsi" w:hAnsiTheme="minorHAnsi"/>
          <w:spacing w:val="-3"/>
          <w:sz w:val="20"/>
        </w:rPr>
        <w:t xml:space="preserve"> </w:t>
      </w:r>
    </w:p>
    <w:p w:rsidR="00386069" w:rsidRPr="00EE2FFB" w:rsidRDefault="00386069" w:rsidP="00F27FC7">
      <w:pPr>
        <w:tabs>
          <w:tab w:val="left" w:pos="567"/>
          <w:tab w:val="left" w:pos="3119"/>
          <w:tab w:val="left" w:pos="3544"/>
        </w:tabs>
        <w:spacing w:afterLines="60" w:after="144"/>
        <w:ind w:left="3544" w:hanging="3544"/>
        <w:rPr>
          <w:rFonts w:asciiTheme="minorHAnsi" w:hAnsiTheme="minorHAnsi"/>
          <w:spacing w:val="-3"/>
          <w:sz w:val="20"/>
        </w:rPr>
      </w:pPr>
      <w:r w:rsidRPr="00EE2FFB">
        <w:rPr>
          <w:rFonts w:asciiTheme="minorHAnsi" w:hAnsiTheme="minorHAnsi"/>
          <w:spacing w:val="-3"/>
          <w:sz w:val="20"/>
        </w:rPr>
        <w:t>g.</w:t>
      </w:r>
      <w:r w:rsidRPr="00EE2FFB">
        <w:rPr>
          <w:rFonts w:asciiTheme="minorHAnsi" w:hAnsiTheme="minorHAnsi"/>
          <w:spacing w:val="-3"/>
          <w:sz w:val="20"/>
        </w:rPr>
        <w:tab/>
        <w:t>normale arbeidsduur</w:t>
      </w:r>
      <w:r w:rsidRPr="00EE2FFB">
        <w:rPr>
          <w:rFonts w:asciiTheme="minorHAnsi" w:hAnsiTheme="minorHAnsi"/>
          <w:spacing w:val="-3"/>
          <w:sz w:val="20"/>
        </w:rPr>
        <w:tab/>
        <w:t>:</w:t>
      </w:r>
      <w:r w:rsidRPr="00EE2FFB">
        <w:rPr>
          <w:rFonts w:asciiTheme="minorHAnsi" w:hAnsiTheme="minorHAnsi"/>
          <w:spacing w:val="-3"/>
          <w:sz w:val="20"/>
        </w:rPr>
        <w:tab/>
        <w:t>het gemiddeld aantal uren per week gedurende welke de werknemers normaliter volgens dienstrooster hun werkzaamheden verrichten;</w:t>
      </w:r>
    </w:p>
    <w:p w:rsidR="00386069" w:rsidRPr="00EE2FFB" w:rsidRDefault="00386069" w:rsidP="00F27FC7">
      <w:pPr>
        <w:tabs>
          <w:tab w:val="left" w:pos="567"/>
          <w:tab w:val="left" w:pos="3119"/>
          <w:tab w:val="left" w:pos="3544"/>
        </w:tabs>
        <w:spacing w:afterLines="60" w:after="144"/>
        <w:ind w:left="3544" w:hanging="3544"/>
        <w:rPr>
          <w:rFonts w:asciiTheme="minorHAnsi" w:hAnsiTheme="minorHAnsi"/>
          <w:spacing w:val="-3"/>
          <w:sz w:val="20"/>
        </w:rPr>
      </w:pPr>
      <w:r w:rsidRPr="00EE2FFB">
        <w:rPr>
          <w:rFonts w:asciiTheme="minorHAnsi" w:hAnsiTheme="minorHAnsi"/>
          <w:spacing w:val="-3"/>
          <w:sz w:val="20"/>
        </w:rPr>
        <w:t>h.</w:t>
      </w:r>
      <w:r w:rsidRPr="00EE2FFB">
        <w:rPr>
          <w:rFonts w:asciiTheme="minorHAnsi" w:hAnsiTheme="minorHAnsi"/>
          <w:spacing w:val="-3"/>
          <w:sz w:val="20"/>
        </w:rPr>
        <w:tab/>
        <w:t>maandsalaris</w:t>
      </w:r>
      <w:r w:rsidRPr="00EE2FFB">
        <w:rPr>
          <w:rFonts w:asciiTheme="minorHAnsi" w:hAnsiTheme="minorHAnsi"/>
          <w:spacing w:val="-3"/>
          <w:sz w:val="20"/>
        </w:rPr>
        <w:tab/>
        <w:t>:</w:t>
      </w:r>
      <w:r w:rsidRPr="00EE2FFB">
        <w:rPr>
          <w:rFonts w:asciiTheme="minorHAnsi" w:hAnsiTheme="minorHAnsi"/>
          <w:spacing w:val="-3"/>
          <w:sz w:val="20"/>
        </w:rPr>
        <w:tab/>
        <w:t>het voor de werknemer geldende salaris zoals geregeld in bijlage II van deze overeenkomst;</w:t>
      </w:r>
    </w:p>
    <w:p w:rsidR="00386069" w:rsidRPr="00EE2FFB" w:rsidRDefault="00386069" w:rsidP="00F27FC7">
      <w:pPr>
        <w:tabs>
          <w:tab w:val="left" w:pos="567"/>
          <w:tab w:val="left" w:pos="3119"/>
          <w:tab w:val="left" w:pos="3544"/>
        </w:tabs>
        <w:spacing w:afterLines="60" w:after="144"/>
        <w:ind w:left="3544" w:hanging="3544"/>
        <w:rPr>
          <w:rFonts w:asciiTheme="minorHAnsi" w:hAnsiTheme="minorHAnsi"/>
          <w:spacing w:val="-3"/>
          <w:sz w:val="20"/>
        </w:rPr>
      </w:pPr>
      <w:r w:rsidRPr="00EE2FFB">
        <w:rPr>
          <w:rFonts w:asciiTheme="minorHAnsi" w:hAnsiTheme="minorHAnsi"/>
          <w:spacing w:val="-3"/>
          <w:sz w:val="20"/>
        </w:rPr>
        <w:t>i.</w:t>
      </w:r>
      <w:r w:rsidRPr="00EE2FFB">
        <w:rPr>
          <w:rFonts w:asciiTheme="minorHAnsi" w:hAnsiTheme="minorHAnsi"/>
          <w:spacing w:val="-3"/>
          <w:sz w:val="20"/>
        </w:rPr>
        <w:tab/>
        <w:t>maandinkomen</w:t>
      </w:r>
      <w:r w:rsidRPr="00EE2FFB">
        <w:rPr>
          <w:rFonts w:asciiTheme="minorHAnsi" w:hAnsiTheme="minorHAnsi"/>
          <w:spacing w:val="-3"/>
          <w:sz w:val="20"/>
        </w:rPr>
        <w:tab/>
        <w:t>:</w:t>
      </w:r>
      <w:r w:rsidRPr="00EE2FFB">
        <w:rPr>
          <w:rFonts w:asciiTheme="minorHAnsi" w:hAnsiTheme="minorHAnsi"/>
          <w:spacing w:val="-3"/>
          <w:sz w:val="20"/>
        </w:rPr>
        <w:tab/>
        <w:t>het maandsalaris, vermeerderd met eventuele bijzondere beloningen als bedoeld in artikel 23 lid 1 onder a (ploegentoeslag), en met een eventuele persoonlijke toeslag als bedoeld in artikel 13 lid 2, en met een eventuele consignatietoeslag als bedoeld in artikel 32 lid 2;</w:t>
      </w:r>
    </w:p>
    <w:p w:rsidR="00386069" w:rsidRPr="00EE2FFB" w:rsidRDefault="00386069" w:rsidP="00F27FC7">
      <w:pPr>
        <w:tabs>
          <w:tab w:val="left" w:pos="567"/>
          <w:tab w:val="left" w:pos="3119"/>
          <w:tab w:val="left" w:pos="3544"/>
        </w:tabs>
        <w:spacing w:afterLines="60" w:after="144"/>
        <w:ind w:left="3544" w:hanging="3544"/>
        <w:rPr>
          <w:rFonts w:asciiTheme="minorHAnsi" w:hAnsiTheme="minorHAnsi"/>
          <w:spacing w:val="-3"/>
          <w:sz w:val="20"/>
        </w:rPr>
      </w:pPr>
      <w:r w:rsidRPr="00EE2FFB">
        <w:rPr>
          <w:rFonts w:asciiTheme="minorHAnsi" w:hAnsiTheme="minorHAnsi"/>
          <w:spacing w:val="-3"/>
          <w:sz w:val="20"/>
        </w:rPr>
        <w:t>j.</w:t>
      </w:r>
      <w:r w:rsidRPr="00EE2FFB">
        <w:rPr>
          <w:rFonts w:asciiTheme="minorHAnsi" w:hAnsiTheme="minorHAnsi"/>
          <w:spacing w:val="-3"/>
          <w:sz w:val="20"/>
        </w:rPr>
        <w:tab/>
        <w:t>uurinkomen</w:t>
      </w:r>
      <w:r w:rsidRPr="00EE2FFB">
        <w:rPr>
          <w:rFonts w:asciiTheme="minorHAnsi" w:hAnsiTheme="minorHAnsi"/>
          <w:spacing w:val="-3"/>
          <w:sz w:val="20"/>
        </w:rPr>
        <w:tab/>
        <w:t>:</w:t>
      </w:r>
      <w:r w:rsidRPr="00EE2FFB">
        <w:rPr>
          <w:rFonts w:asciiTheme="minorHAnsi" w:hAnsiTheme="minorHAnsi"/>
          <w:spacing w:val="-3"/>
          <w:sz w:val="20"/>
        </w:rPr>
        <w:tab/>
        <w:t>0,64 % van het maandinkomen;</w:t>
      </w:r>
    </w:p>
    <w:p w:rsidR="00386069" w:rsidRPr="00EE2FFB" w:rsidRDefault="00C04DDF" w:rsidP="00F27FC7">
      <w:pPr>
        <w:tabs>
          <w:tab w:val="left" w:pos="567"/>
          <w:tab w:val="left" w:pos="3119"/>
          <w:tab w:val="left" w:pos="3544"/>
        </w:tabs>
        <w:spacing w:afterLines="60" w:after="144"/>
        <w:ind w:left="3544" w:hanging="3544"/>
        <w:rPr>
          <w:rFonts w:asciiTheme="minorHAnsi" w:hAnsiTheme="minorHAnsi"/>
          <w:spacing w:val="-3"/>
          <w:sz w:val="20"/>
        </w:rPr>
      </w:pPr>
      <w:r>
        <w:rPr>
          <w:rFonts w:asciiTheme="minorHAnsi" w:hAnsiTheme="minorHAnsi"/>
          <w:spacing w:val="-3"/>
          <w:sz w:val="20"/>
        </w:rPr>
        <w:t>k.</w:t>
      </w:r>
      <w:r>
        <w:rPr>
          <w:rFonts w:asciiTheme="minorHAnsi" w:hAnsiTheme="minorHAnsi"/>
          <w:spacing w:val="-3"/>
          <w:sz w:val="20"/>
        </w:rPr>
        <w:tab/>
        <w:t>jaarinkomen</w:t>
      </w:r>
      <w:r>
        <w:rPr>
          <w:rFonts w:asciiTheme="minorHAnsi" w:hAnsiTheme="minorHAnsi"/>
          <w:spacing w:val="-3"/>
          <w:sz w:val="20"/>
        </w:rPr>
        <w:tab/>
        <w:t>:</w:t>
      </w:r>
      <w:r>
        <w:rPr>
          <w:rFonts w:asciiTheme="minorHAnsi" w:hAnsiTheme="minorHAnsi"/>
          <w:spacing w:val="-3"/>
          <w:sz w:val="20"/>
        </w:rPr>
        <w:tab/>
      </w:r>
      <w:r w:rsidR="00386069" w:rsidRPr="00EE2FFB">
        <w:rPr>
          <w:rFonts w:asciiTheme="minorHAnsi" w:hAnsiTheme="minorHAnsi"/>
          <w:spacing w:val="-3"/>
          <w:sz w:val="20"/>
        </w:rPr>
        <w:t>het maandinkomen x 13,96:</w:t>
      </w:r>
    </w:p>
    <w:p w:rsidR="00386069" w:rsidRPr="00EE2FFB" w:rsidRDefault="00C04DDF" w:rsidP="00EE2FFB">
      <w:pPr>
        <w:tabs>
          <w:tab w:val="left" w:pos="567"/>
          <w:tab w:val="left" w:pos="3119"/>
          <w:tab w:val="left" w:pos="3544"/>
        </w:tabs>
        <w:spacing w:afterLines="60" w:after="144"/>
        <w:ind w:left="3686" w:hanging="3686"/>
        <w:rPr>
          <w:rFonts w:asciiTheme="minorHAnsi" w:hAnsiTheme="minorHAnsi"/>
          <w:spacing w:val="-3"/>
          <w:sz w:val="20"/>
        </w:rPr>
      </w:pPr>
      <w:r>
        <w:rPr>
          <w:rFonts w:asciiTheme="minorHAnsi" w:hAnsiTheme="minorHAnsi"/>
          <w:spacing w:val="-3"/>
          <w:sz w:val="20"/>
        </w:rPr>
        <w:tab/>
      </w:r>
      <w:r>
        <w:rPr>
          <w:rFonts w:asciiTheme="minorHAnsi" w:hAnsiTheme="minorHAnsi"/>
          <w:spacing w:val="-3"/>
          <w:sz w:val="20"/>
        </w:rPr>
        <w:tab/>
      </w:r>
      <w:r>
        <w:rPr>
          <w:rFonts w:asciiTheme="minorHAnsi" w:hAnsiTheme="minorHAnsi"/>
          <w:spacing w:val="-3"/>
          <w:sz w:val="20"/>
        </w:rPr>
        <w:tab/>
      </w:r>
      <w:r w:rsidR="00386069" w:rsidRPr="00EE2FFB">
        <w:rPr>
          <w:rFonts w:asciiTheme="minorHAnsi" w:hAnsiTheme="minorHAnsi"/>
          <w:spacing w:val="-3"/>
          <w:sz w:val="20"/>
        </w:rPr>
        <w:t>voor toepassing van de artikelen 36 en 38 wordt onder jaarinkomen verstaan het inkomen dat de werknemer zou hebben ontvangen indien hij arbeidsgeschikt zou zijn geweest.</w:t>
      </w:r>
    </w:p>
    <w:p w:rsidR="00386069" w:rsidRPr="00EE2FFB" w:rsidRDefault="00386069" w:rsidP="00F27FC7">
      <w:pPr>
        <w:tabs>
          <w:tab w:val="left" w:pos="567"/>
          <w:tab w:val="left" w:pos="3119"/>
          <w:tab w:val="left" w:pos="3544"/>
        </w:tabs>
        <w:spacing w:afterLines="60" w:after="144"/>
        <w:ind w:left="3544" w:hanging="3544"/>
        <w:rPr>
          <w:rFonts w:asciiTheme="minorHAnsi" w:hAnsiTheme="minorHAnsi"/>
          <w:spacing w:val="-3"/>
          <w:sz w:val="20"/>
        </w:rPr>
      </w:pPr>
      <w:r w:rsidRPr="00EE2FFB">
        <w:rPr>
          <w:rFonts w:asciiTheme="minorHAnsi" w:hAnsiTheme="minorHAnsi"/>
          <w:spacing w:val="-3"/>
          <w:sz w:val="20"/>
        </w:rPr>
        <w:t>l.</w:t>
      </w:r>
      <w:r w:rsidRPr="00EE2FFB">
        <w:rPr>
          <w:rFonts w:asciiTheme="minorHAnsi" w:hAnsiTheme="minorHAnsi"/>
          <w:spacing w:val="-3"/>
          <w:sz w:val="20"/>
        </w:rPr>
        <w:tab/>
        <w:t>Ondernemingsraad</w:t>
      </w:r>
      <w:r w:rsidRPr="00EE2FFB">
        <w:rPr>
          <w:rFonts w:asciiTheme="minorHAnsi" w:hAnsiTheme="minorHAnsi"/>
          <w:spacing w:val="-3"/>
          <w:sz w:val="20"/>
        </w:rPr>
        <w:tab/>
        <w:t>:</w:t>
      </w:r>
      <w:r w:rsidRPr="00EE2FFB">
        <w:rPr>
          <w:rFonts w:asciiTheme="minorHAnsi" w:hAnsiTheme="minorHAnsi"/>
          <w:spacing w:val="-3"/>
          <w:sz w:val="20"/>
        </w:rPr>
        <w:tab/>
        <w:t>de Ondernemingsraad als bedoeld in de Wet op de Ondernemingsraden;</w:t>
      </w:r>
    </w:p>
    <w:p w:rsidR="00386069" w:rsidRPr="00EE2FFB" w:rsidRDefault="00EE2FFB" w:rsidP="00F27FC7">
      <w:pPr>
        <w:tabs>
          <w:tab w:val="left" w:pos="567"/>
          <w:tab w:val="left" w:pos="3119"/>
          <w:tab w:val="left" w:pos="3544"/>
        </w:tabs>
        <w:spacing w:afterLines="60" w:after="144"/>
        <w:ind w:left="3544" w:hanging="3544"/>
        <w:rPr>
          <w:rFonts w:asciiTheme="minorHAnsi" w:hAnsiTheme="minorHAnsi"/>
          <w:spacing w:val="-3"/>
          <w:sz w:val="20"/>
        </w:rPr>
      </w:pPr>
      <w:r>
        <w:rPr>
          <w:rFonts w:asciiTheme="minorHAnsi" w:hAnsiTheme="minorHAnsi"/>
          <w:spacing w:val="-3"/>
          <w:sz w:val="20"/>
        </w:rPr>
        <w:t>m.</w:t>
      </w:r>
      <w:r>
        <w:rPr>
          <w:rFonts w:asciiTheme="minorHAnsi" w:hAnsiTheme="minorHAnsi"/>
          <w:spacing w:val="-3"/>
          <w:sz w:val="20"/>
        </w:rPr>
        <w:tab/>
        <w:t>BW</w:t>
      </w:r>
      <w:r>
        <w:rPr>
          <w:rFonts w:asciiTheme="minorHAnsi" w:hAnsiTheme="minorHAnsi"/>
          <w:spacing w:val="-3"/>
          <w:sz w:val="20"/>
        </w:rPr>
        <w:tab/>
        <w:t>:</w:t>
      </w:r>
      <w:r>
        <w:rPr>
          <w:rFonts w:asciiTheme="minorHAnsi" w:hAnsiTheme="minorHAnsi"/>
          <w:spacing w:val="-3"/>
          <w:sz w:val="20"/>
        </w:rPr>
        <w:tab/>
        <w:t>Burgerlijk Wetboek;</w:t>
      </w:r>
    </w:p>
    <w:p w:rsidR="00386069" w:rsidRPr="00EE2FFB" w:rsidRDefault="00386069" w:rsidP="00F27FC7">
      <w:pPr>
        <w:pStyle w:val="bijschrift"/>
        <w:tabs>
          <w:tab w:val="left" w:pos="567"/>
          <w:tab w:val="left" w:pos="3119"/>
          <w:tab w:val="left" w:pos="3544"/>
        </w:tabs>
        <w:spacing w:afterLines="60" w:after="144"/>
        <w:ind w:left="3544" w:hanging="3544"/>
        <w:rPr>
          <w:rFonts w:asciiTheme="minorHAnsi" w:hAnsiTheme="minorHAnsi"/>
          <w:sz w:val="20"/>
        </w:rPr>
      </w:pPr>
      <w:r w:rsidRPr="00EE2FFB">
        <w:rPr>
          <w:rFonts w:asciiTheme="minorHAnsi" w:hAnsiTheme="minorHAnsi"/>
          <w:sz w:val="20"/>
        </w:rPr>
        <w:t>n.</w:t>
      </w:r>
      <w:r w:rsidRPr="00EE2FFB">
        <w:rPr>
          <w:rFonts w:asciiTheme="minorHAnsi" w:hAnsiTheme="minorHAnsi"/>
          <w:sz w:val="20"/>
        </w:rPr>
        <w:tab/>
        <w:t xml:space="preserve">HR </w:t>
      </w:r>
      <w:r w:rsidR="005E507F" w:rsidRPr="00EE2FFB">
        <w:rPr>
          <w:rFonts w:asciiTheme="minorHAnsi" w:hAnsiTheme="minorHAnsi"/>
          <w:sz w:val="20"/>
        </w:rPr>
        <w:t>regelingen</w:t>
      </w:r>
      <w:r w:rsidRPr="00EE2FFB">
        <w:rPr>
          <w:rFonts w:asciiTheme="minorHAnsi" w:hAnsiTheme="minorHAnsi"/>
          <w:sz w:val="20"/>
        </w:rPr>
        <w:t xml:space="preserve"> </w:t>
      </w:r>
      <w:r w:rsidRPr="00EE2FFB">
        <w:rPr>
          <w:rFonts w:asciiTheme="minorHAnsi" w:hAnsiTheme="minorHAnsi"/>
          <w:sz w:val="20"/>
        </w:rPr>
        <w:tab/>
        <w:t>:</w:t>
      </w:r>
      <w:r w:rsidRPr="00EE2FFB">
        <w:rPr>
          <w:rFonts w:asciiTheme="minorHAnsi" w:hAnsiTheme="minorHAnsi"/>
          <w:sz w:val="20"/>
        </w:rPr>
        <w:tab/>
      </w:r>
      <w:r w:rsidR="00ED7DB4">
        <w:rPr>
          <w:rFonts w:asciiTheme="minorHAnsi" w:hAnsiTheme="minorHAnsi"/>
          <w:sz w:val="20"/>
        </w:rPr>
        <w:t xml:space="preserve">Informatie over aanvullende HR-regeling is terug te vinden op intranet: </w:t>
      </w:r>
      <w:hyperlink r:id="rId16" w:history="1">
        <w:r w:rsidR="00927D18" w:rsidRPr="00EE2FFB">
          <w:rPr>
            <w:rStyle w:val="Hyperlink"/>
            <w:rFonts w:asciiTheme="minorHAnsi" w:hAnsiTheme="minorHAnsi"/>
            <w:sz w:val="20"/>
          </w:rPr>
          <w:t>http://internal.cargill.com/sites/hr/Netherlands-DU/life-family/Pages/default.aspx</w:t>
        </w:r>
      </w:hyperlink>
      <w:r w:rsidR="00927D18" w:rsidRPr="00EE2FFB">
        <w:rPr>
          <w:rFonts w:asciiTheme="minorHAnsi" w:hAnsiTheme="minorHAnsi"/>
          <w:sz w:val="20"/>
        </w:rPr>
        <w:t>)</w:t>
      </w:r>
      <w:r w:rsidR="00ED7DB4">
        <w:rPr>
          <w:rFonts w:asciiTheme="minorHAnsi" w:hAnsiTheme="minorHAnsi"/>
          <w:sz w:val="20"/>
        </w:rPr>
        <w:t xml:space="preserve">. Informatie over </w:t>
      </w:r>
      <w:r w:rsidR="005E507F" w:rsidRPr="00EE2FFB">
        <w:rPr>
          <w:rFonts w:asciiTheme="minorHAnsi" w:hAnsiTheme="minorHAnsi"/>
          <w:sz w:val="20"/>
        </w:rPr>
        <w:t xml:space="preserve">locatiegebonden HR-regelingen </w:t>
      </w:r>
      <w:r w:rsidR="00ED7DB4">
        <w:rPr>
          <w:rFonts w:asciiTheme="minorHAnsi" w:hAnsiTheme="minorHAnsi"/>
          <w:sz w:val="20"/>
        </w:rPr>
        <w:t xml:space="preserve">is terug te vinden </w:t>
      </w:r>
      <w:r w:rsidR="005E507F" w:rsidRPr="00EE2FFB">
        <w:rPr>
          <w:rFonts w:asciiTheme="minorHAnsi" w:hAnsiTheme="minorHAnsi"/>
          <w:sz w:val="20"/>
        </w:rPr>
        <w:t xml:space="preserve">op de intranetsite </w:t>
      </w:r>
      <w:r w:rsidR="00ED7DB4">
        <w:rPr>
          <w:rFonts w:asciiTheme="minorHAnsi" w:hAnsiTheme="minorHAnsi"/>
          <w:sz w:val="20"/>
        </w:rPr>
        <w:t xml:space="preserve">van </w:t>
      </w:r>
      <w:r w:rsidR="005E507F" w:rsidRPr="00EE2FFB">
        <w:rPr>
          <w:rFonts w:asciiTheme="minorHAnsi" w:hAnsiTheme="minorHAnsi"/>
          <w:sz w:val="20"/>
        </w:rPr>
        <w:t xml:space="preserve">Cargill </w:t>
      </w:r>
      <w:r w:rsidR="00ED359C" w:rsidRPr="00EE2FFB">
        <w:rPr>
          <w:rFonts w:asciiTheme="minorHAnsi" w:hAnsiTheme="minorHAnsi"/>
          <w:sz w:val="20"/>
        </w:rPr>
        <w:t>Cocoa &amp; Chocolate</w:t>
      </w:r>
      <w:r w:rsidR="00C04DDF">
        <w:rPr>
          <w:rFonts w:asciiTheme="minorHAnsi" w:hAnsiTheme="minorHAnsi"/>
          <w:sz w:val="20"/>
        </w:rPr>
        <w:t xml:space="preserve"> </w:t>
      </w:r>
      <w:hyperlink r:id="rId17" w:history="1">
        <w:r w:rsidR="00C04DDF" w:rsidRPr="00325868">
          <w:rPr>
            <w:rStyle w:val="Hyperlink"/>
            <w:rFonts w:asciiTheme="minorHAnsi" w:hAnsiTheme="minorHAnsi"/>
            <w:sz w:val="20"/>
          </w:rPr>
          <w:t>www.cocoa-it-dev.eu.cargill.com/human-resources/beleid-afspraken/beleid-afspraken.html</w:t>
        </w:r>
      </w:hyperlink>
      <w:r w:rsidR="00C04DDF">
        <w:rPr>
          <w:rFonts w:asciiTheme="minorHAnsi" w:hAnsiTheme="minorHAnsi"/>
          <w:sz w:val="20"/>
        </w:rPr>
        <w:t xml:space="preserve"> </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z w:val="20"/>
        </w:rPr>
      </w:pPr>
    </w:p>
    <w:p w:rsidR="00386069" w:rsidRPr="00EE2FFB" w:rsidRDefault="00994F96"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Daar waar in deze cao</w:t>
      </w:r>
      <w:r w:rsidR="00386069" w:rsidRPr="00EE2FFB">
        <w:rPr>
          <w:rFonts w:asciiTheme="minorHAnsi" w:hAnsiTheme="minorHAnsi"/>
          <w:spacing w:val="-3"/>
          <w:sz w:val="20"/>
        </w:rPr>
        <w:t xml:space="preserve"> personen worden aangeduid in de mannelijke persoonsvorm, wordt tevens aan vrou</w:t>
      </w:r>
      <w:r w:rsidR="00F27FC7" w:rsidRPr="00EE2FFB">
        <w:rPr>
          <w:rFonts w:asciiTheme="minorHAnsi" w:hAnsiTheme="minorHAnsi"/>
          <w:spacing w:val="-3"/>
          <w:sz w:val="20"/>
        </w:rPr>
        <w:t>welijke werknemers gerefereerd.</w:t>
      </w:r>
    </w:p>
    <w:p w:rsidR="00386069" w:rsidRPr="00BF2349" w:rsidRDefault="00386069" w:rsidP="00BF2349">
      <w:pPr>
        <w:pStyle w:val="Heading1"/>
      </w:pPr>
      <w:r w:rsidRPr="00EE2FFB">
        <w:br w:type="page"/>
      </w:r>
      <w:bookmarkStart w:id="1" w:name="_Toc383685781"/>
      <w:r w:rsidRPr="00BF2349">
        <w:lastRenderedPageBreak/>
        <w:t>HOOFDSTUK I WEDERZIJDSE VERPLICHTINGEN TUSSEN WERKGEVER EN WERKNEMERS</w:t>
      </w:r>
      <w:bookmarkEnd w:id="1"/>
    </w:p>
    <w:p w:rsidR="009B5A9B" w:rsidRPr="009B5A9B" w:rsidRDefault="009B5A9B" w:rsidP="009B5A9B"/>
    <w:p w:rsidR="009B5A9B" w:rsidRDefault="009B5A9B" w:rsidP="00EE2FFB">
      <w:pPr>
        <w:pStyle w:val="Heading2"/>
        <w:spacing w:afterLines="60" w:after="144"/>
        <w:rPr>
          <w:rFonts w:asciiTheme="minorHAnsi" w:hAnsiTheme="minorHAnsi"/>
          <w:sz w:val="20"/>
        </w:rPr>
      </w:pPr>
      <w:bookmarkStart w:id="2" w:name="_Toc383685782"/>
      <w:r>
        <w:rPr>
          <w:rFonts w:asciiTheme="minorHAnsi" w:hAnsiTheme="minorHAnsi"/>
          <w:sz w:val="20"/>
        </w:rPr>
        <w:t>Artikel 1</w:t>
      </w:r>
    </w:p>
    <w:p w:rsidR="00386069" w:rsidRPr="009B5A9B" w:rsidRDefault="00386069" w:rsidP="009B5A9B">
      <w:pPr>
        <w:pStyle w:val="Heading2"/>
        <w:spacing w:afterLines="60" w:after="144"/>
        <w:jc w:val="left"/>
        <w:rPr>
          <w:rFonts w:asciiTheme="minorHAnsi" w:hAnsiTheme="minorHAnsi"/>
          <w:sz w:val="20"/>
        </w:rPr>
      </w:pPr>
      <w:r w:rsidRPr="009B5A9B">
        <w:rPr>
          <w:rFonts w:asciiTheme="minorHAnsi" w:hAnsiTheme="minorHAnsi"/>
          <w:sz w:val="20"/>
        </w:rPr>
        <w:t>Gedragsregels</w:t>
      </w:r>
      <w:bookmarkEnd w:id="2"/>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u w:val="single"/>
        </w:rPr>
        <w:t>Verplichtingen van de werkgever en de werknemer</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De werknemer is verplicht in dienst van de werkgever alle werkzaamheden welke hem door of namens de werkgever redelijkerwijs kunnen worden opgedragen en welke met het bedrijf in verband staan, naar zijn beste vermogen en op ordelijke wijze te verrichten, ook indien deze werkzaamheden niet tot zijn gewone dagelijkse arbeid behoren en zich daarbij te gedragen naar de aanwijzingen welke hem door of namens de werkgever worden verstrekt.</w:t>
      </w:r>
    </w:p>
    <w:p w:rsidR="00386069" w:rsidRPr="00EE2FFB" w:rsidRDefault="00386069" w:rsidP="00F27FC7">
      <w:pPr>
        <w:pStyle w:val="bijschrif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u w:val="single"/>
        </w:rPr>
      </w:pPr>
      <w:r w:rsidRPr="00EE2FFB">
        <w:rPr>
          <w:rFonts w:asciiTheme="minorHAnsi" w:hAnsiTheme="minorHAnsi"/>
          <w:spacing w:val="-3"/>
          <w:sz w:val="20"/>
        </w:rPr>
        <w:t>2.</w:t>
      </w:r>
      <w:r w:rsidRPr="00EE2FFB">
        <w:rPr>
          <w:rFonts w:asciiTheme="minorHAnsi" w:hAnsiTheme="minorHAnsi"/>
          <w:spacing w:val="-3"/>
          <w:sz w:val="20"/>
        </w:rPr>
        <w:tab/>
        <w:t>De werkgever kan de partieel</w:t>
      </w:r>
      <w:r w:rsidRPr="00EE2FFB">
        <w:rPr>
          <w:rFonts w:asciiTheme="minorHAnsi" w:hAnsiTheme="minorHAnsi"/>
          <w:spacing w:val="-3"/>
          <w:sz w:val="20"/>
        </w:rPr>
        <w:noBreakHyphen/>
        <w:t>leerplichtige werknemer niet verplichten in de onderneming werkzaam te zijn op de dagen, waarop deze werknemer een school, vormingsinstituut of cursus wegens vakantie niet bezoekt.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 xml:space="preserve">De werkgever heeft een beleid opgesteld ter voorkoming van seksuele intimidatie. Ten behoeve van de opvang van de werkne(e)m(st)er is een commissie ingesteld die de klacht behandelt. Samenstelling, taak en bevoegdheden van deze commissie zijn opgenomen </w:t>
      </w:r>
      <w:r w:rsidR="00F55BFA">
        <w:rPr>
          <w:rFonts w:asciiTheme="minorHAnsi" w:hAnsiTheme="minorHAnsi"/>
          <w:spacing w:val="-3"/>
          <w:sz w:val="20"/>
        </w:rPr>
        <w:t>op intranet HR/Policies and Procedures</w:t>
      </w:r>
      <w:r w:rsidR="000C11D9" w:rsidRPr="00EE2FFB">
        <w:rPr>
          <w:rFonts w:asciiTheme="minorHAnsi" w:hAnsiTheme="minorHAnsi"/>
          <w:spacing w:val="-3"/>
          <w:sz w:val="20"/>
        </w:rPr>
        <w:t>.</w:t>
      </w:r>
    </w:p>
    <w:p w:rsidR="00F27FC7"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u w:val="single"/>
        </w:rPr>
      </w:pPr>
      <w:r w:rsidRPr="00EE2FFB">
        <w:rPr>
          <w:rFonts w:asciiTheme="minorHAnsi" w:hAnsiTheme="minorHAnsi"/>
          <w:spacing w:val="-3"/>
          <w:sz w:val="20"/>
        </w:rPr>
        <w:t>4.</w:t>
      </w:r>
      <w:r w:rsidRPr="00EE2FFB">
        <w:rPr>
          <w:rFonts w:asciiTheme="minorHAnsi" w:hAnsiTheme="minorHAnsi"/>
          <w:spacing w:val="-3"/>
          <w:sz w:val="20"/>
        </w:rPr>
        <w:tab/>
        <w:t>De werkgever draagt zorg voor een beleid dat gericht is op gelijke kansen op arbeid en gelijke kansen in de arbeidsorganisatie voor gelijkwaardige werknemers, ongeacht leeftijd, sekse, seksuele geaardheid, burgerlijke staat, levens</w:t>
      </w:r>
      <w:r w:rsidRPr="00EE2FFB">
        <w:rPr>
          <w:rFonts w:asciiTheme="minorHAnsi" w:hAnsiTheme="minorHAnsi"/>
          <w:spacing w:val="-3"/>
          <w:sz w:val="20"/>
        </w:rPr>
        <w:noBreakHyphen/>
        <w:t xml:space="preserve"> of geloofsovertuigingen, huidskleur, ras of etnische afkomst, nationaliteit en politieke keuze, met inachtneming van objectief aan de functie verbonden eisen.</w:t>
      </w:r>
      <w:r w:rsidR="00BF2349">
        <w:rPr>
          <w:rFonts w:asciiTheme="minorHAnsi" w:hAnsiTheme="minorHAnsi"/>
          <w:spacing w:val="-3"/>
          <w:sz w:val="20"/>
        </w:rPr>
        <w:br/>
      </w:r>
    </w:p>
    <w:p w:rsidR="009B5A9B" w:rsidRDefault="009B5A9B" w:rsidP="00EE2FFB">
      <w:pPr>
        <w:pStyle w:val="Heading2"/>
        <w:spacing w:afterLines="60" w:after="144"/>
        <w:rPr>
          <w:rFonts w:asciiTheme="minorHAnsi" w:hAnsiTheme="minorHAnsi"/>
          <w:bCs/>
          <w:sz w:val="20"/>
        </w:rPr>
      </w:pPr>
      <w:bookmarkStart w:id="3" w:name="_Toc383685783"/>
      <w:r>
        <w:rPr>
          <w:rFonts w:asciiTheme="minorHAnsi" w:hAnsiTheme="minorHAnsi"/>
          <w:bCs/>
          <w:sz w:val="20"/>
        </w:rPr>
        <w:t>Artikel 2</w:t>
      </w:r>
    </w:p>
    <w:p w:rsidR="00386069" w:rsidRPr="00EE2FFB" w:rsidRDefault="00386069" w:rsidP="009B5A9B">
      <w:pPr>
        <w:pStyle w:val="Heading2"/>
        <w:spacing w:afterLines="60" w:after="144"/>
        <w:jc w:val="left"/>
        <w:rPr>
          <w:rFonts w:asciiTheme="minorHAnsi" w:hAnsiTheme="minorHAnsi"/>
          <w:bCs/>
          <w:sz w:val="20"/>
        </w:rPr>
      </w:pPr>
      <w:r w:rsidRPr="00EE2FFB">
        <w:rPr>
          <w:rFonts w:asciiTheme="minorHAnsi" w:hAnsiTheme="minorHAnsi"/>
          <w:bCs/>
          <w:sz w:val="20"/>
        </w:rPr>
        <w:t>Nevenwerkzaamheden</w:t>
      </w:r>
      <w:bookmarkEnd w:id="3"/>
    </w:p>
    <w:p w:rsidR="00386069" w:rsidRPr="00EE2FFB" w:rsidRDefault="00386069" w:rsidP="00F27FC7">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Het is een werknemer, die in volledige dienst bij de werkgever is, verboden loonarbeid te verrichten in dienst van een andere werkgever, tenzij de werknemer een schriftelijk gemotiveerd verzoek daartoe bij de werkgever heeft ingediend en de werkgever schriftelijk zijn instemming met loonarbeid bij een andere werkgever heeft verleend.</w:t>
      </w:r>
    </w:p>
    <w:p w:rsidR="00386069" w:rsidRPr="00EE2FFB" w:rsidRDefault="00386069" w:rsidP="00F27FC7">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Het is de werkgever verboden loonarbeid te doen verrichten door een werknemer, die in volledige dienst is van een andere werkgever.</w:t>
      </w:r>
    </w:p>
    <w:p w:rsidR="00386069" w:rsidRPr="00EE2FFB" w:rsidRDefault="00386069" w:rsidP="00F27FC7">
      <w:pPr>
        <w:pStyle w:val="Plattetekstinspringen21"/>
        <w:tabs>
          <w:tab w:val="clear" w:pos="864"/>
          <w:tab w:val="left" w:pos="567"/>
          <w:tab w:val="left" w:pos="600"/>
        </w:tabs>
        <w:spacing w:afterLines="60" w:after="144"/>
        <w:ind w:left="426" w:hanging="426"/>
        <w:jc w:val="left"/>
        <w:rPr>
          <w:rFonts w:asciiTheme="minorHAnsi" w:hAnsiTheme="minorHAnsi"/>
          <w:sz w:val="20"/>
        </w:rPr>
      </w:pPr>
      <w:r w:rsidRPr="00EE2FFB">
        <w:rPr>
          <w:rFonts w:asciiTheme="minorHAnsi" w:hAnsiTheme="minorHAnsi"/>
          <w:sz w:val="20"/>
        </w:rPr>
        <w:t>3.</w:t>
      </w:r>
      <w:r w:rsidRPr="00EE2FFB">
        <w:rPr>
          <w:rFonts w:asciiTheme="minorHAnsi" w:hAnsiTheme="minorHAnsi"/>
          <w:sz w:val="20"/>
        </w:rPr>
        <w:tab/>
        <w:t>Het gestelde onder 1 en 2 geldt ook voor het verrichten van werkzaamheden als zelfstandige.</w:t>
      </w:r>
    </w:p>
    <w:p w:rsidR="00386069" w:rsidRPr="00EE2FFB" w:rsidRDefault="00386069" w:rsidP="00EE2FFB">
      <w:pPr>
        <w:tabs>
          <w:tab w:val="left" w:pos="432"/>
          <w:tab w:val="left" w:pos="567"/>
          <w:tab w:val="left" w:pos="60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u w:val="single"/>
        </w:rPr>
      </w:pPr>
      <w:r w:rsidRPr="00EE2FFB">
        <w:rPr>
          <w:rFonts w:asciiTheme="minorHAnsi" w:hAnsiTheme="minorHAnsi"/>
          <w:spacing w:val="-3"/>
          <w:sz w:val="20"/>
        </w:rPr>
        <w:t>4.</w:t>
      </w:r>
      <w:r w:rsidRPr="00EE2FFB">
        <w:rPr>
          <w:rFonts w:asciiTheme="minorHAnsi" w:hAnsiTheme="minorHAnsi"/>
          <w:spacing w:val="-3"/>
          <w:sz w:val="20"/>
        </w:rPr>
        <w:tab/>
        <w:t>Werknemers die het in dit artikel bepaalde overtreden krijgen een waarschuwing van de werkgever. De werkgever kan in geval van herhaling de werknemer schorsen zonder behoud van salaris en bij voortduring op staande voet ontslaan. De werknemer die arbeidsongeschikt wordt ten gevolge van de hier bedoelde werkzaamheden voor derden zonder voorafgaande toestemming van werkgever, verliest elke aanspraak op bovenwettelijke aanvulling ingevolge het bepaalde in artikel 36.</w:t>
      </w:r>
    </w:p>
    <w:p w:rsidR="00386069" w:rsidRDefault="00386069" w:rsidP="00BF2349">
      <w:pPr>
        <w:pStyle w:val="Heading1"/>
      </w:pPr>
      <w:r w:rsidRPr="00EE2FFB">
        <w:br w:type="page"/>
      </w:r>
      <w:bookmarkStart w:id="4" w:name="_Toc383685784"/>
      <w:r w:rsidRPr="00BF2349">
        <w:lastRenderedPageBreak/>
        <w:t>HOOFDSTUK II ARBEIDSOVEREENKOMST</w:t>
      </w:r>
      <w:bookmarkEnd w:id="4"/>
    </w:p>
    <w:p w:rsidR="00BF2349" w:rsidRPr="00BF2349" w:rsidRDefault="00BF2349" w:rsidP="00BF2349"/>
    <w:p w:rsidR="009B5A9B" w:rsidRDefault="009B5A9B" w:rsidP="00EE2FFB">
      <w:pPr>
        <w:pStyle w:val="Heading2"/>
        <w:spacing w:afterLines="60" w:after="144"/>
        <w:rPr>
          <w:rFonts w:asciiTheme="minorHAnsi" w:hAnsiTheme="minorHAnsi"/>
          <w:bCs/>
          <w:sz w:val="20"/>
        </w:rPr>
      </w:pPr>
      <w:bookmarkStart w:id="5" w:name="_Toc383685785"/>
      <w:r>
        <w:rPr>
          <w:rFonts w:asciiTheme="minorHAnsi" w:hAnsiTheme="minorHAnsi"/>
          <w:bCs/>
          <w:sz w:val="20"/>
        </w:rPr>
        <w:t>Artikel 3</w:t>
      </w:r>
    </w:p>
    <w:p w:rsidR="00386069" w:rsidRPr="00BF2349" w:rsidRDefault="00386069" w:rsidP="009B5A9B">
      <w:pPr>
        <w:pStyle w:val="Heading2"/>
        <w:spacing w:afterLines="60" w:after="144"/>
        <w:jc w:val="left"/>
        <w:rPr>
          <w:rFonts w:asciiTheme="minorHAnsi" w:hAnsiTheme="minorHAnsi"/>
          <w:bCs/>
          <w:sz w:val="20"/>
        </w:rPr>
      </w:pPr>
      <w:r w:rsidRPr="00BF2349">
        <w:rPr>
          <w:rFonts w:asciiTheme="minorHAnsi" w:hAnsiTheme="minorHAnsi"/>
          <w:bCs/>
          <w:sz w:val="20"/>
        </w:rPr>
        <w:t>Indiensttreding</w:t>
      </w:r>
      <w:bookmarkEnd w:id="5"/>
    </w:p>
    <w:p w:rsidR="00F27FC7"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r>
      <w:r w:rsidR="00F64EA5" w:rsidRPr="00EE2FFB">
        <w:rPr>
          <w:rFonts w:asciiTheme="minorHAnsi" w:hAnsiTheme="minorHAnsi"/>
          <w:spacing w:val="-3"/>
          <w:sz w:val="20"/>
        </w:rPr>
        <w:t>Bij het aangaan van de dienstbetrekking geldt wederzijds een proeftijd:</w:t>
      </w:r>
    </w:p>
    <w:p w:rsidR="00156656" w:rsidRPr="00156656" w:rsidRDefault="00C04DDF" w:rsidP="00156656">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51" w:hanging="425"/>
        <w:rPr>
          <w:rFonts w:asciiTheme="minorHAnsi" w:hAnsiTheme="minorHAnsi"/>
          <w:spacing w:val="-3"/>
          <w:sz w:val="20"/>
        </w:rPr>
      </w:pPr>
      <w:r>
        <w:rPr>
          <w:rFonts w:asciiTheme="minorHAnsi" w:hAnsiTheme="minorHAnsi"/>
          <w:spacing w:val="-3"/>
          <w:sz w:val="20"/>
        </w:rPr>
        <w:t>-</w:t>
      </w:r>
      <w:r w:rsidR="00156656">
        <w:rPr>
          <w:rFonts w:asciiTheme="minorHAnsi" w:hAnsiTheme="minorHAnsi"/>
          <w:spacing w:val="-3"/>
          <w:sz w:val="20"/>
        </w:rPr>
        <w:tab/>
        <w:t>T</w:t>
      </w:r>
      <w:r w:rsidR="00156656" w:rsidRPr="00156656">
        <w:rPr>
          <w:rFonts w:asciiTheme="minorHAnsi" w:hAnsiTheme="minorHAnsi"/>
          <w:spacing w:val="-3"/>
          <w:sz w:val="20"/>
        </w:rPr>
        <w:t>en hoogste 2 maanden tenzij schriftelijk een kortere proeftijd wordt overeengekomen:</w:t>
      </w:r>
      <w:r w:rsidR="00156656">
        <w:rPr>
          <w:rFonts w:asciiTheme="minorHAnsi" w:hAnsiTheme="minorHAnsi"/>
          <w:spacing w:val="-3"/>
          <w:sz w:val="20"/>
        </w:rPr>
        <w:br/>
      </w:r>
      <w:r w:rsidR="00156656" w:rsidRPr="00156656">
        <w:rPr>
          <w:rFonts w:asciiTheme="minorHAnsi" w:hAnsiTheme="minorHAnsi"/>
          <w:spacing w:val="-3"/>
          <w:sz w:val="20"/>
        </w:rPr>
        <w:t>bij het aangaan van een arbeidsovereenkomst voor bepaalde tijd langer dan 6 maande</w:t>
      </w:r>
      <w:r w:rsidR="00156656">
        <w:rPr>
          <w:rFonts w:asciiTheme="minorHAnsi" w:hAnsiTheme="minorHAnsi"/>
          <w:spacing w:val="-3"/>
          <w:sz w:val="20"/>
        </w:rPr>
        <w:t>n of</w:t>
      </w:r>
      <w:r w:rsidR="00156656">
        <w:rPr>
          <w:rFonts w:asciiTheme="minorHAnsi" w:hAnsiTheme="minorHAnsi"/>
          <w:spacing w:val="-3"/>
          <w:sz w:val="20"/>
        </w:rPr>
        <w:br/>
      </w:r>
      <w:r w:rsidR="00156656" w:rsidRPr="00156656">
        <w:rPr>
          <w:rFonts w:asciiTheme="minorHAnsi" w:hAnsiTheme="minorHAnsi"/>
          <w:spacing w:val="-3"/>
          <w:sz w:val="20"/>
        </w:rPr>
        <w:t>bij het aangaan van een arbeidsov</w:t>
      </w:r>
      <w:r>
        <w:rPr>
          <w:rFonts w:asciiTheme="minorHAnsi" w:hAnsiTheme="minorHAnsi"/>
          <w:spacing w:val="-3"/>
          <w:sz w:val="20"/>
        </w:rPr>
        <w:t>ereenkomst voor onbepaalde tijd</w:t>
      </w:r>
      <w:r w:rsidR="00156656" w:rsidRPr="00156656">
        <w:rPr>
          <w:rFonts w:asciiTheme="minorHAnsi" w:hAnsiTheme="minorHAnsi"/>
          <w:spacing w:val="-3"/>
          <w:sz w:val="20"/>
        </w:rPr>
        <w:t>;</w:t>
      </w:r>
    </w:p>
    <w:p w:rsidR="00156656" w:rsidRPr="00156656" w:rsidRDefault="00156656" w:rsidP="00156656">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51" w:hanging="425"/>
        <w:rPr>
          <w:rFonts w:asciiTheme="minorHAnsi" w:hAnsiTheme="minorHAnsi"/>
          <w:spacing w:val="-3"/>
          <w:sz w:val="20"/>
        </w:rPr>
      </w:pPr>
      <w:r>
        <w:rPr>
          <w:rFonts w:asciiTheme="minorHAnsi" w:hAnsiTheme="minorHAnsi"/>
          <w:spacing w:val="-3"/>
          <w:sz w:val="20"/>
        </w:rPr>
        <w:t xml:space="preserve">- </w:t>
      </w:r>
      <w:r>
        <w:rPr>
          <w:rFonts w:asciiTheme="minorHAnsi" w:hAnsiTheme="minorHAnsi"/>
          <w:spacing w:val="-3"/>
          <w:sz w:val="20"/>
        </w:rPr>
        <w:tab/>
        <w:t>1 maand</w:t>
      </w:r>
      <w:r>
        <w:rPr>
          <w:rFonts w:asciiTheme="minorHAnsi" w:hAnsiTheme="minorHAnsi"/>
          <w:spacing w:val="-3"/>
          <w:sz w:val="20"/>
        </w:rPr>
        <w:br/>
      </w:r>
      <w:r w:rsidRPr="00156656">
        <w:rPr>
          <w:rFonts w:asciiTheme="minorHAnsi" w:hAnsiTheme="minorHAnsi"/>
          <w:spacing w:val="-3"/>
          <w:sz w:val="20"/>
        </w:rPr>
        <w:t>bij het aangaan van een arbeidsovereenkomst voor bepaalde tijd die niet op</w:t>
      </w:r>
      <w:r>
        <w:rPr>
          <w:rFonts w:asciiTheme="minorHAnsi" w:hAnsiTheme="minorHAnsi"/>
          <w:spacing w:val="-3"/>
          <w:sz w:val="20"/>
        </w:rPr>
        <w:t xml:space="preserve"> een kalenderdatum is gesteld of</w:t>
      </w:r>
      <w:r>
        <w:rPr>
          <w:rFonts w:asciiTheme="minorHAnsi" w:hAnsiTheme="minorHAnsi"/>
          <w:spacing w:val="-3"/>
          <w:sz w:val="20"/>
        </w:rPr>
        <w:br/>
      </w:r>
      <w:r w:rsidRPr="00156656">
        <w:rPr>
          <w:rFonts w:asciiTheme="minorHAnsi" w:hAnsiTheme="minorHAnsi"/>
          <w:spacing w:val="-3"/>
          <w:sz w:val="20"/>
        </w:rPr>
        <w:t>bij het aangaan van een arbeidsovereenkomst voor bepaalde tijd tussen 6 maanden en twee jaar.</w:t>
      </w:r>
    </w:p>
    <w:p w:rsidR="00386069" w:rsidRPr="00EE2FFB" w:rsidRDefault="00156656" w:rsidP="00156656">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51" w:hanging="425"/>
        <w:rPr>
          <w:rFonts w:asciiTheme="minorHAnsi" w:hAnsiTheme="minorHAnsi"/>
          <w:spacing w:val="-3"/>
          <w:sz w:val="20"/>
        </w:rPr>
      </w:pPr>
      <w:r>
        <w:rPr>
          <w:rFonts w:asciiTheme="minorHAnsi" w:hAnsiTheme="minorHAnsi"/>
          <w:spacing w:val="-3"/>
          <w:sz w:val="20"/>
        </w:rPr>
        <w:t>-</w:t>
      </w:r>
      <w:r>
        <w:rPr>
          <w:rFonts w:asciiTheme="minorHAnsi" w:hAnsiTheme="minorHAnsi"/>
          <w:spacing w:val="-3"/>
          <w:sz w:val="20"/>
        </w:rPr>
        <w:tab/>
      </w:r>
      <w:r w:rsidRPr="00156656">
        <w:rPr>
          <w:rFonts w:asciiTheme="minorHAnsi" w:hAnsiTheme="minorHAnsi"/>
          <w:spacing w:val="-3"/>
          <w:sz w:val="20"/>
        </w:rPr>
        <w:t>In afwijking van het bovenstaande geldt geen proeftijd bij een arbeidsovereenkomst voor bepaalde</w:t>
      </w:r>
      <w:r>
        <w:rPr>
          <w:rFonts w:asciiTheme="minorHAnsi" w:hAnsiTheme="minorHAnsi"/>
          <w:spacing w:val="-3"/>
          <w:sz w:val="20"/>
        </w:rPr>
        <w:t xml:space="preserve"> tijd van ten hoogste 6 maanden</w:t>
      </w:r>
      <w:r w:rsidR="00F64EA5" w:rsidRPr="00EE2FFB">
        <w:rPr>
          <w:rFonts w:asciiTheme="minorHAnsi" w:hAnsiTheme="minorHAnsi"/>
          <w:spacing w:val="-3"/>
          <w:sz w:val="20"/>
        </w:rPr>
        <w: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De werkgever verstrekt aan de werknemer een individuele arbeidsovereenkomst.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In deze individuele arbeidsovereenkomst worden in ieder geval vermeld:</w:t>
      </w:r>
    </w:p>
    <w:p w:rsidR="00386069" w:rsidRPr="00EE2FFB" w:rsidRDefault="00994F96"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t>de van toepassing zijnde cao</w:t>
      </w:r>
    </w:p>
    <w:p w:rsidR="00386069" w:rsidRPr="00EE2FFB" w:rsidRDefault="00386069"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 xml:space="preserve">de datum van ingang en </w:t>
      </w:r>
      <w:r w:rsidR="00C04DDF">
        <w:rPr>
          <w:rFonts w:asciiTheme="minorHAnsi" w:hAnsiTheme="minorHAnsi"/>
          <w:spacing w:val="-3"/>
          <w:sz w:val="20"/>
        </w:rPr>
        <w:t>de duur van de dienstbetrekking</w:t>
      </w:r>
    </w:p>
    <w:p w:rsidR="00386069" w:rsidRPr="00EE2FFB" w:rsidRDefault="00C04DDF"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Pr>
          <w:rFonts w:asciiTheme="minorHAnsi" w:hAnsiTheme="minorHAnsi"/>
          <w:spacing w:val="-3"/>
          <w:sz w:val="20"/>
        </w:rPr>
        <w:tab/>
        <w:t xml:space="preserve">c. </w:t>
      </w:r>
      <w:r>
        <w:rPr>
          <w:rFonts w:asciiTheme="minorHAnsi" w:hAnsiTheme="minorHAnsi"/>
          <w:spacing w:val="-3"/>
          <w:sz w:val="20"/>
        </w:rPr>
        <w:tab/>
        <w:t>de business unit</w:t>
      </w:r>
    </w:p>
    <w:p w:rsidR="00386069" w:rsidRPr="00EE2FFB" w:rsidRDefault="00386069"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hanging="295"/>
        <w:rPr>
          <w:rFonts w:asciiTheme="minorHAnsi" w:hAnsiTheme="minorHAnsi"/>
          <w:spacing w:val="-3"/>
          <w:sz w:val="20"/>
        </w:rPr>
      </w:pPr>
      <w:r w:rsidRPr="00EE2FFB">
        <w:rPr>
          <w:rFonts w:asciiTheme="minorHAnsi" w:hAnsiTheme="minorHAnsi"/>
          <w:spacing w:val="-3"/>
          <w:sz w:val="20"/>
        </w:rPr>
        <w:tab/>
      </w:r>
      <w:r w:rsidR="00F27FC7" w:rsidRPr="00EE2FFB">
        <w:rPr>
          <w:rFonts w:asciiTheme="minorHAnsi" w:hAnsiTheme="minorHAnsi"/>
          <w:spacing w:val="-3"/>
          <w:sz w:val="20"/>
        </w:rPr>
        <w:tab/>
      </w:r>
      <w:r w:rsidR="00F27FC7" w:rsidRPr="00EE2FFB">
        <w:rPr>
          <w:rFonts w:asciiTheme="minorHAnsi" w:hAnsiTheme="minorHAnsi"/>
          <w:spacing w:val="-3"/>
          <w:sz w:val="20"/>
        </w:rPr>
        <w:tab/>
      </w:r>
      <w:r w:rsidR="00C04DDF">
        <w:rPr>
          <w:rFonts w:asciiTheme="minorHAnsi" w:hAnsiTheme="minorHAnsi"/>
          <w:spacing w:val="-3"/>
          <w:sz w:val="20"/>
        </w:rPr>
        <w:t>d.</w:t>
      </w:r>
      <w:r w:rsidR="00C04DDF">
        <w:rPr>
          <w:rFonts w:asciiTheme="minorHAnsi" w:hAnsiTheme="minorHAnsi"/>
          <w:spacing w:val="-3"/>
          <w:sz w:val="20"/>
        </w:rPr>
        <w:tab/>
        <w:t>de proeftijd</w:t>
      </w:r>
    </w:p>
    <w:p w:rsidR="00386069" w:rsidRPr="00EE2FFB" w:rsidRDefault="00386069"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sidRPr="00EE2FFB">
        <w:rPr>
          <w:rFonts w:asciiTheme="minorHAnsi" w:hAnsiTheme="minorHAnsi"/>
          <w:spacing w:val="-3"/>
          <w:sz w:val="20"/>
        </w:rPr>
        <w:tab/>
        <w:t>e.</w:t>
      </w:r>
      <w:r w:rsidRPr="00EE2FFB">
        <w:rPr>
          <w:rFonts w:asciiTheme="minorHAnsi" w:hAnsiTheme="minorHAnsi"/>
          <w:spacing w:val="-3"/>
          <w:sz w:val="20"/>
        </w:rPr>
        <w:tab/>
        <w:t>de functie en de functiegroep, w</w:t>
      </w:r>
      <w:r w:rsidR="00C04DDF">
        <w:rPr>
          <w:rFonts w:asciiTheme="minorHAnsi" w:hAnsiTheme="minorHAnsi"/>
          <w:spacing w:val="-3"/>
          <w:sz w:val="20"/>
        </w:rPr>
        <w:t>aarin de werknemer is ingedeeld</w:t>
      </w:r>
    </w:p>
    <w:p w:rsidR="00386069" w:rsidRPr="00EE2FFB" w:rsidRDefault="00C04DDF"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Pr>
          <w:rFonts w:asciiTheme="minorHAnsi" w:hAnsiTheme="minorHAnsi"/>
          <w:spacing w:val="-3"/>
          <w:sz w:val="20"/>
        </w:rPr>
        <w:tab/>
        <w:t>f.</w:t>
      </w:r>
      <w:r>
        <w:rPr>
          <w:rFonts w:asciiTheme="minorHAnsi" w:hAnsiTheme="minorHAnsi"/>
          <w:spacing w:val="-3"/>
          <w:sz w:val="20"/>
        </w:rPr>
        <w:tab/>
        <w:t>het gespecificeerde inkomen</w:t>
      </w:r>
    </w:p>
    <w:p w:rsidR="00386069" w:rsidRPr="00EE2FFB" w:rsidRDefault="00C04DDF"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Pr>
          <w:rFonts w:asciiTheme="minorHAnsi" w:hAnsiTheme="minorHAnsi"/>
          <w:spacing w:val="-3"/>
          <w:sz w:val="20"/>
        </w:rPr>
        <w:tab/>
        <w:t>g.</w:t>
      </w:r>
      <w:r>
        <w:rPr>
          <w:rFonts w:asciiTheme="minorHAnsi" w:hAnsiTheme="minorHAnsi"/>
          <w:spacing w:val="-3"/>
          <w:sz w:val="20"/>
        </w:rPr>
        <w:tab/>
        <w:t>de dertiende maand</w:t>
      </w:r>
    </w:p>
    <w:p w:rsidR="00386069" w:rsidRPr="00EE2FFB" w:rsidRDefault="00C04DDF"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Pr>
          <w:rFonts w:asciiTheme="minorHAnsi" w:hAnsiTheme="minorHAnsi"/>
          <w:spacing w:val="-3"/>
          <w:sz w:val="20"/>
        </w:rPr>
        <w:tab/>
        <w:t>h.</w:t>
      </w:r>
      <w:r>
        <w:rPr>
          <w:rFonts w:asciiTheme="minorHAnsi" w:hAnsiTheme="minorHAnsi"/>
          <w:spacing w:val="-3"/>
          <w:sz w:val="20"/>
        </w:rPr>
        <w:tab/>
        <w:t>de reiskostenvergoeding</w:t>
      </w:r>
    </w:p>
    <w:p w:rsidR="00386069" w:rsidRPr="00EE2FFB" w:rsidRDefault="00C04DDF"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Pr>
          <w:rFonts w:asciiTheme="minorHAnsi" w:hAnsiTheme="minorHAnsi"/>
          <w:spacing w:val="-3"/>
          <w:sz w:val="20"/>
        </w:rPr>
        <w:tab/>
        <w:t>i.</w:t>
      </w:r>
      <w:r>
        <w:rPr>
          <w:rFonts w:asciiTheme="minorHAnsi" w:hAnsiTheme="minorHAnsi"/>
          <w:spacing w:val="-3"/>
          <w:sz w:val="20"/>
        </w:rPr>
        <w:tab/>
        <w:t>de pensioenvoorziening</w:t>
      </w:r>
    </w:p>
    <w:p w:rsidR="00386069" w:rsidRPr="00EE2FFB" w:rsidRDefault="00C04DDF"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Pr>
          <w:rFonts w:asciiTheme="minorHAnsi" w:hAnsiTheme="minorHAnsi"/>
          <w:spacing w:val="-3"/>
          <w:sz w:val="20"/>
        </w:rPr>
        <w:tab/>
        <w:t>j.</w:t>
      </w:r>
      <w:r>
        <w:rPr>
          <w:rFonts w:asciiTheme="minorHAnsi" w:hAnsiTheme="minorHAnsi"/>
          <w:spacing w:val="-3"/>
          <w:sz w:val="20"/>
        </w:rPr>
        <w:tab/>
        <w:t>de ongevallenverzekering</w:t>
      </w:r>
    </w:p>
    <w:p w:rsidR="00386069" w:rsidRPr="00EE2FFB" w:rsidRDefault="00C04DDF"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Pr>
          <w:rFonts w:asciiTheme="minorHAnsi" w:hAnsiTheme="minorHAnsi"/>
          <w:spacing w:val="-3"/>
          <w:sz w:val="20"/>
        </w:rPr>
        <w:tab/>
        <w:t>k.</w:t>
      </w:r>
      <w:r>
        <w:rPr>
          <w:rFonts w:asciiTheme="minorHAnsi" w:hAnsiTheme="minorHAnsi"/>
          <w:spacing w:val="-3"/>
          <w:sz w:val="20"/>
        </w:rPr>
        <w:tab/>
        <w:t>het aantal vakantiedagen</w:t>
      </w:r>
    </w:p>
    <w:p w:rsidR="00386069" w:rsidRPr="00EE2FFB" w:rsidRDefault="00C04DDF"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Pr>
          <w:rFonts w:asciiTheme="minorHAnsi" w:hAnsiTheme="minorHAnsi"/>
          <w:spacing w:val="-3"/>
          <w:sz w:val="20"/>
        </w:rPr>
        <w:tab/>
        <w:t>l.</w:t>
      </w:r>
      <w:r>
        <w:rPr>
          <w:rFonts w:asciiTheme="minorHAnsi" w:hAnsiTheme="minorHAnsi"/>
          <w:spacing w:val="-3"/>
          <w:sz w:val="20"/>
        </w:rPr>
        <w:tab/>
        <w:t>de vakantietoeslag</w:t>
      </w:r>
    </w:p>
    <w:p w:rsidR="00386069" w:rsidRPr="00EE2FFB" w:rsidRDefault="00386069" w:rsidP="009B5A9B">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sidRPr="00EE2FFB">
        <w:rPr>
          <w:rFonts w:asciiTheme="minorHAnsi" w:hAnsiTheme="minorHAnsi"/>
          <w:spacing w:val="-3"/>
          <w:sz w:val="20"/>
        </w:rPr>
        <w:tab/>
        <w:t>m.</w:t>
      </w:r>
      <w:r w:rsidRPr="00EE2FFB">
        <w:rPr>
          <w:rFonts w:asciiTheme="minorHAnsi" w:hAnsiTheme="minorHAnsi"/>
          <w:spacing w:val="-3"/>
          <w:sz w:val="20"/>
        </w:rPr>
        <w:tab/>
        <w:t>de verwijzing naar de geheimho</w:t>
      </w:r>
      <w:r w:rsidR="00C04DDF">
        <w:rPr>
          <w:rFonts w:asciiTheme="minorHAnsi" w:hAnsiTheme="minorHAnsi"/>
          <w:spacing w:val="-3"/>
          <w:sz w:val="20"/>
        </w:rPr>
        <w:t>udings- en concurrentieclausule</w:t>
      </w:r>
    </w:p>
    <w:p w:rsidR="00386069" w:rsidRPr="00EE2FFB" w:rsidRDefault="00386069" w:rsidP="009B5A9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295"/>
        <w:rPr>
          <w:rFonts w:asciiTheme="minorHAnsi" w:hAnsiTheme="minorHAnsi"/>
          <w:spacing w:val="-3"/>
          <w:sz w:val="20"/>
        </w:rPr>
      </w:pPr>
      <w:r w:rsidRPr="00EE2FFB">
        <w:rPr>
          <w:rFonts w:asciiTheme="minorHAnsi" w:hAnsiTheme="minorHAnsi"/>
          <w:spacing w:val="-3"/>
          <w:sz w:val="20"/>
        </w:rPr>
        <w:tab/>
        <w:t>n.</w:t>
      </w:r>
      <w:r w:rsidRPr="00EE2FFB">
        <w:rPr>
          <w:rFonts w:asciiTheme="minorHAnsi" w:hAnsiTheme="minorHAnsi"/>
          <w:spacing w:val="-3"/>
          <w:sz w:val="20"/>
        </w:rPr>
        <w:tab/>
        <w:t>eventuele verdere van toepassing zijnde punten.</w:t>
      </w:r>
      <w:r w:rsidR="009B5A9B">
        <w:rPr>
          <w:rFonts w:asciiTheme="minorHAnsi" w:hAnsiTheme="minorHAnsi"/>
          <w:spacing w:val="-3"/>
          <w:sz w:val="20"/>
        </w:rPr>
        <w:br/>
      </w:r>
    </w:p>
    <w:p w:rsidR="00593E07" w:rsidRPr="00EE2FFB" w:rsidRDefault="00593E07" w:rsidP="00F27FC7">
      <w:pPr>
        <w:tabs>
          <w:tab w:val="left" w:pos="418"/>
          <w:tab w:val="left" w:pos="696"/>
          <w:tab w:val="left" w:pos="974"/>
          <w:tab w:val="left" w:pos="1200"/>
          <w:tab w:val="left" w:pos="4320"/>
        </w:tabs>
        <w:spacing w:afterLines="60" w:after="144"/>
        <w:ind w:left="851" w:hanging="851"/>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r>
      <w:r w:rsidRPr="00EE2FFB">
        <w:rPr>
          <w:rFonts w:asciiTheme="minorHAnsi" w:hAnsiTheme="minorHAnsi"/>
          <w:spacing w:val="-3"/>
          <w:sz w:val="20"/>
          <w:u w:val="single"/>
        </w:rPr>
        <w:t>Arbeidsovereenkomst voor bepaalde tijd</w:t>
      </w:r>
    </w:p>
    <w:p w:rsidR="00593E07" w:rsidRPr="00EE2FFB" w:rsidRDefault="00593E07" w:rsidP="00F27FC7">
      <w:pPr>
        <w:tabs>
          <w:tab w:val="left" w:pos="418"/>
          <w:tab w:val="left" w:pos="696"/>
          <w:tab w:val="left" w:pos="974"/>
          <w:tab w:val="left" w:pos="1200"/>
          <w:tab w:val="left" w:pos="4320"/>
        </w:tabs>
        <w:spacing w:afterLines="60" w:after="144"/>
        <w:ind w:left="851" w:hanging="851"/>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r>
      <w:r w:rsidRPr="00EE2FFB">
        <w:rPr>
          <w:rFonts w:asciiTheme="minorHAnsi" w:hAnsiTheme="minorHAnsi"/>
          <w:spacing w:val="-3"/>
          <w:sz w:val="20"/>
        </w:rPr>
        <w:tab/>
        <w:t>Arbeidsovereenkomsten die voor bepaalde tijd worden aangegaan, hebben, behoudens indien dit in het kader van een opleidingstraject en de daarin te bereiken leerdoelstellingen wenselijk is, een maximale duur van 12 maanden en eindigen van rechtswege.</w:t>
      </w:r>
    </w:p>
    <w:p w:rsidR="00CA1D2E" w:rsidRPr="00EE2FFB" w:rsidRDefault="00CA1D2E" w:rsidP="00F27FC7">
      <w:pPr>
        <w:tabs>
          <w:tab w:val="left" w:pos="418"/>
          <w:tab w:val="left" w:pos="696"/>
          <w:tab w:val="left" w:pos="974"/>
          <w:tab w:val="left" w:pos="1200"/>
          <w:tab w:val="left" w:pos="4320"/>
        </w:tabs>
        <w:spacing w:afterLines="60" w:after="144"/>
        <w:ind w:left="851" w:hanging="433"/>
        <w:rPr>
          <w:rFonts w:asciiTheme="minorHAnsi" w:hAnsiTheme="minorHAnsi"/>
          <w:spacing w:val="-3"/>
          <w:sz w:val="20"/>
        </w:rPr>
      </w:pPr>
      <w:r w:rsidRPr="00EE2FFB">
        <w:rPr>
          <w:rFonts w:asciiTheme="minorHAnsi" w:hAnsiTheme="minorHAnsi"/>
          <w:spacing w:val="-3"/>
          <w:sz w:val="20"/>
        </w:rPr>
        <w:t>b.</w:t>
      </w:r>
      <w:r w:rsidRPr="00EE2FFB">
        <w:rPr>
          <w:rFonts w:asciiTheme="minorHAnsi" w:hAnsiTheme="minorHAnsi"/>
          <w:spacing w:val="-3"/>
          <w:sz w:val="20"/>
        </w:rPr>
        <w:tab/>
      </w:r>
      <w:r w:rsidRPr="00EE2FFB">
        <w:rPr>
          <w:rFonts w:asciiTheme="minorHAnsi" w:hAnsiTheme="minorHAnsi"/>
          <w:spacing w:val="-3"/>
          <w:sz w:val="20"/>
        </w:rPr>
        <w:tab/>
        <w:t>In het kader van een opleidingstraject en de daarin te bereiken leerdoelstellingen,</w:t>
      </w:r>
      <w:r w:rsidR="00ED359C" w:rsidRPr="00EE2FFB">
        <w:rPr>
          <w:rFonts w:asciiTheme="minorHAnsi" w:hAnsiTheme="minorHAnsi"/>
          <w:spacing w:val="-3"/>
          <w:sz w:val="20"/>
        </w:rPr>
        <w:t xml:space="preserve"> </w:t>
      </w:r>
      <w:r w:rsidRPr="00EE2FFB">
        <w:rPr>
          <w:rFonts w:asciiTheme="minorHAnsi" w:hAnsiTheme="minorHAnsi"/>
          <w:spacing w:val="-3"/>
          <w:sz w:val="20"/>
        </w:rPr>
        <w:t>kan de arbeidsovereenkomst maximaal eenmaal worden verlengd met 12 maanden.</w:t>
      </w:r>
    </w:p>
    <w:p w:rsidR="00F27FC7" w:rsidRPr="00EE2FFB" w:rsidRDefault="00593E07" w:rsidP="00F27FC7">
      <w:pPr>
        <w:tabs>
          <w:tab w:val="left" w:pos="418"/>
          <w:tab w:val="left" w:pos="696"/>
          <w:tab w:val="left" w:pos="974"/>
          <w:tab w:val="left" w:pos="1200"/>
          <w:tab w:val="left" w:pos="4320"/>
        </w:tabs>
        <w:spacing w:afterLines="60" w:after="144"/>
        <w:ind w:left="851" w:hanging="851"/>
        <w:rPr>
          <w:rFonts w:asciiTheme="minorHAnsi" w:hAnsiTheme="minorHAnsi"/>
          <w:spacing w:val="-3"/>
          <w:sz w:val="20"/>
        </w:rPr>
      </w:pPr>
      <w:r w:rsidRPr="00EE2FFB">
        <w:rPr>
          <w:rFonts w:asciiTheme="minorHAnsi" w:hAnsiTheme="minorHAnsi"/>
          <w:spacing w:val="-3"/>
          <w:sz w:val="20"/>
        </w:rPr>
        <w:tab/>
      </w:r>
      <w:r w:rsidR="00FC0DCE" w:rsidRPr="00EE2FFB">
        <w:rPr>
          <w:rFonts w:asciiTheme="minorHAnsi" w:hAnsiTheme="minorHAnsi"/>
          <w:spacing w:val="-3"/>
          <w:sz w:val="20"/>
        </w:rPr>
        <w:t>c</w:t>
      </w:r>
      <w:r w:rsidRPr="00EE2FFB">
        <w:rPr>
          <w:rFonts w:asciiTheme="minorHAnsi" w:hAnsiTheme="minorHAnsi"/>
          <w:spacing w:val="-3"/>
          <w:sz w:val="20"/>
        </w:rPr>
        <w:t>.</w:t>
      </w:r>
      <w:r w:rsidRPr="00EE2FFB">
        <w:rPr>
          <w:rFonts w:asciiTheme="minorHAnsi" w:hAnsiTheme="minorHAnsi"/>
          <w:spacing w:val="-3"/>
          <w:sz w:val="20"/>
        </w:rPr>
        <w:tab/>
      </w:r>
      <w:r w:rsidRPr="00EE2FFB">
        <w:rPr>
          <w:rFonts w:asciiTheme="minorHAnsi" w:hAnsiTheme="minorHAnsi"/>
          <w:spacing w:val="-3"/>
          <w:sz w:val="20"/>
        </w:rPr>
        <w:tab/>
      </w:r>
      <w:r w:rsidR="00F64EA5" w:rsidRPr="00EE2FFB">
        <w:rPr>
          <w:rFonts w:asciiTheme="minorHAnsi" w:hAnsiTheme="minorHAnsi"/>
          <w:spacing w:val="-3"/>
          <w:sz w:val="20"/>
        </w:rPr>
        <w:t>Een arbeidsovereenkomst voor bepaalde tijd wordt omgezet in een arbeidsovereenkomst voor onbepaalde tijd als:</w:t>
      </w:r>
    </w:p>
    <w:p w:rsidR="00F27FC7" w:rsidRPr="00EE2FFB" w:rsidRDefault="00F64EA5" w:rsidP="00F27FC7">
      <w:pPr>
        <w:pStyle w:val="ListParagraph"/>
        <w:numPr>
          <w:ilvl w:val="0"/>
          <w:numId w:val="52"/>
        </w:numPr>
        <w:tabs>
          <w:tab w:val="left" w:pos="418"/>
          <w:tab w:val="left" w:pos="1134"/>
          <w:tab w:val="left" w:pos="1200"/>
          <w:tab w:val="left" w:pos="1276"/>
          <w:tab w:val="left" w:pos="4320"/>
        </w:tabs>
        <w:spacing w:afterLines="60" w:after="144"/>
        <w:ind w:left="1134" w:hanging="283"/>
        <w:rPr>
          <w:rFonts w:asciiTheme="minorHAnsi" w:hAnsiTheme="minorHAnsi"/>
          <w:spacing w:val="-3"/>
          <w:sz w:val="20"/>
        </w:rPr>
      </w:pPr>
      <w:r w:rsidRPr="00EE2FFB">
        <w:rPr>
          <w:rFonts w:asciiTheme="minorHAnsi" w:hAnsiTheme="minorHAnsi"/>
          <w:spacing w:val="-3"/>
          <w:sz w:val="20"/>
        </w:rPr>
        <w:t>arbeidsovereenkomsten voor bepaalde tijd elkaar met tussenpozen van niet meer dan zes maanden hebben opgevolgd en een periode van 24 maanden</w:t>
      </w:r>
      <w:r w:rsidR="00C95E79" w:rsidRPr="00EE2FFB">
        <w:rPr>
          <w:rFonts w:asciiTheme="minorHAnsi" w:hAnsiTheme="minorHAnsi"/>
          <w:spacing w:val="-3"/>
          <w:sz w:val="20"/>
        </w:rPr>
        <w:t>, deze tussenpozen inbegrepen, hebben overschreden of indien;</w:t>
      </w:r>
    </w:p>
    <w:p w:rsidR="00C95E79" w:rsidRPr="00EE2FFB" w:rsidRDefault="00C95E79" w:rsidP="00F27FC7">
      <w:pPr>
        <w:pStyle w:val="ListParagraph"/>
        <w:numPr>
          <w:ilvl w:val="0"/>
          <w:numId w:val="52"/>
        </w:numPr>
        <w:tabs>
          <w:tab w:val="left" w:pos="418"/>
          <w:tab w:val="left" w:pos="1134"/>
          <w:tab w:val="left" w:pos="1200"/>
          <w:tab w:val="left" w:pos="1276"/>
          <w:tab w:val="left" w:pos="4320"/>
        </w:tabs>
        <w:spacing w:afterLines="60" w:after="144"/>
        <w:ind w:left="1134" w:hanging="283"/>
        <w:rPr>
          <w:rFonts w:asciiTheme="minorHAnsi" w:hAnsiTheme="minorHAnsi"/>
          <w:spacing w:val="-3"/>
          <w:sz w:val="20"/>
        </w:rPr>
      </w:pPr>
      <w:r w:rsidRPr="00EE2FFB">
        <w:rPr>
          <w:rFonts w:asciiTheme="minorHAnsi" w:hAnsiTheme="minorHAnsi"/>
          <w:spacing w:val="-3"/>
          <w:sz w:val="20"/>
        </w:rPr>
        <w:t>meer dan drie voor bepaalde tijd aangegane arbeidsovereenkomsten elkaar hebben opgevolgd met tussenpozen van niet meer dan zes maanden.</w:t>
      </w:r>
    </w:p>
    <w:p w:rsidR="00F27FC7" w:rsidRPr="00EE2FFB" w:rsidRDefault="00F27FC7" w:rsidP="007B110C">
      <w:pPr>
        <w:tabs>
          <w:tab w:val="left" w:pos="418"/>
          <w:tab w:val="left" w:pos="851"/>
          <w:tab w:val="left" w:pos="974"/>
          <w:tab w:val="left" w:pos="1200"/>
          <w:tab w:val="left" w:pos="4320"/>
        </w:tabs>
        <w:spacing w:afterLines="60" w:after="144"/>
        <w:ind w:left="851" w:hanging="851"/>
        <w:rPr>
          <w:rFonts w:asciiTheme="minorHAnsi" w:hAnsiTheme="minorHAnsi"/>
          <w:spacing w:val="-3"/>
          <w:sz w:val="20"/>
        </w:rPr>
      </w:pPr>
      <w:r w:rsidRPr="00EE2FFB">
        <w:rPr>
          <w:rFonts w:asciiTheme="minorHAnsi" w:hAnsiTheme="minorHAnsi"/>
          <w:spacing w:val="-3"/>
          <w:sz w:val="20"/>
        </w:rPr>
        <w:tab/>
      </w:r>
      <w:r w:rsidR="00C9516C" w:rsidRPr="00EE2FFB">
        <w:rPr>
          <w:rFonts w:asciiTheme="minorHAnsi" w:hAnsiTheme="minorHAnsi"/>
          <w:spacing w:val="-3"/>
          <w:sz w:val="20"/>
        </w:rPr>
        <w:t>d</w:t>
      </w:r>
      <w:r w:rsidRPr="00EE2FFB">
        <w:rPr>
          <w:rFonts w:asciiTheme="minorHAnsi" w:hAnsiTheme="minorHAnsi"/>
          <w:spacing w:val="-3"/>
          <w:sz w:val="20"/>
        </w:rPr>
        <w:t>.</w:t>
      </w:r>
      <w:r w:rsidRPr="00EE2FFB">
        <w:rPr>
          <w:rFonts w:asciiTheme="minorHAnsi" w:hAnsiTheme="minorHAnsi"/>
          <w:spacing w:val="-3"/>
          <w:sz w:val="20"/>
        </w:rPr>
        <w:tab/>
      </w:r>
      <w:r w:rsidR="00C9516C" w:rsidRPr="00EE2FFB">
        <w:rPr>
          <w:rFonts w:asciiTheme="minorHAnsi" w:hAnsiTheme="minorHAnsi"/>
          <w:spacing w:val="-3"/>
          <w:sz w:val="20"/>
        </w:rPr>
        <w:t>Werkgever deelt aan de werknemer uiterlijk een maand voordat een arbeidsovereenkomst voor bepaalde tijd eindigt schriftelijk mee:</w:t>
      </w:r>
    </w:p>
    <w:p w:rsidR="00F27FC7" w:rsidRPr="00EE2FFB" w:rsidRDefault="00C9516C" w:rsidP="00F27FC7">
      <w:pPr>
        <w:pStyle w:val="ListParagraph"/>
        <w:numPr>
          <w:ilvl w:val="0"/>
          <w:numId w:val="52"/>
        </w:numPr>
        <w:tabs>
          <w:tab w:val="left" w:pos="418"/>
          <w:tab w:val="left" w:pos="1134"/>
          <w:tab w:val="left" w:pos="1200"/>
          <w:tab w:val="left" w:pos="1276"/>
          <w:tab w:val="left" w:pos="4320"/>
        </w:tabs>
        <w:spacing w:afterLines="60" w:after="144"/>
        <w:ind w:left="1134" w:hanging="283"/>
        <w:rPr>
          <w:rFonts w:asciiTheme="minorHAnsi" w:hAnsiTheme="minorHAnsi"/>
          <w:spacing w:val="-3"/>
          <w:sz w:val="20"/>
        </w:rPr>
      </w:pPr>
      <w:r w:rsidRPr="00EE2FFB">
        <w:rPr>
          <w:rFonts w:asciiTheme="minorHAnsi" w:hAnsiTheme="minorHAnsi"/>
          <w:spacing w:val="-3"/>
          <w:sz w:val="20"/>
        </w:rPr>
        <w:lastRenderedPageBreak/>
        <w:t>of hij de arbeidsovereenkomst al dan niet wil voortzetten</w:t>
      </w:r>
    </w:p>
    <w:p w:rsidR="00C9516C" w:rsidRPr="00EE2FFB" w:rsidRDefault="00C9516C" w:rsidP="00F27FC7">
      <w:pPr>
        <w:pStyle w:val="ListParagraph"/>
        <w:numPr>
          <w:ilvl w:val="0"/>
          <w:numId w:val="52"/>
        </w:numPr>
        <w:tabs>
          <w:tab w:val="left" w:pos="418"/>
          <w:tab w:val="left" w:pos="1134"/>
          <w:tab w:val="left" w:pos="1200"/>
          <w:tab w:val="left" w:pos="1276"/>
          <w:tab w:val="left" w:pos="4320"/>
        </w:tabs>
        <w:spacing w:afterLines="60" w:after="144"/>
        <w:ind w:left="1134" w:hanging="283"/>
        <w:rPr>
          <w:rFonts w:asciiTheme="minorHAnsi" w:hAnsiTheme="minorHAnsi"/>
          <w:spacing w:val="-3"/>
          <w:sz w:val="20"/>
        </w:rPr>
      </w:pPr>
      <w:r w:rsidRPr="00EE2FFB">
        <w:rPr>
          <w:rFonts w:asciiTheme="minorHAnsi" w:hAnsiTheme="minorHAnsi"/>
          <w:spacing w:val="-3"/>
          <w:sz w:val="20"/>
        </w:rPr>
        <w:t>en bij voortzetting onder welke voorwaarden deze zal plaatsvinden.</w:t>
      </w:r>
    </w:p>
    <w:p w:rsidR="007B110C" w:rsidRPr="00EE2FFB" w:rsidRDefault="00C9516C" w:rsidP="007B110C">
      <w:pPr>
        <w:tabs>
          <w:tab w:val="left" w:pos="418"/>
          <w:tab w:val="left" w:pos="696"/>
          <w:tab w:val="left" w:pos="974"/>
          <w:tab w:val="left" w:pos="1200"/>
          <w:tab w:val="left" w:pos="4320"/>
        </w:tabs>
        <w:spacing w:afterLines="60" w:after="144"/>
        <w:ind w:left="851"/>
        <w:rPr>
          <w:rFonts w:asciiTheme="minorHAnsi" w:hAnsiTheme="minorHAnsi"/>
          <w:spacing w:val="-3"/>
          <w:sz w:val="20"/>
        </w:rPr>
      </w:pPr>
      <w:r w:rsidRPr="00EE2FFB">
        <w:rPr>
          <w:rFonts w:asciiTheme="minorHAnsi" w:hAnsiTheme="minorHAnsi"/>
          <w:spacing w:val="-3"/>
          <w:sz w:val="20"/>
        </w:rPr>
        <w:t>Deze mededeling geldt niet bij een arbeidsovereenkomst met een duur van minder dan zes maanden, of bij een arbeidsovereenkomst die niet op een vaste kalenderdatum eindigt. Bij overschrijding van de door de werkgever in acht te nemen termijn, kan de werknemer aanspraak maken op de wettelijke vergoeding.</w:t>
      </w:r>
      <w:r w:rsidR="009B5A9B">
        <w:rPr>
          <w:rFonts w:asciiTheme="minorHAnsi" w:hAnsiTheme="minorHAnsi"/>
          <w:spacing w:val="-3"/>
          <w:sz w:val="20"/>
        </w:rPr>
        <w:br/>
      </w:r>
    </w:p>
    <w:p w:rsidR="009B5A9B" w:rsidRDefault="009B5A9B" w:rsidP="00EE2FFB">
      <w:pPr>
        <w:pStyle w:val="Heading2"/>
        <w:spacing w:afterLines="60" w:after="144"/>
        <w:rPr>
          <w:rFonts w:asciiTheme="minorHAnsi" w:hAnsiTheme="minorHAnsi"/>
          <w:bCs/>
          <w:sz w:val="20"/>
        </w:rPr>
      </w:pPr>
      <w:bookmarkStart w:id="6" w:name="_Toc383685786"/>
      <w:r>
        <w:rPr>
          <w:rFonts w:asciiTheme="minorHAnsi" w:hAnsiTheme="minorHAnsi"/>
          <w:bCs/>
          <w:sz w:val="20"/>
        </w:rPr>
        <w:t>Artikel 4</w:t>
      </w:r>
    </w:p>
    <w:p w:rsidR="00386069" w:rsidRPr="00BF2349" w:rsidRDefault="00386069" w:rsidP="009B5A9B">
      <w:pPr>
        <w:pStyle w:val="Heading2"/>
        <w:spacing w:afterLines="60" w:after="144"/>
        <w:jc w:val="left"/>
        <w:rPr>
          <w:rFonts w:asciiTheme="minorHAnsi" w:hAnsiTheme="minorHAnsi"/>
          <w:bCs/>
          <w:sz w:val="20"/>
        </w:rPr>
      </w:pPr>
      <w:r w:rsidRPr="00BF2349">
        <w:rPr>
          <w:rFonts w:asciiTheme="minorHAnsi" w:hAnsiTheme="minorHAnsi"/>
          <w:bCs/>
          <w:sz w:val="20"/>
        </w:rPr>
        <w:t>Deeltijdarbeid</w:t>
      </w:r>
      <w:bookmarkEnd w:id="6"/>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u w:val="single"/>
        </w:rPr>
      </w:pPr>
      <w:r w:rsidRPr="00EE2FFB">
        <w:rPr>
          <w:rFonts w:asciiTheme="minorHAnsi" w:hAnsiTheme="minorHAnsi"/>
          <w:spacing w:val="-3"/>
          <w:sz w:val="20"/>
        </w:rPr>
        <w:t>1.</w:t>
      </w:r>
      <w:r w:rsidRPr="00EE2FFB">
        <w:rPr>
          <w:rFonts w:asciiTheme="minorHAnsi" w:hAnsiTheme="minorHAnsi"/>
          <w:spacing w:val="-3"/>
          <w:sz w:val="20"/>
        </w:rPr>
        <w:tab/>
      </w:r>
      <w:r w:rsidRPr="00EE2FFB">
        <w:rPr>
          <w:rFonts w:asciiTheme="minorHAnsi" w:hAnsiTheme="minorHAnsi"/>
          <w:spacing w:val="-3"/>
          <w:sz w:val="20"/>
          <w:u w:val="single"/>
        </w:rPr>
        <w:t>Algemeen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Iedere werknemer kan op grond van de Wet aanpassing arbeidsduur (WAA) de werkgever verzoeken om in deeltijd te gaan werken. Indien het belang van de onderneming zich verzet tegen inwilliging van bedoeld verzoek, zal dit schriftelijk en met redenen omkleed aan betrokken werknemer worden meegedeeld.</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Deeltijd contracten zullen periodiek worden getoetst op hun praktische uitwerking en waar nodig zal een herijking plaatsvinden.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ab/>
        <w:t>Indien na ijking blijkt dat het overwerk tot een structurele overschrijding van de deeltijd-werktijd leidt, dan heeft de werkgever het recht om een gewijzigd deeltijdcontract aan te bieden. De werknemer heeft de mogelijkheid tegen dit gewijzigde deeltijdcontract zwaarwegende redenen aan te voeren.</w:t>
      </w:r>
      <w:r w:rsidR="00EE2FFB">
        <w:rPr>
          <w:rFonts w:asciiTheme="minorHAnsi" w:hAnsiTheme="minorHAnsi"/>
          <w:spacing w:val="-3"/>
          <w:sz w:val="20"/>
        </w:rPr>
        <w:br/>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r>
      <w:r w:rsidRPr="00EE2FFB">
        <w:rPr>
          <w:rFonts w:asciiTheme="minorHAnsi" w:hAnsiTheme="minorHAnsi"/>
          <w:spacing w:val="-3"/>
          <w:sz w:val="20"/>
          <w:u w:val="single"/>
        </w:rPr>
        <w:t>Beloning</w:t>
      </w:r>
    </w:p>
    <w:p w:rsidR="007B110C" w:rsidRPr="00EE2FFB" w:rsidRDefault="00386069" w:rsidP="00EE2FF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Werknemers die op grond van hun individuele arbeidsovereenkomst niet een volledige normale dagtaak verrichten en/of minder dan het normale aantal dagen per week arbeid verrichten - zogenaamde deeltijd werknemers - ontvangen een maandinkomen dat is vastgesteld op grond van het aantal door deze werknemers gewerkte uren per dag, dan wel dagen per week, in verhouding tot het aantal uren per dag en/of dagen per week dat door werknemers in een vergelijkbare categorie die een volledige dagtaak vervullen als regel gewerkt wordt.</w:t>
      </w:r>
      <w:r w:rsidR="00EE2FFB">
        <w:rPr>
          <w:rFonts w:asciiTheme="minorHAnsi" w:hAnsiTheme="minorHAnsi"/>
          <w:spacing w:val="-3"/>
          <w:sz w:val="20"/>
        </w:rPr>
        <w:br/>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r>
      <w:r w:rsidRPr="00EE2FFB">
        <w:rPr>
          <w:rFonts w:asciiTheme="minorHAnsi" w:hAnsiTheme="minorHAnsi"/>
          <w:spacing w:val="-3"/>
          <w:sz w:val="20"/>
          <w:u w:val="single"/>
        </w:rPr>
        <w:t>Vakantie</w:t>
      </w:r>
    </w:p>
    <w:p w:rsidR="00386069" w:rsidRPr="00EE2FFB" w:rsidRDefault="00386069" w:rsidP="007B110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Werknemers die op grond van hun arbeidsovereenkomst een volledige dagtaak verrichten, ontvangen het in artikel 34 aangeduide aantal dagen vakantie dat bij hun leeftijd of aantal dienstjaren behoort. Onder dagen wordt in dit geval echter verstaan de dagen zoals deze door de betrokken werknemers op grond van hun arbeidsovereenkomst worden gewerkt.</w:t>
      </w:r>
    </w:p>
    <w:p w:rsidR="00386069" w:rsidRPr="00EE2FFB" w:rsidRDefault="00386069" w:rsidP="007B110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 xml:space="preserve">Voor werknemers die op grond van hun arbeidsovereenkomst minder dan het normale aantal dagen per week arbeid verrichten, wordt het recht op vakantie, voor iedere dag dat zij per week minder werken dan </w:t>
      </w:r>
      <w:r w:rsidR="00EE2FFB">
        <w:rPr>
          <w:rFonts w:asciiTheme="minorHAnsi" w:hAnsiTheme="minorHAnsi"/>
          <w:spacing w:val="-3"/>
          <w:sz w:val="20"/>
        </w:rPr>
        <w:t>vijf met één vijfde verminderd.</w:t>
      </w:r>
      <w:r w:rsidR="00EE2FFB">
        <w:rPr>
          <w:rFonts w:asciiTheme="minorHAnsi" w:hAnsiTheme="minorHAnsi"/>
          <w:spacing w:val="-3"/>
          <w:sz w:val="20"/>
        </w:rPr>
        <w:br/>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4.</w:t>
      </w:r>
      <w:r w:rsidRPr="00EE2FFB">
        <w:rPr>
          <w:rFonts w:asciiTheme="minorHAnsi" w:hAnsiTheme="minorHAnsi"/>
          <w:spacing w:val="-3"/>
          <w:sz w:val="20"/>
        </w:rPr>
        <w:tab/>
      </w:r>
      <w:r w:rsidRPr="00EE2FFB">
        <w:rPr>
          <w:rFonts w:asciiTheme="minorHAnsi" w:hAnsiTheme="minorHAnsi"/>
          <w:spacing w:val="-3"/>
          <w:sz w:val="20"/>
          <w:u w:val="single"/>
        </w:rPr>
        <w:t>ADV</w:t>
      </w:r>
    </w:p>
    <w:p w:rsidR="00386069" w:rsidRPr="00EE2FFB" w:rsidRDefault="00386069" w:rsidP="009B5A9B">
      <w:pPr>
        <w:tabs>
          <w:tab w:val="left" w:pos="426"/>
        </w:tabs>
        <w:spacing w:afterLines="60" w:after="144"/>
        <w:ind w:left="426" w:hanging="426"/>
        <w:rPr>
          <w:rFonts w:asciiTheme="minorHAnsi" w:hAnsiTheme="minorHAnsi"/>
          <w:spacing w:val="-3"/>
          <w:sz w:val="20"/>
        </w:rPr>
      </w:pPr>
      <w:r w:rsidRPr="00EE2FFB">
        <w:rPr>
          <w:rFonts w:asciiTheme="minorHAnsi" w:hAnsiTheme="minorHAnsi"/>
          <w:spacing w:val="-3"/>
          <w:sz w:val="20"/>
        </w:rPr>
        <w:tab/>
        <w:t>De werknemer die in deeltijd werkt komt niet voor roostervrije dagen in aanmerking (het inkomen wordt dan naar evenredigheid aangepast), tenzij betrokkene vóór 1 januari 1994 een andere keuze heeft gemaakt. In dat geval heeft de werknemer naar evenredigheid recht op roostervrije dagen.</w:t>
      </w:r>
      <w:r w:rsidR="009B5A9B">
        <w:rPr>
          <w:rFonts w:asciiTheme="minorHAnsi" w:hAnsiTheme="minorHAnsi"/>
          <w:spacing w:val="-3"/>
          <w:sz w:val="20"/>
        </w:rPr>
        <w:br/>
      </w:r>
    </w:p>
    <w:p w:rsidR="009B5A9B" w:rsidRDefault="00386069" w:rsidP="00EE2FFB">
      <w:pPr>
        <w:pStyle w:val="Heading2"/>
        <w:spacing w:afterLines="60" w:after="144"/>
        <w:rPr>
          <w:rFonts w:asciiTheme="minorHAnsi" w:hAnsiTheme="minorHAnsi"/>
          <w:bCs/>
          <w:sz w:val="20"/>
        </w:rPr>
      </w:pPr>
      <w:bookmarkStart w:id="7" w:name="_Toc383685787"/>
      <w:r w:rsidRPr="00EE2FFB">
        <w:rPr>
          <w:rFonts w:asciiTheme="minorHAnsi" w:hAnsiTheme="minorHAnsi"/>
          <w:bCs/>
          <w:sz w:val="20"/>
        </w:rPr>
        <w:lastRenderedPageBreak/>
        <w:t>Ar</w:t>
      </w:r>
      <w:r w:rsidR="009B5A9B">
        <w:rPr>
          <w:rFonts w:asciiTheme="minorHAnsi" w:hAnsiTheme="minorHAnsi"/>
          <w:bCs/>
          <w:sz w:val="20"/>
        </w:rPr>
        <w:t>tikel 5</w:t>
      </w:r>
    </w:p>
    <w:p w:rsidR="00386069" w:rsidRPr="009539A5" w:rsidRDefault="00386069" w:rsidP="009B5A9B">
      <w:pPr>
        <w:pStyle w:val="Heading2"/>
        <w:spacing w:afterLines="60" w:after="144"/>
        <w:jc w:val="left"/>
        <w:rPr>
          <w:rFonts w:asciiTheme="minorHAnsi" w:hAnsiTheme="minorHAnsi"/>
          <w:bCs/>
          <w:sz w:val="20"/>
        </w:rPr>
      </w:pPr>
      <w:r w:rsidRPr="009539A5">
        <w:rPr>
          <w:rFonts w:asciiTheme="minorHAnsi" w:hAnsiTheme="minorHAnsi"/>
          <w:bCs/>
          <w:sz w:val="20"/>
        </w:rPr>
        <w:t>Vakantiewerker</w:t>
      </w:r>
      <w:bookmarkEnd w:id="7"/>
    </w:p>
    <w:p w:rsidR="00386069" w:rsidRPr="00EE2FFB" w:rsidRDefault="00386069" w:rsidP="007B110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Onder vakantiewerker wordt verstaan de werknemer als bedoeld in de begrippenlijst onder c, die echter uitsluitend in dienst is van de werkgever ter vervanging van werknemers, die in de zomerperiode waarin de schoolvakanties plaatsvinden, met vakantie zijn.</w:t>
      </w:r>
    </w:p>
    <w:p w:rsidR="00386069" w:rsidRPr="00EE2FFB" w:rsidRDefault="00386069" w:rsidP="007B110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Gedurende de eerste vier weken van het dienstverband is het bepaalde in de artikelen 9 tot en met 16 niet van toepassing op de vakantiewerker.</w:t>
      </w:r>
    </w:p>
    <w:p w:rsidR="007B110C" w:rsidRPr="00EE2FFB" w:rsidRDefault="00386069" w:rsidP="007B110C">
      <w:pPr>
        <w:pStyle w:val="BodyText"/>
        <w:spacing w:afterLines="60" w:after="144"/>
        <w:ind w:left="426" w:hanging="426"/>
        <w:rPr>
          <w:rFonts w:asciiTheme="minorHAnsi" w:hAnsiTheme="minorHAnsi"/>
          <w:sz w:val="20"/>
          <w:u w:val="none"/>
        </w:rPr>
      </w:pPr>
      <w:r w:rsidRPr="00EE2FFB">
        <w:rPr>
          <w:rFonts w:asciiTheme="minorHAnsi" w:hAnsiTheme="minorHAnsi"/>
          <w:sz w:val="20"/>
          <w:u w:val="none"/>
        </w:rPr>
        <w:t>3.</w:t>
      </w:r>
      <w:r w:rsidRPr="00EE2FFB">
        <w:rPr>
          <w:rFonts w:asciiTheme="minorHAnsi" w:hAnsiTheme="minorHAnsi"/>
          <w:sz w:val="20"/>
          <w:u w:val="none"/>
        </w:rPr>
        <w:tab/>
        <w:t>Gedurende de eerste vier weken van het dienstverband wordt de vakantiewerker beloond volgens het wettelijk minimum (jeugd)loon verhoogd met de wettelijke 8% vakantietoeslag en in aansluiting daarop volgens het maandsalaris van de salarisgroep, waarin zijn functie is ingedeeld.</w:t>
      </w:r>
      <w:r w:rsidR="00EE2FFB">
        <w:rPr>
          <w:rFonts w:asciiTheme="minorHAnsi" w:hAnsiTheme="minorHAnsi"/>
          <w:sz w:val="20"/>
          <w:u w:val="none"/>
        </w:rPr>
        <w:br/>
      </w:r>
    </w:p>
    <w:p w:rsidR="009B5A9B" w:rsidRDefault="009B5A9B" w:rsidP="00EE2FFB">
      <w:pPr>
        <w:pStyle w:val="Heading2"/>
        <w:spacing w:afterLines="60" w:after="144"/>
        <w:rPr>
          <w:rFonts w:asciiTheme="minorHAnsi" w:hAnsiTheme="minorHAnsi"/>
          <w:bCs/>
          <w:sz w:val="20"/>
        </w:rPr>
      </w:pPr>
      <w:bookmarkStart w:id="8" w:name="_Toc383685788"/>
      <w:r>
        <w:rPr>
          <w:rFonts w:asciiTheme="minorHAnsi" w:hAnsiTheme="minorHAnsi"/>
          <w:bCs/>
          <w:sz w:val="20"/>
        </w:rPr>
        <w:t>Artikel 6</w:t>
      </w:r>
    </w:p>
    <w:p w:rsidR="00386069" w:rsidRPr="009539A5" w:rsidRDefault="00386069" w:rsidP="009B5A9B">
      <w:pPr>
        <w:pStyle w:val="Heading2"/>
        <w:spacing w:afterLines="60" w:after="144"/>
        <w:jc w:val="left"/>
        <w:rPr>
          <w:rFonts w:asciiTheme="minorHAnsi" w:hAnsiTheme="minorHAnsi"/>
          <w:bCs/>
          <w:sz w:val="20"/>
        </w:rPr>
      </w:pPr>
      <w:r w:rsidRPr="009539A5">
        <w:rPr>
          <w:rFonts w:asciiTheme="minorHAnsi" w:hAnsiTheme="minorHAnsi"/>
          <w:bCs/>
          <w:sz w:val="20"/>
        </w:rPr>
        <w:t>Leerarbeidsovereenkomst</w:t>
      </w:r>
      <w:bookmarkEnd w:id="8"/>
    </w:p>
    <w:p w:rsidR="007B110C" w:rsidRPr="00EE2FFB" w:rsidRDefault="00386069" w:rsidP="007B110C">
      <w:pPr>
        <w:pStyle w:val="BodyText2"/>
        <w:tabs>
          <w:tab w:val="clear" w:pos="432"/>
          <w:tab w:val="clear" w:pos="864"/>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 w:val="clear" w:pos="7776"/>
          <w:tab w:val="clear" w:pos="8208"/>
          <w:tab w:val="left" w:pos="0"/>
        </w:tabs>
        <w:spacing w:afterLines="60" w:after="144"/>
        <w:jc w:val="left"/>
        <w:rPr>
          <w:rFonts w:asciiTheme="minorHAnsi" w:hAnsiTheme="minorHAnsi"/>
          <w:sz w:val="20"/>
        </w:rPr>
      </w:pPr>
      <w:r w:rsidRPr="00EE2FFB">
        <w:rPr>
          <w:rFonts w:asciiTheme="minorHAnsi" w:hAnsiTheme="minorHAnsi"/>
          <w:sz w:val="20"/>
        </w:rPr>
        <w:t>Een jeugdige werknemer kan niet uitsluitend op basis van een leerovereenkomst in de onderneming werkzaam zijn. Ingeval de jeugdige werknemer in de onderneming een opleiding volgt, wordt met hem een leer</w:t>
      </w:r>
      <w:r w:rsidRPr="00EE2FFB">
        <w:rPr>
          <w:rFonts w:asciiTheme="minorHAnsi" w:hAnsiTheme="minorHAnsi"/>
          <w:sz w:val="20"/>
        </w:rPr>
        <w:noBreakHyphen/>
        <w:t xml:space="preserve"> en arbeidsovereenkomst gesloten, waarbij de aanspraken op </w:t>
      </w:r>
      <w:r w:rsidR="00994F96" w:rsidRPr="00EE2FFB">
        <w:rPr>
          <w:rFonts w:asciiTheme="minorHAnsi" w:hAnsiTheme="minorHAnsi"/>
          <w:sz w:val="20"/>
        </w:rPr>
        <w:t>grond van deze cao</w:t>
      </w:r>
      <w:r w:rsidRPr="00EE2FFB">
        <w:rPr>
          <w:rFonts w:asciiTheme="minorHAnsi" w:hAnsiTheme="minorHAnsi"/>
          <w:sz w:val="20"/>
        </w:rPr>
        <w:t xml:space="preserve"> naar evenredigheid worden verminderd, afhankelijk van de mate waarin de jeugdige werkne</w:t>
      </w:r>
      <w:r w:rsidR="00EE2FFB">
        <w:rPr>
          <w:rFonts w:asciiTheme="minorHAnsi" w:hAnsiTheme="minorHAnsi"/>
          <w:sz w:val="20"/>
        </w:rPr>
        <w:t>mer tijd aan opleiding besteedt.</w:t>
      </w:r>
      <w:r w:rsidR="00EE2FFB">
        <w:rPr>
          <w:rFonts w:asciiTheme="minorHAnsi" w:hAnsiTheme="minorHAnsi"/>
          <w:sz w:val="20"/>
        </w:rPr>
        <w:br/>
      </w:r>
    </w:p>
    <w:p w:rsidR="009B5A9B" w:rsidRDefault="009B5A9B" w:rsidP="00EE2FFB">
      <w:pPr>
        <w:pStyle w:val="Heading2"/>
        <w:spacing w:afterLines="60" w:after="144"/>
        <w:rPr>
          <w:rFonts w:asciiTheme="minorHAnsi" w:hAnsiTheme="minorHAnsi"/>
          <w:bCs/>
          <w:sz w:val="20"/>
        </w:rPr>
      </w:pPr>
      <w:bookmarkStart w:id="9" w:name="_Toc383685789"/>
      <w:r>
        <w:rPr>
          <w:rFonts w:asciiTheme="minorHAnsi" w:hAnsiTheme="minorHAnsi"/>
          <w:bCs/>
          <w:sz w:val="20"/>
        </w:rPr>
        <w:t>Artikel 7</w:t>
      </w:r>
    </w:p>
    <w:p w:rsidR="00386069" w:rsidRPr="009539A5" w:rsidRDefault="00386069" w:rsidP="009B5A9B">
      <w:pPr>
        <w:pStyle w:val="Heading2"/>
        <w:spacing w:afterLines="60" w:after="144"/>
        <w:jc w:val="left"/>
        <w:rPr>
          <w:rFonts w:asciiTheme="minorHAnsi" w:hAnsiTheme="minorHAnsi"/>
          <w:bCs/>
          <w:sz w:val="20"/>
        </w:rPr>
      </w:pPr>
      <w:r w:rsidRPr="009539A5">
        <w:rPr>
          <w:rFonts w:asciiTheme="minorHAnsi" w:hAnsiTheme="minorHAnsi"/>
          <w:bCs/>
          <w:sz w:val="20"/>
        </w:rPr>
        <w:t>Opzegtermijn</w:t>
      </w:r>
      <w:bookmarkEnd w:id="9"/>
    </w:p>
    <w:p w:rsidR="00386069" w:rsidRPr="00EE2FFB" w:rsidRDefault="00386069" w:rsidP="00F27FC7">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Onverminderd het bepaalde in het Burgerlijk Wetboek over het eindigen van de arbeidsovereenkomst bedraagt ten aanzien van de werknemer, die onafgebroken langer dan één jaar in dienst van de werkgever is geweest, de opzeggingstermijn wederzijds ten minste één maand, tenzij bij arbeidsovereenkomst anders is overeengekomen.</w:t>
      </w:r>
      <w:r w:rsidR="00EE2FFB">
        <w:rPr>
          <w:rFonts w:asciiTheme="minorHAnsi" w:hAnsiTheme="minorHAnsi"/>
          <w:spacing w:val="-3"/>
          <w:sz w:val="20"/>
        </w:rPr>
        <w:br/>
      </w:r>
    </w:p>
    <w:p w:rsidR="009B5A9B" w:rsidRDefault="009B5A9B" w:rsidP="00EE2FFB">
      <w:pPr>
        <w:pStyle w:val="Heading2"/>
        <w:spacing w:afterLines="60" w:after="144"/>
        <w:rPr>
          <w:rFonts w:asciiTheme="minorHAnsi" w:hAnsiTheme="minorHAnsi"/>
          <w:bCs/>
          <w:sz w:val="20"/>
        </w:rPr>
      </w:pPr>
      <w:bookmarkStart w:id="10" w:name="_Toc383685790"/>
      <w:r>
        <w:rPr>
          <w:rFonts w:asciiTheme="minorHAnsi" w:hAnsiTheme="minorHAnsi"/>
          <w:bCs/>
          <w:sz w:val="20"/>
        </w:rPr>
        <w:t>Artikel 8</w:t>
      </w:r>
    </w:p>
    <w:p w:rsidR="00386069" w:rsidRPr="009539A5" w:rsidRDefault="00386069" w:rsidP="009B5A9B">
      <w:pPr>
        <w:pStyle w:val="Heading2"/>
        <w:spacing w:afterLines="60" w:after="144"/>
        <w:jc w:val="left"/>
        <w:rPr>
          <w:rFonts w:asciiTheme="minorHAnsi" w:hAnsiTheme="minorHAnsi"/>
          <w:bCs/>
          <w:sz w:val="20"/>
        </w:rPr>
      </w:pPr>
      <w:r w:rsidRPr="009539A5">
        <w:rPr>
          <w:rFonts w:asciiTheme="minorHAnsi" w:hAnsiTheme="minorHAnsi"/>
          <w:bCs/>
          <w:sz w:val="20"/>
        </w:rPr>
        <w:t>Beëindigen dienstverband</w:t>
      </w:r>
      <w:bookmarkEnd w:id="10"/>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De arbeidsovereenkomst</w:t>
      </w:r>
      <w:r w:rsidRPr="00EE2FFB">
        <w:rPr>
          <w:rFonts w:asciiTheme="minorHAnsi" w:hAnsiTheme="minorHAnsi"/>
          <w:spacing w:val="-3"/>
          <w:sz w:val="20"/>
        </w:rPr>
        <w:fldChar w:fldCharType="begin"/>
      </w:r>
      <w:r w:rsidRPr="00EE2FFB">
        <w:rPr>
          <w:rFonts w:asciiTheme="minorHAnsi" w:hAnsiTheme="minorHAnsi"/>
          <w:spacing w:val="-3"/>
          <w:sz w:val="20"/>
        </w:rPr>
        <w:instrText xml:space="preserve"> XE "arbeidsovereenkomst" </w:instrText>
      </w:r>
      <w:r w:rsidRPr="00EE2FFB">
        <w:rPr>
          <w:rFonts w:asciiTheme="minorHAnsi" w:hAnsiTheme="minorHAnsi"/>
          <w:spacing w:val="-3"/>
          <w:sz w:val="20"/>
        </w:rPr>
        <w:fldChar w:fldCharType="end"/>
      </w:r>
      <w:r w:rsidRPr="00EE2FFB">
        <w:rPr>
          <w:rFonts w:asciiTheme="minorHAnsi" w:hAnsiTheme="minorHAnsi"/>
          <w:spacing w:val="-3"/>
          <w:sz w:val="20"/>
        </w:rPr>
        <w:t xml:space="preserve"> eindigt op het moment dat de werknemer op grond van het voor hem geldende pensioenreglement gebruik maakt van de mogelijkheid tot eerder uittreden. De arbeidsovereenkomst eindigt in ieder geval van rechtswege op de dag waar</w:t>
      </w:r>
      <w:r w:rsidR="00FE3311" w:rsidRPr="00EE2FFB">
        <w:rPr>
          <w:rFonts w:asciiTheme="minorHAnsi" w:hAnsiTheme="minorHAnsi"/>
          <w:spacing w:val="-3"/>
          <w:sz w:val="20"/>
        </w:rPr>
        <w:t>op de werknemer aanspraak kan maken op een AOW uitkering.</w:t>
      </w:r>
    </w:p>
    <w:p w:rsidR="00386069" w:rsidRDefault="00386069" w:rsidP="00BF2349">
      <w:pPr>
        <w:pStyle w:val="Heading1"/>
      </w:pPr>
      <w:r w:rsidRPr="00EE2FFB">
        <w:br w:type="page"/>
      </w:r>
      <w:bookmarkStart w:id="11" w:name="_Toc383685791"/>
      <w:r w:rsidRPr="00EE2FFB">
        <w:lastRenderedPageBreak/>
        <w:t>HOOFDSTUK III INKOMEN</w:t>
      </w:r>
      <w:bookmarkEnd w:id="11"/>
    </w:p>
    <w:p w:rsidR="00BF2349" w:rsidRPr="00BF2349" w:rsidRDefault="00BF2349" w:rsidP="00BF2349"/>
    <w:p w:rsidR="009B5A9B" w:rsidRDefault="009B5A9B" w:rsidP="00EE2FFB">
      <w:pPr>
        <w:pStyle w:val="Heading2"/>
        <w:spacing w:afterLines="60" w:after="144"/>
        <w:rPr>
          <w:rFonts w:asciiTheme="minorHAnsi" w:hAnsiTheme="minorHAnsi"/>
          <w:bCs/>
          <w:sz w:val="20"/>
        </w:rPr>
      </w:pPr>
      <w:bookmarkStart w:id="12" w:name="_Toc383685792"/>
      <w:r>
        <w:rPr>
          <w:rFonts w:asciiTheme="minorHAnsi" w:hAnsiTheme="minorHAnsi"/>
          <w:bCs/>
          <w:sz w:val="20"/>
        </w:rPr>
        <w:t>Artikel 9</w:t>
      </w:r>
    </w:p>
    <w:p w:rsidR="00386069" w:rsidRPr="00BF2349" w:rsidRDefault="00386069" w:rsidP="009B5A9B">
      <w:pPr>
        <w:pStyle w:val="Heading2"/>
        <w:spacing w:afterLines="60" w:after="144"/>
        <w:jc w:val="left"/>
        <w:rPr>
          <w:rFonts w:asciiTheme="minorHAnsi" w:hAnsiTheme="minorHAnsi"/>
          <w:bCs/>
          <w:sz w:val="20"/>
        </w:rPr>
      </w:pPr>
      <w:r w:rsidRPr="00BF2349">
        <w:rPr>
          <w:rFonts w:asciiTheme="minorHAnsi" w:hAnsiTheme="minorHAnsi"/>
          <w:bCs/>
          <w:sz w:val="20"/>
        </w:rPr>
        <w:t>Salarisvaststelling</w:t>
      </w:r>
      <w:bookmarkEnd w:id="12"/>
    </w:p>
    <w:p w:rsidR="00386069" w:rsidRPr="00EE2FFB" w:rsidRDefault="00386069" w:rsidP="009B5A9B">
      <w:pPr>
        <w:pStyle w:val="Plattetekst21"/>
        <w:tabs>
          <w:tab w:val="clear" w:pos="432"/>
          <w:tab w:val="clear" w:pos="864"/>
          <w:tab w:val="left" w:pos="426"/>
        </w:tabs>
        <w:spacing w:afterLines="60" w:after="144"/>
        <w:ind w:left="426" w:hanging="426"/>
        <w:jc w:val="left"/>
        <w:rPr>
          <w:rFonts w:asciiTheme="minorHAnsi" w:hAnsiTheme="minorHAnsi"/>
          <w:sz w:val="20"/>
        </w:rPr>
      </w:pPr>
      <w:r w:rsidRPr="00EE2FFB">
        <w:rPr>
          <w:rFonts w:asciiTheme="minorHAnsi" w:hAnsiTheme="minorHAnsi"/>
          <w:sz w:val="20"/>
        </w:rPr>
        <w:t>1.</w:t>
      </w:r>
      <w:r w:rsidRPr="00EE2FFB">
        <w:rPr>
          <w:rFonts w:asciiTheme="minorHAnsi" w:hAnsiTheme="minorHAnsi"/>
          <w:sz w:val="20"/>
        </w:rPr>
        <w:tab/>
        <w:t>De functies van de werknemers zijn op basis van functiewaardering ingedeeld in functiegroepen.</w:t>
      </w:r>
      <w:r w:rsidR="009B5A9B">
        <w:rPr>
          <w:rFonts w:asciiTheme="minorHAnsi" w:hAnsiTheme="minorHAnsi"/>
          <w:sz w:val="20"/>
        </w:rPr>
        <w:br/>
      </w:r>
      <w:r w:rsidRPr="00EE2FFB">
        <w:rPr>
          <w:rFonts w:asciiTheme="minorHAnsi" w:hAnsiTheme="minorHAnsi"/>
          <w:sz w:val="20"/>
        </w:rPr>
        <w:t>De indeling is vermeld in bijlage I van deze collectieve arbeidsovereenkomst.</w:t>
      </w:r>
      <w:r w:rsidR="00EE2FFB">
        <w:rPr>
          <w:rFonts w:asciiTheme="minorHAnsi" w:hAnsiTheme="minorHAnsi"/>
          <w:sz w:val="20"/>
        </w:rPr>
        <w:br/>
      </w:r>
      <w:r w:rsidRPr="00EE2FFB">
        <w:rPr>
          <w:rFonts w:asciiTheme="minorHAnsi" w:hAnsiTheme="minorHAnsi"/>
          <w:sz w:val="20"/>
        </w:rPr>
        <w:t>De beroepsprocedure ORBA is opgenomen in bijlage I</w:t>
      </w:r>
      <w:r w:rsidR="003454D5" w:rsidRPr="00EE2FFB">
        <w:rPr>
          <w:rFonts w:asciiTheme="minorHAnsi" w:hAnsiTheme="minorHAnsi"/>
          <w:sz w:val="20"/>
        </w:rPr>
        <w:t>II</w:t>
      </w:r>
      <w:r w:rsidR="00994F96" w:rsidRPr="00EE2FFB">
        <w:rPr>
          <w:rFonts w:asciiTheme="minorHAnsi" w:hAnsiTheme="minorHAnsi"/>
          <w:sz w:val="20"/>
        </w:rPr>
        <w:t xml:space="preserve"> van de cao</w:t>
      </w:r>
      <w:r w:rsidRPr="00EE2FFB">
        <w:rPr>
          <w:rFonts w:asciiTheme="minorHAnsi" w:hAnsiTheme="minorHAnsi"/>
          <w:sz w:val="20"/>
        </w:rPr>
        <w:t xml:space="preserve">. </w:t>
      </w:r>
    </w:p>
    <w:p w:rsidR="009B5A9B" w:rsidRDefault="00386069" w:rsidP="009B5A9B">
      <w:pPr>
        <w:pStyle w:val="Plattetekst21"/>
        <w:tabs>
          <w:tab w:val="clear" w:pos="864"/>
        </w:tabs>
        <w:spacing w:afterLines="60" w:after="144"/>
        <w:ind w:left="426" w:hanging="426"/>
        <w:jc w:val="left"/>
        <w:rPr>
          <w:rFonts w:asciiTheme="minorHAnsi" w:hAnsiTheme="minorHAnsi"/>
          <w:sz w:val="20"/>
        </w:rPr>
      </w:pPr>
      <w:r w:rsidRPr="00EE2FFB">
        <w:rPr>
          <w:rFonts w:asciiTheme="minorHAnsi" w:hAnsiTheme="minorHAnsi"/>
          <w:sz w:val="20"/>
        </w:rPr>
        <w:t>2.</w:t>
      </w:r>
      <w:r w:rsidRPr="00EE2FFB">
        <w:rPr>
          <w:rFonts w:asciiTheme="minorHAnsi" w:hAnsiTheme="minorHAnsi"/>
          <w:sz w:val="20"/>
        </w:rPr>
        <w:tab/>
        <w:t xml:space="preserve">Op de werknemers die zijn ingedeeld in het Banding-systeem, dat is opgenomen </w:t>
      </w:r>
      <w:r w:rsidR="00F55BFA">
        <w:rPr>
          <w:rFonts w:asciiTheme="minorHAnsi" w:hAnsiTheme="minorHAnsi"/>
          <w:sz w:val="20"/>
        </w:rPr>
        <w:t>op intranet HR/Policies and Procedures</w:t>
      </w:r>
      <w:r w:rsidR="000C11D9" w:rsidRPr="00EE2FFB" w:rsidDel="000C11D9">
        <w:rPr>
          <w:rFonts w:asciiTheme="minorHAnsi" w:hAnsiTheme="minorHAnsi"/>
          <w:sz w:val="20"/>
        </w:rPr>
        <w:t xml:space="preserve"> </w:t>
      </w:r>
      <w:r w:rsidRPr="00EE2FFB">
        <w:rPr>
          <w:rFonts w:asciiTheme="minorHAnsi" w:hAnsiTheme="minorHAnsi"/>
          <w:sz w:val="20"/>
        </w:rPr>
        <w:t>(Banding</w:t>
      </w:r>
      <w:r w:rsidR="00F55BFA">
        <w:rPr>
          <w:rFonts w:asciiTheme="minorHAnsi" w:hAnsiTheme="minorHAnsi"/>
          <w:sz w:val="20"/>
        </w:rPr>
        <w:t xml:space="preserve"> reglement</w:t>
      </w:r>
      <w:r w:rsidRPr="00EE2FFB">
        <w:rPr>
          <w:rFonts w:asciiTheme="minorHAnsi" w:hAnsiTheme="minorHAnsi"/>
          <w:sz w:val="20"/>
        </w:rPr>
        <w:t>) zijn, behoudens individuele afspraken, de artikelen 10 tot en met 14 en artikelen 22 tot</w:t>
      </w:r>
      <w:r w:rsidR="009B5A9B">
        <w:rPr>
          <w:rFonts w:asciiTheme="minorHAnsi" w:hAnsiTheme="minorHAnsi"/>
          <w:sz w:val="20"/>
        </w:rPr>
        <w:t xml:space="preserve"> en met 32 niet van toepassing.</w:t>
      </w:r>
    </w:p>
    <w:p w:rsidR="00386069" w:rsidRPr="00EE2FFB" w:rsidRDefault="009B5A9B" w:rsidP="009B5A9B">
      <w:pPr>
        <w:pStyle w:val="Plattetekst21"/>
        <w:tabs>
          <w:tab w:val="clear" w:pos="864"/>
        </w:tabs>
        <w:spacing w:afterLines="60" w:after="144"/>
        <w:ind w:left="426" w:hanging="426"/>
        <w:jc w:val="left"/>
        <w:rPr>
          <w:rFonts w:asciiTheme="minorHAnsi" w:hAnsiTheme="minorHAnsi"/>
          <w:sz w:val="20"/>
        </w:rPr>
      </w:pPr>
      <w:r>
        <w:rPr>
          <w:rFonts w:asciiTheme="minorHAnsi" w:hAnsiTheme="minorHAnsi"/>
          <w:sz w:val="20"/>
        </w:rPr>
        <w:t>3.</w:t>
      </w:r>
      <w:r>
        <w:rPr>
          <w:rFonts w:asciiTheme="minorHAnsi" w:hAnsiTheme="minorHAnsi"/>
          <w:sz w:val="20"/>
        </w:rPr>
        <w:tab/>
      </w:r>
      <w:r w:rsidR="00386069" w:rsidRPr="00EE2FFB">
        <w:rPr>
          <w:rFonts w:asciiTheme="minorHAnsi" w:hAnsiTheme="minorHAnsi"/>
          <w:sz w:val="20"/>
        </w:rPr>
        <w:t>Ten aanzien van de werknemer, die in de loop van het dagelijks arbeidsproces gewoonlijk werkzaamheden verricht, behorende tot verschillende functiegroepen, wordt bij de indeling uitgegaan van de hoogst gewaardeerde werkzaamheden, tenzij deze werkzaamheden gedure</w:t>
      </w:r>
      <w:r>
        <w:rPr>
          <w:rFonts w:asciiTheme="minorHAnsi" w:hAnsiTheme="minorHAnsi"/>
          <w:sz w:val="20"/>
        </w:rPr>
        <w:t xml:space="preserve">nde een gering deel (minder dan </w:t>
      </w:r>
      <w:r w:rsidR="00386069" w:rsidRPr="00EE2FFB">
        <w:rPr>
          <w:rFonts w:asciiTheme="minorHAnsi" w:hAnsiTheme="minorHAnsi"/>
          <w:sz w:val="20"/>
        </w:rPr>
        <w:t>circa 25%) van de totale arbeidsduur van de werknemer worden uitgeoefend.</w:t>
      </w:r>
      <w:r w:rsidR="00EE2FFB">
        <w:rPr>
          <w:rFonts w:asciiTheme="minorHAnsi" w:hAnsiTheme="minorHAnsi"/>
          <w:sz w:val="20"/>
        </w:rPr>
        <w:br/>
      </w:r>
    </w:p>
    <w:p w:rsidR="00ED65DB" w:rsidRDefault="00ED65DB" w:rsidP="00EE2FFB">
      <w:pPr>
        <w:pStyle w:val="Heading2"/>
        <w:spacing w:afterLines="60" w:after="144"/>
        <w:rPr>
          <w:rFonts w:asciiTheme="minorHAnsi" w:hAnsiTheme="minorHAnsi"/>
          <w:bCs/>
          <w:sz w:val="20"/>
        </w:rPr>
      </w:pPr>
      <w:bookmarkStart w:id="13" w:name="_Toc383685793"/>
      <w:r>
        <w:rPr>
          <w:rFonts w:asciiTheme="minorHAnsi" w:hAnsiTheme="minorHAnsi"/>
          <w:bCs/>
          <w:sz w:val="20"/>
        </w:rPr>
        <w:t>Artikel 10</w:t>
      </w:r>
    </w:p>
    <w:p w:rsidR="00386069" w:rsidRPr="007939CB" w:rsidRDefault="00386069" w:rsidP="00ED65DB">
      <w:pPr>
        <w:pStyle w:val="Heading2"/>
        <w:spacing w:afterLines="60" w:after="144"/>
        <w:jc w:val="left"/>
        <w:rPr>
          <w:rFonts w:asciiTheme="minorHAnsi" w:hAnsiTheme="minorHAnsi"/>
          <w:bCs/>
          <w:sz w:val="20"/>
        </w:rPr>
      </w:pPr>
      <w:r w:rsidRPr="007939CB">
        <w:rPr>
          <w:rFonts w:asciiTheme="minorHAnsi" w:hAnsiTheme="minorHAnsi"/>
          <w:bCs/>
          <w:sz w:val="20"/>
        </w:rPr>
        <w:t>Functiegroepen en salarisschalen</w:t>
      </w:r>
      <w:bookmarkEnd w:id="13"/>
    </w:p>
    <w:p w:rsidR="00386069" w:rsidRPr="00EE2FFB" w:rsidRDefault="00386069" w:rsidP="00ED65DB">
      <w:pPr>
        <w:tabs>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Bij elke functiegroep behoort een salarisschaal, welke een gedeelte omvat dat gebaseerd is op de leeftijd van de werknemer en een gedeelte, dat gebaseerd is op periodieken. De s</w:t>
      </w:r>
      <w:r w:rsidR="00ED65DB">
        <w:rPr>
          <w:rFonts w:asciiTheme="minorHAnsi" w:hAnsiTheme="minorHAnsi"/>
          <w:spacing w:val="-3"/>
          <w:sz w:val="20"/>
        </w:rPr>
        <w:t>alarisschalen zijn opgenomen in</w:t>
      </w:r>
      <w:r w:rsidR="00ED65DB">
        <w:rPr>
          <w:rFonts w:asciiTheme="minorHAnsi" w:hAnsiTheme="minorHAnsi"/>
          <w:spacing w:val="-3"/>
          <w:sz w:val="20"/>
        </w:rPr>
        <w:br/>
      </w:r>
      <w:r w:rsidRPr="00EE2FFB">
        <w:rPr>
          <w:rFonts w:asciiTheme="minorHAnsi" w:hAnsiTheme="minorHAnsi"/>
          <w:spacing w:val="-3"/>
          <w:sz w:val="20"/>
        </w:rPr>
        <w:t>bijlage II van deze overeenkomst.</w:t>
      </w:r>
    </w:p>
    <w:p w:rsidR="00386069" w:rsidRPr="00EE2FFB" w:rsidRDefault="00386069" w:rsidP="00ED65DB">
      <w:pPr>
        <w:tabs>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De werkgever is verplicht de werknemer het maandsalaris te betalen op grond van zijn functiegroep.</w:t>
      </w:r>
    </w:p>
    <w:p w:rsidR="00386069" w:rsidRPr="00EE2FFB" w:rsidRDefault="00386069" w:rsidP="00ED65DB">
      <w:pPr>
        <w:tabs>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Salarisbetaling geschiedt per bank voor het einde van elke maand.</w:t>
      </w:r>
      <w:r w:rsidR="00ED65DB">
        <w:rPr>
          <w:rFonts w:asciiTheme="minorHAnsi" w:hAnsiTheme="minorHAnsi"/>
          <w:spacing w:val="-3"/>
          <w:sz w:val="20"/>
        </w:rPr>
        <w:br/>
      </w:r>
    </w:p>
    <w:p w:rsidR="00ED65DB" w:rsidRDefault="00ED65DB" w:rsidP="00EE2FFB">
      <w:pPr>
        <w:pStyle w:val="Heading2"/>
        <w:spacing w:afterLines="60" w:after="144"/>
        <w:rPr>
          <w:rFonts w:asciiTheme="minorHAnsi" w:hAnsiTheme="minorHAnsi"/>
          <w:bCs/>
          <w:sz w:val="20"/>
        </w:rPr>
      </w:pPr>
      <w:bookmarkStart w:id="14" w:name="_Toc383685794"/>
      <w:r>
        <w:rPr>
          <w:rFonts w:asciiTheme="minorHAnsi" w:hAnsiTheme="minorHAnsi"/>
          <w:bCs/>
          <w:sz w:val="20"/>
        </w:rPr>
        <w:t>Artikel 11</w:t>
      </w:r>
    </w:p>
    <w:p w:rsidR="00386069" w:rsidRPr="009539A5" w:rsidRDefault="00386069" w:rsidP="00ED65DB">
      <w:pPr>
        <w:pStyle w:val="Heading2"/>
        <w:spacing w:afterLines="60" w:after="144"/>
        <w:jc w:val="left"/>
        <w:rPr>
          <w:rFonts w:asciiTheme="minorHAnsi" w:hAnsiTheme="minorHAnsi"/>
          <w:bCs/>
          <w:sz w:val="20"/>
        </w:rPr>
      </w:pPr>
      <w:r w:rsidRPr="009539A5">
        <w:rPr>
          <w:rFonts w:asciiTheme="minorHAnsi" w:hAnsiTheme="minorHAnsi"/>
          <w:bCs/>
          <w:sz w:val="20"/>
        </w:rPr>
        <w:t>Herziening van het maandsalaris</w:t>
      </w:r>
      <w:bookmarkEnd w:id="14"/>
    </w:p>
    <w:p w:rsidR="00386069" w:rsidRPr="00EE2FFB" w:rsidRDefault="00386069" w:rsidP="00221C10">
      <w:pPr>
        <w:tabs>
          <w:tab w:val="left" w:pos="432"/>
          <w:tab w:val="left" w:pos="851"/>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r>
      <w:r w:rsidRPr="00EE2FFB">
        <w:rPr>
          <w:rFonts w:asciiTheme="minorHAnsi" w:hAnsiTheme="minorHAnsi"/>
          <w:spacing w:val="-3"/>
          <w:sz w:val="20"/>
          <w:u w:val="single"/>
        </w:rPr>
        <w:t>Leeftijdschaal</w:t>
      </w:r>
    </w:p>
    <w:p w:rsidR="00221C10" w:rsidRDefault="00386069" w:rsidP="00221C10">
      <w:pPr>
        <w:pStyle w:val="Plattetekst21"/>
        <w:tabs>
          <w:tab w:val="clear" w:pos="864"/>
          <w:tab w:val="clear" w:pos="1296"/>
          <w:tab w:val="left" w:pos="851"/>
          <w:tab w:val="left" w:pos="1276"/>
        </w:tabs>
        <w:spacing w:afterLines="60" w:after="144"/>
        <w:ind w:left="1276" w:hanging="425"/>
        <w:jc w:val="left"/>
        <w:rPr>
          <w:rFonts w:asciiTheme="minorHAnsi" w:hAnsiTheme="minorHAnsi"/>
          <w:sz w:val="20"/>
        </w:rPr>
      </w:pPr>
      <w:r w:rsidRPr="00EE2FFB">
        <w:rPr>
          <w:rFonts w:asciiTheme="minorHAnsi" w:hAnsiTheme="minorHAnsi"/>
          <w:sz w:val="20"/>
        </w:rPr>
        <w:t>a.</w:t>
      </w:r>
      <w:r w:rsidRPr="00EE2FFB">
        <w:rPr>
          <w:rFonts w:asciiTheme="minorHAnsi" w:hAnsiTheme="minorHAnsi"/>
          <w:sz w:val="20"/>
        </w:rPr>
        <w:tab/>
        <w:t>De werknemer die de in zijn salarisschaal geldende f</w:t>
      </w:r>
      <w:r w:rsidR="00EE2FFB">
        <w:rPr>
          <w:rFonts w:asciiTheme="minorHAnsi" w:hAnsiTheme="minorHAnsi"/>
          <w:sz w:val="20"/>
        </w:rPr>
        <w:t xml:space="preserve">unctievolwassen leeftijd nog </w:t>
      </w:r>
      <w:r w:rsidRPr="00EE2FFB">
        <w:rPr>
          <w:rFonts w:asciiTheme="minorHAnsi" w:hAnsiTheme="minorHAnsi"/>
          <w:sz w:val="20"/>
        </w:rPr>
        <w:t>niet heeft bereikt, valt onder de leeftijdschaal en ontvangt het maandsalaris dat met</w:t>
      </w:r>
      <w:r w:rsidR="00EE2FFB">
        <w:rPr>
          <w:rFonts w:asciiTheme="minorHAnsi" w:hAnsiTheme="minorHAnsi"/>
          <w:sz w:val="20"/>
        </w:rPr>
        <w:t xml:space="preserve"> </w:t>
      </w:r>
      <w:r w:rsidRPr="00EE2FFB">
        <w:rPr>
          <w:rFonts w:asciiTheme="minorHAnsi" w:hAnsiTheme="minorHAnsi"/>
          <w:sz w:val="20"/>
        </w:rPr>
        <w:t>zijn leeftijd overeenkomt.</w:t>
      </w:r>
      <w:r w:rsidR="00EE2FFB">
        <w:rPr>
          <w:rFonts w:asciiTheme="minorHAnsi" w:hAnsiTheme="minorHAnsi"/>
          <w:sz w:val="20"/>
        </w:rPr>
        <w:br/>
      </w:r>
      <w:r w:rsidRPr="00EE2FFB">
        <w:rPr>
          <w:rFonts w:asciiTheme="minorHAnsi" w:hAnsiTheme="minorHAnsi"/>
          <w:sz w:val="20"/>
        </w:rPr>
        <w:t>Herziening van het maandsalaris vindt plaats met ingang van de eerstvolgende</w:t>
      </w:r>
      <w:r w:rsidR="00EE2FFB">
        <w:rPr>
          <w:rFonts w:asciiTheme="minorHAnsi" w:hAnsiTheme="minorHAnsi"/>
          <w:sz w:val="20"/>
        </w:rPr>
        <w:t xml:space="preserve"> </w:t>
      </w:r>
      <w:r w:rsidRPr="00EE2FFB">
        <w:rPr>
          <w:rFonts w:asciiTheme="minorHAnsi" w:hAnsiTheme="minorHAnsi"/>
          <w:sz w:val="20"/>
        </w:rPr>
        <w:t xml:space="preserve">maand, waarin de in de salarisschalen </w:t>
      </w:r>
      <w:r w:rsidR="00221C10">
        <w:rPr>
          <w:rFonts w:asciiTheme="minorHAnsi" w:hAnsiTheme="minorHAnsi"/>
          <w:sz w:val="20"/>
        </w:rPr>
        <w:t xml:space="preserve">genoemde leeftijd is bereikt. </w:t>
      </w:r>
      <w:r w:rsidR="00221C10">
        <w:rPr>
          <w:rFonts w:asciiTheme="minorHAnsi" w:hAnsiTheme="minorHAnsi"/>
          <w:sz w:val="20"/>
        </w:rPr>
        <w:br/>
      </w:r>
    </w:p>
    <w:p w:rsidR="00386069" w:rsidRPr="00EE2FFB" w:rsidRDefault="00386069" w:rsidP="00221C10">
      <w:pPr>
        <w:pStyle w:val="Plattetekst21"/>
        <w:tabs>
          <w:tab w:val="clear" w:pos="864"/>
          <w:tab w:val="clear" w:pos="1296"/>
          <w:tab w:val="left" w:pos="851"/>
          <w:tab w:val="left" w:pos="1276"/>
        </w:tabs>
        <w:spacing w:afterLines="60" w:after="144"/>
        <w:ind w:left="1276" w:hanging="425"/>
        <w:jc w:val="left"/>
        <w:rPr>
          <w:rFonts w:asciiTheme="minorHAnsi" w:hAnsiTheme="minorHAnsi"/>
          <w:sz w:val="20"/>
        </w:rPr>
      </w:pPr>
      <w:r w:rsidRPr="00EE2FFB">
        <w:rPr>
          <w:rFonts w:asciiTheme="minorHAnsi" w:hAnsiTheme="minorHAnsi"/>
          <w:sz w:val="20"/>
        </w:rPr>
        <w:t>b.</w:t>
      </w:r>
      <w:r w:rsidRPr="00EE2FFB">
        <w:rPr>
          <w:rFonts w:asciiTheme="minorHAnsi" w:hAnsiTheme="minorHAnsi"/>
          <w:sz w:val="20"/>
        </w:rPr>
        <w:tab/>
        <w:t>Bij het bereiken van de functievolwassen leeftijd wordt met ingang van de eerstvolgende maand het maandsalaris bij 0-periodieken toegekend.</w:t>
      </w:r>
    </w:p>
    <w:p w:rsidR="00386069" w:rsidRPr="00EE2FFB" w:rsidRDefault="00386069" w:rsidP="00ED65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r>
      <w:r w:rsidRPr="00EE2FFB">
        <w:rPr>
          <w:rFonts w:asciiTheme="minorHAnsi" w:hAnsiTheme="minorHAnsi"/>
          <w:spacing w:val="-3"/>
          <w:sz w:val="20"/>
          <w:u w:val="single"/>
        </w:rPr>
        <w:t>Periodiekenschaal</w:t>
      </w:r>
    </w:p>
    <w:p w:rsidR="00386069" w:rsidRPr="00EE2FFB" w:rsidRDefault="00386069" w:rsidP="007B110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a.</w:t>
      </w:r>
      <w:r w:rsidRPr="00EE2FFB">
        <w:rPr>
          <w:rFonts w:asciiTheme="minorHAnsi" w:hAnsiTheme="minorHAnsi"/>
          <w:spacing w:val="-3"/>
          <w:sz w:val="20"/>
        </w:rPr>
        <w:tab/>
        <w:t>De werknemer die de voor zijn salarisschaal geldende functievolwassen leeftijd heeft bereikt, wordt beloond volgens de periodiekenschaal. De periodiekenschaal kent een minimum- en een maximum maandsalaris en is opgebouwd uit een aantal periodieken.</w:t>
      </w:r>
    </w:p>
    <w:p w:rsidR="00386069" w:rsidRPr="00EE2FFB" w:rsidRDefault="00386069" w:rsidP="007B110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r>
      <w:r w:rsidRPr="00EE2FFB">
        <w:rPr>
          <w:rFonts w:asciiTheme="minorHAnsi" w:hAnsiTheme="minorHAnsi"/>
          <w:spacing w:val="-3"/>
          <w:sz w:val="20"/>
        </w:rPr>
        <w:tab/>
        <w:t>De werknemer die de voor zijn salarisschaal geldende functievolwassen leeftijd heeft bereikt ontvangt jaarlijks op 1 januari een periodiek.</w:t>
      </w:r>
      <w:r w:rsidR="00221C10">
        <w:rPr>
          <w:rFonts w:asciiTheme="minorHAnsi" w:hAnsiTheme="minorHAnsi"/>
          <w:spacing w:val="-3"/>
          <w:sz w:val="20"/>
        </w:rPr>
        <w:br/>
      </w:r>
      <w:r w:rsidRPr="00EE2FFB">
        <w:rPr>
          <w:rFonts w:asciiTheme="minorHAnsi" w:hAnsiTheme="minorHAnsi"/>
          <w:spacing w:val="-3"/>
          <w:sz w:val="20"/>
        </w:rPr>
        <w:t>Een en ander totdat het maximum van zijn schaal is bereikt.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b.</w:t>
      </w:r>
      <w:r w:rsidRPr="00EE2FFB">
        <w:rPr>
          <w:rFonts w:asciiTheme="minorHAnsi" w:hAnsiTheme="minorHAnsi"/>
          <w:spacing w:val="-3"/>
          <w:sz w:val="20"/>
        </w:rPr>
        <w:tab/>
        <w:t>Aan de werknemer, die de voor zijn salarisschaal geldende functievolwassen leeftijd heeft bereikt in de periode 1 januari tot en met 30 september van enig jaar, zal de eerste periodiek worden toegekend op de eerstvolgende 1 januari en de volgende p</w:t>
      </w:r>
      <w:r w:rsidR="0016784C">
        <w:rPr>
          <w:rFonts w:asciiTheme="minorHAnsi" w:hAnsiTheme="minorHAnsi"/>
          <w:spacing w:val="-3"/>
          <w:sz w:val="20"/>
        </w:rPr>
        <w:t>eriodiek telkens op de volgende</w:t>
      </w:r>
      <w:r w:rsidR="0016784C">
        <w:rPr>
          <w:rFonts w:asciiTheme="minorHAnsi" w:hAnsiTheme="minorHAnsi"/>
          <w:spacing w:val="-3"/>
          <w:sz w:val="20"/>
        </w:rPr>
        <w:br/>
      </w:r>
      <w:r w:rsidRPr="00EE2FFB">
        <w:rPr>
          <w:rFonts w:asciiTheme="minorHAnsi" w:hAnsiTheme="minorHAnsi"/>
          <w:spacing w:val="-3"/>
          <w:sz w:val="20"/>
        </w:rPr>
        <w:t>1 januari.</w:t>
      </w:r>
    </w:p>
    <w:p w:rsidR="00386069" w:rsidRPr="00EE2FFB" w:rsidRDefault="00386069" w:rsidP="007B110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lastRenderedPageBreak/>
        <w:tab/>
      </w:r>
      <w:r w:rsidRPr="00EE2FFB">
        <w:rPr>
          <w:rFonts w:asciiTheme="minorHAnsi" w:hAnsiTheme="minorHAnsi"/>
          <w:spacing w:val="-3"/>
          <w:sz w:val="20"/>
        </w:rPr>
        <w:tab/>
      </w:r>
      <w:r w:rsidRPr="00EE2FFB">
        <w:rPr>
          <w:rFonts w:asciiTheme="minorHAnsi" w:hAnsiTheme="minorHAnsi"/>
          <w:spacing w:val="-3"/>
          <w:sz w:val="20"/>
        </w:rPr>
        <w:tab/>
        <w:t>Aan de werknemer, die na 30 september van enig jaar de voor zijn salarisschaal geldende functievolwassen leeftijd heeft bereikt zal de eerste periodiek niet op de eerstvolgende 1 januari worden gegeven, doch op de daaropvolgende 1 januari.</w:t>
      </w:r>
    </w:p>
    <w:p w:rsidR="00386069" w:rsidRPr="00EE2FFB" w:rsidRDefault="00386069" w:rsidP="007B110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c.</w:t>
      </w:r>
      <w:r w:rsidRPr="00EE2FFB">
        <w:rPr>
          <w:rFonts w:asciiTheme="minorHAnsi" w:hAnsiTheme="minorHAnsi"/>
          <w:spacing w:val="-3"/>
          <w:sz w:val="20"/>
        </w:rPr>
        <w:tab/>
        <w:t>Indien een functievolwassen werknemer in dienst treedt, die elders in zijn functie al bruikbare ervaring heeft gekregen, kunnen hem bij de aanvang van het dienstverband één of meer periodieken worden toegekend in overeenstemming met die ervaring.</w:t>
      </w:r>
    </w:p>
    <w:p w:rsidR="00386069" w:rsidRPr="00EE2FFB" w:rsidRDefault="00386069" w:rsidP="007B110C">
      <w:pPr>
        <w:pStyle w:val="Plattetekstinspringen21"/>
        <w:tabs>
          <w:tab w:val="clear" w:pos="432"/>
          <w:tab w:val="clear" w:pos="1728"/>
        </w:tabs>
        <w:spacing w:afterLines="60" w:after="144"/>
        <w:ind w:left="1283"/>
        <w:jc w:val="left"/>
        <w:rPr>
          <w:rFonts w:asciiTheme="minorHAnsi" w:hAnsiTheme="minorHAnsi"/>
          <w:sz w:val="20"/>
        </w:rPr>
      </w:pPr>
      <w:r w:rsidRPr="00EE2FFB">
        <w:rPr>
          <w:rFonts w:asciiTheme="minorHAnsi" w:hAnsiTheme="minorHAnsi"/>
          <w:sz w:val="20"/>
        </w:rPr>
        <w:tab/>
        <w:t>d.</w:t>
      </w:r>
      <w:r w:rsidRPr="00EE2FFB">
        <w:rPr>
          <w:rFonts w:asciiTheme="minorHAnsi" w:hAnsiTheme="minorHAnsi"/>
          <w:sz w:val="20"/>
        </w:rPr>
        <w:tab/>
        <w:t>Aan de werknemer, die de voor zijn salarisschaal geldende functievolwassen leeftijd heeft bereikt, die in dienst is getreden in de periode 1 januari tot en met 30 september van enig jaar zal een periodiek worden toegekend op de eerstvolgende 1 januari en de volgende periodiek telkens op de volgende 1 januari. Aan de functievolwassen werknemer die in dienst is getreden in de periode 1 oktober tot en met 31 december van enig jaar zal niet op de eerstvolgende 1 januari een periodiek worden toegekend, doch op de daaropvolgende 1 januari.</w:t>
      </w:r>
    </w:p>
    <w:p w:rsidR="00386069" w:rsidRPr="00EE2FFB" w:rsidRDefault="00386069" w:rsidP="00E57C3A">
      <w:pPr>
        <w:tabs>
          <w:tab w:val="left" w:pos="567"/>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567" w:hanging="567"/>
        <w:rPr>
          <w:rFonts w:asciiTheme="minorHAnsi" w:hAnsiTheme="minorHAnsi"/>
          <w:spacing w:val="-3"/>
          <w:sz w:val="20"/>
          <w:u w:val="single"/>
        </w:rPr>
      </w:pPr>
      <w:r w:rsidRPr="00EE2FFB">
        <w:rPr>
          <w:rFonts w:asciiTheme="minorHAnsi" w:hAnsiTheme="minorHAnsi"/>
          <w:spacing w:val="-3"/>
          <w:sz w:val="20"/>
        </w:rPr>
        <w:t>3.</w:t>
      </w:r>
      <w:r w:rsidRPr="00EE2FFB">
        <w:rPr>
          <w:rFonts w:asciiTheme="minorHAnsi" w:hAnsiTheme="minorHAnsi"/>
          <w:spacing w:val="-3"/>
          <w:sz w:val="20"/>
        </w:rPr>
        <w:tab/>
      </w:r>
      <w:r w:rsidRPr="00EE2FFB">
        <w:rPr>
          <w:rFonts w:asciiTheme="minorHAnsi" w:hAnsiTheme="minorHAnsi"/>
          <w:spacing w:val="-3"/>
          <w:sz w:val="20"/>
          <w:u w:val="single"/>
        </w:rPr>
        <w:t>Salarisverhoging</w:t>
      </w:r>
    </w:p>
    <w:p w:rsidR="007B110C" w:rsidRPr="00EE2FFB" w:rsidRDefault="0016784C" w:rsidP="00E57C3A">
      <w:pPr>
        <w:tabs>
          <w:tab w:val="left" w:pos="567"/>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567" w:hanging="567"/>
        <w:rPr>
          <w:rFonts w:asciiTheme="minorHAnsi" w:hAnsiTheme="minorHAnsi"/>
          <w:spacing w:val="-3"/>
          <w:sz w:val="20"/>
        </w:rPr>
      </w:pPr>
      <w:r>
        <w:rPr>
          <w:rFonts w:asciiTheme="minorHAnsi" w:hAnsiTheme="minorHAnsi"/>
          <w:spacing w:val="-3"/>
          <w:sz w:val="20"/>
        </w:rPr>
        <w:tab/>
      </w:r>
      <w:r w:rsidR="00386069" w:rsidRPr="00EE2FFB">
        <w:rPr>
          <w:rFonts w:asciiTheme="minorHAnsi" w:hAnsiTheme="minorHAnsi"/>
          <w:spacing w:val="-3"/>
          <w:sz w:val="20"/>
        </w:rPr>
        <w:t>De schaalsalarissen worden</w:t>
      </w:r>
      <w:r w:rsidR="003A1463" w:rsidRPr="00EE2FFB">
        <w:rPr>
          <w:rFonts w:asciiTheme="minorHAnsi" w:hAnsiTheme="minorHAnsi"/>
          <w:spacing w:val="-3"/>
          <w:sz w:val="20"/>
        </w:rPr>
        <w:t xml:space="preserve"> </w:t>
      </w:r>
      <w:r w:rsidR="00386069" w:rsidRPr="00EE2FFB">
        <w:rPr>
          <w:rFonts w:asciiTheme="minorHAnsi" w:hAnsiTheme="minorHAnsi"/>
          <w:spacing w:val="-3"/>
          <w:sz w:val="20"/>
        </w:rPr>
        <w:t xml:space="preserve">per 1 </w:t>
      </w:r>
      <w:r w:rsidR="003A1463" w:rsidRPr="00EE2FFB">
        <w:rPr>
          <w:rFonts w:asciiTheme="minorHAnsi" w:hAnsiTheme="minorHAnsi"/>
          <w:spacing w:val="-3"/>
          <w:sz w:val="20"/>
        </w:rPr>
        <w:t>j</w:t>
      </w:r>
      <w:r w:rsidR="007B110C" w:rsidRPr="00EE2FFB">
        <w:rPr>
          <w:rFonts w:asciiTheme="minorHAnsi" w:hAnsiTheme="minorHAnsi"/>
          <w:spacing w:val="-3"/>
          <w:sz w:val="20"/>
        </w:rPr>
        <w:t xml:space="preserve">uni 2016 </w:t>
      </w:r>
      <w:r w:rsidR="00386069" w:rsidRPr="00EE2FFB">
        <w:rPr>
          <w:rFonts w:asciiTheme="minorHAnsi" w:hAnsiTheme="minorHAnsi"/>
          <w:spacing w:val="-3"/>
          <w:sz w:val="20"/>
        </w:rPr>
        <w:t xml:space="preserve">verhoogd met </w:t>
      </w:r>
      <w:r w:rsidR="007B110C" w:rsidRPr="00EE2FFB">
        <w:rPr>
          <w:rFonts w:asciiTheme="minorHAnsi" w:hAnsiTheme="minorHAnsi"/>
          <w:spacing w:val="-3"/>
          <w:sz w:val="20"/>
        </w:rPr>
        <w:t>3,35%.</w:t>
      </w:r>
      <w:r w:rsidR="00F15175">
        <w:rPr>
          <w:rFonts w:asciiTheme="minorHAnsi" w:hAnsiTheme="minorHAnsi"/>
          <w:spacing w:val="-3"/>
          <w:sz w:val="20"/>
        </w:rPr>
        <w:br/>
      </w:r>
    </w:p>
    <w:p w:rsidR="0016784C" w:rsidRDefault="0016784C" w:rsidP="00F15175">
      <w:pPr>
        <w:pStyle w:val="Heading2"/>
        <w:spacing w:afterLines="60" w:after="144"/>
        <w:rPr>
          <w:rFonts w:asciiTheme="minorHAnsi" w:hAnsiTheme="minorHAnsi"/>
          <w:bCs/>
          <w:sz w:val="20"/>
        </w:rPr>
      </w:pPr>
      <w:bookmarkStart w:id="15" w:name="_Toc383685795"/>
      <w:r>
        <w:rPr>
          <w:rFonts w:asciiTheme="minorHAnsi" w:hAnsiTheme="minorHAnsi"/>
          <w:bCs/>
          <w:sz w:val="20"/>
        </w:rPr>
        <w:t>Artikel 12</w:t>
      </w:r>
    </w:p>
    <w:p w:rsidR="00386069" w:rsidRPr="009539A5" w:rsidRDefault="00386069" w:rsidP="0016784C">
      <w:pPr>
        <w:pStyle w:val="Heading2"/>
        <w:spacing w:afterLines="60" w:after="144"/>
        <w:jc w:val="left"/>
        <w:rPr>
          <w:rFonts w:asciiTheme="minorHAnsi" w:hAnsiTheme="minorHAnsi"/>
          <w:bCs/>
          <w:sz w:val="20"/>
        </w:rPr>
      </w:pPr>
      <w:r w:rsidRPr="009539A5">
        <w:rPr>
          <w:rFonts w:asciiTheme="minorHAnsi" w:hAnsiTheme="minorHAnsi"/>
          <w:bCs/>
          <w:sz w:val="20"/>
        </w:rPr>
        <w:t>Tijdelijke waarneming van een hogere functie</w:t>
      </w:r>
      <w:bookmarkEnd w:id="15"/>
    </w:p>
    <w:p w:rsidR="00386069" w:rsidRPr="00EE2FFB" w:rsidRDefault="00386069" w:rsidP="00E57C3A">
      <w:pPr>
        <w:tabs>
          <w:tab w:val="left" w:pos="567"/>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567" w:hanging="567"/>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De werknemer die tijdelijk een functie, welke in een hogere functiegroep is ingedeeld dan zijn eigen functie, volledig waarneemt, blijft ingedeeld in de functiegroep welke met zijn eigen functie overeenkomt.</w:t>
      </w:r>
    </w:p>
    <w:p w:rsidR="00386069" w:rsidRPr="00EE2FFB" w:rsidRDefault="00386069" w:rsidP="00E57C3A">
      <w:pPr>
        <w:tabs>
          <w:tab w:val="left" w:pos="567"/>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567" w:hanging="567"/>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Bij waarneming wordt het maandsalaris van de werknemer tijdelijk verhoogd over de gehele periode van waarneming. Deze verhoging bedraagt het verschilbedrag tussen het maandsalaris dat bij de hogere functiegroep hoort (inclusief het aantal periodieken dat de werknemer eventueel in zijn eigen functiegroep heeft opgebouwd) en het oorspronkelijke maandsalaris. De verhoging wordt toegekend naar evenredigheid van het aantal waargenomen diensten.</w:t>
      </w:r>
    </w:p>
    <w:p w:rsidR="00386069" w:rsidRPr="00EE2FFB" w:rsidRDefault="00E224E5" w:rsidP="00E57C3A">
      <w:pPr>
        <w:tabs>
          <w:tab w:val="left" w:pos="567"/>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567" w:hanging="567"/>
        <w:rPr>
          <w:rFonts w:asciiTheme="minorHAnsi" w:hAnsiTheme="minorHAnsi"/>
          <w:spacing w:val="-3"/>
          <w:sz w:val="20"/>
        </w:rPr>
      </w:pPr>
      <w:r>
        <w:rPr>
          <w:rFonts w:asciiTheme="minorHAnsi" w:hAnsiTheme="minorHAnsi"/>
          <w:spacing w:val="-3"/>
          <w:sz w:val="20"/>
        </w:rPr>
        <w:tab/>
      </w:r>
      <w:r w:rsidR="00386069" w:rsidRPr="00EE2FFB">
        <w:rPr>
          <w:rFonts w:asciiTheme="minorHAnsi" w:hAnsiTheme="minorHAnsi"/>
          <w:spacing w:val="-3"/>
          <w:sz w:val="20"/>
        </w:rPr>
        <w:t>Over het aldus tijdelijk verhoogde maandsalaris dient, voor zover van toepassing, ploegentoeslag, overwerktoeslag, toeslag voor arbeid op ongunstige uren, berekend te worden, doch niet de vakantietoeslag, de gratificatie, de uitkering bij einde dienstverband, de uitkering bij overlijden en de vergoeding voor niet genoten vakantiedagen.</w:t>
      </w:r>
    </w:p>
    <w:p w:rsidR="00386069" w:rsidRPr="00EE2FFB" w:rsidRDefault="00386069" w:rsidP="00E57C3A">
      <w:pPr>
        <w:tabs>
          <w:tab w:val="left" w:pos="567"/>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567" w:hanging="567"/>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Deze verhoging wordt niet toegekend aan de werknemer voor wie bij de indeling van zijn functie met het eventueel tijdelijk waarnemen van een functie, behorende tot een hogere functiegroep, al is rekening gehouden. Deze verhoging wordt voorts niet toegekend aan de werknemer die aan een opleidingstraject deelneemt voor een allround functie.</w:t>
      </w:r>
    </w:p>
    <w:p w:rsidR="00386069" w:rsidRPr="00EE2FFB" w:rsidRDefault="00386069" w:rsidP="00E57C3A">
      <w:pPr>
        <w:tabs>
          <w:tab w:val="left" w:pos="567"/>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567" w:hanging="567"/>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u w:val="single"/>
        </w:rPr>
        <w:t>Promotie</w:t>
      </w:r>
    </w:p>
    <w:p w:rsidR="00386069" w:rsidRPr="00EE2FFB" w:rsidRDefault="00E57C3A" w:rsidP="00E57C3A">
      <w:pPr>
        <w:tabs>
          <w:tab w:val="left" w:pos="567"/>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567" w:hanging="567"/>
        <w:rPr>
          <w:rFonts w:asciiTheme="minorHAnsi" w:hAnsiTheme="minorHAnsi"/>
          <w:spacing w:val="-3"/>
          <w:sz w:val="20"/>
        </w:rPr>
      </w:pPr>
      <w:r>
        <w:rPr>
          <w:rFonts w:asciiTheme="minorHAnsi" w:hAnsiTheme="minorHAnsi"/>
          <w:spacing w:val="-3"/>
          <w:sz w:val="20"/>
        </w:rPr>
        <w:tab/>
      </w:r>
      <w:r w:rsidR="00386069" w:rsidRPr="00EE2FFB">
        <w:rPr>
          <w:rFonts w:asciiTheme="minorHAnsi" w:hAnsiTheme="minorHAnsi"/>
          <w:spacing w:val="-3"/>
          <w:sz w:val="20"/>
        </w:rPr>
        <w:t>Bij indeling in een hogere salarisschaal van een werknemer die onder de periodiekenschaal valt, bedraagt de verhoging van zijn maandsalaris de helft van het verschil tussen de maandsalarissen bij nul periodieken van de twee betrokken schalen, dan wel zoveel meer als nodig is om het nieuwe maandsalaris in overeenstemming te brengen met het eerstkomende bedrag in de hogere schaal.</w:t>
      </w:r>
      <w:r>
        <w:rPr>
          <w:rFonts w:asciiTheme="minorHAnsi" w:hAnsiTheme="minorHAnsi"/>
          <w:spacing w:val="-3"/>
          <w:sz w:val="20"/>
        </w:rPr>
        <w:br/>
      </w:r>
    </w:p>
    <w:p w:rsidR="00E57C3A" w:rsidRDefault="00E57C3A" w:rsidP="00F15175">
      <w:pPr>
        <w:pStyle w:val="Heading2"/>
        <w:spacing w:afterLines="60" w:after="144"/>
        <w:rPr>
          <w:rFonts w:asciiTheme="minorHAnsi" w:hAnsiTheme="minorHAnsi"/>
          <w:bCs/>
          <w:sz w:val="20"/>
        </w:rPr>
      </w:pPr>
      <w:bookmarkStart w:id="16" w:name="_Toc383685796"/>
      <w:r>
        <w:rPr>
          <w:rFonts w:asciiTheme="minorHAnsi" w:hAnsiTheme="minorHAnsi"/>
          <w:bCs/>
          <w:sz w:val="20"/>
        </w:rPr>
        <w:t>Artikel 13</w:t>
      </w:r>
    </w:p>
    <w:p w:rsidR="00386069" w:rsidRPr="009539A5" w:rsidRDefault="00386069" w:rsidP="00E57C3A">
      <w:pPr>
        <w:pStyle w:val="Heading2"/>
        <w:spacing w:afterLines="60" w:after="144"/>
        <w:jc w:val="left"/>
        <w:rPr>
          <w:rFonts w:asciiTheme="minorHAnsi" w:hAnsiTheme="minorHAnsi"/>
          <w:bCs/>
          <w:color w:val="000000"/>
          <w:sz w:val="20"/>
          <w:lang w:eastAsia="en-US"/>
        </w:rPr>
      </w:pPr>
      <w:r w:rsidRPr="009539A5">
        <w:rPr>
          <w:rFonts w:asciiTheme="minorHAnsi" w:hAnsiTheme="minorHAnsi"/>
          <w:bCs/>
          <w:sz w:val="20"/>
        </w:rPr>
        <w:t>Plaatsing in een lager ingedeelde functie</w:t>
      </w:r>
      <w:bookmarkEnd w:id="16"/>
    </w:p>
    <w:p w:rsidR="00386069" w:rsidRPr="00EE2FFB" w:rsidRDefault="00386069" w:rsidP="00E57C3A">
      <w:pPr>
        <w:pStyle w:val="Document1"/>
        <w:keepNext w:val="0"/>
        <w:keepLines w:val="0"/>
        <w:tabs>
          <w:tab w:val="clear" w:pos="-720"/>
          <w:tab w:val="left" w:pos="567"/>
        </w:tabs>
        <w:suppressAutoHyphens w:val="0"/>
        <w:spacing w:afterLines="60" w:after="144"/>
        <w:ind w:left="567" w:hanging="567"/>
        <w:rPr>
          <w:rFonts w:asciiTheme="minorHAnsi" w:hAnsiTheme="minorHAnsi"/>
          <w:color w:val="000000"/>
          <w:sz w:val="20"/>
          <w:lang w:val="nl-NL" w:eastAsia="en-US"/>
        </w:rPr>
      </w:pPr>
      <w:r w:rsidRPr="00EE2FFB">
        <w:rPr>
          <w:rFonts w:asciiTheme="minorHAnsi" w:hAnsiTheme="minorHAnsi"/>
          <w:sz w:val="20"/>
          <w:lang w:val="nl-NL"/>
        </w:rPr>
        <w:t>1.</w:t>
      </w:r>
      <w:r w:rsidRPr="00EE2FFB">
        <w:rPr>
          <w:rFonts w:asciiTheme="minorHAnsi" w:hAnsiTheme="minorHAnsi"/>
          <w:sz w:val="20"/>
          <w:lang w:val="nl-NL"/>
        </w:rPr>
        <w:tab/>
      </w:r>
      <w:r w:rsidRPr="00EE2FFB">
        <w:rPr>
          <w:rFonts w:asciiTheme="minorHAnsi" w:hAnsiTheme="minorHAnsi"/>
          <w:sz w:val="20"/>
          <w:u w:val="single"/>
          <w:lang w:val="nl-NL"/>
        </w:rPr>
        <w:t>Eigen verzoek</w:t>
      </w:r>
    </w:p>
    <w:p w:rsidR="00F15175" w:rsidRDefault="00E57C3A" w:rsidP="00E57C3A">
      <w:pPr>
        <w:tabs>
          <w:tab w:val="left" w:pos="567"/>
        </w:tabs>
        <w:snapToGrid w:val="0"/>
        <w:spacing w:afterLines="60" w:after="144"/>
        <w:ind w:left="567" w:hanging="567"/>
        <w:rPr>
          <w:rFonts w:asciiTheme="minorHAnsi" w:hAnsiTheme="minorHAnsi"/>
          <w:sz w:val="20"/>
        </w:rPr>
      </w:pPr>
      <w:r>
        <w:rPr>
          <w:rFonts w:asciiTheme="minorHAnsi" w:hAnsiTheme="minorHAnsi"/>
          <w:sz w:val="20"/>
        </w:rPr>
        <w:tab/>
      </w:r>
      <w:r w:rsidR="00386069" w:rsidRPr="00EE2FFB">
        <w:rPr>
          <w:rFonts w:asciiTheme="minorHAnsi" w:hAnsiTheme="minorHAnsi"/>
          <w:sz w:val="20"/>
        </w:rPr>
        <w:t>Een werknemer die geheel op basis van vrijwilligheid een verzoek indient om te worden geplaatst in een lager ingedeelde functie, wordt in de overeenkomende lagere salarisschaal ingedeeld met ingang van de maand volgend op die waarin de plaatsing in de lagere functie is geschied. De eventuele, bij de oorspronkelijke functie behorende toeslagen, zoals consignatie of ploegentoeslag, komen te vervallen.</w:t>
      </w:r>
      <w:r>
        <w:rPr>
          <w:rFonts w:asciiTheme="minorHAnsi" w:hAnsiTheme="minorHAnsi"/>
          <w:sz w:val="20"/>
        </w:rPr>
        <w:br/>
      </w:r>
    </w:p>
    <w:p w:rsidR="00386069" w:rsidRPr="00EE2FFB" w:rsidRDefault="00386069" w:rsidP="00E57C3A">
      <w:pPr>
        <w:tabs>
          <w:tab w:val="left" w:pos="567"/>
        </w:tabs>
        <w:snapToGrid w:val="0"/>
        <w:spacing w:afterLines="60" w:after="144"/>
        <w:ind w:left="567" w:hanging="567"/>
        <w:rPr>
          <w:rFonts w:asciiTheme="minorHAnsi" w:hAnsiTheme="minorHAnsi"/>
          <w:color w:val="000000"/>
          <w:sz w:val="20"/>
          <w:lang w:eastAsia="en-US"/>
        </w:rPr>
      </w:pPr>
      <w:r w:rsidRPr="00EE2FFB">
        <w:rPr>
          <w:rFonts w:asciiTheme="minorHAnsi" w:hAnsiTheme="minorHAnsi"/>
          <w:sz w:val="20"/>
        </w:rPr>
        <w:lastRenderedPageBreak/>
        <w:t>2.</w:t>
      </w:r>
      <w:r w:rsidRPr="00EE2FFB">
        <w:rPr>
          <w:rFonts w:asciiTheme="minorHAnsi" w:hAnsiTheme="minorHAnsi"/>
          <w:sz w:val="20"/>
        </w:rPr>
        <w:tab/>
      </w:r>
      <w:r w:rsidRPr="00EE2FFB">
        <w:rPr>
          <w:rFonts w:asciiTheme="minorHAnsi" w:hAnsiTheme="minorHAnsi"/>
          <w:sz w:val="20"/>
          <w:u w:val="single"/>
        </w:rPr>
        <w:t>Onvoldoende functioneren/vakonbekwaamheid</w:t>
      </w:r>
    </w:p>
    <w:p w:rsidR="00386069" w:rsidRPr="00EE2FFB" w:rsidRDefault="00E57C3A" w:rsidP="00E57C3A">
      <w:pPr>
        <w:tabs>
          <w:tab w:val="left" w:pos="567"/>
          <w:tab w:val="left" w:pos="709"/>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567" w:hanging="567"/>
        <w:rPr>
          <w:rFonts w:asciiTheme="minorHAnsi" w:hAnsiTheme="minorHAnsi"/>
          <w:spacing w:val="-3"/>
          <w:sz w:val="20"/>
        </w:rPr>
      </w:pPr>
      <w:r>
        <w:rPr>
          <w:rFonts w:asciiTheme="minorHAnsi" w:hAnsiTheme="minorHAnsi"/>
          <w:spacing w:val="-3"/>
          <w:sz w:val="20"/>
        </w:rPr>
        <w:tab/>
      </w:r>
      <w:r w:rsidR="00386069" w:rsidRPr="00EE2FFB">
        <w:rPr>
          <w:rFonts w:asciiTheme="minorHAnsi" w:hAnsiTheme="minorHAnsi"/>
          <w:spacing w:val="-3"/>
          <w:sz w:val="20"/>
        </w:rPr>
        <w:t>Bij indeling in een lagere salarisschaal om bovenstaande redenen van een werknemer, die onder de periodiekenschaal valt, wordt hem via inschaling een maandsalaris toegekend dat zo min mogelijk onder zijn oorspronkelijke maandsalaris ligt. Indien het toekennen van periodieken niet toereikend is, wordt het tekort omgezet in een persoonlijke toeslag.</w:t>
      </w:r>
    </w:p>
    <w:p w:rsidR="00386069" w:rsidRPr="00EE2FFB" w:rsidRDefault="00386069" w:rsidP="00E57C3A">
      <w:pPr>
        <w:tabs>
          <w:tab w:val="left" w:pos="432"/>
          <w:tab w:val="left" w:pos="567"/>
          <w:tab w:val="left" w:pos="709"/>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567" w:hanging="567"/>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De persoonlijke toeslag zal als een vast bedrag bepaald worden, d.w.z. algemene verhogingen zullen hierover niet gelden.</w:t>
      </w:r>
    </w:p>
    <w:p w:rsidR="00386069" w:rsidRPr="00EE2FFB" w:rsidRDefault="00386069" w:rsidP="00E57C3A">
      <w:pPr>
        <w:tabs>
          <w:tab w:val="left" w:pos="567"/>
          <w:tab w:val="left" w:pos="709"/>
        </w:tabs>
        <w:snapToGrid w:val="0"/>
        <w:spacing w:afterLines="60" w:after="144"/>
        <w:ind w:left="567" w:hanging="567"/>
        <w:rPr>
          <w:rFonts w:asciiTheme="minorHAnsi" w:hAnsiTheme="minorHAnsi"/>
          <w:spacing w:val="-3"/>
          <w:sz w:val="20"/>
        </w:rPr>
      </w:pPr>
      <w:r w:rsidRPr="00EE2FFB">
        <w:rPr>
          <w:rFonts w:asciiTheme="minorHAnsi" w:hAnsiTheme="minorHAnsi"/>
          <w:spacing w:val="-3"/>
          <w:sz w:val="20"/>
        </w:rPr>
        <w:tab/>
        <w:t>Bij herindeling in een hogere salarisschaal (functieherwaardering of promotie) wordt de toeslag evenveel verminderd als het maandsalaris stijgt.</w:t>
      </w:r>
      <w:r w:rsidR="00F15175">
        <w:rPr>
          <w:rFonts w:asciiTheme="minorHAnsi" w:hAnsiTheme="minorHAnsi"/>
          <w:spacing w:val="-3"/>
          <w:sz w:val="20"/>
        </w:rPr>
        <w:br/>
      </w:r>
    </w:p>
    <w:p w:rsidR="00386069" w:rsidRPr="00EE2FFB" w:rsidRDefault="00386069" w:rsidP="00E57C3A">
      <w:pPr>
        <w:tabs>
          <w:tab w:val="left" w:pos="567"/>
          <w:tab w:val="left" w:pos="709"/>
        </w:tabs>
        <w:snapToGrid w:val="0"/>
        <w:spacing w:afterLines="60" w:after="144"/>
        <w:ind w:left="567" w:hanging="567"/>
        <w:rPr>
          <w:rFonts w:asciiTheme="minorHAnsi" w:hAnsiTheme="minorHAnsi"/>
          <w:color w:val="000000"/>
          <w:sz w:val="20"/>
          <w:u w:val="single"/>
          <w:lang w:eastAsia="en-US"/>
        </w:rPr>
      </w:pPr>
      <w:r w:rsidRPr="00EE2FFB">
        <w:rPr>
          <w:rFonts w:asciiTheme="minorHAnsi" w:hAnsiTheme="minorHAnsi"/>
          <w:sz w:val="20"/>
        </w:rPr>
        <w:t>3.</w:t>
      </w:r>
      <w:r w:rsidRPr="00EE2FFB">
        <w:rPr>
          <w:rFonts w:asciiTheme="minorHAnsi" w:hAnsiTheme="minorHAnsi"/>
          <w:sz w:val="20"/>
        </w:rPr>
        <w:tab/>
      </w:r>
      <w:r w:rsidRPr="00EE2FFB">
        <w:rPr>
          <w:rFonts w:asciiTheme="minorHAnsi" w:hAnsiTheme="minorHAnsi"/>
          <w:sz w:val="20"/>
          <w:u w:val="single"/>
        </w:rPr>
        <w:t>Bedrijfsomstandigheden/opheffen functie</w:t>
      </w:r>
    </w:p>
    <w:p w:rsidR="00386069" w:rsidRPr="00EE2FFB" w:rsidRDefault="00386069" w:rsidP="00E57C3A">
      <w:pPr>
        <w:pStyle w:val="BodyTextIndent"/>
        <w:tabs>
          <w:tab w:val="left" w:pos="567"/>
        </w:tabs>
        <w:spacing w:afterLines="60" w:after="144"/>
        <w:ind w:left="567" w:hanging="567"/>
        <w:rPr>
          <w:rFonts w:asciiTheme="minorHAnsi" w:hAnsiTheme="minorHAnsi"/>
          <w:color w:val="000000"/>
          <w:sz w:val="20"/>
          <w:lang w:eastAsia="en-US"/>
        </w:rPr>
      </w:pPr>
      <w:r w:rsidRPr="00EE2FFB">
        <w:rPr>
          <w:rFonts w:asciiTheme="minorHAnsi" w:hAnsiTheme="minorHAnsi"/>
          <w:sz w:val="20"/>
        </w:rPr>
        <w:tab/>
      </w:r>
      <w:r w:rsidRPr="00EE2FFB">
        <w:rPr>
          <w:rFonts w:asciiTheme="minorHAnsi" w:hAnsiTheme="minorHAnsi"/>
          <w:spacing w:val="-3"/>
          <w:sz w:val="20"/>
        </w:rPr>
        <w:t>Indien de werknemer op verzoek van de werkgever in een lager ingedeelde functie wordt overgeplaatst dan zal zijn maandsalaris gehandhaafd blijven, d.w.z. dezelfde functiegroep en periodiek.</w:t>
      </w:r>
      <w:r w:rsidR="00F15175">
        <w:rPr>
          <w:rFonts w:asciiTheme="minorHAnsi" w:hAnsiTheme="minorHAnsi"/>
          <w:spacing w:val="-3"/>
          <w:sz w:val="20"/>
        </w:rPr>
        <w:br/>
      </w:r>
    </w:p>
    <w:p w:rsidR="00F15175" w:rsidRDefault="00386069" w:rsidP="00F15175">
      <w:pPr>
        <w:pStyle w:val="Heading2"/>
        <w:spacing w:afterLines="60" w:after="144"/>
        <w:rPr>
          <w:rFonts w:asciiTheme="minorHAnsi" w:hAnsiTheme="minorHAnsi"/>
          <w:bCs/>
          <w:sz w:val="20"/>
          <w:lang w:eastAsia="en-US"/>
        </w:rPr>
      </w:pPr>
      <w:bookmarkStart w:id="17" w:name="_Toc383685797"/>
      <w:r w:rsidRPr="00EE2FFB">
        <w:rPr>
          <w:rFonts w:asciiTheme="minorHAnsi" w:hAnsiTheme="minorHAnsi"/>
          <w:bCs/>
          <w:sz w:val="20"/>
          <w:lang w:eastAsia="en-US"/>
        </w:rPr>
        <w:t>A</w:t>
      </w:r>
      <w:r w:rsidR="00F15175">
        <w:rPr>
          <w:rFonts w:asciiTheme="minorHAnsi" w:hAnsiTheme="minorHAnsi"/>
          <w:bCs/>
          <w:sz w:val="20"/>
          <w:lang w:eastAsia="en-US"/>
        </w:rPr>
        <w:t>rtikel 14</w:t>
      </w:r>
    </w:p>
    <w:p w:rsidR="00386069" w:rsidRPr="009539A5" w:rsidRDefault="00386069" w:rsidP="00F15175">
      <w:pPr>
        <w:pStyle w:val="Heading2"/>
        <w:spacing w:afterLines="60" w:after="144"/>
        <w:jc w:val="left"/>
        <w:rPr>
          <w:rFonts w:asciiTheme="minorHAnsi" w:hAnsiTheme="minorHAnsi"/>
          <w:bCs/>
          <w:color w:val="000000"/>
          <w:sz w:val="20"/>
          <w:lang w:eastAsia="en-US"/>
        </w:rPr>
      </w:pPr>
      <w:r w:rsidRPr="009539A5">
        <w:rPr>
          <w:rFonts w:asciiTheme="minorHAnsi" w:hAnsiTheme="minorHAnsi"/>
          <w:bCs/>
          <w:sz w:val="20"/>
          <w:lang w:eastAsia="en-US"/>
        </w:rPr>
        <w:t>Werknemer van 50 jaar en ouder</w:t>
      </w:r>
      <w:bookmarkEnd w:id="17"/>
    </w:p>
    <w:p w:rsidR="007B110C" w:rsidRPr="00EE2FFB" w:rsidRDefault="00386069" w:rsidP="00E57C3A">
      <w:pPr>
        <w:snapToGrid w:val="0"/>
        <w:spacing w:afterLines="60" w:after="144"/>
        <w:rPr>
          <w:rFonts w:asciiTheme="minorHAnsi" w:hAnsiTheme="minorHAnsi"/>
          <w:spacing w:val="-3"/>
          <w:sz w:val="20"/>
          <w:u w:val="single"/>
        </w:rPr>
      </w:pPr>
      <w:r w:rsidRPr="00EE2FFB">
        <w:rPr>
          <w:rFonts w:asciiTheme="minorHAnsi" w:hAnsiTheme="minorHAnsi"/>
          <w:spacing w:val="-3"/>
          <w:sz w:val="20"/>
        </w:rPr>
        <w:t>Een werknemer van 50 jaar en ouder, die minimaal twee jaar of langer in een aaneengesloten periode in dienst van de werkgever is, zal wanneer een functiewijziging plaatsvindt, waarbij de nieuw uit te oefenen functie in een lagere functiegroep is ingedeeld dan de oorspronkelijk uitgeoefende functie, het maandsalaris behouden dat hij genoot vóór de functiewijziging, evenwel onder aftrek van eventuele uitkeringen krachtens de sociale verzekeringen.</w:t>
      </w:r>
      <w:r w:rsidR="00F15175">
        <w:rPr>
          <w:rFonts w:asciiTheme="minorHAnsi" w:hAnsiTheme="minorHAnsi"/>
          <w:spacing w:val="-3"/>
          <w:sz w:val="20"/>
        </w:rPr>
        <w:br/>
      </w:r>
    </w:p>
    <w:p w:rsidR="00F15175" w:rsidRDefault="00F15175" w:rsidP="00F15175">
      <w:pPr>
        <w:pStyle w:val="Heading2"/>
        <w:spacing w:afterLines="60" w:after="144"/>
        <w:rPr>
          <w:rFonts w:asciiTheme="minorHAnsi" w:hAnsiTheme="minorHAnsi"/>
          <w:bCs/>
          <w:sz w:val="20"/>
        </w:rPr>
      </w:pPr>
      <w:bookmarkStart w:id="18" w:name="_Toc383685798"/>
      <w:r>
        <w:rPr>
          <w:rFonts w:asciiTheme="minorHAnsi" w:hAnsiTheme="minorHAnsi"/>
          <w:bCs/>
          <w:sz w:val="20"/>
        </w:rPr>
        <w:t>Artikel 15</w:t>
      </w:r>
    </w:p>
    <w:p w:rsidR="00386069" w:rsidRPr="009539A5" w:rsidRDefault="00386069" w:rsidP="00F15175">
      <w:pPr>
        <w:pStyle w:val="Heading2"/>
        <w:spacing w:afterLines="60" w:after="144"/>
        <w:jc w:val="left"/>
        <w:rPr>
          <w:rFonts w:asciiTheme="minorHAnsi" w:hAnsiTheme="minorHAnsi"/>
          <w:sz w:val="20"/>
        </w:rPr>
      </w:pPr>
      <w:r w:rsidRPr="009539A5">
        <w:rPr>
          <w:rFonts w:asciiTheme="minorHAnsi" w:hAnsiTheme="minorHAnsi"/>
          <w:bCs/>
          <w:sz w:val="20"/>
        </w:rPr>
        <w:t>13e maand</w:t>
      </w:r>
      <w:bookmarkEnd w:id="18"/>
    </w:p>
    <w:p w:rsidR="00386069" w:rsidRPr="00EE2FFB" w:rsidRDefault="00386069" w:rsidP="00E57C3A">
      <w:pPr>
        <w:tabs>
          <w:tab w:val="left" w:pos="567"/>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In november van elk jaar ontvangt de werknemer een 13</w:t>
      </w:r>
      <w:r w:rsidRPr="00EE2FFB">
        <w:rPr>
          <w:rFonts w:asciiTheme="minorHAnsi" w:hAnsiTheme="minorHAnsi"/>
          <w:spacing w:val="-3"/>
          <w:sz w:val="20"/>
          <w:vertAlign w:val="superscript"/>
        </w:rPr>
        <w:t>e</w:t>
      </w:r>
      <w:r w:rsidRPr="00EE2FFB">
        <w:rPr>
          <w:rFonts w:asciiTheme="minorHAnsi" w:hAnsiTheme="minorHAnsi"/>
          <w:spacing w:val="-3"/>
          <w:sz w:val="20"/>
        </w:rPr>
        <w:t xml:space="preserve"> maand.</w:t>
      </w:r>
    </w:p>
    <w:p w:rsidR="00386069" w:rsidRPr="00EE2FFB" w:rsidRDefault="00386069" w:rsidP="00E57C3A">
      <w:pPr>
        <w:tabs>
          <w:tab w:val="left" w:pos="567"/>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De 13</w:t>
      </w:r>
      <w:r w:rsidRPr="00EE2FFB">
        <w:rPr>
          <w:rFonts w:asciiTheme="minorHAnsi" w:hAnsiTheme="minorHAnsi"/>
          <w:spacing w:val="-3"/>
          <w:sz w:val="20"/>
          <w:vertAlign w:val="superscript"/>
        </w:rPr>
        <w:t>e</w:t>
      </w:r>
      <w:r w:rsidRPr="00EE2FFB">
        <w:rPr>
          <w:rFonts w:asciiTheme="minorHAnsi" w:hAnsiTheme="minorHAnsi"/>
          <w:spacing w:val="-3"/>
          <w:sz w:val="20"/>
        </w:rPr>
        <w:t xml:space="preserve"> maand bedraagt 8,33% van het jaarinkomen.</w:t>
      </w:r>
    </w:p>
    <w:p w:rsidR="00386069" w:rsidRPr="00EE2FFB" w:rsidRDefault="00386069" w:rsidP="00E57C3A">
      <w:pPr>
        <w:tabs>
          <w:tab w:val="left" w:pos="567"/>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Onder jaarinkomen wordt verstaan: het maandinkomen als bedoeld in de begrippenlijst onder i in de maand oktober vermenigvuldigd met 12 of met een lagere vermenigvuldigingsfactor naar gelang de werknemer korter dan een jaar in dienst van de werkgever is geweest.</w:t>
      </w:r>
    </w:p>
    <w:p w:rsidR="00386069" w:rsidRPr="00EE2FFB" w:rsidRDefault="00386069" w:rsidP="00E57C3A">
      <w:pPr>
        <w:tabs>
          <w:tab w:val="left" w:pos="567"/>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bCs/>
          <w:sz w:val="20"/>
        </w:rPr>
      </w:pPr>
      <w:r w:rsidRPr="00EE2FFB">
        <w:rPr>
          <w:rFonts w:asciiTheme="minorHAnsi" w:hAnsiTheme="minorHAnsi"/>
          <w:spacing w:val="-3"/>
          <w:sz w:val="20"/>
        </w:rPr>
        <w:t>4.</w:t>
      </w:r>
      <w:r w:rsidRPr="00EE2FFB">
        <w:rPr>
          <w:rFonts w:asciiTheme="minorHAnsi" w:hAnsiTheme="minorHAnsi"/>
          <w:spacing w:val="-3"/>
          <w:sz w:val="20"/>
        </w:rPr>
        <w:tab/>
        <w:t>Bij tussentijdse beëindiging van het dienstverband vindt uitkering van de 13</w:t>
      </w:r>
      <w:r w:rsidRPr="00EE2FFB">
        <w:rPr>
          <w:rFonts w:asciiTheme="minorHAnsi" w:hAnsiTheme="minorHAnsi"/>
          <w:spacing w:val="-3"/>
          <w:sz w:val="20"/>
          <w:vertAlign w:val="superscript"/>
        </w:rPr>
        <w:t>e</w:t>
      </w:r>
      <w:r w:rsidRPr="00EE2FFB">
        <w:rPr>
          <w:rFonts w:asciiTheme="minorHAnsi" w:hAnsiTheme="minorHAnsi"/>
          <w:spacing w:val="-3"/>
          <w:sz w:val="20"/>
        </w:rPr>
        <w:t xml:space="preserve"> maand bij de laatste uitbetaling plaats.</w:t>
      </w:r>
      <w:r w:rsidR="00F15175">
        <w:rPr>
          <w:rFonts w:asciiTheme="minorHAnsi" w:hAnsiTheme="minorHAnsi"/>
          <w:spacing w:val="-3"/>
          <w:sz w:val="20"/>
        </w:rPr>
        <w:br/>
      </w:r>
    </w:p>
    <w:p w:rsidR="00F15175" w:rsidRDefault="00F15175" w:rsidP="00F15175">
      <w:pPr>
        <w:pStyle w:val="Heading2"/>
        <w:spacing w:afterLines="60" w:after="144"/>
        <w:rPr>
          <w:rFonts w:asciiTheme="minorHAnsi" w:hAnsiTheme="minorHAnsi"/>
          <w:bCs/>
          <w:sz w:val="20"/>
        </w:rPr>
      </w:pPr>
      <w:bookmarkStart w:id="19" w:name="_Toc383685799"/>
      <w:r>
        <w:rPr>
          <w:rFonts w:asciiTheme="minorHAnsi" w:hAnsiTheme="minorHAnsi"/>
          <w:bCs/>
          <w:sz w:val="20"/>
        </w:rPr>
        <w:t>Artikel 16</w:t>
      </w:r>
    </w:p>
    <w:p w:rsidR="00386069" w:rsidRPr="009539A5" w:rsidRDefault="00386069" w:rsidP="007B110C">
      <w:pPr>
        <w:pStyle w:val="Heading2"/>
        <w:spacing w:afterLines="60" w:after="144"/>
        <w:jc w:val="left"/>
        <w:rPr>
          <w:rFonts w:asciiTheme="minorHAnsi" w:hAnsiTheme="minorHAnsi"/>
          <w:bCs/>
          <w:sz w:val="20"/>
        </w:rPr>
      </w:pPr>
      <w:r w:rsidRPr="009539A5">
        <w:rPr>
          <w:rFonts w:asciiTheme="minorHAnsi" w:hAnsiTheme="minorHAnsi"/>
          <w:bCs/>
          <w:sz w:val="20"/>
        </w:rPr>
        <w:t>Vakantietoeslag</w:t>
      </w:r>
      <w:bookmarkEnd w:id="19"/>
    </w:p>
    <w:p w:rsidR="00386069" w:rsidRPr="00EE2FFB" w:rsidRDefault="00386069" w:rsidP="001B3D1D">
      <w:pPr>
        <w:tabs>
          <w:tab w:val="left" w:pos="567"/>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Het vakantietoeslagjaar loopt van 1 juni tot en met 31 mei.</w:t>
      </w:r>
    </w:p>
    <w:p w:rsidR="00386069" w:rsidRPr="00EE2FFB" w:rsidRDefault="00386069" w:rsidP="001B3D1D">
      <w:pPr>
        <w:tabs>
          <w:tab w:val="left" w:pos="567"/>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 xml:space="preserve">De werknemer </w:t>
      </w:r>
      <w:r w:rsidR="00A25BBF" w:rsidRPr="00EE2FFB">
        <w:rPr>
          <w:rFonts w:asciiTheme="minorHAnsi" w:hAnsiTheme="minorHAnsi"/>
          <w:spacing w:val="-3"/>
          <w:sz w:val="20"/>
        </w:rPr>
        <w:t>bouwt</w:t>
      </w:r>
      <w:r w:rsidRPr="00EE2FFB">
        <w:rPr>
          <w:rFonts w:asciiTheme="minorHAnsi" w:hAnsiTheme="minorHAnsi"/>
          <w:spacing w:val="-3"/>
          <w:sz w:val="20"/>
        </w:rPr>
        <w:t xml:space="preserve">, voor elke maand gedurende welke hij vóór 1 mei van enig jaar sedert 1 mei van het daaraan voorafgaande jaar in dienst is geweest bij de werkgever, een vakantietoeslag </w:t>
      </w:r>
      <w:r w:rsidR="00A25BBF" w:rsidRPr="00EE2FFB">
        <w:rPr>
          <w:rFonts w:asciiTheme="minorHAnsi" w:hAnsiTheme="minorHAnsi"/>
          <w:spacing w:val="-3"/>
          <w:sz w:val="20"/>
        </w:rPr>
        <w:t xml:space="preserve">op </w:t>
      </w:r>
      <w:r w:rsidRPr="00EE2FFB">
        <w:rPr>
          <w:rFonts w:asciiTheme="minorHAnsi" w:hAnsiTheme="minorHAnsi"/>
          <w:spacing w:val="-3"/>
          <w:sz w:val="20"/>
        </w:rPr>
        <w:t>ter grootte van 1/12 deel van 8% van zijn jaarinkomen.</w:t>
      </w:r>
    </w:p>
    <w:p w:rsidR="00386069" w:rsidRPr="00EE2FFB" w:rsidRDefault="00386069" w:rsidP="001B3D1D">
      <w:pPr>
        <w:tabs>
          <w:tab w:val="left" w:pos="567"/>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Onder jaarinkomen wordt verstaan: het maandinkomen als bedoeld in de begrippenlijst onder i in de maand mei vermenigvuldigd met 12 of met een lagere vermenigvuldi-gingsfactor naar gelang de werknemer korter dan een jaar in dienst van de werkgever is geweest.</w:t>
      </w:r>
    </w:p>
    <w:p w:rsidR="00B22A78" w:rsidRPr="00EE2FFB" w:rsidRDefault="00386069" w:rsidP="001B3D1D">
      <w:pPr>
        <w:pStyle w:val="BodyText"/>
        <w:tabs>
          <w:tab w:val="clear" w:pos="432"/>
          <w:tab w:val="left" w:pos="567"/>
        </w:tabs>
        <w:spacing w:afterLines="60" w:after="144"/>
        <w:ind w:left="426" w:hanging="426"/>
        <w:rPr>
          <w:rFonts w:asciiTheme="minorHAnsi" w:hAnsiTheme="minorHAnsi"/>
          <w:sz w:val="20"/>
          <w:u w:val="none"/>
        </w:rPr>
      </w:pPr>
      <w:r w:rsidRPr="00EE2FFB">
        <w:rPr>
          <w:rFonts w:asciiTheme="minorHAnsi" w:hAnsiTheme="minorHAnsi"/>
          <w:sz w:val="20"/>
          <w:u w:val="none"/>
        </w:rPr>
        <w:t>4.</w:t>
      </w:r>
      <w:r w:rsidRPr="00EE2FFB">
        <w:rPr>
          <w:rFonts w:asciiTheme="minorHAnsi" w:hAnsiTheme="minorHAnsi"/>
          <w:sz w:val="20"/>
          <w:u w:val="none"/>
        </w:rPr>
        <w:tab/>
        <w:t>De vakantietoeslag wordt jaarlijks vóór 1 juni aan de werknemer uitbetaald. Met inachtneming van het bepaalde in artikel 36 lid 4 wordt de vakantietoeslag aan de werknemer, die langdurig arbeidsongeschikt is op hetzelfde tijdstip c.q. in dezelfde maand betaald waarin deze aan de overige werknemers wordt uitbetaald.</w:t>
      </w:r>
      <w:bookmarkStart w:id="20" w:name="_Toc383685800"/>
      <w:r w:rsidR="009539A5">
        <w:rPr>
          <w:rFonts w:asciiTheme="minorHAnsi" w:hAnsiTheme="minorHAnsi"/>
          <w:sz w:val="20"/>
          <w:u w:val="none"/>
        </w:rPr>
        <w:br/>
      </w:r>
    </w:p>
    <w:p w:rsidR="00F15175" w:rsidRDefault="00F15175" w:rsidP="00F15175">
      <w:pPr>
        <w:pStyle w:val="Heading2"/>
        <w:spacing w:afterLines="60" w:after="144"/>
        <w:rPr>
          <w:rFonts w:asciiTheme="minorHAnsi" w:hAnsiTheme="minorHAnsi"/>
          <w:bCs/>
          <w:sz w:val="20"/>
        </w:rPr>
      </w:pPr>
      <w:r>
        <w:rPr>
          <w:rFonts w:asciiTheme="minorHAnsi" w:hAnsiTheme="minorHAnsi"/>
          <w:bCs/>
          <w:sz w:val="20"/>
        </w:rPr>
        <w:lastRenderedPageBreak/>
        <w:t>Artikel 17</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Studiekostenregeling</w:t>
      </w:r>
      <w:bookmarkEnd w:id="20"/>
    </w:p>
    <w:p w:rsidR="00386069" w:rsidRPr="00EE2FFB" w:rsidRDefault="00386069" w:rsidP="001B3D1D">
      <w:pPr>
        <w:pStyle w:val="BodyText2"/>
        <w:spacing w:afterLines="60" w:after="144"/>
        <w:jc w:val="left"/>
        <w:rPr>
          <w:rFonts w:asciiTheme="minorHAnsi" w:hAnsiTheme="minorHAnsi"/>
          <w:sz w:val="20"/>
        </w:rPr>
      </w:pPr>
      <w:r w:rsidRPr="00EE2FFB">
        <w:rPr>
          <w:rFonts w:asciiTheme="minorHAnsi" w:hAnsiTheme="minorHAnsi"/>
          <w:sz w:val="20"/>
        </w:rPr>
        <w:t xml:space="preserve">Werknemers die een studie volgen welke verband houdt met de werkzaamheden van de betrokkene en/of met het belang van de werkgever overeenkomt, ontvangen hiervoor een vergoeding van de werkgever. De voorwaarden waaronder deze vergoeding verleend wordt, zijn </w:t>
      </w:r>
      <w:r w:rsidR="00F55BFA">
        <w:rPr>
          <w:rFonts w:asciiTheme="minorHAnsi" w:hAnsiTheme="minorHAnsi"/>
          <w:sz w:val="20"/>
        </w:rPr>
        <w:t>op intranet HR/Policies and Procedures</w:t>
      </w:r>
      <w:r w:rsidR="000C11D9" w:rsidRPr="00EE2FFB" w:rsidDel="000C11D9">
        <w:rPr>
          <w:rFonts w:asciiTheme="minorHAnsi" w:hAnsiTheme="minorHAnsi"/>
          <w:sz w:val="20"/>
        </w:rPr>
        <w:t xml:space="preserve"> </w:t>
      </w:r>
      <w:r w:rsidRPr="00EE2FFB">
        <w:rPr>
          <w:rFonts w:asciiTheme="minorHAnsi" w:hAnsiTheme="minorHAnsi"/>
          <w:sz w:val="20"/>
        </w:rPr>
        <w:t>opgenomen.</w:t>
      </w:r>
      <w:r w:rsidR="00F15175">
        <w:rPr>
          <w:rFonts w:asciiTheme="minorHAnsi" w:hAnsiTheme="minorHAnsi"/>
          <w:sz w:val="20"/>
        </w:rPr>
        <w:br/>
      </w:r>
    </w:p>
    <w:p w:rsidR="00F15175" w:rsidRDefault="00F15175" w:rsidP="00F15175">
      <w:pPr>
        <w:pStyle w:val="Heading2"/>
        <w:spacing w:afterLines="60" w:after="144"/>
        <w:rPr>
          <w:rFonts w:asciiTheme="minorHAnsi" w:hAnsiTheme="minorHAnsi"/>
          <w:bCs/>
          <w:sz w:val="20"/>
        </w:rPr>
      </w:pPr>
      <w:bookmarkStart w:id="21" w:name="_Toc383685801"/>
      <w:r>
        <w:rPr>
          <w:rFonts w:asciiTheme="minorHAnsi" w:hAnsiTheme="minorHAnsi"/>
          <w:bCs/>
          <w:sz w:val="20"/>
        </w:rPr>
        <w:t>Artikel 18</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Diplomatoeslagen</w:t>
      </w:r>
      <w:bookmarkEnd w:id="21"/>
    </w:p>
    <w:p w:rsidR="007B110C" w:rsidRPr="00EE2FFB" w:rsidRDefault="00386069" w:rsidP="001B3D1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u w:val="single"/>
        </w:rPr>
      </w:pPr>
      <w:r w:rsidRPr="00EE2FFB">
        <w:rPr>
          <w:rFonts w:asciiTheme="minorHAnsi" w:hAnsiTheme="minorHAnsi"/>
          <w:spacing w:val="-3"/>
          <w:sz w:val="20"/>
        </w:rPr>
        <w:t xml:space="preserve">Aan het behalen van bepaalde diploma's verbindt de werkgever een zodanige waarde, dat een toeslagregeling van toepassing is. De betreffende regeling is opgenomen </w:t>
      </w:r>
      <w:r w:rsidR="00F55BFA">
        <w:rPr>
          <w:rFonts w:asciiTheme="minorHAnsi" w:hAnsiTheme="minorHAnsi"/>
          <w:spacing w:val="-3"/>
          <w:sz w:val="20"/>
        </w:rPr>
        <w:t>op intranet HR/Policies and Procedures</w:t>
      </w:r>
      <w:r w:rsidR="007B110C" w:rsidRPr="00EE2FFB">
        <w:rPr>
          <w:rFonts w:asciiTheme="minorHAnsi" w:hAnsiTheme="minorHAnsi"/>
          <w:spacing w:val="-3"/>
          <w:sz w:val="20"/>
        </w:rPr>
        <w:t>.</w:t>
      </w:r>
      <w:r w:rsidR="001B3D1D">
        <w:rPr>
          <w:rFonts w:asciiTheme="minorHAnsi" w:hAnsiTheme="minorHAnsi"/>
          <w:spacing w:val="-3"/>
          <w:sz w:val="20"/>
        </w:rPr>
        <w:br/>
      </w:r>
    </w:p>
    <w:p w:rsidR="00F15175" w:rsidRDefault="00F15175" w:rsidP="00F15175">
      <w:pPr>
        <w:pStyle w:val="Heading2"/>
        <w:spacing w:afterLines="60" w:after="144"/>
        <w:rPr>
          <w:rFonts w:asciiTheme="minorHAnsi" w:hAnsiTheme="minorHAnsi"/>
          <w:bCs/>
          <w:sz w:val="20"/>
        </w:rPr>
      </w:pPr>
      <w:bookmarkStart w:id="22" w:name="_Toc383685802"/>
      <w:r>
        <w:rPr>
          <w:rFonts w:asciiTheme="minorHAnsi" w:hAnsiTheme="minorHAnsi"/>
          <w:bCs/>
          <w:sz w:val="20"/>
        </w:rPr>
        <w:t>Artikel 19</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Uitkering bij einde dienstverband</w:t>
      </w:r>
      <w:bookmarkEnd w:id="22"/>
    </w:p>
    <w:p w:rsidR="00386069" w:rsidRPr="00EE2FFB" w:rsidRDefault="00386069" w:rsidP="00F27FC7">
      <w:pPr>
        <w:tabs>
          <w:tab w:val="left" w:pos="426"/>
          <w:tab w:val="left" w:pos="567"/>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De werknemer, wiens dienstverband bij de werkgever onafgebroken 10 of meer jaren heeft bestaan, ontvangt van de werkgever bij de datum van ingang van de (pre)pensioenuitkering ter gelegenheid van de beëindiging van de dienstbetrekking, mits deze op rechtmatige wijze geschiedt, een bruto uitkering ineens van 50% van zijn laatstgenoten maandinkomen.</w:t>
      </w:r>
    </w:p>
    <w:p w:rsidR="00386069" w:rsidRPr="00EE2FFB" w:rsidRDefault="00386069" w:rsidP="00F27FC7">
      <w:pPr>
        <w:tabs>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De in lid 1 genoemde uitkering wordt onder dezelfde voorwaarden eveneens toegekend bij beëindiging van de dienstbetrekking met de werknemer die volledig arbeidsongeschikt is in de zin van de WAO/WIA.</w:t>
      </w:r>
    </w:p>
    <w:p w:rsidR="00994F96" w:rsidRPr="00EE2FFB" w:rsidRDefault="00386069" w:rsidP="001B3D1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 xml:space="preserve">Een aanvullende bedrijfsregeling is opgenomen </w:t>
      </w:r>
      <w:r w:rsidR="00F55BFA">
        <w:rPr>
          <w:rFonts w:asciiTheme="minorHAnsi" w:hAnsiTheme="minorHAnsi"/>
          <w:spacing w:val="-3"/>
          <w:sz w:val="20"/>
        </w:rPr>
        <w:t>op intranet HR/Policies and Procedures</w:t>
      </w:r>
      <w:r w:rsidRPr="00EE2FFB">
        <w:rPr>
          <w:rFonts w:asciiTheme="minorHAnsi" w:hAnsiTheme="minorHAnsi"/>
          <w:spacing w:val="-3"/>
          <w:sz w:val="20"/>
        </w:rPr>
        <w:t>.</w:t>
      </w:r>
      <w:r w:rsidR="001B3D1D">
        <w:rPr>
          <w:rFonts w:asciiTheme="minorHAnsi" w:hAnsiTheme="minorHAnsi"/>
          <w:spacing w:val="-3"/>
          <w:sz w:val="20"/>
        </w:rPr>
        <w:br/>
      </w:r>
    </w:p>
    <w:p w:rsidR="00F15175" w:rsidRDefault="00F15175" w:rsidP="00F15175">
      <w:pPr>
        <w:pStyle w:val="Heading2"/>
        <w:spacing w:afterLines="60" w:after="144"/>
        <w:rPr>
          <w:rFonts w:asciiTheme="minorHAnsi" w:hAnsiTheme="minorHAnsi"/>
          <w:bCs/>
          <w:sz w:val="20"/>
        </w:rPr>
      </w:pPr>
      <w:bookmarkStart w:id="23" w:name="_Toc383685803"/>
      <w:r>
        <w:rPr>
          <w:rFonts w:asciiTheme="minorHAnsi" w:hAnsiTheme="minorHAnsi"/>
          <w:bCs/>
          <w:sz w:val="20"/>
        </w:rPr>
        <w:t>Artikel 20</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Uitkering bij overlijden</w:t>
      </w:r>
      <w:bookmarkEnd w:id="23"/>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Bij overlijden van een werknemer ontvangen de nagelaten betrekkingen over de periode vanaf de dag na het overlijden tot en met de laatste dag van de derde maand na die, waarin het overlijden plaatsvond, een uitkering ineens die gebaseerd is op het maandinkomen verhoogd met de vakantietoeslag en de gratificatie.</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Voor de toepassing van dit artikel wordt onder nagelaten betrekkingen verstaan: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t>de langstlevende der echtgenoten, mits deze niet duurzaam gescheiden leefden;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bij ontstentenis van de echtgeno(o)t(e), de minderjarige wettige of natuurlijke kinderen;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c.</w:t>
      </w:r>
      <w:r w:rsidRPr="00EE2FFB">
        <w:rPr>
          <w:rFonts w:asciiTheme="minorHAnsi" w:hAnsiTheme="minorHAnsi"/>
          <w:spacing w:val="-3"/>
          <w:sz w:val="20"/>
        </w:rPr>
        <w:tab/>
        <w:t>de levensgezel(lin) met wie de werknemer in gezinsverband samenwoonde.</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De overlijdensuitkering, bedoeld in lid 1 van dit artikel kan worden verminderd met het bedrag van de uitkering dat aan de nagelaten betrekkingen terzake van het overlijden van de werknemer toekomt krachtens de Ziektewet en/of de Wet op de Arbeidsongeschiktheidsverzekering/ Wet werk en inkomen naar arbeidsvermogen.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4.</w:t>
      </w:r>
      <w:r w:rsidRPr="00EE2FFB">
        <w:rPr>
          <w:rFonts w:asciiTheme="minorHAnsi" w:hAnsiTheme="minorHAnsi"/>
          <w:spacing w:val="-3"/>
          <w:sz w:val="20"/>
        </w:rPr>
        <w:tab/>
        <w:t>De overlijdensuitkering, bedoeld in lid 1 van dit artikel geldt niet, indien de werknemer onmiddellijk voorafgaand aan het overlijden door toepassing van artikel 7: 629 lid 3 BW geen aanspraak had op loon als bedoeld in artikel 7: 629 lid 1 BW of ten</w:t>
      </w:r>
      <w:r w:rsidR="00933A75" w:rsidRPr="00EE2FFB">
        <w:rPr>
          <w:rFonts w:asciiTheme="minorHAnsi" w:hAnsiTheme="minorHAnsi"/>
          <w:spacing w:val="-3"/>
          <w:sz w:val="20"/>
        </w:rPr>
        <w:t xml:space="preserve"> </w:t>
      </w:r>
      <w:r w:rsidRPr="00EE2FFB">
        <w:rPr>
          <w:rFonts w:asciiTheme="minorHAnsi" w:hAnsiTheme="minorHAnsi"/>
          <w:spacing w:val="-3"/>
          <w:sz w:val="20"/>
        </w:rPr>
        <w:t>gevolge van het toedoen van de werknemer geen aanspraak bestaat op een uitkering krachtens de Ziektewet of de Wet op de Arbeidsongeschiktheidsverzekering.</w:t>
      </w:r>
    </w:p>
    <w:p w:rsidR="00386069" w:rsidRDefault="00386069" w:rsidP="00BF2349">
      <w:pPr>
        <w:pStyle w:val="Heading1"/>
      </w:pPr>
      <w:r w:rsidRPr="00EE2FFB">
        <w:br w:type="page"/>
      </w:r>
      <w:bookmarkStart w:id="24" w:name="_Toc383685804"/>
      <w:r w:rsidRPr="00F15175">
        <w:lastRenderedPageBreak/>
        <w:t>HOOFDSTUK IV WERKTIJDEN EN BELONING</w:t>
      </w:r>
      <w:bookmarkEnd w:id="24"/>
    </w:p>
    <w:p w:rsidR="009539A5" w:rsidRPr="009539A5" w:rsidRDefault="009539A5" w:rsidP="009539A5"/>
    <w:p w:rsidR="00F15175" w:rsidRDefault="00F15175" w:rsidP="00F15175">
      <w:pPr>
        <w:pStyle w:val="Heading2"/>
        <w:spacing w:afterLines="60" w:after="144"/>
        <w:rPr>
          <w:rFonts w:asciiTheme="minorHAnsi" w:hAnsiTheme="minorHAnsi"/>
          <w:bCs/>
          <w:sz w:val="20"/>
        </w:rPr>
      </w:pPr>
      <w:bookmarkStart w:id="25" w:name="_Toc383685805"/>
      <w:r>
        <w:rPr>
          <w:rFonts w:asciiTheme="minorHAnsi" w:hAnsiTheme="minorHAnsi"/>
          <w:bCs/>
          <w:sz w:val="20"/>
        </w:rPr>
        <w:t>Artikel 21</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Arbeidsduur</w:t>
      </w:r>
      <w:bookmarkEnd w:id="25"/>
    </w:p>
    <w:p w:rsidR="00386069" w:rsidRPr="00EE2FFB" w:rsidRDefault="00386069" w:rsidP="00175EF7">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a.</w:t>
      </w:r>
      <w:r w:rsidRPr="00EE2FFB">
        <w:rPr>
          <w:rFonts w:asciiTheme="minorHAnsi" w:hAnsiTheme="minorHAnsi"/>
          <w:spacing w:val="-3"/>
          <w:sz w:val="20"/>
        </w:rPr>
        <w:tab/>
        <w:t>Op kalenderjaarbasis bedraagt de arbeidsduur in de dagdienst en in de 2- en 3-ploegendienst gemiddeld 36 uur</w:t>
      </w:r>
      <w:r w:rsidRPr="00EE2FFB">
        <w:rPr>
          <w:rStyle w:val="FootnoteReference"/>
          <w:rFonts w:asciiTheme="minorHAnsi" w:hAnsiTheme="minorHAnsi"/>
          <w:spacing w:val="-3"/>
          <w:sz w:val="20"/>
        </w:rPr>
        <w:footnoteReference w:id="1"/>
      </w:r>
      <w:r w:rsidRPr="00EE2FFB">
        <w:rPr>
          <w:rFonts w:asciiTheme="minorHAnsi" w:hAnsiTheme="minorHAnsi"/>
          <w:spacing w:val="-3"/>
          <w:sz w:val="20"/>
        </w:rPr>
        <w:t xml:space="preserve"> per week. De arbeidsduur van gemiddeld 36 uur per week wordt gerealiseerd door middel van (variabele) werkroosters, roostervrije uren/dagen op jaarbasis/loopbaan-lifetime</w:t>
      </w:r>
      <w:r w:rsidR="00933A75" w:rsidRPr="00EE2FFB">
        <w:rPr>
          <w:rFonts w:asciiTheme="minorHAnsi" w:hAnsiTheme="minorHAnsi"/>
          <w:spacing w:val="-3"/>
          <w:sz w:val="20"/>
        </w:rPr>
        <w:t xml:space="preserve"> </w:t>
      </w:r>
      <w:r w:rsidRPr="00EE2FFB">
        <w:rPr>
          <w:rFonts w:asciiTheme="minorHAnsi" w:hAnsiTheme="minorHAnsi"/>
          <w:spacing w:val="-3"/>
          <w:sz w:val="20"/>
        </w:rPr>
        <w:t>basis of combinaties van deze varianten.</w:t>
      </w:r>
    </w:p>
    <w:p w:rsidR="00386069" w:rsidRPr="00EE2FFB" w:rsidRDefault="00386069" w:rsidP="00175EF7">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Uitgangspunt bij de berekening van de verschillende werktijdregelingen is een rooster van 8 uur per dag gedurende 5 dagen per week, waarbij per kalenderjaar naast gemiddeld 6 feestdagen 23</w:t>
      </w:r>
      <w:r w:rsidRPr="00EE2FFB">
        <w:rPr>
          <w:rStyle w:val="FootnoteReference"/>
          <w:rFonts w:asciiTheme="minorHAnsi" w:hAnsiTheme="minorHAnsi"/>
          <w:spacing w:val="-3"/>
          <w:sz w:val="20"/>
        </w:rPr>
        <w:footnoteReference w:id="2"/>
      </w:r>
      <w:r w:rsidRPr="00EE2FFB">
        <w:rPr>
          <w:rFonts w:asciiTheme="minorHAnsi" w:hAnsiTheme="minorHAnsi"/>
          <w:spacing w:val="-3"/>
          <w:sz w:val="20"/>
        </w:rPr>
        <w:t xml:space="preserve"> roostervrije dagen behoren teneinde een gemiddelde wekelijkse arbeidsduur van 36 uur op jaarbasis te realiseren</w:t>
      </w:r>
      <w:r w:rsidRPr="00EE2FFB">
        <w:rPr>
          <w:rFonts w:asciiTheme="minorHAnsi" w:hAnsiTheme="minorHAnsi"/>
          <w:spacing w:val="-3"/>
          <w:sz w:val="20"/>
          <w:vertAlign w:val="superscript"/>
        </w:rPr>
        <w:t>2</w:t>
      </w:r>
      <w:r w:rsidRPr="00EE2FFB">
        <w:rPr>
          <w:rFonts w:asciiTheme="minorHAnsi" w:hAnsiTheme="minorHAnsi"/>
          <w:spacing w:val="-3"/>
          <w:sz w:val="20"/>
        </w:rPr>
        <w:t>; voorts behoren bij dit rooster 25 vakantiedagen per kalenderjaar.</w:t>
      </w:r>
    </w:p>
    <w:p w:rsidR="00386069" w:rsidRPr="00EE2FFB" w:rsidRDefault="00386069" w:rsidP="00175EF7">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Andere werktijdregelingen worden van bovengenoemde werktijdregeling afgeleid, zoals:</w:t>
      </w:r>
    </w:p>
    <w:p w:rsidR="00386069" w:rsidRPr="00EE2FFB" w:rsidRDefault="00386069" w:rsidP="00175EF7">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w:t>
      </w:r>
      <w:r w:rsidRPr="00EE2FFB">
        <w:rPr>
          <w:rFonts w:asciiTheme="minorHAnsi" w:hAnsiTheme="minorHAnsi"/>
          <w:spacing w:val="-3"/>
          <w:sz w:val="20"/>
        </w:rPr>
        <w:tab/>
        <w:t>bij een rooster van 7,5 uur per dag gedurende 5 dagen per wee</w:t>
      </w:r>
      <w:r w:rsidR="00F15175">
        <w:rPr>
          <w:rFonts w:asciiTheme="minorHAnsi" w:hAnsiTheme="minorHAnsi"/>
          <w:spacing w:val="-3"/>
          <w:sz w:val="20"/>
        </w:rPr>
        <w:t>k, naast gemiddeld 6 feestdagen</w:t>
      </w:r>
      <w:r w:rsidR="00F15175">
        <w:rPr>
          <w:rFonts w:asciiTheme="minorHAnsi" w:hAnsiTheme="minorHAnsi"/>
          <w:spacing w:val="-3"/>
          <w:sz w:val="20"/>
        </w:rPr>
        <w:br/>
      </w:r>
      <w:r w:rsidRPr="00EE2FFB">
        <w:rPr>
          <w:rFonts w:asciiTheme="minorHAnsi" w:hAnsiTheme="minorHAnsi"/>
          <w:spacing w:val="-3"/>
          <w:sz w:val="20"/>
        </w:rPr>
        <w:t>9,2 roostervrije dagen; voorts behoren bij dit rooster 25 vakantiedagen;</w:t>
      </w:r>
    </w:p>
    <w:p w:rsidR="00386069" w:rsidRPr="00EE2FFB" w:rsidRDefault="00386069" w:rsidP="00175EF7">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w:t>
      </w:r>
      <w:r w:rsidRPr="00EE2FFB">
        <w:rPr>
          <w:rFonts w:asciiTheme="minorHAnsi" w:hAnsiTheme="minorHAnsi"/>
          <w:spacing w:val="-3"/>
          <w:sz w:val="20"/>
        </w:rPr>
        <w:tab/>
        <w:t>bij een rooster van 7,2 uur per dag gedurende 5 dagen per week, gemiddeld 6 feestdagen; voorts behoren bij dit rooster 25 vakantiedagen;</w:t>
      </w:r>
    </w:p>
    <w:p w:rsidR="00386069" w:rsidRPr="00EE2FFB" w:rsidRDefault="00386069" w:rsidP="00175EF7">
      <w:pPr>
        <w:tabs>
          <w:tab w:val="left" w:pos="432"/>
          <w:tab w:val="left" w:pos="851"/>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w:t>
      </w:r>
      <w:r w:rsidRPr="00EE2FFB">
        <w:rPr>
          <w:rFonts w:asciiTheme="minorHAnsi" w:hAnsiTheme="minorHAnsi"/>
          <w:spacing w:val="-3"/>
          <w:sz w:val="20"/>
        </w:rPr>
        <w:tab/>
        <w:t>bij een rooster van 9 uur per dag gedurende 4 dagen per week, gemiddeld 6 feestdagen</w:t>
      </w:r>
      <w:r w:rsidRPr="00EE2FFB">
        <w:rPr>
          <w:rStyle w:val="FootnoteReference"/>
          <w:rFonts w:asciiTheme="minorHAnsi" w:hAnsiTheme="minorHAnsi"/>
          <w:spacing w:val="-3"/>
          <w:sz w:val="20"/>
        </w:rPr>
        <w:footnoteReference w:id="3"/>
      </w:r>
      <w:r w:rsidRPr="00EE2FFB">
        <w:rPr>
          <w:rFonts w:asciiTheme="minorHAnsi" w:hAnsiTheme="minorHAnsi"/>
          <w:spacing w:val="-3"/>
          <w:sz w:val="20"/>
        </w:rPr>
        <w:t>, voorts behoren bij dit rooster 20 vakantiedagen.</w:t>
      </w:r>
    </w:p>
    <w:p w:rsidR="008B4130" w:rsidRPr="00EE2FFB" w:rsidRDefault="00386069" w:rsidP="00F27FC7">
      <w:pPr>
        <w:spacing w:afterLines="60" w:after="144"/>
        <w:ind w:left="851" w:hanging="425"/>
        <w:rPr>
          <w:rFonts w:asciiTheme="minorHAnsi" w:hAnsiTheme="minorHAnsi"/>
          <w:spacing w:val="-3"/>
          <w:sz w:val="20"/>
        </w:rPr>
      </w:pPr>
      <w:r w:rsidRPr="00EE2FFB">
        <w:rPr>
          <w:rFonts w:asciiTheme="minorHAnsi" w:hAnsiTheme="minorHAnsi"/>
          <w:spacing w:val="-3"/>
          <w:sz w:val="20"/>
        </w:rPr>
        <w:t>b.</w:t>
      </w:r>
      <w:r w:rsidR="00046125" w:rsidRPr="00EE2FFB">
        <w:rPr>
          <w:rFonts w:asciiTheme="minorHAnsi" w:hAnsiTheme="minorHAnsi"/>
          <w:spacing w:val="-3"/>
          <w:sz w:val="20"/>
        </w:rPr>
        <w:t xml:space="preserve"> </w:t>
      </w:r>
      <w:r w:rsidR="00046125" w:rsidRPr="00EE2FFB">
        <w:rPr>
          <w:rFonts w:asciiTheme="minorHAnsi" w:hAnsiTheme="minorHAnsi"/>
          <w:spacing w:val="-3"/>
          <w:sz w:val="20"/>
        </w:rPr>
        <w:tab/>
      </w:r>
      <w:r w:rsidRPr="00EE2FFB">
        <w:rPr>
          <w:rFonts w:asciiTheme="minorHAnsi" w:hAnsiTheme="minorHAnsi"/>
          <w:spacing w:val="-3"/>
          <w:sz w:val="20"/>
        </w:rPr>
        <w:t xml:space="preserve">De arbeidsduur in de 5-ploegendienst bedraagt gedurende 52 weken per kalenderjaar in een 5-ploegendienst gemiddeld 33,6 uur per week. </w:t>
      </w:r>
      <w:r w:rsidR="008B4130" w:rsidRPr="00EE2FFB">
        <w:rPr>
          <w:rFonts w:asciiTheme="minorHAnsi" w:hAnsiTheme="minorHAnsi"/>
          <w:spacing w:val="-3"/>
          <w:sz w:val="20"/>
        </w:rPr>
        <w:t>De werkgever kan maximaal 5 diensten per kalenderjaar inroosteren voor training, opleiding en/of werkoverleg. Maximaal twee diensten zullen voor werkoverleg worden ingeroosterd.</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t>c.</w:t>
      </w:r>
      <w:r w:rsidRPr="00EE2FFB">
        <w:rPr>
          <w:rFonts w:asciiTheme="minorHAnsi" w:hAnsiTheme="minorHAnsi"/>
          <w:spacing w:val="-3"/>
          <w:sz w:val="20"/>
        </w:rPr>
        <w:tab/>
        <w:t>1.</w:t>
      </w:r>
      <w:r w:rsidRPr="00EE2FFB">
        <w:rPr>
          <w:rFonts w:asciiTheme="minorHAnsi" w:hAnsiTheme="minorHAnsi"/>
          <w:spacing w:val="-3"/>
          <w:sz w:val="20"/>
        </w:rPr>
        <w:tab/>
        <w:t>Onder arbeid in 2-ploegendienst wordt verstaan arbeid die in een afwisselende arbeidscyclus gedurende ten minste12 uren per etmaal wordt verricht.</w:t>
      </w:r>
      <w:r w:rsidRPr="00EE2FFB">
        <w:rPr>
          <w:rFonts w:asciiTheme="minorHAnsi" w:hAnsiTheme="minorHAnsi"/>
          <w:spacing w:val="-3"/>
          <w:sz w:val="20"/>
        </w:rPr>
        <w:br/>
      </w:r>
    </w:p>
    <w:p w:rsidR="00386069" w:rsidRPr="00EE2FFB" w:rsidRDefault="00386069" w:rsidP="00F27FC7">
      <w:pPr>
        <w:tabs>
          <w:tab w:val="left" w:pos="1276"/>
        </w:tabs>
        <w:spacing w:afterLines="60" w:after="144"/>
        <w:ind w:left="1276" w:hanging="425"/>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Onder arbeid in 3-ploegendienst wordt verstaan arbeid die gedurende 24 achtereenvolgende uren per etmaal van maandag 07.00 uur tot zaterdag 07.00 uur in drie ploegen wordt verricht.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3.</w:t>
      </w:r>
      <w:r w:rsidRPr="00EE2FFB">
        <w:rPr>
          <w:rFonts w:asciiTheme="minorHAnsi" w:hAnsiTheme="minorHAnsi"/>
          <w:spacing w:val="-3"/>
          <w:sz w:val="20"/>
        </w:rPr>
        <w:tab/>
        <w:t>Onder arbeid in 5-ploegendienst wordt verstaan arbeid die gedurende alle dagen van de week 24 achtereenvolgende uren per etmaal in 5 ploegen wordt verricht.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d.</w:t>
      </w:r>
      <w:r w:rsidRPr="00EE2FFB">
        <w:rPr>
          <w:rFonts w:asciiTheme="minorHAnsi" w:hAnsiTheme="minorHAnsi"/>
          <w:spacing w:val="-3"/>
          <w:sz w:val="20"/>
        </w:rPr>
        <w:tab/>
        <w:t>Indien een ploegendienst wordt ingevoerd, die afwijkt van de ploegendiensten genoemd in lid 1.b en c, is de werkgever verplicht overleg te plegen met de werknemersvereniging inzake een dergelijke ploegendienstregeling.</w:t>
      </w:r>
      <w:r w:rsidR="007E0A66" w:rsidRPr="00EE2FFB">
        <w:rPr>
          <w:rFonts w:asciiTheme="minorHAnsi" w:hAnsiTheme="minorHAnsi"/>
          <w:spacing w:val="-3"/>
          <w:sz w:val="20"/>
        </w:rPr>
        <w:t xml:space="preserve"> De roosters en bijbehorende toeslagen zullen worden </w:t>
      </w:r>
      <w:r w:rsidR="007E0A66" w:rsidRPr="00EE2FFB">
        <w:rPr>
          <w:rFonts w:asciiTheme="minorHAnsi" w:hAnsiTheme="minorHAnsi"/>
          <w:sz w:val="20"/>
        </w:rPr>
        <w:t>geplaatst</w:t>
      </w:r>
      <w:r w:rsidR="007E0A66" w:rsidRPr="00EE2FFB">
        <w:rPr>
          <w:rFonts w:asciiTheme="minorHAnsi" w:hAnsiTheme="minorHAnsi"/>
          <w:spacing w:val="-3"/>
          <w:sz w:val="20"/>
        </w:rPr>
        <w:t xml:space="preserve"> </w:t>
      </w:r>
      <w:r w:rsidR="007E0A66" w:rsidRPr="00EE2FFB">
        <w:rPr>
          <w:rFonts w:asciiTheme="minorHAnsi" w:hAnsiTheme="minorHAnsi"/>
          <w:sz w:val="20"/>
        </w:rPr>
        <w:t>op de locatiegebonden HR-regelingen op de intranetsite Cargill Cocoa</w:t>
      </w:r>
      <w:r w:rsidR="00F55BFA">
        <w:rPr>
          <w:rFonts w:asciiTheme="minorHAnsi" w:hAnsiTheme="minorHAnsi"/>
          <w:sz w:val="20"/>
        </w:rPr>
        <w:t xml:space="preserve"> &amp; Chocolate</w:t>
      </w:r>
      <w:r w:rsidR="007E0A66" w:rsidRPr="00EE2FFB">
        <w:rPr>
          <w:rFonts w:asciiTheme="minorHAnsi" w:hAnsiTheme="minorHAnsi"/>
          <w:sz w:val="20"/>
        </w:rPr>
        <w: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lastRenderedPageBreak/>
        <w:tab/>
      </w:r>
      <w:r w:rsidRPr="00EE2FFB">
        <w:rPr>
          <w:rFonts w:asciiTheme="minorHAnsi" w:hAnsiTheme="minorHAnsi"/>
          <w:spacing w:val="-3"/>
          <w:sz w:val="20"/>
        </w:rPr>
        <w:tab/>
        <w:t>Het bovenstaande laat onverlet de bevoegdheden van de Ondernemingsraad ingevolge artikel 27 van de Wet op de Ondernemingsraden.</w:t>
      </w:r>
    </w:p>
    <w:p w:rsidR="00386069" w:rsidRPr="00EE2FFB" w:rsidRDefault="00386069" w:rsidP="00F27FC7">
      <w:pPr>
        <w:numPr>
          <w:ilvl w:val="0"/>
          <w:numId w:val="14"/>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 xml:space="preserve">Met instemming van de Ondernemingsraad is een dienstrooster voor de Schipperij vastgesteld. </w:t>
      </w:r>
    </w:p>
    <w:p w:rsidR="00386069" w:rsidRPr="00EE2FFB" w:rsidRDefault="00596367"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795"/>
        <w:rPr>
          <w:rFonts w:asciiTheme="minorHAnsi" w:hAnsiTheme="minorHAnsi"/>
          <w:spacing w:val="-3"/>
          <w:sz w:val="20"/>
        </w:rPr>
      </w:pPr>
      <w:r w:rsidRPr="00EE2FFB">
        <w:rPr>
          <w:rFonts w:asciiTheme="minorHAnsi" w:hAnsiTheme="minorHAnsi"/>
          <w:spacing w:val="-3"/>
          <w:sz w:val="20"/>
        </w:rPr>
        <w:t>C</w:t>
      </w:r>
      <w:r w:rsidR="00994F96" w:rsidRPr="00EE2FFB">
        <w:rPr>
          <w:rFonts w:asciiTheme="minorHAnsi" w:hAnsiTheme="minorHAnsi"/>
          <w:spacing w:val="-3"/>
          <w:sz w:val="20"/>
        </w:rPr>
        <w:t>ao</w:t>
      </w:r>
      <w:r w:rsidR="00386069" w:rsidRPr="00EE2FFB">
        <w:rPr>
          <w:rFonts w:asciiTheme="minorHAnsi" w:hAnsiTheme="minorHAnsi"/>
          <w:spacing w:val="-3"/>
          <w:sz w:val="20"/>
        </w:rPr>
        <w:t xml:space="preserve">-partijen hebben een dienstrooster afgesproken voor QC en Microlab met een gemiddelde arbeidsduur van 36 uur per week waarbij voor QC in afwijking van lid 2a sub 1 de werktijd maximaal 48 uur en minimaal 24 uur per week bedraagt. Deze roosters en roostertoeslagen zullen wanneer deze operationeel worden </w:t>
      </w:r>
      <w:r w:rsidR="00F747A7" w:rsidRPr="00EE2FFB">
        <w:rPr>
          <w:rFonts w:asciiTheme="minorHAnsi" w:hAnsiTheme="minorHAnsi"/>
          <w:sz w:val="20"/>
        </w:rPr>
        <w:t>op de locatiegebonden HR-regelingen op de intranetsite Cargill Cocoa worden geplaatst.</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a.</w:t>
      </w:r>
      <w:r w:rsidRPr="00EE2FFB">
        <w:rPr>
          <w:rFonts w:asciiTheme="minorHAnsi" w:hAnsiTheme="minorHAnsi"/>
          <w:spacing w:val="-3"/>
          <w:sz w:val="20"/>
        </w:rPr>
        <w:tab/>
        <w:t>Vaststelling van dienstroosters geschiedt met inachtneming van de volgende voorwaarden:</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1.</w:t>
      </w:r>
      <w:r w:rsidRPr="00EE2FFB">
        <w:rPr>
          <w:rFonts w:asciiTheme="minorHAnsi" w:hAnsiTheme="minorHAnsi"/>
          <w:spacing w:val="-3"/>
          <w:sz w:val="20"/>
        </w:rPr>
        <w:tab/>
        <w:t>De werktijd bedraagt maximaal 42 en minimaal 32 uur per week met een werkrooster van minimaal 4 werkdagen per week; de werktijd bedraagt maximaal 9 uur per dag.</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2.</w:t>
      </w:r>
      <w:r w:rsidRPr="00EE2FFB">
        <w:rPr>
          <w:rFonts w:asciiTheme="minorHAnsi" w:hAnsiTheme="minorHAnsi"/>
          <w:spacing w:val="-3"/>
          <w:sz w:val="20"/>
        </w:rPr>
        <w:tab/>
        <w:t>De werkroosters worden minimaal voor een periode van een kalendermaand vastgesteld en bekend gemaakt. Zo mogelijk worden werkroosters voor een langere periode vastgesteld en bekend gemaakt. Tussentijdse wijzigingen van vastgestelde werkroosters zijn mogelijk in overleg met de Ondernemingsraad.</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1.</w:t>
      </w:r>
      <w:r w:rsidRPr="00EE2FFB">
        <w:rPr>
          <w:rFonts w:asciiTheme="minorHAnsi" w:hAnsiTheme="minorHAnsi"/>
          <w:spacing w:val="-3"/>
          <w:sz w:val="20"/>
        </w:rPr>
        <w:tab/>
        <w:t>Ten aanzien van roostervrije uren/dagen (als bedoeld in artikel 21 lid 1.a, derhalve niet geldend voor de 5-ploegendienst) gelden de volgende voorwaarden:</w:t>
      </w:r>
    </w:p>
    <w:p w:rsidR="00386069" w:rsidRPr="00EE2FFB" w:rsidRDefault="00386069" w:rsidP="00F27FC7">
      <w:pPr>
        <w:spacing w:afterLines="60" w:after="144"/>
        <w:ind w:left="1276"/>
        <w:rPr>
          <w:rFonts w:asciiTheme="minorHAnsi" w:hAnsiTheme="minorHAnsi"/>
          <w:spacing w:val="-3"/>
          <w:sz w:val="20"/>
        </w:rPr>
      </w:pPr>
      <w:r w:rsidRPr="00EE2FFB">
        <w:rPr>
          <w:rFonts w:asciiTheme="minorHAnsi" w:hAnsiTheme="minorHAnsi"/>
          <w:spacing w:val="-3"/>
          <w:sz w:val="20"/>
        </w:rPr>
        <w:t>Roostervrije uren/dagen worden op jaarbasis ingeroosterd.</w:t>
      </w:r>
    </w:p>
    <w:p w:rsidR="00386069" w:rsidRPr="00EE2FFB" w:rsidRDefault="00386069" w:rsidP="00596367">
      <w:pPr>
        <w:spacing w:afterLines="60" w:after="144"/>
        <w:ind w:left="1276"/>
        <w:rPr>
          <w:rFonts w:asciiTheme="minorHAnsi" w:hAnsiTheme="minorHAnsi"/>
          <w:spacing w:val="-3"/>
          <w:sz w:val="20"/>
        </w:rPr>
      </w:pPr>
      <w:r w:rsidRPr="00EE2FFB">
        <w:rPr>
          <w:rFonts w:asciiTheme="minorHAnsi" w:hAnsiTheme="minorHAnsi"/>
          <w:spacing w:val="-3"/>
          <w:sz w:val="20"/>
        </w:rPr>
        <w:t xml:space="preserve">Een individuele verhindering (ziekte, verzuim </w:t>
      </w:r>
      <w:r w:rsidR="007E0A66" w:rsidRPr="00EE2FFB">
        <w:rPr>
          <w:rFonts w:asciiTheme="minorHAnsi" w:hAnsiTheme="minorHAnsi"/>
          <w:spacing w:val="-3"/>
          <w:sz w:val="20"/>
        </w:rPr>
        <w:t xml:space="preserve">met behoud van maandinkomen en ouderschapsverlof </w:t>
      </w:r>
      <w:r w:rsidRPr="00EE2FFB">
        <w:rPr>
          <w:rFonts w:asciiTheme="minorHAnsi" w:hAnsiTheme="minorHAnsi"/>
          <w:spacing w:val="-3"/>
          <w:sz w:val="20"/>
        </w:rPr>
        <w:t>op de datum waarop een roostervrije dag of roostervrije uren is/zijn vastgesteld, geeft geen recht op vervangend roostervrij, wanneer het vervangend roostervrij niet in hetzelfde kwartaal wordt opgenomen.</w:t>
      </w:r>
    </w:p>
    <w:p w:rsidR="00386069" w:rsidRPr="00EE2FFB" w:rsidRDefault="00386069" w:rsidP="00F1517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2.</w:t>
      </w:r>
      <w:r w:rsidRPr="00EE2FFB">
        <w:rPr>
          <w:rFonts w:asciiTheme="minorHAnsi" w:hAnsiTheme="minorHAnsi"/>
          <w:spacing w:val="-3"/>
          <w:sz w:val="20"/>
        </w:rPr>
        <w:tab/>
        <w:t>Indien tengevolge van bedrijfsomstandigheden op een roostervrije dag/op roostervrije uren door de werknemer (volgens opdracht) moet worden gewerkt volgens zijn normale werkrooster, geldt de arbeid niet als overwerk en wordt/worden een andere roostervrije dag/roostervrije uren aangewezen.</w:t>
      </w:r>
    </w:p>
    <w:p w:rsidR="00386069" w:rsidRPr="00EE2FFB" w:rsidRDefault="00386069" w:rsidP="00F27FC7">
      <w:pPr>
        <w:numPr>
          <w:ilvl w:val="0"/>
          <w:numId w:val="15"/>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Beëindiging van de dienstbetrekking vóór de vastgestelde data, waarop roostervrije dag(en)/uren is/zijn vastgesteld geeft geen recht op vervangend roostervrij.</w:t>
      </w:r>
    </w:p>
    <w:p w:rsidR="00386069" w:rsidRPr="00EE2FFB" w:rsidRDefault="00386069" w:rsidP="00EE2FFB">
      <w:pPr>
        <w:numPr>
          <w:ilvl w:val="0"/>
          <w:numId w:val="15"/>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Een rooster dat niet in overeenstemming is me</w:t>
      </w:r>
      <w:r w:rsidR="00994F96" w:rsidRPr="00EE2FFB">
        <w:rPr>
          <w:rFonts w:asciiTheme="minorHAnsi" w:hAnsiTheme="minorHAnsi"/>
          <w:spacing w:val="-3"/>
          <w:sz w:val="20"/>
        </w:rPr>
        <w:t>t deze cao</w:t>
      </w:r>
      <w:r w:rsidRPr="00EE2FFB">
        <w:rPr>
          <w:rFonts w:asciiTheme="minorHAnsi" w:hAnsiTheme="minorHAnsi"/>
          <w:spacing w:val="-3"/>
          <w:sz w:val="20"/>
        </w:rPr>
        <w:t xml:space="preserve"> of niet pas</w:t>
      </w:r>
      <w:r w:rsidR="00175EF7">
        <w:rPr>
          <w:rFonts w:asciiTheme="minorHAnsi" w:hAnsiTheme="minorHAnsi"/>
          <w:spacing w:val="-3"/>
          <w:sz w:val="20"/>
        </w:rPr>
        <w:t xml:space="preserve">t binnen de Arbeidstijdenwet, </w:t>
      </w:r>
      <w:r w:rsidRPr="00EE2FFB">
        <w:rPr>
          <w:rFonts w:asciiTheme="minorHAnsi" w:hAnsiTheme="minorHAnsi"/>
          <w:spacing w:val="-3"/>
          <w:sz w:val="20"/>
        </w:rPr>
        <w:t>zal in overleg met de werknemersvereniging worden vastgesteld.</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5.</w:t>
      </w:r>
      <w:r w:rsidRPr="00EE2FFB">
        <w:rPr>
          <w:rFonts w:asciiTheme="minorHAnsi" w:hAnsiTheme="minorHAnsi"/>
          <w:spacing w:val="-3"/>
          <w:sz w:val="20"/>
        </w:rPr>
        <w:tab/>
        <w:t>Roostervrije uren worden in blokken van ten minste 4 uren door de werkgever aangewezen.</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6.</w:t>
      </w:r>
      <w:r w:rsidRPr="00EE2FFB">
        <w:rPr>
          <w:rFonts w:asciiTheme="minorHAnsi" w:hAnsiTheme="minorHAnsi"/>
          <w:spacing w:val="-3"/>
          <w:sz w:val="20"/>
        </w:rPr>
        <w:tab/>
        <w:t>Roostervrije dag(en)/uren wordt/worden ten minste 4 weken van tevoren aangewezen.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7.</w:t>
      </w:r>
      <w:r w:rsidRPr="00EE2FFB">
        <w:rPr>
          <w:rFonts w:asciiTheme="minorHAnsi" w:hAnsiTheme="minorHAnsi"/>
          <w:spacing w:val="-3"/>
          <w:sz w:val="20"/>
        </w:rPr>
        <w:tab/>
        <w:t>Bij een werkrooster van 4 dagen per week met een werktijd van 9 uren per dag in wisselende diensten is de werkgever bevoegd de roostervrije dag te bestemmen voor het bijwonen van lessen in het kader van een (vak)opleiding (1 dag per 5 weken).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r>
      <w:r w:rsidRPr="00EE2FFB">
        <w:rPr>
          <w:rFonts w:asciiTheme="minorHAnsi" w:hAnsiTheme="minorHAnsi"/>
          <w:spacing w:val="-3"/>
          <w:sz w:val="20"/>
        </w:rPr>
        <w:tab/>
        <w:t>Ook kan bij andere werkroosters roostervrije tijd worden aangewezen ten behoeve van voor de onderneming noodzakelijke opleidingen. In voorkomende geval</w:t>
      </w:r>
      <w:r w:rsidR="00994F96" w:rsidRPr="00EE2FFB">
        <w:rPr>
          <w:rFonts w:asciiTheme="minorHAnsi" w:hAnsiTheme="minorHAnsi"/>
          <w:spacing w:val="-3"/>
          <w:sz w:val="20"/>
        </w:rPr>
        <w:t>len zullen cao</w:t>
      </w:r>
      <w:r w:rsidRPr="00EE2FFB">
        <w:rPr>
          <w:rFonts w:asciiTheme="minorHAnsi" w:hAnsiTheme="minorHAnsi"/>
          <w:spacing w:val="-3"/>
          <w:sz w:val="20"/>
        </w:rPr>
        <w:t>-partijen hierover overleg plegen.</w:t>
      </w:r>
    </w:p>
    <w:p w:rsidR="007939C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8.</w:t>
      </w:r>
      <w:r w:rsidRPr="00EE2FFB">
        <w:rPr>
          <w:rFonts w:asciiTheme="minorHAnsi" w:hAnsiTheme="minorHAnsi"/>
          <w:spacing w:val="-3"/>
          <w:sz w:val="20"/>
        </w:rPr>
        <w:tab/>
        <w:t>De werknemer wordt voorafgaande aan de datum waarop hij met prepensioen gaat in de gelegenheid gesteld de vanwege de werkomstandigheden nog niet genoten roostervrije dagen in overleg met de werkgever op te nemen.</w:t>
      </w:r>
    </w:p>
    <w:p w:rsidR="007939CB" w:rsidRDefault="007939CB">
      <w:pPr>
        <w:overflowPunct/>
        <w:autoSpaceDE/>
        <w:autoSpaceDN/>
        <w:adjustRightInd/>
        <w:textAlignment w:val="auto"/>
        <w:rPr>
          <w:rFonts w:asciiTheme="minorHAnsi" w:hAnsiTheme="minorHAnsi"/>
          <w:spacing w:val="-3"/>
          <w:sz w:val="20"/>
        </w:rPr>
      </w:pPr>
      <w:r>
        <w:rPr>
          <w:rFonts w:asciiTheme="minorHAnsi" w:hAnsiTheme="minorHAnsi"/>
          <w:spacing w:val="-3"/>
          <w:sz w:val="20"/>
        </w:rPr>
        <w:br w:type="page"/>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lastRenderedPageBreak/>
        <w:t>3.</w:t>
      </w:r>
      <w:r w:rsidRPr="00EE2FFB">
        <w:rPr>
          <w:rFonts w:asciiTheme="minorHAnsi" w:hAnsiTheme="minorHAnsi"/>
          <w:spacing w:val="-3"/>
          <w:sz w:val="20"/>
        </w:rPr>
        <w:tab/>
        <w:t>a.</w:t>
      </w:r>
      <w:r w:rsidRPr="00EE2FFB">
        <w:rPr>
          <w:rFonts w:asciiTheme="minorHAnsi" w:hAnsiTheme="minorHAnsi"/>
          <w:spacing w:val="-3"/>
          <w:sz w:val="20"/>
        </w:rPr>
        <w:tab/>
        <w:t>Indien de werkgever en de werknemer een arbeidsovereenkomst voor bepaalde tijd hebben afgesloten met een looptijd van maximaal 12 maanden, dient bij het einde van die arbeidsovereenkomst vastgesteld te worden of de arbeidsduur van de werknemer over de gehele looptijd overeenkomt met een gemiddelde werkweek van 36 uur, dan wel meer of minder heeft bedragen dan een gemiddelde werkweek van 36 uur. Bij bovengenoemde berekening zijn uitgezonderd de uren die krachtens het bepaalde in artikel 25 als overwerk dienen te worden aangemerkt.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 xml:space="preserve">Indien gedurende de looptijd van de onder a genoemde arbeidsovereenkomst de arbeidsduur meer uren heeft bedragen dan gemiddeld 36 uur per week, worden deze meeruren aan het einde van het dienstverband aan de werknemer uitbetaald. Indien gedurende de looptijd de arbeidsduur minder heeft bedragen dan gemiddeld 36 uur per week, worden deze minuren in mindering gebracht op het inkomen over de laatste betalingsperiode, de vakantietoeslag en/of de vergoeding voor </w:t>
      </w:r>
      <w:r w:rsidR="00596367" w:rsidRPr="00EE2FFB">
        <w:rPr>
          <w:rFonts w:asciiTheme="minorHAnsi" w:hAnsiTheme="minorHAnsi"/>
          <w:spacing w:val="-3"/>
          <w:sz w:val="20"/>
        </w:rPr>
        <w:t>niet genoten vakantie</w:t>
      </w:r>
      <w:r w:rsidRPr="00EE2FFB">
        <w:rPr>
          <w:rFonts w:asciiTheme="minorHAnsi" w:hAnsiTheme="minorHAnsi"/>
          <w:spacing w:val="-3"/>
          <w:sz w:val="20"/>
        </w:rPr>
        <w:t>dagen.</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4.</w:t>
      </w:r>
      <w:r w:rsidRPr="00EE2FFB">
        <w:rPr>
          <w:rFonts w:asciiTheme="minorHAnsi" w:hAnsiTheme="minorHAnsi"/>
          <w:spacing w:val="-3"/>
          <w:sz w:val="20"/>
        </w:rPr>
        <w:tab/>
        <w:t>Werkroosters en data waarop roostervrije uren/dagen worden toegekend, worden voor het gehele personeel c.q. groepen van het personeel in overleg met de Ondernemingsraad vastgesteld, overeenkomstig het bepaalde in artikel 27 van de Wet op de Ondernemingsraden.</w:t>
      </w:r>
    </w:p>
    <w:p w:rsidR="00B22A78" w:rsidRPr="00EE2FFB" w:rsidRDefault="00386069" w:rsidP="00EE2FFB">
      <w:pPr>
        <w:pStyle w:val="ListParagraph"/>
        <w:numPr>
          <w:ilvl w:val="0"/>
          <w:numId w:val="15"/>
        </w:numPr>
        <w:tabs>
          <w:tab w:val="clear" w:pos="123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overflowPunct/>
        <w:autoSpaceDE/>
        <w:autoSpaceDN/>
        <w:adjustRightInd/>
        <w:spacing w:afterLines="60" w:after="144"/>
        <w:ind w:left="426"/>
        <w:textAlignment w:val="auto"/>
        <w:rPr>
          <w:rFonts w:asciiTheme="minorHAnsi" w:hAnsiTheme="minorHAnsi"/>
          <w:spacing w:val="-3"/>
          <w:sz w:val="20"/>
        </w:rPr>
      </w:pPr>
      <w:r w:rsidRPr="00EE2FFB">
        <w:rPr>
          <w:rFonts w:asciiTheme="minorHAnsi" w:hAnsiTheme="minorHAnsi"/>
          <w:spacing w:val="-3"/>
          <w:sz w:val="20"/>
        </w:rPr>
        <w:t>Indien een werknemer op basis van een afspraak voor oproeparbeid opgeroepen wordt om gedurende een bepaalde periode krachtens arbeidsovereenkomst in de onderneming werkzaam te zijn, bedraagt de arbeidsduur minimaal 8 uur per week.</w:t>
      </w:r>
      <w:r w:rsidR="00B22A78" w:rsidRPr="00EE2FFB">
        <w:rPr>
          <w:rFonts w:asciiTheme="minorHAnsi" w:hAnsiTheme="minorHAnsi"/>
          <w:spacing w:val="-3"/>
          <w:sz w:val="20"/>
        </w:rPr>
        <w:br/>
      </w:r>
    </w:p>
    <w:p w:rsidR="00175EF7" w:rsidRPr="007939CB" w:rsidRDefault="00175EF7" w:rsidP="00F27FC7">
      <w:pPr>
        <w:pStyle w:val="BodyText"/>
        <w:spacing w:afterLines="60" w:after="144"/>
        <w:ind w:left="426" w:hanging="426"/>
        <w:rPr>
          <w:rFonts w:asciiTheme="minorHAnsi" w:hAnsiTheme="minorHAnsi"/>
          <w:sz w:val="20"/>
          <w:u w:val="none"/>
        </w:rPr>
      </w:pPr>
      <w:r w:rsidRPr="007939CB">
        <w:rPr>
          <w:rFonts w:asciiTheme="minorHAnsi" w:hAnsiTheme="minorHAnsi"/>
          <w:sz w:val="20"/>
          <w:u w:val="none"/>
        </w:rPr>
        <w:t>6.</w:t>
      </w:r>
      <w:r w:rsidRPr="007939CB">
        <w:rPr>
          <w:rFonts w:asciiTheme="minorHAnsi" w:hAnsiTheme="minorHAnsi"/>
          <w:sz w:val="20"/>
          <w:u w:val="none"/>
        </w:rPr>
        <w:tab/>
      </w:r>
      <w:r w:rsidR="00F06C33" w:rsidRPr="007939CB">
        <w:rPr>
          <w:rFonts w:asciiTheme="minorHAnsi" w:hAnsiTheme="minorHAnsi"/>
          <w:sz w:val="20"/>
        </w:rPr>
        <w:t>AOW-6 jaar regeling</w:t>
      </w:r>
    </w:p>
    <w:p w:rsidR="00F06C33" w:rsidRPr="004C3BE9" w:rsidRDefault="00F06C33" w:rsidP="00F27FC7">
      <w:pPr>
        <w:pStyle w:val="BodyText"/>
        <w:spacing w:afterLines="60" w:after="144"/>
        <w:ind w:left="426" w:hanging="426"/>
        <w:rPr>
          <w:rFonts w:asciiTheme="minorHAnsi" w:hAnsiTheme="minorHAnsi"/>
          <w:sz w:val="20"/>
          <w:u w:val="none"/>
        </w:rPr>
      </w:pPr>
      <w:r w:rsidRPr="004C3BE9">
        <w:rPr>
          <w:rFonts w:asciiTheme="minorHAnsi" w:hAnsiTheme="minorHAnsi"/>
          <w:sz w:val="20"/>
          <w:u w:val="none"/>
        </w:rPr>
        <w:t>a.</w:t>
      </w:r>
      <w:r w:rsidRPr="004C3BE9">
        <w:rPr>
          <w:rFonts w:asciiTheme="minorHAnsi" w:hAnsiTheme="minorHAnsi"/>
          <w:sz w:val="20"/>
          <w:u w:val="none"/>
        </w:rPr>
        <w:tab/>
        <w:t>Doel van de regeling</w:t>
      </w:r>
    </w:p>
    <w:p w:rsidR="00F06C33" w:rsidRPr="00EE2FFB" w:rsidRDefault="00F06C33" w:rsidP="00F27FC7">
      <w:pPr>
        <w:pStyle w:val="BodyText"/>
        <w:spacing w:afterLines="60" w:after="144"/>
        <w:ind w:left="426" w:hanging="426"/>
        <w:rPr>
          <w:rFonts w:asciiTheme="minorHAnsi" w:hAnsiTheme="minorHAnsi"/>
          <w:sz w:val="20"/>
          <w:u w:val="none"/>
        </w:rPr>
      </w:pPr>
      <w:r w:rsidRPr="00175EF7">
        <w:rPr>
          <w:rFonts w:asciiTheme="minorHAnsi" w:hAnsiTheme="minorHAnsi"/>
          <w:sz w:val="20"/>
          <w:u w:val="none"/>
        </w:rPr>
        <w:tab/>
      </w:r>
      <w:r w:rsidRPr="00175EF7">
        <w:rPr>
          <w:rFonts w:asciiTheme="minorHAnsi" w:hAnsiTheme="minorHAnsi"/>
          <w:sz w:val="20"/>
          <w:u w:val="none"/>
        </w:rPr>
        <w:tab/>
        <w:t>In de bedrijfsomgeving van wer</w:t>
      </w:r>
      <w:r w:rsidRPr="00EE2FFB">
        <w:rPr>
          <w:rFonts w:asciiTheme="minorHAnsi" w:hAnsiTheme="minorHAnsi"/>
          <w:sz w:val="20"/>
          <w:u w:val="none"/>
        </w:rPr>
        <w:t>kgever komen onregelmatige werktijden en volcontinuroosters veelvuldig voor. Iedere medeweker heeft recht conform de wet de werkgever om aanpassing van de arbeidsduur te verzoeken.</w:t>
      </w:r>
    </w:p>
    <w:p w:rsidR="00F06C33" w:rsidRPr="00EE2FFB" w:rsidRDefault="00F06C33" w:rsidP="00F27FC7">
      <w:pPr>
        <w:pStyle w:val="BodyText"/>
        <w:spacing w:afterLines="60" w:after="144"/>
        <w:ind w:left="426" w:hanging="426"/>
        <w:rPr>
          <w:rFonts w:asciiTheme="minorHAnsi" w:hAnsiTheme="minorHAnsi"/>
          <w:sz w:val="20"/>
          <w:u w:val="none"/>
        </w:rPr>
      </w:pPr>
      <w:r w:rsidRPr="00EE2FFB">
        <w:rPr>
          <w:rFonts w:asciiTheme="minorHAnsi" w:hAnsiTheme="minorHAnsi"/>
          <w:sz w:val="20"/>
          <w:u w:val="none"/>
        </w:rPr>
        <w:tab/>
        <w:t>Deze regeling beoogt de medewerker met een volledige dienstbetrekking die tenminste 10 jaar bij werkgever heeft gewerkt met een volledig dienstverband, 6 jaar voor de AOW-gerechtigde leeftijd in de gelegenheid te stellen de voor hem bij werkgever geldende arbeidsduur te verkorten teneinde de medewerker fysiek en mentaal langer inzetbaar te houden. De daarvoor bij werkgever geldende bijzondere voorwaarden en arbeidsvoorwaarden worden geregeld in dit artikellid.</w:t>
      </w:r>
    </w:p>
    <w:p w:rsidR="00F06C33" w:rsidRPr="00EE2FFB" w:rsidRDefault="00175EF7" w:rsidP="00F27FC7">
      <w:pPr>
        <w:pStyle w:val="BodyText"/>
        <w:spacing w:afterLines="60" w:after="144"/>
        <w:ind w:left="426" w:hanging="426"/>
        <w:rPr>
          <w:rFonts w:asciiTheme="minorHAnsi" w:hAnsiTheme="minorHAnsi"/>
          <w:sz w:val="20"/>
          <w:u w:val="none"/>
        </w:rPr>
      </w:pPr>
      <w:r>
        <w:rPr>
          <w:rFonts w:asciiTheme="minorHAnsi" w:hAnsiTheme="minorHAnsi"/>
          <w:sz w:val="20"/>
          <w:u w:val="none"/>
        </w:rPr>
        <w:t>b.</w:t>
      </w:r>
      <w:r>
        <w:rPr>
          <w:rFonts w:asciiTheme="minorHAnsi" w:hAnsiTheme="minorHAnsi"/>
          <w:sz w:val="20"/>
          <w:u w:val="none"/>
        </w:rPr>
        <w:tab/>
        <w:t>De m</w:t>
      </w:r>
      <w:r w:rsidR="00F06C33" w:rsidRPr="00EE2FFB">
        <w:rPr>
          <w:rFonts w:asciiTheme="minorHAnsi" w:hAnsiTheme="minorHAnsi"/>
          <w:sz w:val="20"/>
          <w:u w:val="none"/>
        </w:rPr>
        <w:t xml:space="preserve">edewerker met een volledige arbeidsovereenkomst heeft 6 jaar voor de voor hem geldende AOW leeftijd recht op arbeidsduurverkorting waarbij hij op vrijwillige basis 80% van de normale arbeidsduur als bedoeld in artikel 21 lid 1 en 2 kan gaan werken met inlevering van de faciliteiten van artikel 41 en met inlevering van de extra </w:t>
      </w:r>
      <w:r w:rsidR="00ED7DB4">
        <w:rPr>
          <w:rFonts w:asciiTheme="minorHAnsi" w:hAnsiTheme="minorHAnsi"/>
          <w:sz w:val="20"/>
          <w:u w:val="none"/>
        </w:rPr>
        <w:t xml:space="preserve">5 </w:t>
      </w:r>
      <w:r w:rsidR="00F06C33" w:rsidRPr="00EE2FFB">
        <w:rPr>
          <w:rFonts w:asciiTheme="minorHAnsi" w:hAnsiTheme="minorHAnsi"/>
          <w:sz w:val="20"/>
          <w:u w:val="none"/>
        </w:rPr>
        <w:t>vakantiedagen die op 60 jaar en ouder zouden wor</w:t>
      </w:r>
      <w:r>
        <w:rPr>
          <w:rFonts w:asciiTheme="minorHAnsi" w:hAnsiTheme="minorHAnsi"/>
          <w:sz w:val="20"/>
          <w:u w:val="none"/>
        </w:rPr>
        <w:t>den toegekend (artikel 34 lid 2</w:t>
      </w:r>
      <w:r>
        <w:rPr>
          <w:rFonts w:asciiTheme="minorHAnsi" w:hAnsiTheme="minorHAnsi"/>
          <w:sz w:val="20"/>
          <w:u w:val="none"/>
        </w:rPr>
        <w:br/>
      </w:r>
      <w:r w:rsidR="00F06C33" w:rsidRPr="00EE2FFB">
        <w:rPr>
          <w:rFonts w:asciiTheme="minorHAnsi" w:hAnsiTheme="minorHAnsi"/>
          <w:sz w:val="20"/>
          <w:u w:val="none"/>
        </w:rPr>
        <w:t xml:space="preserve">sub d). </w:t>
      </w:r>
    </w:p>
    <w:p w:rsidR="00F06C33" w:rsidRPr="00EE2FFB" w:rsidRDefault="00F06C33" w:rsidP="00F27FC7">
      <w:pPr>
        <w:pStyle w:val="BodyText"/>
        <w:spacing w:afterLines="60" w:after="144"/>
        <w:ind w:left="426" w:hanging="426"/>
        <w:rPr>
          <w:rFonts w:asciiTheme="minorHAnsi" w:hAnsiTheme="minorHAnsi"/>
          <w:sz w:val="20"/>
          <w:u w:val="none"/>
        </w:rPr>
      </w:pPr>
      <w:r w:rsidRPr="00EE2FFB">
        <w:rPr>
          <w:rFonts w:asciiTheme="minorHAnsi" w:hAnsiTheme="minorHAnsi"/>
          <w:sz w:val="20"/>
          <w:u w:val="none"/>
        </w:rPr>
        <w:t>c.</w:t>
      </w:r>
      <w:r w:rsidRPr="00EE2FFB">
        <w:rPr>
          <w:rFonts w:asciiTheme="minorHAnsi" w:hAnsiTheme="minorHAnsi"/>
          <w:sz w:val="20"/>
          <w:u w:val="none"/>
        </w:rPr>
        <w:tab/>
        <w:t>De arbeidsduurverkorting zal voor 50% van het maandinkomen behorende bij de functie worden doorbetaald.</w:t>
      </w:r>
    </w:p>
    <w:p w:rsidR="00F06C33" w:rsidRPr="00EE2FFB" w:rsidRDefault="00F06C33" w:rsidP="00F27FC7">
      <w:pPr>
        <w:pStyle w:val="BodyText"/>
        <w:spacing w:afterLines="60" w:after="144"/>
        <w:ind w:left="426" w:hanging="426"/>
        <w:rPr>
          <w:rFonts w:asciiTheme="minorHAnsi" w:hAnsiTheme="minorHAnsi"/>
          <w:sz w:val="20"/>
          <w:u w:val="none"/>
        </w:rPr>
      </w:pPr>
      <w:r w:rsidRPr="00EE2FFB">
        <w:rPr>
          <w:rFonts w:asciiTheme="minorHAnsi" w:hAnsiTheme="minorHAnsi"/>
          <w:sz w:val="20"/>
          <w:u w:val="none"/>
        </w:rPr>
        <w:t>d.</w:t>
      </w:r>
      <w:r w:rsidRPr="00EE2FFB">
        <w:rPr>
          <w:rFonts w:asciiTheme="minorHAnsi" w:hAnsiTheme="minorHAnsi"/>
          <w:sz w:val="20"/>
          <w:u w:val="none"/>
        </w:rPr>
        <w:tab/>
        <w:t>De pensioenopbouw vindt plaats op basis van het maandinkomen behorende bij de functie van een volledige arbeidsovereenkomst.</w:t>
      </w:r>
    </w:p>
    <w:p w:rsidR="00F06C33" w:rsidRPr="00EE2FFB" w:rsidRDefault="00F06C33" w:rsidP="00F27FC7">
      <w:pPr>
        <w:pStyle w:val="BodyText"/>
        <w:spacing w:afterLines="60" w:after="144"/>
        <w:ind w:left="426" w:hanging="426"/>
        <w:rPr>
          <w:rFonts w:asciiTheme="minorHAnsi" w:hAnsiTheme="minorHAnsi"/>
          <w:sz w:val="20"/>
          <w:u w:val="none"/>
        </w:rPr>
      </w:pPr>
      <w:r w:rsidRPr="00EE2FFB">
        <w:rPr>
          <w:rFonts w:asciiTheme="minorHAnsi" w:hAnsiTheme="minorHAnsi"/>
          <w:sz w:val="20"/>
          <w:u w:val="none"/>
        </w:rPr>
        <w:t>e.</w:t>
      </w:r>
      <w:r w:rsidRPr="00EE2FFB">
        <w:rPr>
          <w:rFonts w:asciiTheme="minorHAnsi" w:hAnsiTheme="minorHAnsi"/>
          <w:sz w:val="20"/>
          <w:u w:val="none"/>
        </w:rPr>
        <w:tab/>
        <w:t>De overige arbeidsvoorwaarden gelden naar rato van de nieuwe arbeidsduur.</w:t>
      </w:r>
    </w:p>
    <w:p w:rsidR="00F06C33" w:rsidRPr="00EE2FFB" w:rsidRDefault="00F06C33" w:rsidP="00F27FC7">
      <w:pPr>
        <w:pStyle w:val="BodyText"/>
        <w:spacing w:afterLines="60" w:after="144"/>
        <w:ind w:left="426" w:hanging="426"/>
        <w:rPr>
          <w:rFonts w:asciiTheme="minorHAnsi" w:hAnsiTheme="minorHAnsi"/>
          <w:sz w:val="20"/>
          <w:u w:val="none"/>
        </w:rPr>
      </w:pPr>
      <w:r w:rsidRPr="00EE2FFB">
        <w:rPr>
          <w:rFonts w:asciiTheme="minorHAnsi" w:hAnsiTheme="minorHAnsi"/>
          <w:sz w:val="20"/>
          <w:u w:val="none"/>
        </w:rPr>
        <w:t>f.</w:t>
      </w:r>
      <w:r w:rsidRPr="00EE2FFB">
        <w:rPr>
          <w:rFonts w:asciiTheme="minorHAnsi" w:hAnsiTheme="minorHAnsi"/>
          <w:sz w:val="20"/>
          <w:u w:val="none"/>
        </w:rPr>
        <w:tab/>
        <w:t xml:space="preserve">De deelnamegerechtigde medewerker zal tenminste 3 maanden voor de beoogde datum waarop hij de hier bedoelde arbeidsduurverkorting wil laten ingaan daartoe een verzoek bij de werkgever indienen. </w:t>
      </w:r>
    </w:p>
    <w:p w:rsidR="00F06C33" w:rsidRPr="00EE2FFB" w:rsidRDefault="00F06C33" w:rsidP="00596367">
      <w:pPr>
        <w:pStyle w:val="BodyText"/>
        <w:spacing w:afterLines="60" w:after="144"/>
        <w:ind w:left="426" w:hanging="426"/>
        <w:rPr>
          <w:rFonts w:asciiTheme="minorHAnsi" w:hAnsiTheme="minorHAnsi"/>
          <w:sz w:val="20"/>
          <w:u w:val="none"/>
        </w:rPr>
      </w:pPr>
      <w:r w:rsidRPr="00EE2FFB">
        <w:rPr>
          <w:rFonts w:asciiTheme="minorHAnsi" w:hAnsiTheme="minorHAnsi"/>
          <w:sz w:val="20"/>
          <w:u w:val="none"/>
        </w:rPr>
        <w:t>g.</w:t>
      </w:r>
      <w:r w:rsidRPr="00EE2FFB">
        <w:rPr>
          <w:rFonts w:asciiTheme="minorHAnsi" w:hAnsiTheme="minorHAnsi"/>
          <w:sz w:val="20"/>
          <w:u w:val="none"/>
        </w:rPr>
        <w:tab/>
        <w:t>Het bepalen van de uren waarop niet wordt gewerkt zal in overleg en rekening houdend met de bedrijfsomstandigheden plaatsvinden. De arbeidsduurverkorting vindt echter zoveel mogelijk plaats door korter te werken per week of korter te werken binnen de ploegencyclus van de ploegendienst waarin de werknemer werkt.</w:t>
      </w:r>
    </w:p>
    <w:p w:rsidR="00F06C33" w:rsidRPr="00EE2FFB" w:rsidRDefault="00F06C33" w:rsidP="00F27FC7">
      <w:pPr>
        <w:pStyle w:val="BodyText"/>
        <w:spacing w:afterLines="60" w:after="144"/>
        <w:ind w:left="426" w:hanging="426"/>
        <w:rPr>
          <w:rFonts w:asciiTheme="minorHAnsi" w:hAnsiTheme="minorHAnsi"/>
          <w:sz w:val="20"/>
          <w:u w:val="none"/>
        </w:rPr>
      </w:pPr>
      <w:r w:rsidRPr="00EE2FFB">
        <w:rPr>
          <w:rFonts w:asciiTheme="minorHAnsi" w:hAnsiTheme="minorHAnsi"/>
          <w:sz w:val="20"/>
          <w:u w:val="none"/>
        </w:rPr>
        <w:t>h.</w:t>
      </w:r>
      <w:r w:rsidRPr="00EE2FFB">
        <w:rPr>
          <w:rFonts w:asciiTheme="minorHAnsi" w:hAnsiTheme="minorHAnsi"/>
          <w:sz w:val="20"/>
          <w:u w:val="none"/>
        </w:rPr>
        <w:tab/>
        <w:t>De werknemer die gebruik maakt van deze regeling en vervolgens minder dan 80% van de normale arbeidsduur als bedoeld in artikel.21 lid 1 en 2 gaat werken, komt op de datum dat deze kortere arbeidsduur ingaat niet meer in aanmerking voor deze regeling.</w:t>
      </w:r>
    </w:p>
    <w:p w:rsidR="00F06C33" w:rsidRPr="00EE2FFB" w:rsidRDefault="00F06C33" w:rsidP="00F27FC7">
      <w:pPr>
        <w:pStyle w:val="BodyText"/>
        <w:spacing w:afterLines="60" w:after="144"/>
        <w:ind w:left="426" w:hanging="426"/>
        <w:rPr>
          <w:rFonts w:asciiTheme="minorHAnsi" w:hAnsiTheme="minorHAnsi"/>
          <w:sz w:val="20"/>
          <w:u w:val="none"/>
        </w:rPr>
      </w:pPr>
      <w:r w:rsidRPr="00EE2FFB">
        <w:rPr>
          <w:rFonts w:asciiTheme="minorHAnsi" w:hAnsiTheme="minorHAnsi"/>
          <w:sz w:val="20"/>
          <w:u w:val="none"/>
        </w:rPr>
        <w:lastRenderedPageBreak/>
        <w:t>i.</w:t>
      </w:r>
      <w:r w:rsidRPr="00EE2FFB">
        <w:rPr>
          <w:rFonts w:asciiTheme="minorHAnsi" w:hAnsiTheme="minorHAnsi"/>
          <w:sz w:val="20"/>
          <w:u w:val="none"/>
        </w:rPr>
        <w:tab/>
        <w:t>De werknemer die gebruik maakt van deze regeling kan niet verplicht worden tot meerwerk of overwerk. In geval de werknemer wel meerwerk of overuren verricht is voor de betreffende uren de normale beloning van toepassing voor meerwerk en overwerk van deze CAO.</w:t>
      </w:r>
    </w:p>
    <w:p w:rsidR="00F06C33" w:rsidRPr="00EE2FFB" w:rsidRDefault="00F06C33" w:rsidP="00596367">
      <w:pPr>
        <w:pStyle w:val="BodyText"/>
        <w:spacing w:afterLines="60" w:after="144"/>
        <w:ind w:left="426" w:hanging="426"/>
        <w:rPr>
          <w:rFonts w:asciiTheme="minorHAnsi" w:hAnsiTheme="minorHAnsi"/>
          <w:sz w:val="20"/>
          <w:u w:val="none"/>
        </w:rPr>
      </w:pPr>
      <w:r w:rsidRPr="00EE2FFB">
        <w:rPr>
          <w:rFonts w:asciiTheme="minorHAnsi" w:hAnsiTheme="minorHAnsi"/>
          <w:sz w:val="20"/>
          <w:u w:val="none"/>
        </w:rPr>
        <w:t>j.</w:t>
      </w:r>
      <w:r w:rsidRPr="00EE2FFB">
        <w:rPr>
          <w:rFonts w:asciiTheme="minorHAnsi" w:hAnsiTheme="minorHAnsi"/>
          <w:sz w:val="20"/>
          <w:u w:val="none"/>
        </w:rPr>
        <w:tab/>
        <w:t xml:space="preserve">De deelname van de medewerker aan de regeling wordt schriftelijk </w:t>
      </w:r>
      <w:r w:rsidR="00ED7DB4">
        <w:rPr>
          <w:rFonts w:asciiTheme="minorHAnsi" w:hAnsiTheme="minorHAnsi"/>
          <w:sz w:val="20"/>
          <w:u w:val="none"/>
        </w:rPr>
        <w:t>bevestigd</w:t>
      </w:r>
      <w:r w:rsidRPr="00EE2FFB">
        <w:rPr>
          <w:rFonts w:asciiTheme="minorHAnsi" w:hAnsiTheme="minorHAnsi"/>
          <w:sz w:val="20"/>
          <w:u w:val="none"/>
        </w:rPr>
        <w:t>.</w:t>
      </w:r>
    </w:p>
    <w:p w:rsidR="00F06C33" w:rsidRPr="00EE2FFB" w:rsidRDefault="00E224E5" w:rsidP="00596367">
      <w:pPr>
        <w:pStyle w:val="BodyText"/>
        <w:spacing w:afterLines="60" w:after="144"/>
        <w:ind w:left="426" w:hanging="426"/>
        <w:rPr>
          <w:rFonts w:asciiTheme="minorHAnsi" w:hAnsiTheme="minorHAnsi"/>
          <w:sz w:val="20"/>
          <w:u w:val="none"/>
        </w:rPr>
      </w:pPr>
      <w:r>
        <w:rPr>
          <w:rFonts w:asciiTheme="minorHAnsi" w:hAnsiTheme="minorHAnsi"/>
          <w:sz w:val="20"/>
          <w:u w:val="none"/>
        </w:rPr>
        <w:t>k.</w:t>
      </w:r>
      <w:r>
        <w:rPr>
          <w:rFonts w:asciiTheme="minorHAnsi" w:hAnsiTheme="minorHAnsi"/>
          <w:sz w:val="20"/>
          <w:u w:val="none"/>
        </w:rPr>
        <w:tab/>
        <w:t>De w</w:t>
      </w:r>
      <w:r w:rsidR="00F06C33" w:rsidRPr="00EE2FFB">
        <w:rPr>
          <w:rFonts w:asciiTheme="minorHAnsi" w:hAnsiTheme="minorHAnsi"/>
          <w:sz w:val="20"/>
          <w:u w:val="none"/>
        </w:rPr>
        <w:t>erknemer met wie een parttime arbeidsovereenkomst is overeengekomen van minder dan 80% van de normale arbeidsduur als bedoeld in artikel 21 lid 1 en 2 komt niet in aanmerking voor deze regeling . De regeling is naar rato van toepassing op de medewerker met wie een normale arbeidsduur tussen 80-100% is overeengekomen.</w:t>
      </w:r>
    </w:p>
    <w:p w:rsidR="00386069" w:rsidRPr="00EE2FFB" w:rsidRDefault="00F06C33" w:rsidP="00F15175">
      <w:pPr>
        <w:pStyle w:val="BodyText"/>
        <w:spacing w:afterLines="60" w:after="144"/>
        <w:ind w:left="426" w:hanging="426"/>
        <w:rPr>
          <w:rFonts w:asciiTheme="minorHAnsi" w:hAnsiTheme="minorHAnsi"/>
          <w:sz w:val="20"/>
        </w:rPr>
      </w:pPr>
      <w:r w:rsidRPr="00EE2FFB">
        <w:rPr>
          <w:rFonts w:asciiTheme="minorHAnsi" w:hAnsiTheme="minorHAnsi"/>
          <w:sz w:val="20"/>
          <w:u w:val="none"/>
        </w:rPr>
        <w:t>l.</w:t>
      </w:r>
      <w:r w:rsidRPr="00EE2FFB">
        <w:rPr>
          <w:rFonts w:asciiTheme="minorHAnsi" w:hAnsiTheme="minorHAnsi"/>
          <w:sz w:val="20"/>
          <w:u w:val="none"/>
        </w:rPr>
        <w:tab/>
        <w:t>De regeling treedt in werking per 1 april 2017.</w:t>
      </w:r>
      <w:r w:rsidR="00F15175">
        <w:rPr>
          <w:rFonts w:asciiTheme="minorHAnsi" w:hAnsiTheme="minorHAnsi"/>
          <w:sz w:val="20"/>
          <w:u w:val="none"/>
        </w:rPr>
        <w:br/>
      </w:r>
    </w:p>
    <w:p w:rsidR="00F15175" w:rsidRDefault="00F15175" w:rsidP="00F15175">
      <w:pPr>
        <w:pStyle w:val="Heading2"/>
        <w:spacing w:afterLines="60" w:after="144"/>
        <w:rPr>
          <w:rFonts w:asciiTheme="minorHAnsi" w:hAnsiTheme="minorHAnsi"/>
          <w:bCs/>
          <w:sz w:val="20"/>
        </w:rPr>
      </w:pPr>
      <w:bookmarkStart w:id="26" w:name="_Toc383685806"/>
      <w:r>
        <w:rPr>
          <w:rFonts w:asciiTheme="minorHAnsi" w:hAnsiTheme="minorHAnsi"/>
          <w:bCs/>
          <w:sz w:val="20"/>
        </w:rPr>
        <w:t>Artikel 22</w:t>
      </w:r>
    </w:p>
    <w:p w:rsidR="00386069" w:rsidRPr="00175EF7" w:rsidRDefault="00386069" w:rsidP="00F27FC7">
      <w:pPr>
        <w:pStyle w:val="Heading2"/>
        <w:spacing w:afterLines="60" w:after="144"/>
        <w:jc w:val="left"/>
        <w:rPr>
          <w:rFonts w:asciiTheme="minorHAnsi" w:hAnsiTheme="minorHAnsi"/>
          <w:b w:val="0"/>
          <w:bCs/>
          <w:sz w:val="20"/>
        </w:rPr>
      </w:pPr>
      <w:r w:rsidRPr="00175EF7">
        <w:rPr>
          <w:rFonts w:asciiTheme="minorHAnsi" w:hAnsiTheme="minorHAnsi"/>
          <w:b w:val="0"/>
          <w:bCs/>
          <w:sz w:val="20"/>
        </w:rPr>
        <w:t>Beloning dagdienstarbeid op ongunstige uren</w:t>
      </w:r>
      <w:bookmarkEnd w:id="26"/>
    </w:p>
    <w:p w:rsidR="00386069" w:rsidRPr="00EE2FFB" w:rsidRDefault="00386069" w:rsidP="00175EF7">
      <w:pPr>
        <w:tabs>
          <w:tab w:val="left" w:pos="42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Een werknemer, wiens werkzaamheden aanvangen vóór 07.00 uur, ontvangt voor ieder uur of gedeelte van een uur, gedurende het welk door hem vóór 07.00 uur arbeid is verricht, een toeslag van 22,5% op zijn uurinkomen.</w:t>
      </w:r>
    </w:p>
    <w:p w:rsidR="00386069" w:rsidRPr="00EE2FFB" w:rsidRDefault="00386069" w:rsidP="00175EF7">
      <w:pPr>
        <w:tabs>
          <w:tab w:val="left" w:pos="426"/>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Een werknemer wiens werkzaamheden eindigen na 18.00 uur, ontvangt voor elk uur of gedeelte van een uur, gedurende het welk door hem na 18.00 uur arbeid is verricht, een toeslag van 22,5% op zijn uurinkomen.</w:t>
      </w:r>
      <w:r w:rsidR="0047355D" w:rsidRPr="00EE2FFB">
        <w:rPr>
          <w:rFonts w:asciiTheme="minorHAnsi" w:hAnsiTheme="minorHAnsi"/>
          <w:spacing w:val="-3"/>
          <w:sz w:val="20"/>
        </w:rPr>
        <w:t xml:space="preserve"> Indien de werknemer voor de gewerkte tijd tussen 18.00 uur en 19.00 uur gebruik maakt van de flextijdregeling, vervalt hierover het recht op de toeslag van 22,5%. De fl</w:t>
      </w:r>
      <w:r w:rsidR="00C40940" w:rsidRPr="00EE2FFB">
        <w:rPr>
          <w:rFonts w:asciiTheme="minorHAnsi" w:hAnsiTheme="minorHAnsi"/>
          <w:spacing w:val="-3"/>
          <w:sz w:val="20"/>
        </w:rPr>
        <w:t xml:space="preserve">extijdregeling is op de intranetsite van Cargill Cocoa </w:t>
      </w:r>
      <w:r w:rsidR="000A1428">
        <w:rPr>
          <w:rFonts w:asciiTheme="minorHAnsi" w:hAnsiTheme="minorHAnsi"/>
          <w:spacing w:val="-3"/>
          <w:sz w:val="20"/>
        </w:rPr>
        <w:t xml:space="preserve">&amp; Chocolate </w:t>
      </w:r>
      <w:r w:rsidR="00C40940" w:rsidRPr="00EE2FFB">
        <w:rPr>
          <w:rFonts w:asciiTheme="minorHAnsi" w:hAnsiTheme="minorHAnsi"/>
          <w:spacing w:val="-3"/>
          <w:sz w:val="20"/>
        </w:rPr>
        <w:t>opgenomen</w:t>
      </w:r>
      <w:r w:rsidR="00C04DDF">
        <w:rPr>
          <w:rFonts w:asciiTheme="minorHAnsi" w:hAnsiTheme="minorHAnsi"/>
          <w:spacing w:val="-3"/>
          <w:sz w:val="20"/>
        </w:rPr>
        <w:t xml:space="preserve"> </w:t>
      </w:r>
      <w:hyperlink r:id="rId18" w:history="1">
        <w:r w:rsidR="00C04DDF" w:rsidRPr="00325868">
          <w:rPr>
            <w:rStyle w:val="Hyperlink"/>
            <w:rFonts w:asciiTheme="minorHAnsi" w:hAnsiTheme="minorHAnsi"/>
            <w:spacing w:val="-3"/>
            <w:sz w:val="20"/>
          </w:rPr>
          <w:t>www.cocoa-it-dev.eu.cargill.com/human-resources/beleid-afspraken/beleid-afspraken.html</w:t>
        </w:r>
      </w:hyperlink>
      <w:r w:rsidR="00C04DDF">
        <w:rPr>
          <w:rFonts w:asciiTheme="minorHAnsi" w:hAnsiTheme="minorHAnsi"/>
          <w:spacing w:val="-3"/>
          <w:sz w:val="20"/>
        </w:rPr>
        <w:t xml:space="preserve"> </w:t>
      </w:r>
      <w:r w:rsidR="00C40940" w:rsidRPr="00EE2FFB">
        <w:rPr>
          <w:rFonts w:asciiTheme="minorHAnsi" w:hAnsiTheme="minorHAnsi"/>
          <w:spacing w:val="-3"/>
          <w:sz w:val="20"/>
        </w:rPr>
        <w:t>.</w:t>
      </w:r>
    </w:p>
    <w:p w:rsidR="00386069" w:rsidRPr="00175EF7" w:rsidRDefault="00386069" w:rsidP="00175EF7">
      <w:pPr>
        <w:tabs>
          <w:tab w:val="left" w:pos="426"/>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De in de leden 1 en 2 genoemde toeslagen gelden niet voor uren, waarin gewerkt wordt in verband met ploegendienst en voor overuren. De in de leden 1 en 2 genoemde toeslagen mogen in totaal niet meer bedragen dan 15% van het door de werknemer geldende weekinkomen (= maan</w:t>
      </w:r>
      <w:r w:rsidR="00175EF7">
        <w:rPr>
          <w:rFonts w:asciiTheme="minorHAnsi" w:hAnsiTheme="minorHAnsi"/>
          <w:spacing w:val="-3"/>
          <w:sz w:val="20"/>
        </w:rPr>
        <w:t>dinkomen: 4,348).</w:t>
      </w:r>
      <w:r w:rsidR="00175EF7">
        <w:rPr>
          <w:rFonts w:asciiTheme="minorHAnsi" w:hAnsiTheme="minorHAnsi"/>
          <w:spacing w:val="-3"/>
          <w:sz w:val="20"/>
        </w:rPr>
        <w:br/>
      </w:r>
    </w:p>
    <w:p w:rsidR="00F15175" w:rsidRDefault="00F15175" w:rsidP="00F15175">
      <w:pPr>
        <w:pStyle w:val="Heading2"/>
        <w:spacing w:afterLines="60" w:after="144"/>
        <w:rPr>
          <w:rFonts w:asciiTheme="minorHAnsi" w:hAnsiTheme="minorHAnsi"/>
          <w:bCs/>
          <w:sz w:val="20"/>
        </w:rPr>
      </w:pPr>
      <w:bookmarkStart w:id="27" w:name="_Toc383685807"/>
      <w:r>
        <w:rPr>
          <w:rFonts w:asciiTheme="minorHAnsi" w:hAnsiTheme="minorHAnsi"/>
          <w:bCs/>
          <w:sz w:val="20"/>
        </w:rPr>
        <w:t>Artikel 23</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Beloning ploegendienst</w:t>
      </w:r>
      <w:bookmarkEnd w:id="27"/>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u w:val="single"/>
        </w:rPr>
        <w:t>Toeslag voor het werken in ploegen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a.</w:t>
      </w:r>
      <w:r w:rsidRPr="00EE2FFB">
        <w:rPr>
          <w:rFonts w:asciiTheme="minorHAnsi" w:hAnsiTheme="minorHAnsi"/>
          <w:spacing w:val="-3"/>
          <w:sz w:val="20"/>
        </w:rPr>
        <w:tab/>
        <w:t xml:space="preserve">Voor arbeid in ploegendienst wordt een toeslag op het maandsalaris gegeven. </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Deze toeslag bedraagt per maand voor de:</w:t>
      </w:r>
    </w:p>
    <w:p w:rsidR="00386069" w:rsidRPr="00EE2FFB" w:rsidRDefault="00386069" w:rsidP="00F27FC7">
      <w:pPr>
        <w:tabs>
          <w:tab w:val="left" w:pos="851"/>
          <w:tab w:val="left" w:pos="3402"/>
          <w:tab w:val="left" w:pos="4536"/>
        </w:tabs>
        <w:spacing w:afterLines="60" w:after="144"/>
        <w:ind w:left="4320" w:hanging="4320"/>
        <w:rPr>
          <w:rFonts w:asciiTheme="minorHAnsi" w:hAnsiTheme="minorHAnsi"/>
          <w:spacing w:val="-3"/>
          <w:sz w:val="20"/>
        </w:rPr>
      </w:pPr>
      <w:r w:rsidRPr="00EE2FFB">
        <w:rPr>
          <w:rFonts w:asciiTheme="minorHAnsi" w:hAnsiTheme="minorHAnsi"/>
          <w:spacing w:val="-3"/>
          <w:sz w:val="20"/>
        </w:rPr>
        <w:tab/>
        <w:t>2-ploegendienst</w:t>
      </w:r>
      <w:r w:rsidRPr="00EE2FFB">
        <w:rPr>
          <w:rFonts w:asciiTheme="minorHAnsi" w:hAnsiTheme="minorHAnsi"/>
          <w:spacing w:val="-3"/>
          <w:sz w:val="20"/>
        </w:rPr>
        <w:tab/>
        <w:t>:</w:t>
      </w:r>
      <w:r w:rsidRPr="00EE2FFB">
        <w:rPr>
          <w:rFonts w:asciiTheme="minorHAnsi" w:hAnsiTheme="minorHAnsi"/>
          <w:spacing w:val="-3"/>
          <w:sz w:val="20"/>
        </w:rPr>
        <w:tab/>
        <w:t>13,5% van het maandsalaris;</w:t>
      </w:r>
    </w:p>
    <w:p w:rsidR="00386069" w:rsidRPr="00EE2FFB" w:rsidRDefault="00386069" w:rsidP="00F27FC7">
      <w:pPr>
        <w:tabs>
          <w:tab w:val="left" w:pos="851"/>
          <w:tab w:val="left" w:pos="3402"/>
          <w:tab w:val="left" w:pos="4536"/>
        </w:tabs>
        <w:spacing w:afterLines="60" w:after="144"/>
        <w:ind w:left="4320" w:hanging="4320"/>
        <w:rPr>
          <w:rFonts w:asciiTheme="minorHAnsi" w:hAnsiTheme="minorHAnsi"/>
          <w:spacing w:val="-3"/>
          <w:sz w:val="20"/>
        </w:rPr>
      </w:pPr>
      <w:r w:rsidRPr="00EE2FFB">
        <w:rPr>
          <w:rFonts w:asciiTheme="minorHAnsi" w:hAnsiTheme="minorHAnsi"/>
          <w:spacing w:val="-3"/>
          <w:sz w:val="20"/>
        </w:rPr>
        <w:tab/>
        <w:t>3-ploegendienst</w:t>
      </w:r>
      <w:r w:rsidRPr="00EE2FFB">
        <w:rPr>
          <w:rFonts w:asciiTheme="minorHAnsi" w:hAnsiTheme="minorHAnsi"/>
          <w:spacing w:val="-3"/>
          <w:sz w:val="20"/>
        </w:rPr>
        <w:tab/>
        <w:t>:</w:t>
      </w:r>
      <w:r w:rsidRPr="00EE2FFB">
        <w:rPr>
          <w:rFonts w:asciiTheme="minorHAnsi" w:hAnsiTheme="minorHAnsi"/>
          <w:spacing w:val="-3"/>
          <w:sz w:val="20"/>
        </w:rPr>
        <w:tab/>
        <w:t>18,5% van het maandsalaris;</w:t>
      </w:r>
    </w:p>
    <w:p w:rsidR="00386069" w:rsidRPr="00EE2FFB" w:rsidRDefault="00386069" w:rsidP="00F27FC7">
      <w:pPr>
        <w:tabs>
          <w:tab w:val="left" w:pos="851"/>
          <w:tab w:val="left" w:pos="3402"/>
          <w:tab w:val="left" w:pos="4536"/>
        </w:tabs>
        <w:spacing w:afterLines="60" w:after="144"/>
        <w:ind w:left="4320" w:hanging="4320"/>
        <w:rPr>
          <w:rFonts w:asciiTheme="minorHAnsi" w:hAnsiTheme="minorHAnsi"/>
          <w:spacing w:val="-3"/>
          <w:sz w:val="20"/>
        </w:rPr>
      </w:pPr>
      <w:r w:rsidRPr="00EE2FFB">
        <w:rPr>
          <w:rFonts w:asciiTheme="minorHAnsi" w:hAnsiTheme="minorHAnsi"/>
          <w:spacing w:val="-3"/>
          <w:sz w:val="20"/>
        </w:rPr>
        <w:tab/>
        <w:t>5-ploegendienst</w:t>
      </w:r>
      <w:r w:rsidRPr="00EE2FFB">
        <w:rPr>
          <w:rFonts w:asciiTheme="minorHAnsi" w:hAnsiTheme="minorHAnsi"/>
          <w:spacing w:val="-3"/>
          <w:sz w:val="20"/>
        </w:rPr>
        <w:tab/>
        <w:t>:</w:t>
      </w:r>
      <w:r w:rsidRPr="00EE2FFB">
        <w:rPr>
          <w:rFonts w:asciiTheme="minorHAnsi" w:hAnsiTheme="minorHAnsi"/>
          <w:spacing w:val="-3"/>
          <w:sz w:val="20"/>
        </w:rPr>
        <w:tab/>
        <w:t>33,5% van het maandsalaris.</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Een werknemer die de functievolwassen leeftijd nog niet heeft bereikt, ontvangt een ploegentoeslag die gelijk is aan de ploegentoeslag van een functievolwassen werknemer bij nul periodieken, die ingedeeld is in dezelfde functiegroep en arbeid verricht van dezelfde ploegendienst.</w:t>
      </w:r>
    </w:p>
    <w:p w:rsidR="006636D5" w:rsidRDefault="00386069" w:rsidP="006636D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De toeslag voor arbeid in ploegen zal niet kunnen cumuleren met toeslagen voor overwerk, tenzij met inachtneming van het bepaalde in artikel 25 de voor de ploegencyclus geldende arbeidsduur wordt overschreden.</w:t>
      </w:r>
      <w:r w:rsidR="006636D5">
        <w:rPr>
          <w:rFonts w:asciiTheme="minorHAnsi" w:hAnsiTheme="minorHAnsi"/>
          <w:spacing w:val="-3"/>
          <w:sz w:val="20"/>
        </w:rPr>
        <w:br/>
      </w:r>
    </w:p>
    <w:p w:rsidR="006636D5" w:rsidRDefault="006636D5">
      <w:pPr>
        <w:overflowPunct/>
        <w:autoSpaceDE/>
        <w:autoSpaceDN/>
        <w:adjustRightInd/>
        <w:textAlignment w:val="auto"/>
        <w:rPr>
          <w:rFonts w:asciiTheme="minorHAnsi" w:hAnsiTheme="minorHAnsi"/>
          <w:spacing w:val="-3"/>
          <w:sz w:val="20"/>
        </w:rPr>
      </w:pPr>
      <w:r>
        <w:rPr>
          <w:rFonts w:asciiTheme="minorHAnsi" w:hAnsiTheme="minorHAnsi"/>
          <w:spacing w:val="-3"/>
          <w:sz w:val="20"/>
        </w:rPr>
        <w:br w:type="page"/>
      </w:r>
    </w:p>
    <w:p w:rsidR="006636D5" w:rsidRDefault="006636D5" w:rsidP="006636D5">
      <w:pPr>
        <w:pStyle w:val="Heading2"/>
        <w:spacing w:afterLines="60" w:after="144"/>
        <w:rPr>
          <w:rFonts w:asciiTheme="minorHAnsi" w:hAnsiTheme="minorHAnsi"/>
          <w:bCs/>
          <w:sz w:val="20"/>
        </w:rPr>
      </w:pPr>
      <w:bookmarkStart w:id="28" w:name="_Toc383685808"/>
      <w:r>
        <w:rPr>
          <w:rFonts w:asciiTheme="minorHAnsi" w:hAnsiTheme="minorHAnsi"/>
          <w:bCs/>
          <w:sz w:val="20"/>
        </w:rPr>
        <w:lastRenderedPageBreak/>
        <w:t>Artikel 24</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Afbouwregeling ploegendiensttoeslag</w:t>
      </w:r>
      <w:bookmarkEnd w:id="28"/>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Indien door de werkgever, nadat ten minste een jaar in ploegendienst is gewerkt, overgeschakeld wordt van een ploegenstelsel naar een normale dagdienst, geldt de volgende afbouwregeling van de ploegentoeslag: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t>gedurende de 1</w:t>
      </w:r>
      <w:r w:rsidRPr="000A1428">
        <w:rPr>
          <w:rFonts w:asciiTheme="minorHAnsi" w:hAnsiTheme="minorHAnsi"/>
          <w:spacing w:val="-3"/>
          <w:sz w:val="20"/>
          <w:vertAlign w:val="superscript"/>
        </w:rPr>
        <w:t>e</w:t>
      </w:r>
      <w:r w:rsidR="000A1428">
        <w:rPr>
          <w:rFonts w:asciiTheme="minorHAnsi" w:hAnsiTheme="minorHAnsi"/>
          <w:spacing w:val="-3"/>
          <w:sz w:val="20"/>
        </w:rPr>
        <w:t xml:space="preserve"> </w:t>
      </w:r>
      <w:r w:rsidRPr="00EE2FFB">
        <w:rPr>
          <w:rFonts w:asciiTheme="minorHAnsi" w:hAnsiTheme="minorHAnsi"/>
          <w:spacing w:val="-3"/>
          <w:sz w:val="20"/>
        </w:rPr>
        <w:t>tot en met de 12</w:t>
      </w:r>
      <w:r w:rsidRPr="000A1428">
        <w:rPr>
          <w:rFonts w:asciiTheme="minorHAnsi" w:hAnsiTheme="minorHAnsi"/>
          <w:spacing w:val="-3"/>
          <w:sz w:val="20"/>
          <w:vertAlign w:val="superscript"/>
        </w:rPr>
        <w:t>e</w:t>
      </w:r>
      <w:r w:rsidRPr="00EE2FFB">
        <w:rPr>
          <w:rFonts w:asciiTheme="minorHAnsi" w:hAnsiTheme="minorHAnsi"/>
          <w:spacing w:val="-3"/>
          <w:sz w:val="20"/>
        </w:rPr>
        <w:t xml:space="preserve"> week ontvangt de werknemer 100% van de ploegentoeslag die op hem van toepassing was; voorts achtereenvolgens:</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752" w:hanging="4752"/>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gedurende de 1</w:t>
      </w:r>
      <w:r w:rsidR="000A1428">
        <w:rPr>
          <w:rFonts w:asciiTheme="minorHAnsi" w:hAnsiTheme="minorHAnsi"/>
          <w:spacing w:val="-3"/>
          <w:sz w:val="20"/>
        </w:rPr>
        <w:t>3</w:t>
      </w:r>
      <w:r w:rsidR="000A1428" w:rsidRPr="000A1428">
        <w:rPr>
          <w:rFonts w:asciiTheme="minorHAnsi" w:hAnsiTheme="minorHAnsi"/>
          <w:spacing w:val="-3"/>
          <w:sz w:val="20"/>
          <w:vertAlign w:val="superscript"/>
        </w:rPr>
        <w:t>e</w:t>
      </w:r>
      <w:r w:rsidR="000A1428">
        <w:rPr>
          <w:rFonts w:asciiTheme="minorHAnsi" w:hAnsiTheme="minorHAnsi"/>
          <w:spacing w:val="-3"/>
          <w:sz w:val="20"/>
        </w:rPr>
        <w:t xml:space="preserve"> t/m </w:t>
      </w:r>
      <w:r w:rsidRPr="00EE2FFB">
        <w:rPr>
          <w:rFonts w:asciiTheme="minorHAnsi" w:hAnsiTheme="minorHAnsi"/>
          <w:spacing w:val="-3"/>
          <w:sz w:val="20"/>
        </w:rPr>
        <w:t>36</w:t>
      </w:r>
      <w:r w:rsidRPr="000A1428">
        <w:rPr>
          <w:rFonts w:asciiTheme="minorHAnsi" w:hAnsiTheme="minorHAnsi"/>
          <w:spacing w:val="-3"/>
          <w:sz w:val="20"/>
          <w:vertAlign w:val="superscript"/>
        </w:rPr>
        <w:t>e</w:t>
      </w:r>
      <w:r w:rsidR="000A1428">
        <w:rPr>
          <w:rFonts w:asciiTheme="minorHAnsi" w:hAnsiTheme="minorHAnsi"/>
          <w:spacing w:val="-3"/>
          <w:sz w:val="20"/>
        </w:rPr>
        <w:t xml:space="preserve"> </w:t>
      </w:r>
      <w:r w:rsidRPr="00EE2FFB">
        <w:rPr>
          <w:rFonts w:asciiTheme="minorHAnsi" w:hAnsiTheme="minorHAnsi"/>
          <w:spacing w:val="-3"/>
          <w:sz w:val="20"/>
        </w:rPr>
        <w:t>week:</w:t>
      </w:r>
      <w:r w:rsidRPr="00EE2FFB">
        <w:rPr>
          <w:rFonts w:asciiTheme="minorHAnsi" w:hAnsiTheme="minorHAnsi"/>
          <w:spacing w:val="-3"/>
          <w:sz w:val="20"/>
        </w:rPr>
        <w:tab/>
        <w:t>80% van de ploegentoeslag;</w:t>
      </w:r>
    </w:p>
    <w:p w:rsidR="00386069" w:rsidRPr="00EE2FFB" w:rsidRDefault="000A1428"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752" w:hanging="4752"/>
        <w:rPr>
          <w:rFonts w:asciiTheme="minorHAnsi" w:hAnsiTheme="minorHAnsi"/>
          <w:spacing w:val="-3"/>
          <w:sz w:val="20"/>
        </w:rPr>
      </w:pPr>
      <w:r>
        <w:rPr>
          <w:rFonts w:asciiTheme="minorHAnsi" w:hAnsiTheme="minorHAnsi"/>
          <w:spacing w:val="-3"/>
          <w:sz w:val="20"/>
        </w:rPr>
        <w:tab/>
        <w:t>c.</w:t>
      </w:r>
      <w:r>
        <w:rPr>
          <w:rFonts w:asciiTheme="minorHAnsi" w:hAnsiTheme="minorHAnsi"/>
          <w:spacing w:val="-3"/>
          <w:sz w:val="20"/>
        </w:rPr>
        <w:tab/>
        <w:t>gedurende de 37</w:t>
      </w:r>
      <w:r w:rsidRPr="000A1428">
        <w:rPr>
          <w:rFonts w:asciiTheme="minorHAnsi" w:hAnsiTheme="minorHAnsi"/>
          <w:spacing w:val="-3"/>
          <w:sz w:val="20"/>
          <w:vertAlign w:val="superscript"/>
        </w:rPr>
        <w:t>e</w:t>
      </w:r>
      <w:r>
        <w:rPr>
          <w:rFonts w:asciiTheme="minorHAnsi" w:hAnsiTheme="minorHAnsi"/>
          <w:spacing w:val="-3"/>
          <w:sz w:val="20"/>
        </w:rPr>
        <w:t xml:space="preserve"> t/m </w:t>
      </w:r>
      <w:r w:rsidR="00386069" w:rsidRPr="00EE2FFB">
        <w:rPr>
          <w:rFonts w:asciiTheme="minorHAnsi" w:hAnsiTheme="minorHAnsi"/>
          <w:spacing w:val="-3"/>
          <w:sz w:val="20"/>
        </w:rPr>
        <w:t>60</w:t>
      </w:r>
      <w:r w:rsidR="00386069" w:rsidRPr="000A1428">
        <w:rPr>
          <w:rFonts w:asciiTheme="minorHAnsi" w:hAnsiTheme="minorHAnsi"/>
          <w:spacing w:val="-3"/>
          <w:sz w:val="20"/>
          <w:vertAlign w:val="superscript"/>
        </w:rPr>
        <w:t>e</w:t>
      </w:r>
      <w:r>
        <w:rPr>
          <w:rFonts w:asciiTheme="minorHAnsi" w:hAnsiTheme="minorHAnsi"/>
          <w:spacing w:val="-3"/>
          <w:sz w:val="20"/>
        </w:rPr>
        <w:t xml:space="preserve"> </w:t>
      </w:r>
      <w:r w:rsidR="00386069" w:rsidRPr="00EE2FFB">
        <w:rPr>
          <w:rFonts w:asciiTheme="minorHAnsi" w:hAnsiTheme="minorHAnsi"/>
          <w:spacing w:val="-3"/>
          <w:sz w:val="20"/>
        </w:rPr>
        <w:t>week:</w:t>
      </w:r>
      <w:r w:rsidR="00386069" w:rsidRPr="00EE2FFB">
        <w:rPr>
          <w:rFonts w:asciiTheme="minorHAnsi" w:hAnsiTheme="minorHAnsi"/>
          <w:spacing w:val="-3"/>
          <w:sz w:val="20"/>
        </w:rPr>
        <w:tab/>
        <w:t>60% van de ploegentoeslag;</w:t>
      </w:r>
    </w:p>
    <w:p w:rsidR="00386069" w:rsidRPr="00EE2FFB" w:rsidRDefault="000A1428"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752" w:hanging="4752"/>
        <w:rPr>
          <w:rFonts w:asciiTheme="minorHAnsi" w:hAnsiTheme="minorHAnsi"/>
          <w:spacing w:val="-3"/>
          <w:sz w:val="20"/>
        </w:rPr>
      </w:pPr>
      <w:r>
        <w:rPr>
          <w:rFonts w:asciiTheme="minorHAnsi" w:hAnsiTheme="minorHAnsi"/>
          <w:spacing w:val="-3"/>
          <w:sz w:val="20"/>
        </w:rPr>
        <w:tab/>
        <w:t>d.</w:t>
      </w:r>
      <w:r>
        <w:rPr>
          <w:rFonts w:asciiTheme="minorHAnsi" w:hAnsiTheme="minorHAnsi"/>
          <w:spacing w:val="-3"/>
          <w:sz w:val="20"/>
        </w:rPr>
        <w:tab/>
        <w:t>gedurende de 61</w:t>
      </w:r>
      <w:r w:rsidRPr="000A1428">
        <w:rPr>
          <w:rFonts w:asciiTheme="minorHAnsi" w:hAnsiTheme="minorHAnsi"/>
          <w:spacing w:val="-3"/>
          <w:sz w:val="20"/>
          <w:vertAlign w:val="superscript"/>
        </w:rPr>
        <w:t>e</w:t>
      </w:r>
      <w:r>
        <w:rPr>
          <w:rFonts w:asciiTheme="minorHAnsi" w:hAnsiTheme="minorHAnsi"/>
          <w:spacing w:val="-3"/>
          <w:sz w:val="20"/>
        </w:rPr>
        <w:t xml:space="preserve"> t/m 84</w:t>
      </w:r>
      <w:r w:rsidRPr="000A1428">
        <w:rPr>
          <w:rFonts w:asciiTheme="minorHAnsi" w:hAnsiTheme="minorHAnsi"/>
          <w:spacing w:val="-3"/>
          <w:sz w:val="20"/>
          <w:vertAlign w:val="superscript"/>
        </w:rPr>
        <w:t>e</w:t>
      </w:r>
      <w:r>
        <w:rPr>
          <w:rFonts w:asciiTheme="minorHAnsi" w:hAnsiTheme="minorHAnsi"/>
          <w:spacing w:val="-3"/>
          <w:sz w:val="20"/>
        </w:rPr>
        <w:t xml:space="preserve"> </w:t>
      </w:r>
      <w:r w:rsidR="00386069" w:rsidRPr="00EE2FFB">
        <w:rPr>
          <w:rFonts w:asciiTheme="minorHAnsi" w:hAnsiTheme="minorHAnsi"/>
          <w:spacing w:val="-3"/>
          <w:sz w:val="20"/>
        </w:rPr>
        <w:t>week:</w:t>
      </w:r>
      <w:r w:rsidR="00386069" w:rsidRPr="00EE2FFB">
        <w:rPr>
          <w:rFonts w:asciiTheme="minorHAnsi" w:hAnsiTheme="minorHAnsi"/>
          <w:spacing w:val="-3"/>
          <w:sz w:val="20"/>
        </w:rPr>
        <w:tab/>
        <w:t>40% van de ploegentoeslag;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752" w:hanging="4752"/>
        <w:rPr>
          <w:rFonts w:asciiTheme="minorHAnsi" w:hAnsiTheme="minorHAnsi"/>
          <w:spacing w:val="-3"/>
          <w:sz w:val="20"/>
        </w:rPr>
      </w:pPr>
      <w:r w:rsidRPr="00EE2FFB">
        <w:rPr>
          <w:rFonts w:asciiTheme="minorHAnsi" w:hAnsiTheme="minorHAnsi"/>
          <w:spacing w:val="-3"/>
          <w:sz w:val="20"/>
        </w:rPr>
        <w:tab/>
        <w:t>e.</w:t>
      </w:r>
      <w:r w:rsidRPr="00EE2FFB">
        <w:rPr>
          <w:rFonts w:asciiTheme="minorHAnsi" w:hAnsiTheme="minorHAnsi"/>
          <w:spacing w:val="-3"/>
          <w:sz w:val="20"/>
        </w:rPr>
        <w:tab/>
      </w:r>
      <w:r w:rsidR="000A1428">
        <w:rPr>
          <w:rFonts w:asciiTheme="minorHAnsi" w:hAnsiTheme="minorHAnsi"/>
          <w:spacing w:val="-3"/>
          <w:sz w:val="20"/>
        </w:rPr>
        <w:t>gedurende de 85</w:t>
      </w:r>
      <w:r w:rsidR="000A1428" w:rsidRPr="000A1428">
        <w:rPr>
          <w:rFonts w:asciiTheme="minorHAnsi" w:hAnsiTheme="minorHAnsi"/>
          <w:spacing w:val="-3"/>
          <w:sz w:val="20"/>
          <w:vertAlign w:val="superscript"/>
        </w:rPr>
        <w:t>e</w:t>
      </w:r>
      <w:r w:rsidR="000A1428">
        <w:rPr>
          <w:rFonts w:asciiTheme="minorHAnsi" w:hAnsiTheme="minorHAnsi"/>
          <w:spacing w:val="-3"/>
          <w:sz w:val="20"/>
        </w:rPr>
        <w:t xml:space="preserve"> t/m 104</w:t>
      </w:r>
      <w:r w:rsidR="000A1428" w:rsidRPr="000A1428">
        <w:rPr>
          <w:rFonts w:asciiTheme="minorHAnsi" w:hAnsiTheme="minorHAnsi"/>
          <w:spacing w:val="-3"/>
          <w:sz w:val="20"/>
          <w:vertAlign w:val="superscript"/>
        </w:rPr>
        <w:t>e</w:t>
      </w:r>
      <w:r w:rsidR="000A1428">
        <w:rPr>
          <w:rFonts w:asciiTheme="minorHAnsi" w:hAnsiTheme="minorHAnsi"/>
          <w:spacing w:val="-3"/>
          <w:sz w:val="20"/>
        </w:rPr>
        <w:t xml:space="preserve"> week: </w:t>
      </w:r>
      <w:r w:rsidRPr="00EE2FFB">
        <w:rPr>
          <w:rFonts w:asciiTheme="minorHAnsi" w:hAnsiTheme="minorHAnsi"/>
          <w:spacing w:val="-3"/>
          <w:sz w:val="20"/>
        </w:rPr>
        <w:t>20% van de ploegentoeslag.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Indien wordt overgeschakeld naar een met een lagere toeslag beloond ploegendienstrooster is het bepaalde in lid 1 van overeenkomstige toepassing, met dien verstande dat de in dat lid genoemde afbouw wordt berekend over het verschil van de ploegentoeslagen.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5" w:hanging="435"/>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De werknemer van 55 jaar en ouder, die ten minste 5 jaar in ploegendienst heeft gewerkt, geniet voorrang bij plaatsing in een vacante dagdienstfunctie; hiertoe kan hij op zijn verzoek op een wachtlijst worden geplaatst. Op het moment dat hij gaat werken in een dagdienstfunctie, geldt de volgende afbouwregeling ten aanzien van zijn ploegentoeslag: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51" w:hanging="720"/>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t>gedurende de eerste tot en met de 36e week ontvangt de werknemer 80% van de ploegentoeslag die op hem van toepassing was; voorts achtereenvolgens:</w:t>
      </w:r>
    </w:p>
    <w:p w:rsidR="00386069" w:rsidRPr="00EE2FFB" w:rsidRDefault="00386069" w:rsidP="00F27FC7">
      <w:pPr>
        <w:tabs>
          <w:tab w:val="left" w:pos="426"/>
          <w:tab w:val="left" w:pos="851"/>
          <w:tab w:val="left" w:pos="3119"/>
          <w:tab w:val="left" w:pos="4536"/>
        </w:tabs>
        <w:spacing w:afterLines="60" w:after="144"/>
        <w:ind w:left="4752" w:hanging="4752"/>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 xml:space="preserve">gedurende de 37e t/m </w:t>
      </w:r>
      <w:r w:rsidRPr="00EE2FFB">
        <w:rPr>
          <w:rFonts w:asciiTheme="minorHAnsi" w:hAnsiTheme="minorHAnsi"/>
          <w:spacing w:val="-3"/>
          <w:sz w:val="20"/>
        </w:rPr>
        <w:tab/>
        <w:t>72e week:</w:t>
      </w:r>
      <w:r w:rsidRPr="00EE2FFB">
        <w:rPr>
          <w:rFonts w:asciiTheme="minorHAnsi" w:hAnsiTheme="minorHAnsi"/>
          <w:spacing w:val="-3"/>
          <w:sz w:val="20"/>
        </w:rPr>
        <w:tab/>
        <w:t>60% van de ploegentoeslag;</w:t>
      </w:r>
    </w:p>
    <w:p w:rsidR="00386069" w:rsidRPr="00EE2FFB" w:rsidRDefault="00386069" w:rsidP="00F27FC7">
      <w:pPr>
        <w:tabs>
          <w:tab w:val="left" w:pos="426"/>
          <w:tab w:val="left" w:pos="851"/>
          <w:tab w:val="left" w:pos="3119"/>
          <w:tab w:val="left" w:pos="4536"/>
        </w:tabs>
        <w:spacing w:afterLines="60" w:after="144"/>
        <w:ind w:left="4752" w:hanging="4752"/>
        <w:rPr>
          <w:rFonts w:asciiTheme="minorHAnsi" w:hAnsiTheme="minorHAnsi"/>
          <w:spacing w:val="-3"/>
          <w:sz w:val="20"/>
        </w:rPr>
      </w:pPr>
      <w:r w:rsidRPr="00EE2FFB">
        <w:rPr>
          <w:rFonts w:asciiTheme="minorHAnsi" w:hAnsiTheme="minorHAnsi"/>
          <w:spacing w:val="-3"/>
          <w:sz w:val="20"/>
        </w:rPr>
        <w:tab/>
        <w:t>c.</w:t>
      </w:r>
      <w:r w:rsidRPr="00EE2FFB">
        <w:rPr>
          <w:rFonts w:asciiTheme="minorHAnsi" w:hAnsiTheme="minorHAnsi"/>
          <w:spacing w:val="-3"/>
          <w:sz w:val="20"/>
        </w:rPr>
        <w:tab/>
        <w:t xml:space="preserve">gedurende de 73e t/m </w:t>
      </w:r>
      <w:r w:rsidRPr="00EE2FFB">
        <w:rPr>
          <w:rFonts w:asciiTheme="minorHAnsi" w:hAnsiTheme="minorHAnsi"/>
          <w:spacing w:val="-3"/>
          <w:sz w:val="20"/>
        </w:rPr>
        <w:tab/>
        <w:t>108e week:</w:t>
      </w:r>
      <w:r w:rsidRPr="00EE2FFB">
        <w:rPr>
          <w:rFonts w:asciiTheme="minorHAnsi" w:hAnsiTheme="minorHAnsi"/>
          <w:spacing w:val="-3"/>
          <w:sz w:val="20"/>
        </w:rPr>
        <w:tab/>
        <w:t>40% van de ploegentoeslag;</w:t>
      </w:r>
    </w:p>
    <w:p w:rsidR="00386069" w:rsidRPr="00EE2FFB" w:rsidRDefault="00386069" w:rsidP="00F27FC7">
      <w:pPr>
        <w:tabs>
          <w:tab w:val="left" w:pos="426"/>
          <w:tab w:val="left" w:pos="851"/>
          <w:tab w:val="left" w:pos="3119"/>
          <w:tab w:val="left" w:pos="4536"/>
        </w:tabs>
        <w:spacing w:afterLines="60" w:after="144"/>
        <w:ind w:left="4536" w:hanging="4536"/>
        <w:rPr>
          <w:rFonts w:asciiTheme="minorHAnsi" w:hAnsiTheme="minorHAnsi"/>
          <w:spacing w:val="-3"/>
          <w:sz w:val="20"/>
        </w:rPr>
      </w:pPr>
      <w:r w:rsidRPr="00EE2FFB">
        <w:rPr>
          <w:rFonts w:asciiTheme="minorHAnsi" w:hAnsiTheme="minorHAnsi"/>
          <w:spacing w:val="-3"/>
          <w:sz w:val="20"/>
        </w:rPr>
        <w:tab/>
        <w:t>d.</w:t>
      </w:r>
      <w:r w:rsidRPr="00EE2FFB">
        <w:rPr>
          <w:rFonts w:asciiTheme="minorHAnsi" w:hAnsiTheme="minorHAnsi"/>
          <w:spacing w:val="-3"/>
          <w:sz w:val="20"/>
        </w:rPr>
        <w:tab/>
        <w:t>gedurende de 109e t/m 144e week:</w:t>
      </w:r>
      <w:r w:rsidRPr="00EE2FFB">
        <w:rPr>
          <w:rFonts w:asciiTheme="minorHAnsi" w:hAnsiTheme="minorHAnsi"/>
          <w:spacing w:val="-3"/>
          <w:sz w:val="20"/>
        </w:rPr>
        <w:tab/>
        <w:t>20% van de ploegentoeslag. Over de afbouwregeling ploegentoeslag wordt geen overwerktoeslag betaald.</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4.</w:t>
      </w:r>
      <w:r w:rsidRPr="00EE2FFB">
        <w:rPr>
          <w:rFonts w:asciiTheme="minorHAnsi" w:hAnsiTheme="minorHAnsi"/>
          <w:spacing w:val="-3"/>
          <w:sz w:val="20"/>
        </w:rPr>
        <w:tab/>
        <w:t>In afwijking van het in lid 3 bepaalde, behoudt de werknemer van 55 jaar en ouder, die ten minste 25 jaar in ploegendienst heeft gewerkt, de laatstgenoten ploegentoeslag volledig op het moment van overplaatsing op eigen verzoek of op verzoek van de werkgever naar een met een lagere toeslag beloonde ploegendienst c.q. dagdienst.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Het bovenstaande is eveneens van toepassing op de werknemer van 50 jaar en ouder die ten minste 25 jaar in ploegendienst heeft gewerkt, indien hij op verzoek van de werkgever naar een met een lagere toeslag beloonde ploegendienst c.q. dagdienst wordt overgeplaatst.</w:t>
      </w:r>
    </w:p>
    <w:p w:rsidR="00386069" w:rsidRPr="00EE2FFB" w:rsidRDefault="00386069" w:rsidP="00F27FC7">
      <w:pPr>
        <w:pStyle w:val="BodyText"/>
        <w:spacing w:afterLines="60" w:after="144"/>
        <w:rPr>
          <w:rFonts w:asciiTheme="minorHAnsi" w:hAnsiTheme="minorHAnsi"/>
          <w:sz w:val="20"/>
          <w:u w:val="none"/>
        </w:rPr>
      </w:pPr>
      <w:r w:rsidRPr="00EE2FFB">
        <w:rPr>
          <w:rFonts w:asciiTheme="minorHAnsi" w:hAnsiTheme="minorHAnsi"/>
          <w:sz w:val="20"/>
          <w:u w:val="none"/>
        </w:rPr>
        <w:tab/>
        <w:t>Over de ploegendienst wordt geen overwerktoeslag betaald.</w:t>
      </w:r>
    </w:p>
    <w:p w:rsidR="00F15175" w:rsidRDefault="00F15175" w:rsidP="00F15175">
      <w:pPr>
        <w:pStyle w:val="Heading2"/>
        <w:spacing w:afterLines="60" w:after="144"/>
        <w:rPr>
          <w:rFonts w:asciiTheme="minorHAnsi" w:hAnsiTheme="minorHAnsi"/>
          <w:bCs/>
          <w:sz w:val="20"/>
        </w:rPr>
      </w:pPr>
      <w:bookmarkStart w:id="29" w:name="_Toc383685809"/>
      <w:r>
        <w:rPr>
          <w:rFonts w:asciiTheme="minorHAnsi" w:hAnsiTheme="minorHAnsi"/>
          <w:bCs/>
          <w:sz w:val="20"/>
        </w:rPr>
        <w:br/>
        <w:t>Artikel 25</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Overwerk</w:t>
      </w:r>
      <w:bookmarkEnd w:id="29"/>
    </w:p>
    <w:p w:rsidR="00386069" w:rsidRPr="00EE2FFB" w:rsidRDefault="00386069" w:rsidP="006636D5">
      <w:pPr>
        <w:tabs>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51" w:hanging="851"/>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a.</w:t>
      </w:r>
      <w:r w:rsidRPr="00EE2FFB">
        <w:rPr>
          <w:rFonts w:asciiTheme="minorHAnsi" w:hAnsiTheme="minorHAnsi"/>
          <w:spacing w:val="-3"/>
          <w:sz w:val="20"/>
        </w:rPr>
        <w:tab/>
        <w:t xml:space="preserve">Onder overwerk wordt verstaan arbeid die op verzoek van de werkgever boven de vastgestelde werktijdregeling van een voltijder per dag of per week uitgaat, gerekend over een periode van een maand. </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Overuren worden per maand uitbetaald respectievelijk in vrije tijd opgenomen met inachtneming van het bepaalde in artikel 26 en/of worden tot een maximum van 6 uren in mindering gebracht op de daarop volgende dienstroosters. Tevens kan tot maximaal 6 uren per dienstrooster van een maand minder arbeid worden verricht dan volgens het vastgestelde rooster; deze uren worden aan de daarop volgende dienstroosters toegevoegd zonder dat sprake is van overuren.</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lastRenderedPageBreak/>
        <w:tab/>
        <w:t>c.</w:t>
      </w:r>
      <w:r w:rsidRPr="00EE2FFB">
        <w:rPr>
          <w:rFonts w:asciiTheme="minorHAnsi" w:hAnsiTheme="minorHAnsi"/>
          <w:spacing w:val="-3"/>
          <w:sz w:val="20"/>
        </w:rPr>
        <w:tab/>
        <w:t>De werkgever draagt er zorg voor dat het aantal werknemers en de samenstelling van het personeel in vaste dienst zodanig is dat een werknemer niet meer dan 6 uren per week overwerk behoeft te verrichten.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Overschrijdingen van 6 overuren per week is mogelijk, indien - naar het oordeel van de werkgever - op grond van bedrijfsomstandigheden (</w:t>
      </w:r>
      <w:r w:rsidR="001D1C38" w:rsidRPr="00EE2FFB">
        <w:rPr>
          <w:rFonts w:asciiTheme="minorHAnsi" w:hAnsiTheme="minorHAnsi"/>
          <w:spacing w:val="-3"/>
          <w:sz w:val="20"/>
        </w:rPr>
        <w:t>BV</w:t>
      </w:r>
      <w:r w:rsidRPr="00EE2FFB">
        <w:rPr>
          <w:rFonts w:asciiTheme="minorHAnsi" w:hAnsiTheme="minorHAnsi"/>
          <w:spacing w:val="-3"/>
          <w:sz w:val="20"/>
        </w:rPr>
        <w:t xml:space="preserve"> extra werkzaamheden in verband met het seizoen), extra overwerk noodzakelijk is. Het beleid in deze vormt een punt van overleg met de Ondernemingsraad.</w:t>
      </w:r>
    </w:p>
    <w:p w:rsidR="00386069" w:rsidRPr="00EE2FFB" w:rsidRDefault="00386069" w:rsidP="00F1517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u w:val="single"/>
        </w:rPr>
      </w:pPr>
      <w:r w:rsidRPr="00EE2FFB">
        <w:rPr>
          <w:rFonts w:asciiTheme="minorHAnsi" w:hAnsiTheme="minorHAnsi"/>
          <w:spacing w:val="-3"/>
          <w:sz w:val="20"/>
        </w:rPr>
        <w:tab/>
      </w:r>
      <w:r w:rsidRPr="00EE2FFB">
        <w:rPr>
          <w:rFonts w:asciiTheme="minorHAnsi" w:hAnsiTheme="minorHAnsi"/>
          <w:spacing w:val="-3"/>
          <w:sz w:val="20"/>
        </w:rPr>
        <w:tab/>
        <w:t>Indien de werkgever dat in het belang van de onderneming noodzakelijk acht, is het verrichten van overwerk verplicht, waarbij zoveel mogelijk met studiebelangen van de werknemer rekening zal worden gehouden.</w:t>
      </w:r>
      <w:r w:rsidR="00F15175">
        <w:rPr>
          <w:rFonts w:asciiTheme="minorHAnsi" w:hAnsiTheme="minorHAnsi"/>
          <w:spacing w:val="-3"/>
          <w:sz w:val="20"/>
        </w:rPr>
        <w:br/>
      </w:r>
    </w:p>
    <w:p w:rsidR="00F15175" w:rsidRDefault="00F15175" w:rsidP="00F15175">
      <w:pPr>
        <w:pStyle w:val="Heading2"/>
        <w:spacing w:afterLines="60" w:after="144"/>
        <w:rPr>
          <w:rFonts w:asciiTheme="minorHAnsi" w:hAnsiTheme="minorHAnsi"/>
          <w:bCs/>
          <w:sz w:val="20"/>
        </w:rPr>
      </w:pPr>
      <w:bookmarkStart w:id="30" w:name="_Toc383685810"/>
      <w:r>
        <w:rPr>
          <w:rFonts w:asciiTheme="minorHAnsi" w:hAnsiTheme="minorHAnsi"/>
          <w:bCs/>
          <w:sz w:val="20"/>
        </w:rPr>
        <w:t>Artikel 26</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Overwerkvergoeding</w:t>
      </w:r>
      <w:bookmarkEnd w:id="30"/>
    </w:p>
    <w:p w:rsidR="00386069" w:rsidRPr="00EE2FFB" w:rsidRDefault="00405DE5"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Pr>
          <w:rFonts w:asciiTheme="minorHAnsi" w:hAnsiTheme="minorHAnsi"/>
          <w:spacing w:val="-3"/>
          <w:sz w:val="20"/>
        </w:rPr>
        <w:t>1.</w:t>
      </w:r>
      <w:r>
        <w:rPr>
          <w:rFonts w:asciiTheme="minorHAnsi" w:hAnsiTheme="minorHAnsi"/>
          <w:spacing w:val="-3"/>
          <w:sz w:val="20"/>
        </w:rPr>
        <w:tab/>
      </w:r>
      <w:r w:rsidR="00386069" w:rsidRPr="00EE2FFB">
        <w:rPr>
          <w:rFonts w:asciiTheme="minorHAnsi" w:hAnsiTheme="minorHAnsi"/>
          <w:spacing w:val="-3"/>
          <w:sz w:val="20"/>
        </w:rPr>
        <w:t xml:space="preserve">Per gewerkt overuur ontvangt de werknemer het normale uurinkomen. </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Daarnaast ontvangt hij per gewerkt overuur de navolgende toeslagpercentages voor:</w:t>
      </w:r>
    </w:p>
    <w:p w:rsidR="00386069" w:rsidRPr="00EE2FFB" w:rsidRDefault="00405DE5"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Pr>
          <w:rFonts w:asciiTheme="minorHAnsi" w:hAnsiTheme="minorHAnsi"/>
          <w:spacing w:val="-3"/>
          <w:sz w:val="20"/>
        </w:rPr>
        <w:tab/>
      </w:r>
      <w:r w:rsidR="00386069" w:rsidRPr="00EE2FFB">
        <w:rPr>
          <w:rFonts w:asciiTheme="minorHAnsi" w:hAnsiTheme="minorHAnsi"/>
          <w:spacing w:val="-3"/>
          <w:sz w:val="20"/>
        </w:rPr>
        <w:t>1.</w:t>
      </w:r>
      <w:r w:rsidR="00386069" w:rsidRPr="00EE2FFB">
        <w:rPr>
          <w:rFonts w:asciiTheme="minorHAnsi" w:hAnsiTheme="minorHAnsi"/>
          <w:spacing w:val="-3"/>
          <w:sz w:val="20"/>
        </w:rPr>
        <w:tab/>
        <w:t xml:space="preserve">uren op maandag 07.00 uur tot en met zaterdag 07.00 uur: </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50% van het uurinkomen;</w:t>
      </w:r>
    </w:p>
    <w:p w:rsidR="00386069" w:rsidRPr="00EE2FFB" w:rsidRDefault="00405DE5" w:rsidP="009539A5">
      <w:pPr>
        <w:tabs>
          <w:tab w:val="left" w:pos="432"/>
          <w:tab w:val="left" w:pos="864"/>
          <w:tab w:val="left" w:pos="1276"/>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76" w:hanging="1728"/>
        <w:rPr>
          <w:rFonts w:asciiTheme="minorHAnsi" w:hAnsiTheme="minorHAnsi"/>
          <w:spacing w:val="-3"/>
          <w:sz w:val="20"/>
        </w:rPr>
      </w:pPr>
      <w:r>
        <w:rPr>
          <w:rFonts w:asciiTheme="minorHAnsi" w:hAnsiTheme="minorHAnsi"/>
          <w:spacing w:val="-3"/>
          <w:sz w:val="20"/>
        </w:rPr>
        <w:tab/>
      </w:r>
      <w:r w:rsidR="00386069" w:rsidRPr="00EE2FFB">
        <w:rPr>
          <w:rFonts w:asciiTheme="minorHAnsi" w:hAnsiTheme="minorHAnsi"/>
          <w:spacing w:val="-3"/>
          <w:sz w:val="20"/>
        </w:rPr>
        <w:t>2.</w:t>
      </w:r>
      <w:r w:rsidR="00386069" w:rsidRPr="00EE2FFB">
        <w:rPr>
          <w:rFonts w:asciiTheme="minorHAnsi" w:hAnsiTheme="minorHAnsi"/>
          <w:spacing w:val="-3"/>
          <w:sz w:val="20"/>
        </w:rPr>
        <w:tab/>
        <w:t>a.</w:t>
      </w:r>
      <w:r w:rsidR="00386069" w:rsidRPr="00EE2FFB">
        <w:rPr>
          <w:rFonts w:asciiTheme="minorHAnsi" w:hAnsiTheme="minorHAnsi"/>
          <w:spacing w:val="-3"/>
          <w:sz w:val="20"/>
        </w:rPr>
        <w:tab/>
        <w:t>uren op zaterdag 07.00 tot en met maandag 07.00 uur (voor de eerste acht overwerkuren): 100% van het uurinkomen;</w:t>
      </w:r>
    </w:p>
    <w:p w:rsidR="00386069" w:rsidRPr="00EE2FFB" w:rsidRDefault="00405DE5" w:rsidP="009539A5">
      <w:pPr>
        <w:tabs>
          <w:tab w:val="left" w:pos="432"/>
          <w:tab w:val="left" w:pos="864"/>
          <w:tab w:val="left" w:pos="1276"/>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76" w:hanging="1728"/>
        <w:rPr>
          <w:rFonts w:asciiTheme="minorHAnsi" w:hAnsiTheme="minorHAnsi"/>
          <w:spacing w:val="-3"/>
          <w:sz w:val="20"/>
        </w:rPr>
      </w:pPr>
      <w:r>
        <w:rPr>
          <w:rFonts w:asciiTheme="minorHAnsi" w:hAnsiTheme="minorHAnsi"/>
          <w:spacing w:val="-3"/>
          <w:sz w:val="20"/>
        </w:rPr>
        <w:tab/>
      </w:r>
      <w:r w:rsidR="00386069" w:rsidRPr="00EE2FFB">
        <w:rPr>
          <w:rFonts w:asciiTheme="minorHAnsi" w:hAnsiTheme="minorHAnsi"/>
          <w:spacing w:val="-3"/>
          <w:sz w:val="20"/>
        </w:rPr>
        <w:tab/>
        <w:t>b.</w:t>
      </w:r>
      <w:r w:rsidR="00386069" w:rsidRPr="00EE2FFB">
        <w:rPr>
          <w:rFonts w:asciiTheme="minorHAnsi" w:hAnsiTheme="minorHAnsi"/>
          <w:spacing w:val="-3"/>
          <w:sz w:val="20"/>
        </w:rPr>
        <w:tab/>
        <w:t>uren op zaterdag 07.00 tot en met maandag 07.00 uur (voor de negende en verdere overwer</w:t>
      </w:r>
      <w:r w:rsidR="005D4954">
        <w:rPr>
          <w:rFonts w:asciiTheme="minorHAnsi" w:hAnsiTheme="minorHAnsi"/>
          <w:spacing w:val="-3"/>
          <w:sz w:val="20"/>
        </w:rPr>
        <w:t>kuren): 200% van het uurinkomen.</w:t>
      </w:r>
    </w:p>
    <w:p w:rsidR="00386069" w:rsidRPr="00EE2FFB" w:rsidRDefault="00405DE5" w:rsidP="009539A5">
      <w:pPr>
        <w:tabs>
          <w:tab w:val="left" w:pos="426"/>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51" w:hanging="1296"/>
        <w:rPr>
          <w:rFonts w:asciiTheme="minorHAnsi" w:hAnsiTheme="minorHAnsi"/>
          <w:spacing w:val="-3"/>
          <w:sz w:val="20"/>
        </w:rPr>
      </w:pPr>
      <w:r>
        <w:rPr>
          <w:rFonts w:asciiTheme="minorHAnsi" w:hAnsiTheme="minorHAnsi"/>
          <w:spacing w:val="-3"/>
          <w:sz w:val="20"/>
        </w:rPr>
        <w:tab/>
      </w:r>
      <w:r w:rsidR="00386069" w:rsidRPr="00EE2FFB">
        <w:rPr>
          <w:rFonts w:asciiTheme="minorHAnsi" w:hAnsiTheme="minorHAnsi"/>
          <w:spacing w:val="-3"/>
          <w:sz w:val="20"/>
        </w:rPr>
        <w:t>3.</w:t>
      </w:r>
      <w:r w:rsidR="00386069" w:rsidRPr="00EE2FFB">
        <w:rPr>
          <w:rFonts w:asciiTheme="minorHAnsi" w:hAnsiTheme="minorHAnsi"/>
          <w:spacing w:val="-3"/>
          <w:sz w:val="20"/>
        </w:rPr>
        <w:tab/>
        <w:t>uren op feestdagen (inclusief het doorbetaalde salaris op feestdagen die vallen volgens dienstrooster): 200% van het uurinkomen.</w:t>
      </w:r>
    </w:p>
    <w:p w:rsidR="00386069" w:rsidRPr="00EE2FFB" w:rsidRDefault="00405DE5" w:rsidP="009539A5">
      <w:pPr>
        <w:tabs>
          <w:tab w:val="left" w:pos="426"/>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51" w:hanging="1296"/>
        <w:rPr>
          <w:rFonts w:asciiTheme="minorHAnsi" w:hAnsiTheme="minorHAnsi"/>
          <w:spacing w:val="-3"/>
          <w:sz w:val="20"/>
        </w:rPr>
      </w:pPr>
      <w:r>
        <w:rPr>
          <w:rFonts w:asciiTheme="minorHAnsi" w:hAnsiTheme="minorHAnsi"/>
          <w:spacing w:val="-3"/>
          <w:sz w:val="20"/>
        </w:rPr>
        <w:tab/>
      </w:r>
      <w:r w:rsidR="008D1AF2" w:rsidRPr="00EE2FFB">
        <w:rPr>
          <w:rFonts w:asciiTheme="minorHAnsi" w:hAnsiTheme="minorHAnsi"/>
          <w:spacing w:val="-3"/>
          <w:sz w:val="20"/>
        </w:rPr>
        <w:t xml:space="preserve">4. </w:t>
      </w:r>
      <w:r w:rsidR="008D1AF2" w:rsidRPr="00EE2FFB">
        <w:rPr>
          <w:rFonts w:asciiTheme="minorHAnsi" w:hAnsiTheme="minorHAnsi"/>
          <w:spacing w:val="-3"/>
          <w:sz w:val="20"/>
        </w:rPr>
        <w:tab/>
        <w:t xml:space="preserve">In afwijking van lid 2 en 3 bedraagt de overwerktoeslag voor werknemers van de technische dienst 150%. </w:t>
      </w:r>
    </w:p>
    <w:p w:rsidR="00386069" w:rsidRPr="00EE2FFB" w:rsidRDefault="00405DE5" w:rsidP="00405DE5">
      <w:pPr>
        <w:pStyle w:val="Plattetekst21"/>
        <w:tabs>
          <w:tab w:val="clear" w:pos="432"/>
          <w:tab w:val="clear" w:pos="864"/>
          <w:tab w:val="left" w:pos="426"/>
        </w:tabs>
        <w:spacing w:afterLines="60" w:after="144"/>
        <w:ind w:left="426" w:hanging="426"/>
        <w:jc w:val="left"/>
        <w:rPr>
          <w:rFonts w:asciiTheme="minorHAnsi" w:hAnsiTheme="minorHAnsi"/>
          <w:sz w:val="20"/>
        </w:rPr>
      </w:pPr>
      <w:r>
        <w:rPr>
          <w:rFonts w:asciiTheme="minorHAnsi" w:hAnsiTheme="minorHAnsi"/>
          <w:sz w:val="20"/>
        </w:rPr>
        <w:t>2.</w:t>
      </w:r>
      <w:r>
        <w:rPr>
          <w:rFonts w:asciiTheme="minorHAnsi" w:hAnsiTheme="minorHAnsi"/>
          <w:sz w:val="20"/>
        </w:rPr>
        <w:tab/>
      </w:r>
      <w:r w:rsidR="00386069" w:rsidRPr="00EE2FFB">
        <w:rPr>
          <w:rFonts w:asciiTheme="minorHAnsi" w:hAnsiTheme="minorHAnsi"/>
          <w:sz w:val="20"/>
        </w:rPr>
        <w:t xml:space="preserve">Tenzij hij aantoont dat bedrijfsomstandigheden dit verhinderen, kan de werkgever aan de werknemer toestaan geheel of gedeeltelijk zijn overwerkuren in plaats van betaling in overeenkomstige vrije tijd op te nemen; de overwerktoeslag wordt uitbetaald. </w:t>
      </w:r>
    </w:p>
    <w:p w:rsidR="00386069" w:rsidRPr="00EE2FFB" w:rsidRDefault="00386069" w:rsidP="00405DE5">
      <w:pPr>
        <w:tabs>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ab/>
        <w:t>Het tijdstip en de hoeveelheid vrije tijd die wordt opgenomen - bij voorkeur in blokken van vier uur - worden in onderling overleg tussen de werkgever en de werknemer vastgesteld. In dat geval worden geen overuren uitbetaald.</w:t>
      </w:r>
    </w:p>
    <w:p w:rsidR="009C783D" w:rsidRPr="00EE2FFB" w:rsidRDefault="00405DE5" w:rsidP="00405DE5">
      <w:pPr>
        <w:pStyle w:val="bijschrift"/>
        <w:tabs>
          <w:tab w:val="left" w:pos="426"/>
        </w:tabs>
        <w:spacing w:afterLines="60" w:after="144"/>
        <w:ind w:left="426" w:hanging="426"/>
        <w:rPr>
          <w:rFonts w:asciiTheme="minorHAnsi" w:hAnsiTheme="minorHAnsi"/>
          <w:sz w:val="20"/>
        </w:rPr>
      </w:pPr>
      <w:r>
        <w:rPr>
          <w:rFonts w:asciiTheme="minorHAnsi" w:hAnsiTheme="minorHAnsi"/>
          <w:sz w:val="20"/>
        </w:rPr>
        <w:tab/>
      </w:r>
      <w:r w:rsidR="00386069" w:rsidRPr="00EE2FFB">
        <w:rPr>
          <w:rFonts w:asciiTheme="minorHAnsi" w:hAnsiTheme="minorHAnsi"/>
          <w:sz w:val="20"/>
        </w:rPr>
        <w:t>Het beleid in deze vormt onderwerp van bespreking in de Ondernemingsraad.</w:t>
      </w:r>
    </w:p>
    <w:p w:rsidR="00386069" w:rsidRPr="00EE2FFB" w:rsidRDefault="00542420" w:rsidP="00405DE5">
      <w:pPr>
        <w:tabs>
          <w:tab w:val="left" w:pos="426"/>
        </w:tabs>
        <w:spacing w:afterLines="60" w:after="144"/>
        <w:ind w:left="426" w:hanging="426"/>
        <w:rPr>
          <w:rFonts w:asciiTheme="minorHAnsi" w:hAnsiTheme="minorHAnsi"/>
          <w:sz w:val="20"/>
        </w:rPr>
      </w:pPr>
      <w:r w:rsidRPr="00EE2FFB">
        <w:rPr>
          <w:rFonts w:asciiTheme="minorHAnsi" w:hAnsiTheme="minorHAnsi"/>
          <w:color w:val="000000"/>
          <w:sz w:val="20"/>
        </w:rPr>
        <w:t>3.</w:t>
      </w:r>
      <w:r w:rsidR="00405DE5">
        <w:rPr>
          <w:rFonts w:asciiTheme="minorHAnsi" w:hAnsiTheme="minorHAnsi"/>
          <w:color w:val="000000"/>
          <w:sz w:val="20"/>
        </w:rPr>
        <w:tab/>
      </w:r>
      <w:r w:rsidR="009C783D" w:rsidRPr="00EE2FFB">
        <w:rPr>
          <w:rFonts w:asciiTheme="minorHAnsi" w:hAnsiTheme="minorHAnsi"/>
          <w:color w:val="000000"/>
          <w:spacing w:val="-3"/>
          <w:sz w:val="20"/>
        </w:rPr>
        <w:t>Indien minstens 2,5 uur op een dag wordt overgewerkt, wordt als</w:t>
      </w:r>
      <w:r w:rsidR="009C783D" w:rsidRPr="00EE2FFB">
        <w:rPr>
          <w:rFonts w:asciiTheme="minorHAnsi" w:hAnsiTheme="minorHAnsi"/>
          <w:spacing w:val="-3"/>
          <w:sz w:val="20"/>
        </w:rPr>
        <w:t xml:space="preserve"> vergoeding voor de</w:t>
      </w:r>
      <w:r w:rsidR="00405DE5">
        <w:rPr>
          <w:rFonts w:asciiTheme="minorHAnsi" w:hAnsiTheme="minorHAnsi"/>
          <w:spacing w:val="-3"/>
          <w:sz w:val="20"/>
        </w:rPr>
        <w:t xml:space="preserve"> kosten van een maaltijd € 10,00 </w:t>
      </w:r>
      <w:r w:rsidR="009C783D" w:rsidRPr="00EE2FFB">
        <w:rPr>
          <w:rFonts w:asciiTheme="minorHAnsi" w:hAnsiTheme="minorHAnsi"/>
          <w:spacing w:val="-3"/>
          <w:sz w:val="20"/>
        </w:rPr>
        <w:t>netto betaald. Dit geldt alleen als de overuren aansluitend op of voorafgaande aan de normale werkdag gemaakt worden, én operationele werkzaamheden worden verricht die rechtstreeks te maken hebben met de eigen functie. Per 24 uur kan deze vergoeding slechts eenmaal worden gedeclareerd.</w:t>
      </w:r>
      <w:r w:rsidR="00405DE5">
        <w:rPr>
          <w:rFonts w:asciiTheme="minorHAnsi" w:hAnsiTheme="minorHAnsi"/>
          <w:spacing w:val="-3"/>
          <w:sz w:val="20"/>
        </w:rPr>
        <w:br/>
      </w:r>
    </w:p>
    <w:p w:rsidR="00F15175" w:rsidRDefault="00F15175" w:rsidP="00F15175">
      <w:pPr>
        <w:pStyle w:val="Heading2"/>
        <w:spacing w:afterLines="60" w:after="144"/>
        <w:rPr>
          <w:rFonts w:asciiTheme="minorHAnsi" w:hAnsiTheme="minorHAnsi"/>
          <w:bCs/>
          <w:sz w:val="20"/>
        </w:rPr>
      </w:pPr>
      <w:bookmarkStart w:id="31" w:name="_Toc383685811"/>
      <w:r>
        <w:rPr>
          <w:rFonts w:asciiTheme="minorHAnsi" w:hAnsiTheme="minorHAnsi"/>
          <w:bCs/>
          <w:sz w:val="20"/>
        </w:rPr>
        <w:t>Artikel 27</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Meeruren</w:t>
      </w:r>
      <w:bookmarkEnd w:id="31"/>
    </w:p>
    <w:p w:rsidR="00386069" w:rsidRPr="00EE2FFB" w:rsidRDefault="00386069" w:rsidP="00F27FC7">
      <w:pPr>
        <w:pStyle w:val="BodyText2"/>
        <w:tabs>
          <w:tab w:val="clear" w:pos="432"/>
          <w:tab w:val="left" w:pos="0"/>
        </w:tabs>
        <w:spacing w:afterLines="60" w:after="144"/>
        <w:jc w:val="left"/>
        <w:rPr>
          <w:rFonts w:asciiTheme="minorHAnsi" w:hAnsiTheme="minorHAnsi"/>
          <w:sz w:val="20"/>
        </w:rPr>
      </w:pPr>
      <w:r w:rsidRPr="00EE2FFB">
        <w:rPr>
          <w:rFonts w:asciiTheme="minorHAnsi" w:hAnsiTheme="minorHAnsi"/>
          <w:sz w:val="20"/>
        </w:rPr>
        <w:t xml:space="preserve">Indien deeltijd werknemers langer dan de met hen overeengekomen werktijd per dag en/of op een groter aantal dan de met hen overeengekomen dagen per week werken, geldt een meerurentoeslag van 16,33%, waarin alle vaste inkomensbestanddelen zijn verdisconteerd. </w:t>
      </w:r>
    </w:p>
    <w:p w:rsidR="00F825B2" w:rsidRPr="00EE2FFB" w:rsidRDefault="00386069" w:rsidP="00596367">
      <w:pPr>
        <w:tabs>
          <w:tab w:val="left" w:pos="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Er is bij deeltijdarbeid pas sprake van overwerk bij overschrijding van de gangbare werktijdregeling voor voltijders per dag of per week. Indien sprake is van overwerk, geldt de overwerkregeling zoals vermeld in artikel 25.</w:t>
      </w:r>
    </w:p>
    <w:p w:rsidR="00F15175" w:rsidRPr="00405DE5" w:rsidRDefault="00F15175" w:rsidP="00F15175">
      <w:pPr>
        <w:pStyle w:val="Heading2"/>
        <w:spacing w:afterLines="60" w:after="144"/>
        <w:rPr>
          <w:rFonts w:asciiTheme="minorHAnsi" w:hAnsiTheme="minorHAnsi"/>
          <w:bCs/>
          <w:sz w:val="20"/>
        </w:rPr>
      </w:pPr>
      <w:bookmarkStart w:id="32" w:name="_Toc383685812"/>
      <w:r w:rsidRPr="00405DE5">
        <w:rPr>
          <w:rFonts w:asciiTheme="minorHAnsi" w:hAnsiTheme="minorHAnsi"/>
          <w:bCs/>
          <w:sz w:val="20"/>
        </w:rPr>
        <w:lastRenderedPageBreak/>
        <w:t>Artikel 28</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Verschoven uren</w:t>
      </w:r>
      <w:bookmarkEnd w:id="32"/>
    </w:p>
    <w:p w:rsidR="00386069" w:rsidRPr="00EE2FFB" w:rsidRDefault="00386069" w:rsidP="00596367">
      <w:pPr>
        <w:tabs>
          <w:tab w:val="left" w:pos="432"/>
          <w:tab w:val="left" w:pos="993"/>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Er is sprake van verschoven uren, indien van tevoren wordt overeengekomen, dat er een of meer uren op een ander tijdstip dan volgens het dienstrooster wordt gewerkt zonder dat het aantal uren volgens het dienstrooster wordt overschreden.</w:t>
      </w:r>
    </w:p>
    <w:p w:rsidR="00386069" w:rsidRPr="00EE2FFB" w:rsidRDefault="00386069" w:rsidP="00596367">
      <w:pPr>
        <w:pStyle w:val="Plattetekstinspringen21"/>
        <w:tabs>
          <w:tab w:val="clear" w:pos="864"/>
          <w:tab w:val="clear" w:pos="1296"/>
        </w:tabs>
        <w:spacing w:afterLines="60" w:after="144"/>
        <w:ind w:left="426" w:hanging="426"/>
        <w:jc w:val="left"/>
        <w:rPr>
          <w:rFonts w:asciiTheme="minorHAnsi" w:hAnsiTheme="minorHAnsi"/>
          <w:sz w:val="20"/>
        </w:rPr>
      </w:pPr>
      <w:r w:rsidRPr="00EE2FFB">
        <w:rPr>
          <w:rFonts w:asciiTheme="minorHAnsi" w:hAnsiTheme="minorHAnsi"/>
          <w:sz w:val="20"/>
        </w:rPr>
        <w:t>2.</w:t>
      </w:r>
      <w:r w:rsidRPr="00EE2FFB">
        <w:rPr>
          <w:rFonts w:asciiTheme="minorHAnsi" w:hAnsiTheme="minorHAnsi"/>
          <w:sz w:val="20"/>
        </w:rPr>
        <w:tab/>
        <w:t>Over verschoven uren in enkelvoudige dienst worden alleen de volgende toeslagen betaald:</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728" w:hanging="1728"/>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t>22,5% voor verschoven uren, gewerkt op maandag t/m vrijdag;</w:t>
      </w:r>
    </w:p>
    <w:p w:rsidR="00386069" w:rsidRPr="00EE2FFB" w:rsidRDefault="00386069" w:rsidP="00F27FC7">
      <w:pPr>
        <w:tabs>
          <w:tab w:val="left" w:pos="432"/>
          <w:tab w:val="left" w:pos="851"/>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51" w:hanging="851"/>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90% voor verschoven uren, gewerkt op zaterdag en zondag; met zondagarbeid wordt gelijkgesteld arbeid op de in artikel 33 genoemde feestdagen;</w:t>
      </w:r>
    </w:p>
    <w:p w:rsidR="00386069" w:rsidRPr="00EE2FFB" w:rsidRDefault="00386069" w:rsidP="00F15175">
      <w:pPr>
        <w:pStyle w:val="Plattetekstinspringen21"/>
        <w:tabs>
          <w:tab w:val="clear" w:pos="1296"/>
          <w:tab w:val="clear" w:pos="1728"/>
          <w:tab w:val="left" w:pos="1418"/>
        </w:tabs>
        <w:spacing w:afterLines="60" w:after="144"/>
        <w:jc w:val="left"/>
        <w:rPr>
          <w:rFonts w:asciiTheme="minorHAnsi" w:hAnsiTheme="minorHAnsi"/>
          <w:sz w:val="20"/>
        </w:rPr>
      </w:pPr>
      <w:r w:rsidRPr="00EE2FFB">
        <w:rPr>
          <w:rFonts w:asciiTheme="minorHAnsi" w:hAnsiTheme="minorHAnsi"/>
          <w:sz w:val="20"/>
        </w:rPr>
        <w:tab/>
        <w:t>c.</w:t>
      </w:r>
      <w:r w:rsidRPr="00EE2FFB">
        <w:rPr>
          <w:rFonts w:asciiTheme="minorHAnsi" w:hAnsiTheme="minorHAnsi"/>
          <w:sz w:val="20"/>
        </w:rPr>
        <w:tab/>
        <w:t>de onder 1 en 2 genoemde toeslag wordt niet uitbetaald, indien de verschuiving van de uren op uitdrukkelijk verzoek van de werknemer geschiedt.</w:t>
      </w:r>
      <w:r w:rsidR="00F15175">
        <w:rPr>
          <w:rFonts w:asciiTheme="minorHAnsi" w:hAnsiTheme="minorHAnsi"/>
          <w:sz w:val="20"/>
        </w:rPr>
        <w:br/>
      </w:r>
    </w:p>
    <w:p w:rsidR="00F15175" w:rsidRDefault="00F15175" w:rsidP="00F15175">
      <w:pPr>
        <w:pStyle w:val="Heading2"/>
        <w:spacing w:afterLines="60" w:after="144"/>
        <w:rPr>
          <w:rFonts w:asciiTheme="minorHAnsi" w:hAnsiTheme="minorHAnsi"/>
          <w:bCs/>
          <w:sz w:val="20"/>
        </w:rPr>
      </w:pPr>
      <w:bookmarkStart w:id="33" w:name="_Toc383685813"/>
      <w:r>
        <w:rPr>
          <w:rFonts w:asciiTheme="minorHAnsi" w:hAnsiTheme="minorHAnsi"/>
          <w:bCs/>
          <w:sz w:val="20"/>
        </w:rPr>
        <w:t>Artikel 29</w:t>
      </w:r>
    </w:p>
    <w:p w:rsidR="00386069" w:rsidRPr="009539A5" w:rsidRDefault="00386069" w:rsidP="00596367">
      <w:pPr>
        <w:pStyle w:val="Heading2"/>
        <w:spacing w:afterLines="60" w:after="144"/>
        <w:jc w:val="left"/>
        <w:rPr>
          <w:rFonts w:asciiTheme="minorHAnsi" w:hAnsiTheme="minorHAnsi"/>
          <w:bCs/>
          <w:sz w:val="20"/>
        </w:rPr>
      </w:pPr>
      <w:r w:rsidRPr="009539A5">
        <w:rPr>
          <w:rFonts w:asciiTheme="minorHAnsi" w:hAnsiTheme="minorHAnsi"/>
          <w:bCs/>
          <w:sz w:val="20"/>
        </w:rPr>
        <w:t>Slaapuren</w:t>
      </w:r>
      <w:bookmarkEnd w:id="33"/>
    </w:p>
    <w:p w:rsidR="00386069" w:rsidRPr="00EE2FFB" w:rsidRDefault="00386069" w:rsidP="00F15175">
      <w:pPr>
        <w:spacing w:afterLines="60" w:after="144"/>
        <w:rPr>
          <w:rFonts w:asciiTheme="minorHAnsi" w:hAnsiTheme="minorHAnsi"/>
          <w:spacing w:val="-3"/>
          <w:sz w:val="20"/>
        </w:rPr>
      </w:pPr>
      <w:r w:rsidRPr="00EE2FFB">
        <w:rPr>
          <w:rFonts w:asciiTheme="minorHAnsi" w:hAnsiTheme="minorHAnsi"/>
          <w:spacing w:val="-3"/>
          <w:sz w:val="20"/>
        </w:rPr>
        <w:t xml:space="preserve">Opgenomen per 1 april </w:t>
      </w:r>
      <w:smartTag w:uri="urn:schemas-microsoft-com:office:smarttags" w:element="metricconverter">
        <w:smartTagPr>
          <w:attr w:name="ProductID" w:val="2008 in"/>
        </w:smartTagPr>
        <w:r w:rsidRPr="00EE2FFB">
          <w:rPr>
            <w:rFonts w:asciiTheme="minorHAnsi" w:hAnsiTheme="minorHAnsi"/>
            <w:spacing w:val="-3"/>
            <w:sz w:val="20"/>
          </w:rPr>
          <w:t>2008 in</w:t>
        </w:r>
      </w:smartTag>
      <w:r w:rsidRPr="00EE2FFB">
        <w:rPr>
          <w:rFonts w:asciiTheme="minorHAnsi" w:hAnsiTheme="minorHAnsi"/>
          <w:spacing w:val="-3"/>
          <w:sz w:val="20"/>
        </w:rPr>
        <w:t xml:space="preserve"> bijlage VI.</w:t>
      </w:r>
      <w:r w:rsidR="00F15175">
        <w:rPr>
          <w:rFonts w:asciiTheme="minorHAnsi" w:hAnsiTheme="minorHAnsi"/>
          <w:spacing w:val="-3"/>
          <w:sz w:val="20"/>
        </w:rPr>
        <w:br/>
      </w:r>
    </w:p>
    <w:p w:rsidR="00F15175" w:rsidRDefault="00F15175" w:rsidP="00F15175">
      <w:pPr>
        <w:pStyle w:val="Heading2"/>
        <w:spacing w:afterLines="60" w:after="144"/>
        <w:rPr>
          <w:rFonts w:asciiTheme="minorHAnsi" w:hAnsiTheme="minorHAnsi"/>
          <w:bCs/>
          <w:sz w:val="20"/>
        </w:rPr>
      </w:pPr>
      <w:bookmarkStart w:id="34" w:name="_Toc383685814"/>
      <w:r>
        <w:rPr>
          <w:rFonts w:asciiTheme="minorHAnsi" w:hAnsiTheme="minorHAnsi"/>
          <w:bCs/>
          <w:sz w:val="20"/>
        </w:rPr>
        <w:t>Artikel 30</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Sprongtoeslag</w:t>
      </w:r>
      <w:bookmarkEnd w:id="34"/>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Onder sprong wordt verstaan: de overplaatsing van een werknemer die in ploegendienst werkt naar een andere ploeg dan waarin hij volgens normaal dienstrooster werkzaam zou zijn, zonder dat de normale arbeidsduur wordt overschreden.</w:t>
      </w:r>
    </w:p>
    <w:p w:rsidR="00386069" w:rsidRPr="00EE2FFB" w:rsidRDefault="00386069" w:rsidP="00F27FC7">
      <w:pPr>
        <w:tabs>
          <w:tab w:val="left" w:pos="851"/>
        </w:tabs>
        <w:spacing w:afterLines="60" w:after="144"/>
        <w:ind w:left="851" w:hanging="426"/>
        <w:rPr>
          <w:rFonts w:asciiTheme="minorHAnsi" w:hAnsiTheme="minorHAnsi"/>
          <w:spacing w:val="-3"/>
          <w:sz w:val="20"/>
        </w:rPr>
      </w:pPr>
      <w:r w:rsidRPr="00EE2FFB">
        <w:rPr>
          <w:rFonts w:asciiTheme="minorHAnsi" w:hAnsiTheme="minorHAnsi"/>
          <w:spacing w:val="-3"/>
          <w:sz w:val="20"/>
        </w:rPr>
        <w:t>a.</w:t>
      </w:r>
      <w:r w:rsidRPr="00EE2FFB">
        <w:rPr>
          <w:rFonts w:asciiTheme="minorHAnsi" w:hAnsiTheme="minorHAnsi"/>
          <w:spacing w:val="-3"/>
          <w:sz w:val="20"/>
        </w:rPr>
        <w:tab/>
        <w:t>Indien de werknemer in ploegendienst werkt en op verzoek van de werkgever in een andere ploeg wordt geplaatst, ontvangt hij daarvoor een premie van € 11</w:t>
      </w:r>
      <w:r w:rsidR="00A25BBF" w:rsidRPr="00EE2FFB">
        <w:rPr>
          <w:rFonts w:asciiTheme="minorHAnsi" w:hAnsiTheme="minorHAnsi"/>
          <w:spacing w:val="-3"/>
          <w:sz w:val="20"/>
        </w:rPr>
        <w:t>,45</w:t>
      </w:r>
      <w:r w:rsidRPr="00EE2FFB">
        <w:rPr>
          <w:rFonts w:asciiTheme="minorHAnsi" w:hAnsiTheme="minorHAnsi"/>
          <w:spacing w:val="-3"/>
          <w:sz w:val="20"/>
        </w:rPr>
        <w:t>.</w:t>
      </w:r>
    </w:p>
    <w:p w:rsidR="00386069" w:rsidRPr="00EE2FFB" w:rsidRDefault="00386069" w:rsidP="00596367">
      <w:pPr>
        <w:pStyle w:val="Plattetekst21"/>
        <w:tabs>
          <w:tab w:val="clear" w:pos="432"/>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 w:val="clear" w:pos="7776"/>
          <w:tab w:val="clear" w:pos="8208"/>
        </w:tabs>
        <w:spacing w:afterLines="60" w:after="144"/>
        <w:ind w:left="851" w:hanging="426"/>
        <w:jc w:val="left"/>
        <w:rPr>
          <w:rFonts w:asciiTheme="minorHAnsi" w:hAnsiTheme="minorHAnsi"/>
          <w:sz w:val="20"/>
        </w:rPr>
      </w:pPr>
      <w:r w:rsidRPr="00EE2FFB">
        <w:rPr>
          <w:rFonts w:asciiTheme="minorHAnsi" w:hAnsiTheme="minorHAnsi"/>
          <w:sz w:val="20"/>
        </w:rPr>
        <w:tab/>
        <w:t>Dit geldt niet als de invaller voor langere of kortere tijd in dagdienst werkt, waarbij de volledige ploegentoeslag wordt doorbetaald.</w:t>
      </w:r>
    </w:p>
    <w:p w:rsidR="00386069" w:rsidRPr="00EE2FFB" w:rsidRDefault="00386069" w:rsidP="00596367">
      <w:pPr>
        <w:tabs>
          <w:tab w:val="left" w:pos="851"/>
          <w:tab w:val="left" w:pos="1418"/>
        </w:tabs>
        <w:spacing w:afterLines="60" w:after="144"/>
        <w:ind w:left="860" w:hanging="435"/>
        <w:rPr>
          <w:rFonts w:asciiTheme="minorHAnsi" w:hAnsiTheme="minorHAnsi"/>
          <w:spacing w:val="-3"/>
          <w:sz w:val="20"/>
        </w:rPr>
      </w:pPr>
      <w:r w:rsidRPr="00EE2FFB">
        <w:rPr>
          <w:rFonts w:asciiTheme="minorHAnsi" w:hAnsiTheme="minorHAnsi"/>
          <w:spacing w:val="-3"/>
          <w:sz w:val="20"/>
        </w:rPr>
        <w:t>b.</w:t>
      </w:r>
      <w:r w:rsidRPr="00EE2FFB">
        <w:rPr>
          <w:rFonts w:asciiTheme="minorHAnsi" w:hAnsiTheme="minorHAnsi"/>
          <w:spacing w:val="-3"/>
          <w:sz w:val="20"/>
        </w:rPr>
        <w:tab/>
        <w:t>Indien de werknemer vanuit dagdienst, respectievelijk vanuit ploegendienst, tijdelijk geplaatst wordt in een afwijkende dienst waarvoor een ploegentoeslag, respectievelijk een hogere ploegentoeslag, geldt dan die volgens zijn rooster, wordt hem naast de onder a. genoemde uitkering gedurende de afwijkende dienst de ploegentoeslag, respectievelijk het verschil tussen de ploegentoeslagen als (aanvullende) toeslag uitbetaald.</w:t>
      </w:r>
    </w:p>
    <w:p w:rsidR="00F75FF1" w:rsidRPr="00405DE5" w:rsidRDefault="00386069" w:rsidP="004C3BE9">
      <w:pPr>
        <w:numPr>
          <w:ilvl w:val="0"/>
          <w:numId w:val="20"/>
        </w:numPr>
        <w:tabs>
          <w:tab w:val="left" w:pos="864"/>
        </w:tabs>
        <w:spacing w:afterLines="60" w:after="144"/>
        <w:ind w:left="851" w:hanging="425"/>
        <w:rPr>
          <w:rFonts w:asciiTheme="minorHAnsi" w:hAnsiTheme="minorHAnsi"/>
          <w:spacing w:val="-3"/>
          <w:sz w:val="20"/>
        </w:rPr>
      </w:pPr>
      <w:r w:rsidRPr="00405DE5">
        <w:rPr>
          <w:rFonts w:asciiTheme="minorHAnsi" w:hAnsiTheme="minorHAnsi"/>
          <w:spacing w:val="-3"/>
          <w:sz w:val="20"/>
        </w:rPr>
        <w:t>Bij tijdelijke overplaatsing in een ploegendienst, waarvoor een lagere ploegentoeslag geldt dan die volgens het rooster, behoudt de werknemer zijn ploegentoeslag.</w:t>
      </w:r>
      <w:r w:rsidR="00405DE5">
        <w:rPr>
          <w:rFonts w:asciiTheme="minorHAnsi" w:hAnsiTheme="minorHAnsi"/>
          <w:spacing w:val="-3"/>
          <w:sz w:val="20"/>
        </w:rPr>
        <w:br/>
      </w:r>
    </w:p>
    <w:p w:rsidR="00F15175" w:rsidRDefault="00F15175" w:rsidP="00F15175">
      <w:pPr>
        <w:pStyle w:val="Heading2"/>
        <w:spacing w:afterLines="60" w:after="144"/>
        <w:rPr>
          <w:rFonts w:asciiTheme="minorHAnsi" w:hAnsiTheme="minorHAnsi"/>
          <w:bCs/>
          <w:sz w:val="20"/>
        </w:rPr>
      </w:pPr>
      <w:bookmarkStart w:id="35" w:name="_Toc383685815"/>
      <w:r>
        <w:rPr>
          <w:rFonts w:asciiTheme="minorHAnsi" w:hAnsiTheme="minorHAnsi"/>
          <w:bCs/>
          <w:sz w:val="20"/>
        </w:rPr>
        <w:t>Artikel 31</w:t>
      </w:r>
    </w:p>
    <w:p w:rsidR="00386069" w:rsidRPr="00405DE5" w:rsidRDefault="00386069" w:rsidP="00596367">
      <w:pPr>
        <w:pStyle w:val="Heading2"/>
        <w:spacing w:afterLines="60" w:after="144"/>
        <w:jc w:val="left"/>
        <w:rPr>
          <w:rFonts w:asciiTheme="minorHAnsi" w:hAnsiTheme="minorHAnsi"/>
          <w:b w:val="0"/>
          <w:bCs/>
          <w:sz w:val="20"/>
        </w:rPr>
      </w:pPr>
      <w:r w:rsidRPr="00405DE5">
        <w:rPr>
          <w:rFonts w:asciiTheme="minorHAnsi" w:hAnsiTheme="minorHAnsi"/>
          <w:b w:val="0"/>
          <w:bCs/>
          <w:sz w:val="20"/>
        </w:rPr>
        <w:t>Extra opkomst</w:t>
      </w:r>
      <w:bookmarkEnd w:id="35"/>
    </w:p>
    <w:p w:rsidR="00386069" w:rsidRPr="00EE2FFB" w:rsidRDefault="00386069" w:rsidP="00596367">
      <w:pPr>
        <w:tabs>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Indien aan de werknemer tijdens zijn dienstrooster wordt verzocht overwerk te verrichten na afloop van datzelfde dienstrooster, wordt hem, voor zover het tijdstip en de omvang van het overwerk een extra gang van en naar de onderneming naar het oordeel van de werkgever noodzakelijk maken, naast de overuren, vermeerderd met de in artikel 26 lid 1 genoemde toeslag, tevens 1 uur zonder de in artikel 26 lid 1 genoemde toeslag uitbetaald.</w:t>
      </w:r>
    </w:p>
    <w:p w:rsidR="00386069" w:rsidRPr="00EE2FFB" w:rsidRDefault="00386069" w:rsidP="00F27FC7">
      <w:pPr>
        <w:tabs>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Dit extra uur zonder toeslag wordt tevens toegekend aan de werknemer die binnen 16 uur na afloop van zijn dienstrooster van buiten de onderneming wordt opgeroepen voor het verrichten van overwerk.</w:t>
      </w:r>
    </w:p>
    <w:p w:rsidR="00F75FF1" w:rsidRPr="00EE2FFB" w:rsidRDefault="00F75FF1" w:rsidP="00596367">
      <w:pPr>
        <w:tabs>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F15175" w:rsidRDefault="00F15175" w:rsidP="00F15175">
      <w:pPr>
        <w:pStyle w:val="Heading2"/>
        <w:spacing w:afterLines="60" w:after="144"/>
        <w:rPr>
          <w:rFonts w:asciiTheme="minorHAnsi" w:hAnsiTheme="minorHAnsi"/>
          <w:bCs/>
          <w:sz w:val="20"/>
        </w:rPr>
      </w:pPr>
      <w:bookmarkStart w:id="36" w:name="_Toc383685816"/>
      <w:r>
        <w:rPr>
          <w:rFonts w:asciiTheme="minorHAnsi" w:hAnsiTheme="minorHAnsi"/>
          <w:bCs/>
          <w:sz w:val="20"/>
        </w:rPr>
        <w:lastRenderedPageBreak/>
        <w:t>Artikel 32</w:t>
      </w:r>
    </w:p>
    <w:p w:rsidR="00386069" w:rsidRPr="009539A5" w:rsidRDefault="00386069" w:rsidP="00F27FC7">
      <w:pPr>
        <w:pStyle w:val="Heading2"/>
        <w:spacing w:afterLines="60" w:after="144"/>
        <w:jc w:val="left"/>
        <w:rPr>
          <w:rFonts w:asciiTheme="minorHAnsi" w:hAnsiTheme="minorHAnsi"/>
          <w:sz w:val="20"/>
        </w:rPr>
      </w:pPr>
      <w:r w:rsidRPr="009539A5">
        <w:rPr>
          <w:rFonts w:asciiTheme="minorHAnsi" w:hAnsiTheme="minorHAnsi"/>
          <w:bCs/>
          <w:sz w:val="20"/>
        </w:rPr>
        <w:t>Consignatie</w:t>
      </w:r>
      <w:bookmarkEnd w:id="36"/>
    </w:p>
    <w:p w:rsidR="00386069" w:rsidRPr="00EE2FFB" w:rsidRDefault="00386069" w:rsidP="00F27FC7">
      <w:pPr>
        <w:pStyle w:val="Plattetekst21"/>
        <w:tabs>
          <w:tab w:val="clear" w:pos="864"/>
          <w:tab w:val="left" w:pos="993"/>
        </w:tabs>
        <w:spacing w:afterLines="60" w:after="144"/>
        <w:ind w:left="426" w:hanging="426"/>
        <w:jc w:val="left"/>
        <w:rPr>
          <w:rFonts w:asciiTheme="minorHAnsi" w:hAnsiTheme="minorHAnsi"/>
          <w:sz w:val="20"/>
        </w:rPr>
      </w:pPr>
      <w:r w:rsidRPr="00EE2FFB">
        <w:rPr>
          <w:rFonts w:asciiTheme="minorHAnsi" w:hAnsiTheme="minorHAnsi"/>
          <w:sz w:val="20"/>
        </w:rPr>
        <w:t>1.</w:t>
      </w:r>
      <w:r w:rsidRPr="00EE2FFB">
        <w:rPr>
          <w:rFonts w:asciiTheme="minorHAnsi" w:hAnsiTheme="minorHAnsi"/>
          <w:sz w:val="20"/>
        </w:rPr>
        <w:tab/>
        <w:t>Indien voor een werknemer een consignatieregeling geldt, is de werknemer tot consignatie verplicht.</w:t>
      </w:r>
    </w:p>
    <w:p w:rsidR="00386069" w:rsidRPr="00EE2FFB" w:rsidRDefault="00386069" w:rsidP="00F27FC7">
      <w:pPr>
        <w:tabs>
          <w:tab w:val="left" w:pos="432"/>
          <w:tab w:val="left" w:pos="993"/>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ab/>
        <w:t xml:space="preserve">Onder consignatie wordt verstaan, dat de werknemer voor de werkgever bereikbaar is en na oproep beschikbaar is voor werkzaamheden. </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Consignatiebeloning is opgebouwd uit een consignatietoeslag en consignatievergoeding.</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776"/>
          <w:tab w:val="left" w:pos="8208"/>
        </w:tabs>
        <w:spacing w:afterLines="60" w:after="144"/>
        <w:ind w:left="851" w:hanging="851"/>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a.</w:t>
      </w:r>
      <w:r w:rsidRPr="00EE2FFB">
        <w:rPr>
          <w:rFonts w:asciiTheme="minorHAnsi" w:hAnsiTheme="minorHAnsi"/>
          <w:spacing w:val="-3"/>
          <w:sz w:val="20"/>
        </w:rPr>
        <w:tab/>
        <w:t xml:space="preserve">De consignatietoeslag bestaat uit een maandelijks </w:t>
      </w:r>
      <w:r w:rsidR="00A25BBF" w:rsidRPr="00EE2FFB">
        <w:rPr>
          <w:rFonts w:asciiTheme="minorHAnsi" w:hAnsiTheme="minorHAnsi"/>
          <w:spacing w:val="-3"/>
          <w:sz w:val="20"/>
        </w:rPr>
        <w:t xml:space="preserve">nominaal </w:t>
      </w:r>
      <w:r w:rsidRPr="00EE2FFB">
        <w:rPr>
          <w:rFonts w:asciiTheme="minorHAnsi" w:hAnsiTheme="minorHAnsi"/>
          <w:spacing w:val="-3"/>
          <w:sz w:val="20"/>
        </w:rPr>
        <w:t>bedra</w:t>
      </w:r>
      <w:r w:rsidR="00A25BBF" w:rsidRPr="00EE2FFB">
        <w:rPr>
          <w:rFonts w:asciiTheme="minorHAnsi" w:hAnsiTheme="minorHAnsi"/>
          <w:spacing w:val="-3"/>
          <w:sz w:val="20"/>
        </w:rPr>
        <w:t>g zoals in onderstaande tabellen is aangegeven.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Deze toeslag wordt op dezelfde wijze behandeld als ploegentoeslag.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296" w:hanging="1296"/>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De consignatievergoeding is als volgt opgebouwd:</w:t>
      </w:r>
    </w:p>
    <w:p w:rsidR="00E5103E" w:rsidRPr="00EE2FFB" w:rsidRDefault="00596367"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Consignatievergoeding per 1 juni 2016 in euro’s inclusief 3,35% CAO verhoging.</w:t>
      </w:r>
    </w:p>
    <w:p w:rsidR="00A8508C" w:rsidRPr="00EE2FFB" w:rsidRDefault="00695C8A"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noProof/>
          <w:sz w:val="20"/>
        </w:rPr>
        <w:drawing>
          <wp:inline distT="0" distB="0" distL="0" distR="0" wp14:anchorId="4B84C92F" wp14:editId="500B6736">
            <wp:extent cx="2901897" cy="140601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8154" cy="1462346"/>
                    </a:xfrm>
                    <a:prstGeom prst="rect">
                      <a:avLst/>
                    </a:prstGeom>
                    <a:noFill/>
                    <a:ln>
                      <a:noFill/>
                    </a:ln>
                  </pic:spPr>
                </pic:pic>
              </a:graphicData>
            </a:graphic>
          </wp:inline>
        </w:drawing>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In bijlage VI is de volledige consignatieregeling opgenomen.</w:t>
      </w:r>
    </w:p>
    <w:p w:rsidR="00386069" w:rsidRPr="00EE2FFB" w:rsidRDefault="00386069" w:rsidP="00F27FC7">
      <w:pPr>
        <w:pStyle w:val="BodyText"/>
        <w:spacing w:afterLines="60" w:after="144"/>
        <w:rPr>
          <w:rFonts w:asciiTheme="minorHAnsi" w:hAnsiTheme="minorHAnsi"/>
          <w:sz w:val="20"/>
          <w:u w:val="none"/>
        </w:rPr>
      </w:pPr>
      <w:r w:rsidRPr="00EE2FFB">
        <w:rPr>
          <w:rFonts w:asciiTheme="minorHAnsi" w:hAnsiTheme="minorHAnsi"/>
          <w:sz w:val="20"/>
          <w:u w:val="none"/>
        </w:rPr>
        <w:t>De in dit lid genoemde bedragen worden verhoogd met de algemene salarisverhogingen.</w:t>
      </w:r>
      <w:r w:rsidR="00F15175">
        <w:rPr>
          <w:rFonts w:asciiTheme="minorHAnsi" w:hAnsiTheme="minorHAnsi"/>
          <w:sz w:val="20"/>
          <w:u w:val="none"/>
        </w:rPr>
        <w:br/>
      </w:r>
    </w:p>
    <w:p w:rsidR="00F15175" w:rsidRDefault="00F15175" w:rsidP="00F15175">
      <w:pPr>
        <w:pStyle w:val="Heading2"/>
        <w:spacing w:afterLines="60" w:after="144"/>
        <w:rPr>
          <w:rFonts w:asciiTheme="minorHAnsi" w:hAnsiTheme="minorHAnsi"/>
          <w:bCs/>
          <w:sz w:val="20"/>
        </w:rPr>
      </w:pPr>
      <w:bookmarkStart w:id="37" w:name="_Toc383685817"/>
      <w:r>
        <w:rPr>
          <w:rFonts w:asciiTheme="minorHAnsi" w:hAnsiTheme="minorHAnsi"/>
          <w:bCs/>
          <w:sz w:val="20"/>
        </w:rPr>
        <w:t>Artikel 33</w:t>
      </w:r>
    </w:p>
    <w:p w:rsidR="00386069" w:rsidRPr="009539A5" w:rsidRDefault="00386069" w:rsidP="00F27FC7">
      <w:pPr>
        <w:pStyle w:val="Heading2"/>
        <w:spacing w:afterLines="60" w:after="144"/>
        <w:jc w:val="left"/>
        <w:rPr>
          <w:rFonts w:asciiTheme="minorHAnsi" w:hAnsiTheme="minorHAnsi"/>
          <w:bCs/>
          <w:sz w:val="20"/>
          <w:vertAlign w:val="superscript"/>
        </w:rPr>
      </w:pPr>
      <w:r w:rsidRPr="009539A5">
        <w:rPr>
          <w:rFonts w:asciiTheme="minorHAnsi" w:hAnsiTheme="minorHAnsi"/>
          <w:bCs/>
          <w:sz w:val="20"/>
        </w:rPr>
        <w:t>Feestdagen</w:t>
      </w:r>
      <w:bookmarkEnd w:id="37"/>
      <w:r w:rsidR="00405DE5" w:rsidRPr="009539A5">
        <w:rPr>
          <w:rStyle w:val="FootnoteReference"/>
          <w:rFonts w:asciiTheme="minorHAnsi" w:hAnsiTheme="minorHAnsi"/>
          <w:bCs/>
          <w:sz w:val="20"/>
        </w:rPr>
        <w:footnoteReference w:id="4"/>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 xml:space="preserve">Onder feestdagen wordt in deze collectieve arbeidsovereenkomst verstaan: </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nieuwjaarsdag, de beide paasdagen, Hemelvaartsdag, de beide pinksterdagen, de beide kerstdagen, de door de overheid aangewezen dag ter viering van Koning</w:t>
      </w:r>
      <w:r w:rsidR="00933A75" w:rsidRPr="00EE2FFB">
        <w:rPr>
          <w:rFonts w:asciiTheme="minorHAnsi" w:hAnsiTheme="minorHAnsi"/>
          <w:spacing w:val="-3"/>
          <w:sz w:val="20"/>
        </w:rPr>
        <w:t>s</w:t>
      </w:r>
      <w:r w:rsidRPr="00EE2FFB">
        <w:rPr>
          <w:rFonts w:asciiTheme="minorHAnsi" w:hAnsiTheme="minorHAnsi"/>
          <w:spacing w:val="-3"/>
          <w:sz w:val="20"/>
        </w:rPr>
        <w:t>dag en in lustrumjaren 5 mei ter viering van de Nationale Bevrijdingsdag.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Voor de toepassing van dit artikel en de andere artikelen van deze collectieve arbeidsovereenkomst worden de feestdagen</w:t>
      </w:r>
      <w:r w:rsidRPr="00EE2FFB">
        <w:rPr>
          <w:rStyle w:val="FootnoteReference"/>
          <w:rFonts w:asciiTheme="minorHAnsi" w:hAnsiTheme="minorHAnsi"/>
          <w:spacing w:val="-3"/>
          <w:sz w:val="20"/>
        </w:rPr>
        <w:footnoteReference w:id="5"/>
      </w:r>
      <w:r w:rsidRPr="00EE2FFB">
        <w:rPr>
          <w:rFonts w:asciiTheme="minorHAnsi" w:hAnsiTheme="minorHAnsi"/>
          <w:spacing w:val="-3"/>
          <w:sz w:val="20"/>
        </w:rPr>
        <w:t xml:space="preserve"> geacht een tijdvak van 24 aaneengesloten uren te omvatten.</w:t>
      </w:r>
    </w:p>
    <w:p w:rsidR="00386069" w:rsidRPr="00EE2FFB" w:rsidRDefault="00386069" w:rsidP="00405DE5">
      <w:pPr>
        <w:tabs>
          <w:tab w:val="left" w:pos="426"/>
          <w:tab w:val="left" w:pos="851"/>
        </w:tabs>
        <w:spacing w:afterLines="60" w:after="144"/>
        <w:ind w:left="851" w:hanging="851"/>
        <w:rPr>
          <w:rFonts w:asciiTheme="minorHAnsi" w:hAnsiTheme="minorHAnsi"/>
          <w:spacing w:val="-3"/>
          <w:sz w:val="20"/>
        </w:rPr>
      </w:pPr>
      <w:r w:rsidRPr="00EE2FFB">
        <w:rPr>
          <w:rFonts w:asciiTheme="minorHAnsi" w:hAnsiTheme="minorHAnsi"/>
          <w:spacing w:val="-3"/>
          <w:sz w:val="20"/>
        </w:rPr>
        <w:t>3.</w:t>
      </w:r>
      <w:r w:rsidR="00596367" w:rsidRPr="00EE2FFB">
        <w:rPr>
          <w:rFonts w:asciiTheme="minorHAnsi" w:hAnsiTheme="minorHAnsi"/>
          <w:spacing w:val="-3"/>
          <w:sz w:val="20"/>
        </w:rPr>
        <w:tab/>
        <w:t>a.</w:t>
      </w:r>
      <w:r w:rsidR="00596367" w:rsidRPr="00EE2FFB">
        <w:rPr>
          <w:rFonts w:asciiTheme="minorHAnsi" w:hAnsiTheme="minorHAnsi"/>
          <w:spacing w:val="-3"/>
          <w:sz w:val="20"/>
        </w:rPr>
        <w:tab/>
      </w:r>
      <w:r w:rsidRPr="00EE2FFB">
        <w:rPr>
          <w:rFonts w:asciiTheme="minorHAnsi" w:hAnsiTheme="minorHAnsi"/>
          <w:spacing w:val="-3"/>
          <w:sz w:val="20"/>
        </w:rPr>
        <w:t>Met inachtneming van het bepaalde onder b van dit lid wordt op feestdagen als regel niet gewerkt en wordt het inkomen volgens</w:t>
      </w:r>
      <w:r w:rsidR="004517E3" w:rsidRPr="00EE2FFB">
        <w:rPr>
          <w:rFonts w:asciiTheme="minorHAnsi" w:hAnsiTheme="minorHAnsi"/>
          <w:spacing w:val="-3"/>
          <w:sz w:val="20"/>
        </w:rPr>
        <w:t xml:space="preserve"> </w:t>
      </w:r>
      <w:r w:rsidRPr="00EE2FFB">
        <w:rPr>
          <w:rFonts w:asciiTheme="minorHAnsi" w:hAnsiTheme="minorHAnsi"/>
          <w:spacing w:val="-3"/>
          <w:sz w:val="20"/>
        </w:rPr>
        <w:t xml:space="preserve">het geldende dienstrooster doorbetaald. </w:t>
      </w:r>
    </w:p>
    <w:p w:rsidR="007939CB" w:rsidRDefault="00596367" w:rsidP="00405DE5">
      <w:pPr>
        <w:tabs>
          <w:tab w:val="left" w:pos="426"/>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51" w:hanging="851"/>
        <w:rPr>
          <w:rFonts w:asciiTheme="minorHAnsi" w:hAnsiTheme="minorHAnsi"/>
          <w:spacing w:val="-3"/>
          <w:sz w:val="20"/>
        </w:rPr>
      </w:pPr>
      <w:r w:rsidRPr="00EE2FFB">
        <w:rPr>
          <w:rFonts w:asciiTheme="minorHAnsi" w:hAnsiTheme="minorHAnsi"/>
          <w:spacing w:val="-3"/>
          <w:sz w:val="20"/>
        </w:rPr>
        <w:tab/>
      </w:r>
      <w:r w:rsidR="006D7F7E" w:rsidRPr="00EE2FFB">
        <w:rPr>
          <w:rFonts w:asciiTheme="minorHAnsi" w:hAnsiTheme="minorHAnsi"/>
          <w:spacing w:val="-3"/>
          <w:sz w:val="20"/>
        </w:rPr>
        <w:t>b.</w:t>
      </w:r>
      <w:r w:rsidRPr="00EE2FFB">
        <w:rPr>
          <w:rFonts w:asciiTheme="minorHAnsi" w:hAnsiTheme="minorHAnsi"/>
          <w:spacing w:val="-3"/>
          <w:sz w:val="20"/>
        </w:rPr>
        <w:tab/>
      </w:r>
      <w:r w:rsidR="00754383" w:rsidRPr="00EE2FFB">
        <w:rPr>
          <w:rFonts w:asciiTheme="minorHAnsi" w:hAnsiTheme="minorHAnsi"/>
          <w:spacing w:val="-3"/>
          <w:sz w:val="20"/>
        </w:rPr>
        <w:t xml:space="preserve">Indien tijdens de enkelvoudige feestdagen (Hemelvaartsdag, Koningsdag, 5 mei) en op beide Paasdagen en Pinksterdagen overgewerkt dient te worden, dan stelt de werkgever de benodigde bezetting vast. </w:t>
      </w:r>
      <w:r w:rsidR="008B4130" w:rsidRPr="00EE2FFB">
        <w:rPr>
          <w:rFonts w:asciiTheme="minorHAnsi" w:hAnsiTheme="minorHAnsi"/>
          <w:spacing w:val="-3"/>
          <w:sz w:val="20"/>
        </w:rPr>
        <w:t>Werknemers uit de productieafdelingen werken op basis van vrijwilligheid waarbij de vereiste minimale bezetting door de ploegendienstwerknemers wordt gegarandeerd.</w:t>
      </w:r>
      <w:r w:rsidR="006D7F7E" w:rsidRPr="00EE2FFB">
        <w:rPr>
          <w:rFonts w:asciiTheme="minorHAnsi" w:hAnsiTheme="minorHAnsi"/>
          <w:spacing w:val="-3"/>
          <w:sz w:val="20"/>
        </w:rPr>
        <w:t xml:space="preserve"> </w:t>
      </w:r>
    </w:p>
    <w:p w:rsidR="007939CB" w:rsidRDefault="007939CB">
      <w:pPr>
        <w:overflowPunct/>
        <w:autoSpaceDE/>
        <w:autoSpaceDN/>
        <w:adjustRightInd/>
        <w:textAlignment w:val="auto"/>
        <w:rPr>
          <w:rFonts w:asciiTheme="minorHAnsi" w:hAnsiTheme="minorHAnsi"/>
          <w:spacing w:val="-3"/>
          <w:sz w:val="20"/>
        </w:rPr>
      </w:pPr>
      <w:r>
        <w:rPr>
          <w:rFonts w:asciiTheme="minorHAnsi" w:hAnsiTheme="minorHAnsi"/>
          <w:spacing w:val="-3"/>
          <w:sz w:val="20"/>
        </w:rPr>
        <w:br w:type="page"/>
      </w:r>
    </w:p>
    <w:p w:rsidR="00386069" w:rsidRPr="00EE2FFB" w:rsidRDefault="00405DE5" w:rsidP="00405DE5">
      <w:pPr>
        <w:tabs>
          <w:tab w:val="left" w:pos="426"/>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51" w:hanging="851"/>
        <w:rPr>
          <w:rFonts w:asciiTheme="minorHAnsi" w:hAnsiTheme="minorHAnsi"/>
          <w:spacing w:val="-3"/>
          <w:sz w:val="20"/>
        </w:rPr>
      </w:pPr>
      <w:r>
        <w:rPr>
          <w:rFonts w:asciiTheme="minorHAnsi" w:hAnsiTheme="minorHAnsi"/>
          <w:spacing w:val="-3"/>
          <w:sz w:val="20"/>
        </w:rPr>
        <w:lastRenderedPageBreak/>
        <w:tab/>
        <w:t>c.</w:t>
      </w:r>
      <w:r>
        <w:rPr>
          <w:rFonts w:asciiTheme="minorHAnsi" w:hAnsiTheme="minorHAnsi"/>
          <w:spacing w:val="-3"/>
          <w:sz w:val="20"/>
        </w:rPr>
        <w:tab/>
      </w:r>
      <w:r w:rsidR="00386069" w:rsidRPr="00EE2FFB">
        <w:rPr>
          <w:rFonts w:asciiTheme="minorHAnsi" w:hAnsiTheme="minorHAnsi"/>
          <w:spacing w:val="-3"/>
          <w:sz w:val="20"/>
        </w:rPr>
        <w:t>De aanzeggingstermijn waarop het definitieve besluit genomen dient te worden om</w:t>
      </w:r>
      <w:r w:rsidR="00353A59" w:rsidRPr="00EE2FFB">
        <w:rPr>
          <w:rFonts w:asciiTheme="minorHAnsi" w:hAnsiTheme="minorHAnsi"/>
          <w:spacing w:val="-3"/>
          <w:sz w:val="20"/>
        </w:rPr>
        <w:t xml:space="preserve"> </w:t>
      </w:r>
      <w:r w:rsidR="00386069" w:rsidRPr="00EE2FFB">
        <w:rPr>
          <w:rFonts w:asciiTheme="minorHAnsi" w:hAnsiTheme="minorHAnsi"/>
          <w:spacing w:val="-3"/>
          <w:sz w:val="20"/>
        </w:rPr>
        <w:t>al dan niet te werken op feestdagen bedraagt drie weken. Indien de werkgever na de aanzeggingstermijn besluit dat er niet gewerkt dient te worden is de werkgever verplicht aan de ingeroosterde werknemers het maandsalaris naar rato extra te betalen. Het werken op feestdagen wordt beloond volgens het bepaalde in artikel 2</w:t>
      </w:r>
      <w:r w:rsidR="00743EAA" w:rsidRPr="00EE2FFB">
        <w:rPr>
          <w:rFonts w:asciiTheme="minorHAnsi" w:hAnsiTheme="minorHAnsi"/>
          <w:spacing w:val="-3"/>
          <w:sz w:val="20"/>
        </w:rPr>
        <w:t>6</w:t>
      </w:r>
      <w:r w:rsidR="00386069" w:rsidRPr="00EE2FFB">
        <w:rPr>
          <w:rFonts w:asciiTheme="minorHAnsi" w:hAnsiTheme="minorHAnsi"/>
          <w:spacing w:val="-3"/>
          <w:sz w:val="20"/>
        </w:rPr>
        <w:t xml:space="preserve"> (overwerk).</w:t>
      </w:r>
    </w:p>
    <w:p w:rsidR="00386069" w:rsidRPr="00F15175" w:rsidRDefault="00386069" w:rsidP="009B5A9B">
      <w:pPr>
        <w:numPr>
          <w:ilvl w:val="0"/>
          <w:numId w:val="13"/>
        </w:numPr>
        <w:tabs>
          <w:tab w:val="clear" w:pos="720"/>
          <w:tab w:val="left" w:pos="432"/>
        </w:tabs>
        <w:spacing w:afterLines="60" w:after="144"/>
        <w:ind w:left="426" w:hanging="426"/>
        <w:rPr>
          <w:rFonts w:asciiTheme="minorHAnsi" w:hAnsiTheme="minorHAnsi"/>
          <w:sz w:val="20"/>
        </w:rPr>
      </w:pPr>
      <w:r w:rsidRPr="00F15175">
        <w:rPr>
          <w:rFonts w:asciiTheme="minorHAnsi" w:hAnsiTheme="minorHAnsi"/>
          <w:spacing w:val="-3"/>
          <w:sz w:val="20"/>
        </w:rPr>
        <w:t>Bij vaste roosters van 9 uur per dag wordt aan een feestdag een waarde</w:t>
      </w:r>
      <w:r w:rsidR="004C3BE9">
        <w:rPr>
          <w:rFonts w:asciiTheme="minorHAnsi" w:hAnsiTheme="minorHAnsi"/>
          <w:spacing w:val="-3"/>
          <w:sz w:val="20"/>
        </w:rPr>
        <w:t xml:space="preserve"> van 8 uur toegekend, zodat bij</w:t>
      </w:r>
      <w:r w:rsidR="004C3BE9">
        <w:rPr>
          <w:rFonts w:asciiTheme="minorHAnsi" w:hAnsiTheme="minorHAnsi"/>
          <w:spacing w:val="-3"/>
          <w:sz w:val="20"/>
        </w:rPr>
        <w:br/>
      </w:r>
      <w:r w:rsidRPr="00F15175">
        <w:rPr>
          <w:rFonts w:asciiTheme="minorHAnsi" w:hAnsiTheme="minorHAnsi"/>
          <w:spacing w:val="-3"/>
          <w:sz w:val="20"/>
        </w:rPr>
        <w:t>6 feestdagen - in dit rooster 54 uur - 6 uur per jaar nog dient te worden ingeroosterd.</w:t>
      </w:r>
      <w:r w:rsidR="00F15175">
        <w:rPr>
          <w:rFonts w:asciiTheme="minorHAnsi" w:hAnsiTheme="minorHAnsi"/>
          <w:spacing w:val="-3"/>
          <w:sz w:val="20"/>
        </w:rPr>
        <w:br/>
      </w:r>
    </w:p>
    <w:p w:rsidR="00F15175" w:rsidRDefault="00F15175" w:rsidP="00F15175">
      <w:pPr>
        <w:pStyle w:val="Heading2"/>
        <w:spacing w:afterLines="60" w:after="144"/>
        <w:rPr>
          <w:rFonts w:asciiTheme="minorHAnsi" w:hAnsiTheme="minorHAnsi"/>
          <w:bCs/>
          <w:sz w:val="20"/>
        </w:rPr>
      </w:pPr>
      <w:bookmarkStart w:id="38" w:name="_Toc383685818"/>
      <w:r>
        <w:rPr>
          <w:rFonts w:asciiTheme="minorHAnsi" w:hAnsiTheme="minorHAnsi"/>
          <w:bCs/>
          <w:sz w:val="20"/>
        </w:rPr>
        <w:t>Artikel 34</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Vakantierechten</w:t>
      </w:r>
      <w:bookmarkEnd w:id="38"/>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r>
      <w:r w:rsidRPr="00EE2FFB">
        <w:rPr>
          <w:rFonts w:asciiTheme="minorHAnsi" w:hAnsiTheme="minorHAnsi"/>
          <w:spacing w:val="-3"/>
          <w:sz w:val="20"/>
          <w:u w:val="single"/>
        </w:rPr>
        <w:t>Vakantiejaar</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 xml:space="preserve">Het vakantiejaar loopt van 1 januari van enig kalenderjaar tot en met 31 december van hetzelfde kalenderjaar. </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r>
      <w:r w:rsidRPr="00EE2FFB">
        <w:rPr>
          <w:rFonts w:asciiTheme="minorHAnsi" w:hAnsiTheme="minorHAnsi"/>
          <w:spacing w:val="-3"/>
          <w:sz w:val="20"/>
          <w:u w:val="single"/>
        </w:rPr>
        <w:t>Duur der vakantie</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t xml:space="preserve">De werknemer heeft per vakantiejaar recht op vakantie met behoud van een evenredig gedeelte van het maandinkomen van 25 dagen. </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 xml:space="preserve">In afwijking van het onder a bepaalde bedraagt de aanspraak op vakantie voor de werknemer die volgens een rooster van 4 dagen per week van 9 uren per dag in de onderneming werkzaam is 20 dagen per jaar. </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c.</w:t>
      </w:r>
      <w:r w:rsidRPr="00EE2FFB">
        <w:rPr>
          <w:rFonts w:asciiTheme="minorHAnsi" w:hAnsiTheme="minorHAnsi"/>
          <w:spacing w:val="-3"/>
          <w:sz w:val="20"/>
        </w:rPr>
        <w:tab/>
        <w:t>De werknemer, werkzaam in de 5-ploegendienst, dan wel in de 3-ploegendienst waarin vijf of meer nachtdiensten per drie weken voorkomen, heeft boven de in lid 2 sub a genoemde vakantiedagen aanspraak op drie extra vakantiedagen.</w:t>
      </w:r>
    </w:p>
    <w:p w:rsidR="00386069" w:rsidRPr="00EE2FFB" w:rsidRDefault="00386069" w:rsidP="0059636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d.</w:t>
      </w:r>
      <w:r w:rsidRPr="00EE2FFB">
        <w:rPr>
          <w:rFonts w:asciiTheme="minorHAnsi" w:hAnsiTheme="minorHAnsi"/>
          <w:spacing w:val="-3"/>
          <w:sz w:val="20"/>
        </w:rPr>
        <w:tab/>
        <w:t>De werknemer heeft boven de in lid 2 sub a en b genoemde vakantiedagen aanspraak op extra vakantiedagen volgens onderstaande regeling:</w:t>
      </w:r>
    </w:p>
    <w:p w:rsidR="004E6D47" w:rsidRPr="00EE2FFB" w:rsidRDefault="00386069" w:rsidP="0032074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op het tijdstip dat het aantal dienstjaren of de leeftijd is bereikt:</w:t>
      </w:r>
    </w:p>
    <w:tbl>
      <w:tblPr>
        <w:tblStyle w:val="TableGrid"/>
        <w:tblW w:w="0" w:type="auto"/>
        <w:tblInd w:w="846" w:type="dxa"/>
        <w:tblLook w:val="04A0" w:firstRow="1" w:lastRow="0" w:firstColumn="1" w:lastColumn="0" w:noHBand="0" w:noVBand="1"/>
      </w:tblPr>
      <w:tblGrid>
        <w:gridCol w:w="2693"/>
        <w:gridCol w:w="2693"/>
        <w:gridCol w:w="2694"/>
      </w:tblGrid>
      <w:tr w:rsidR="004E6D47" w:rsidRPr="00EE2FFB" w:rsidTr="00320748">
        <w:trPr>
          <w:trHeight w:val="60"/>
        </w:trPr>
        <w:tc>
          <w:tcPr>
            <w:tcW w:w="2693" w:type="dxa"/>
            <w:shd w:val="clear" w:color="auto" w:fill="D9D9D9" w:themeFill="background1" w:themeFillShade="D9"/>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Met dienstjare</w:t>
            </w:r>
            <w:r w:rsidR="00063F9D" w:rsidRPr="00EE2FFB">
              <w:rPr>
                <w:rFonts w:asciiTheme="minorHAnsi" w:hAnsiTheme="minorHAnsi"/>
                <w:spacing w:val="-3"/>
                <w:sz w:val="20"/>
              </w:rPr>
              <w:t>n</w:t>
            </w:r>
          </w:p>
        </w:tc>
        <w:tc>
          <w:tcPr>
            <w:tcW w:w="2693" w:type="dxa"/>
            <w:shd w:val="clear" w:color="auto" w:fill="D9D9D9" w:themeFill="background1" w:themeFillShade="D9"/>
          </w:tcPr>
          <w:p w:rsidR="004E6D47" w:rsidRPr="00EE2FFB" w:rsidRDefault="00063F9D" w:rsidP="00063F9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of b</w:t>
            </w:r>
            <w:r w:rsidR="004E6D47" w:rsidRPr="00EE2FFB">
              <w:rPr>
                <w:rFonts w:asciiTheme="minorHAnsi" w:hAnsiTheme="minorHAnsi"/>
                <w:spacing w:val="-3"/>
                <w:sz w:val="20"/>
              </w:rPr>
              <w:t>ij leeftijd</w:t>
            </w:r>
          </w:p>
        </w:tc>
        <w:tc>
          <w:tcPr>
            <w:tcW w:w="2694" w:type="dxa"/>
            <w:shd w:val="clear" w:color="auto" w:fill="D9D9D9" w:themeFill="background1" w:themeFillShade="D9"/>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Extra vakantiedagen</w:t>
            </w:r>
          </w:p>
        </w:tc>
      </w:tr>
      <w:tr w:rsidR="004E6D47" w:rsidRPr="00EE2FFB" w:rsidTr="004E6D47">
        <w:tc>
          <w:tcPr>
            <w:tcW w:w="2693"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15 jaar</w:t>
            </w:r>
          </w:p>
        </w:tc>
        <w:tc>
          <w:tcPr>
            <w:tcW w:w="2693"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w:t>
            </w:r>
          </w:p>
        </w:tc>
        <w:tc>
          <w:tcPr>
            <w:tcW w:w="2694"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1 dag</w:t>
            </w:r>
          </w:p>
        </w:tc>
      </w:tr>
      <w:tr w:rsidR="004E6D47" w:rsidRPr="00EE2FFB" w:rsidTr="004E6D47">
        <w:tc>
          <w:tcPr>
            <w:tcW w:w="2693"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20 jaar</w:t>
            </w:r>
          </w:p>
        </w:tc>
        <w:tc>
          <w:tcPr>
            <w:tcW w:w="2693"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45 jaar</w:t>
            </w:r>
          </w:p>
        </w:tc>
        <w:tc>
          <w:tcPr>
            <w:tcW w:w="2694"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2 dagen</w:t>
            </w:r>
          </w:p>
        </w:tc>
      </w:tr>
      <w:tr w:rsidR="004E6D47" w:rsidRPr="00EE2FFB" w:rsidTr="004E6D47">
        <w:tc>
          <w:tcPr>
            <w:tcW w:w="2693"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25 jaar</w:t>
            </w:r>
          </w:p>
        </w:tc>
        <w:tc>
          <w:tcPr>
            <w:tcW w:w="2693"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50 jaar</w:t>
            </w:r>
          </w:p>
        </w:tc>
        <w:tc>
          <w:tcPr>
            <w:tcW w:w="2694"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3 dagen</w:t>
            </w:r>
          </w:p>
        </w:tc>
      </w:tr>
      <w:tr w:rsidR="004E6D47" w:rsidRPr="00EE2FFB" w:rsidTr="004E6D47">
        <w:tc>
          <w:tcPr>
            <w:tcW w:w="2693"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w:t>
            </w:r>
          </w:p>
        </w:tc>
        <w:tc>
          <w:tcPr>
            <w:tcW w:w="2693"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55 jaar</w:t>
            </w:r>
          </w:p>
        </w:tc>
        <w:tc>
          <w:tcPr>
            <w:tcW w:w="2694"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4 dagen</w:t>
            </w:r>
          </w:p>
        </w:tc>
      </w:tr>
      <w:tr w:rsidR="004E6D47" w:rsidRPr="00EE2FFB" w:rsidTr="004E6D47">
        <w:tc>
          <w:tcPr>
            <w:tcW w:w="2693"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w:t>
            </w:r>
          </w:p>
        </w:tc>
        <w:tc>
          <w:tcPr>
            <w:tcW w:w="2693"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60 jaar en ouder</w:t>
            </w:r>
          </w:p>
        </w:tc>
        <w:tc>
          <w:tcPr>
            <w:tcW w:w="2694" w:type="dxa"/>
          </w:tcPr>
          <w:p w:rsidR="004E6D47" w:rsidRPr="00EE2FFB" w:rsidRDefault="004E6D47"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5 dagen</w:t>
            </w:r>
          </w:p>
        </w:tc>
      </w:tr>
    </w:tbl>
    <w:p w:rsidR="004E6D47" w:rsidRPr="00EE2FFB" w:rsidRDefault="004E6D47"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e.</w:t>
      </w:r>
      <w:r w:rsidRPr="00EE2FFB">
        <w:rPr>
          <w:rFonts w:asciiTheme="minorHAnsi" w:hAnsiTheme="minorHAnsi"/>
          <w:spacing w:val="-3"/>
          <w:sz w:val="20"/>
        </w:rPr>
        <w:tab/>
        <w:t xml:space="preserve">De werknemer, die op 1 januari van enig jaar de leeftijd van 18 jaar nog niet heeft bereikt, heeft voor iedere aaneengesloten periode van zes gehele maanden gedurende welke hij sinds 1 januari van het voorafgaande jaar in dienst van de werkgever is geweest, aanspraak op een dag extra vakantie. </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r>
      <w:r w:rsidRPr="00EE2FFB">
        <w:rPr>
          <w:rFonts w:asciiTheme="minorHAnsi" w:hAnsiTheme="minorHAnsi"/>
          <w:spacing w:val="-3"/>
          <w:sz w:val="20"/>
          <w:u w:val="single"/>
        </w:rPr>
        <w:t>Berekening vakantie bij indiensttreding en ontslag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t>De werknemer die slechts een deel van het vakantiejaar in dienst van de werkgever is (geweest), heeft recht op een evenredig deel van d</w:t>
      </w:r>
      <w:r w:rsidR="004E6D47" w:rsidRPr="00EE2FFB">
        <w:rPr>
          <w:rFonts w:asciiTheme="minorHAnsi" w:hAnsiTheme="minorHAnsi"/>
          <w:spacing w:val="-3"/>
          <w:sz w:val="20"/>
        </w:rPr>
        <w:t>e in dit lid genoemde vakantie.</w:t>
      </w:r>
    </w:p>
    <w:p w:rsidR="00386069" w:rsidRPr="00EE2FFB" w:rsidRDefault="00386069" w:rsidP="004E6D4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Voor de berekening van de vakantie wordt de werknemer die voor of op de 15</w:t>
      </w:r>
      <w:r w:rsidRPr="007939CB">
        <w:rPr>
          <w:rFonts w:asciiTheme="minorHAnsi" w:hAnsiTheme="minorHAnsi"/>
          <w:spacing w:val="-3"/>
          <w:sz w:val="20"/>
          <w:vertAlign w:val="superscript"/>
        </w:rPr>
        <w:t>e</w:t>
      </w:r>
      <w:r w:rsidR="007939CB">
        <w:rPr>
          <w:rFonts w:asciiTheme="minorHAnsi" w:hAnsiTheme="minorHAnsi"/>
          <w:spacing w:val="-3"/>
          <w:sz w:val="20"/>
        </w:rPr>
        <w:t xml:space="preserve"> </w:t>
      </w:r>
      <w:r w:rsidRPr="00EE2FFB">
        <w:rPr>
          <w:rFonts w:asciiTheme="minorHAnsi" w:hAnsiTheme="minorHAnsi"/>
          <w:spacing w:val="-3"/>
          <w:sz w:val="20"/>
        </w:rPr>
        <w:t>van een maand in dienst treedt dan wel de dienst verlaat, geacht op de eerste van die maand in dienst te zijn getreden dan wel de dienst te hebben verlaten.</w:t>
      </w:r>
    </w:p>
    <w:p w:rsidR="004C3BE9" w:rsidRDefault="00386069" w:rsidP="0032074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lastRenderedPageBreak/>
        <w:tab/>
        <w:t>c.</w:t>
      </w:r>
      <w:r w:rsidRPr="00EE2FFB">
        <w:rPr>
          <w:rFonts w:asciiTheme="minorHAnsi" w:hAnsiTheme="minorHAnsi"/>
          <w:spacing w:val="-3"/>
          <w:sz w:val="20"/>
        </w:rPr>
        <w:tab/>
        <w:t>Wanneer de werknemer ná de 15</w:t>
      </w:r>
      <w:r w:rsidRPr="007939CB">
        <w:rPr>
          <w:rFonts w:asciiTheme="minorHAnsi" w:hAnsiTheme="minorHAnsi"/>
          <w:spacing w:val="-3"/>
          <w:sz w:val="20"/>
          <w:vertAlign w:val="superscript"/>
        </w:rPr>
        <w:t>e</w:t>
      </w:r>
      <w:r w:rsidR="007939CB">
        <w:rPr>
          <w:rFonts w:asciiTheme="minorHAnsi" w:hAnsiTheme="minorHAnsi"/>
          <w:spacing w:val="-3"/>
          <w:sz w:val="20"/>
        </w:rPr>
        <w:t xml:space="preserve"> </w:t>
      </w:r>
      <w:r w:rsidRPr="00EE2FFB">
        <w:rPr>
          <w:rFonts w:asciiTheme="minorHAnsi" w:hAnsiTheme="minorHAnsi"/>
          <w:spacing w:val="-3"/>
          <w:sz w:val="20"/>
        </w:rPr>
        <w:t>van een maand in dienst treedt dan wel de dienst verlaat, wordt hij geacht op de eerste van de navolgende maand in dienst te zijn getreden dan wel de dienst te hebben verlaten.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4.</w:t>
      </w:r>
      <w:r w:rsidRPr="00EE2FFB">
        <w:rPr>
          <w:rFonts w:asciiTheme="minorHAnsi" w:hAnsiTheme="minorHAnsi"/>
          <w:spacing w:val="-3"/>
          <w:sz w:val="20"/>
        </w:rPr>
        <w:tab/>
      </w:r>
      <w:r w:rsidRPr="00EE2FFB">
        <w:rPr>
          <w:rFonts w:asciiTheme="minorHAnsi" w:hAnsiTheme="minorHAnsi"/>
          <w:spacing w:val="-3"/>
          <w:sz w:val="20"/>
          <w:u w:val="single"/>
        </w:rPr>
        <w:t>Aaneengesloten vakantie</w:t>
      </w:r>
    </w:p>
    <w:p w:rsidR="00386069" w:rsidRPr="00EE2FFB" w:rsidRDefault="00386069" w:rsidP="0032074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t>Van de in lid 2 genoemde vakantie zullen als regel 3 weken aaneengesloten worden verleend.</w:t>
      </w:r>
    </w:p>
    <w:p w:rsidR="00386069" w:rsidRPr="00EE2FFB" w:rsidRDefault="00386069" w:rsidP="0032074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Het tijdstip van de aaneengesloten vakantie wordt door de werkgever vastgesteld in overleg met de werknemer.</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c.</w:t>
      </w:r>
      <w:r w:rsidRPr="00EE2FFB">
        <w:rPr>
          <w:rFonts w:asciiTheme="minorHAnsi" w:hAnsiTheme="minorHAnsi"/>
          <w:spacing w:val="-3"/>
          <w:sz w:val="20"/>
        </w:rPr>
        <w:tab/>
        <w:t>Indien in de onderneming een algemene fabrieksvakantie geldt, zal het tijdstip van de aaneengesloten vakantie worden vas</w:t>
      </w:r>
      <w:r w:rsidR="00921747">
        <w:rPr>
          <w:rFonts w:asciiTheme="minorHAnsi" w:hAnsiTheme="minorHAnsi"/>
          <w:spacing w:val="-3"/>
          <w:sz w:val="20"/>
        </w:rPr>
        <w:t>tgesteld met instemming van de O</w:t>
      </w:r>
      <w:r w:rsidRPr="00EE2FFB">
        <w:rPr>
          <w:rFonts w:asciiTheme="minorHAnsi" w:hAnsiTheme="minorHAnsi"/>
          <w:spacing w:val="-3"/>
          <w:sz w:val="20"/>
        </w:rPr>
        <w:t>ndernemingsraad.</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5.</w:t>
      </w:r>
      <w:r w:rsidRPr="00EE2FFB">
        <w:rPr>
          <w:rFonts w:asciiTheme="minorHAnsi" w:hAnsiTheme="minorHAnsi"/>
          <w:spacing w:val="-3"/>
          <w:sz w:val="20"/>
        </w:rPr>
        <w:tab/>
      </w:r>
      <w:r w:rsidRPr="00EE2FFB">
        <w:rPr>
          <w:rFonts w:asciiTheme="minorHAnsi" w:hAnsiTheme="minorHAnsi"/>
          <w:spacing w:val="-3"/>
          <w:sz w:val="20"/>
          <w:u w:val="single"/>
        </w:rPr>
        <w:t>Snipperdagen</w:t>
      </w:r>
    </w:p>
    <w:p w:rsidR="00386069" w:rsidRPr="00EE2FFB" w:rsidRDefault="00386069" w:rsidP="0032074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t>De werkgever kan ten hoogste 2 vakantiedagen per</w:t>
      </w:r>
      <w:r w:rsidR="006C543C" w:rsidRPr="00EE2FFB">
        <w:rPr>
          <w:rFonts w:asciiTheme="minorHAnsi" w:hAnsiTheme="minorHAnsi"/>
          <w:spacing w:val="-3"/>
          <w:sz w:val="20"/>
        </w:rPr>
        <w:t xml:space="preserve"> kalenderjaar per </w:t>
      </w:r>
      <w:r w:rsidRPr="00EE2FFB">
        <w:rPr>
          <w:rFonts w:asciiTheme="minorHAnsi" w:hAnsiTheme="minorHAnsi"/>
          <w:spacing w:val="-3"/>
          <w:sz w:val="20"/>
        </w:rPr>
        <w:t>afdeling/groep als verplichte snipperdagen aanwijzen. Het vaststellen van deze dagen geschiedt met instemming van de Ondernemingsraad</w:t>
      </w:r>
      <w:r w:rsidR="001A0B21" w:rsidRPr="00EE2FFB">
        <w:rPr>
          <w:rFonts w:asciiTheme="minorHAnsi" w:hAnsiTheme="minorHAnsi"/>
          <w:spacing w:val="-3"/>
          <w:sz w:val="20"/>
        </w:rPr>
        <w:t xml:space="preserve"> en zullen tenminste 6 weken tevoren bekend worden gemaakt</w:t>
      </w:r>
    </w:p>
    <w:p w:rsidR="00386069" w:rsidRPr="00EE2FFB" w:rsidRDefault="00386069" w:rsidP="0032074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De werknemer dient in overleg met zijn afdelingschef de overblijvende snipperdagen zoveel mogelijk op te nemen binnen het geldende vakantiejaar.</w:t>
      </w:r>
    </w:p>
    <w:p w:rsidR="001A0B21" w:rsidRPr="00EE2FFB" w:rsidRDefault="00386069" w:rsidP="0032074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c.</w:t>
      </w:r>
      <w:r w:rsidRPr="00EE2FFB">
        <w:rPr>
          <w:rFonts w:asciiTheme="minorHAnsi" w:hAnsiTheme="minorHAnsi"/>
          <w:spacing w:val="-3"/>
          <w:sz w:val="20"/>
        </w:rPr>
        <w:tab/>
        <w:t>Een buitenlandse werknemer wordt in de gelegenheid gesteld om voor twee voor hem geldende religieuze feesten vakantiedagen op te nemen, indien de werkzaamheden zich daartegen niet verzetten.</w:t>
      </w:r>
    </w:p>
    <w:p w:rsidR="00386069" w:rsidRPr="00EE2FFB" w:rsidRDefault="001A0B21" w:rsidP="00320748">
      <w:pPr>
        <w:pStyle w:val="ListParagraph"/>
        <w:numPr>
          <w:ilvl w:val="0"/>
          <w:numId w:val="21"/>
        </w:numPr>
        <w:tabs>
          <w:tab w:val="left" w:pos="432"/>
          <w:tab w:val="left" w:pos="851"/>
          <w:tab w:val="left" w:pos="1728"/>
          <w:tab w:val="left" w:pos="2160"/>
          <w:tab w:val="left" w:pos="2592"/>
          <w:tab w:val="left" w:pos="2977"/>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709" w:hanging="283"/>
        <w:rPr>
          <w:rFonts w:asciiTheme="minorHAnsi" w:hAnsiTheme="minorHAnsi"/>
          <w:spacing w:val="-3"/>
          <w:sz w:val="20"/>
        </w:rPr>
      </w:pPr>
      <w:r w:rsidRPr="00EE2FFB">
        <w:rPr>
          <w:rFonts w:asciiTheme="minorHAnsi" w:hAnsiTheme="minorHAnsi"/>
          <w:spacing w:val="-3"/>
          <w:sz w:val="20"/>
        </w:rPr>
        <w:t>Indien door  werknemers op een bepaalde afdeling wordt verzocht om een collectieve snipperdag in te roosteren zal door de werkgever word</w:t>
      </w:r>
      <w:r w:rsidR="00320748" w:rsidRPr="00EE2FFB">
        <w:rPr>
          <w:rFonts w:asciiTheme="minorHAnsi" w:hAnsiTheme="minorHAnsi"/>
          <w:spacing w:val="-3"/>
          <w:sz w:val="20"/>
        </w:rPr>
        <w:t>en nagegaan of dat mogelijk is.</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6.</w:t>
      </w:r>
      <w:r w:rsidRPr="00EE2FFB">
        <w:rPr>
          <w:rFonts w:asciiTheme="minorHAnsi" w:hAnsiTheme="minorHAnsi"/>
          <w:spacing w:val="-3"/>
          <w:sz w:val="20"/>
        </w:rPr>
        <w:tab/>
      </w:r>
      <w:r w:rsidRPr="00EE2FFB">
        <w:rPr>
          <w:rFonts w:asciiTheme="minorHAnsi" w:hAnsiTheme="minorHAnsi"/>
          <w:spacing w:val="-3"/>
          <w:sz w:val="20"/>
          <w:u w:val="single"/>
        </w:rPr>
        <w:t>Vakantie bij ontslag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t>Indien het dienstverband in enig jaar eindigt, betaalt de werkgever aan de werknemer de vakantiedagen uit, waarop hij krachtens lid 2 aanspraak heeft als vergoeding voor niet genoten vakantiedagen.</w:t>
      </w:r>
    </w:p>
    <w:p w:rsidR="00386069" w:rsidRPr="00EE2FFB" w:rsidRDefault="00386069" w:rsidP="0032074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Teveel genoten vakantiedagen worden eveneens verrekend.</w:t>
      </w:r>
    </w:p>
    <w:p w:rsidR="000B71B3" w:rsidRPr="00EE2FFB" w:rsidRDefault="00386069" w:rsidP="0032074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De werkgever reikt de werknemer bij het einde van de dienstbetrekking een verklaring uit waaruit blijkt hoeveel vakantiedagen zijn uitbetaald.</w:t>
      </w:r>
    </w:p>
    <w:p w:rsidR="000B71B3" w:rsidRPr="00EE2FFB" w:rsidRDefault="000B71B3"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u w:val="single"/>
        </w:rPr>
      </w:pPr>
      <w:r w:rsidRPr="00EE2FFB">
        <w:rPr>
          <w:rFonts w:asciiTheme="minorHAnsi" w:hAnsiTheme="minorHAnsi"/>
          <w:spacing w:val="-3"/>
          <w:sz w:val="20"/>
        </w:rPr>
        <w:t>7.</w:t>
      </w:r>
      <w:r w:rsidRPr="00EE2FFB">
        <w:rPr>
          <w:rFonts w:asciiTheme="minorHAnsi" w:hAnsiTheme="minorHAnsi"/>
          <w:spacing w:val="-3"/>
          <w:sz w:val="20"/>
        </w:rPr>
        <w:tab/>
      </w:r>
      <w:r w:rsidRPr="00EE2FFB">
        <w:rPr>
          <w:rFonts w:asciiTheme="minorHAnsi" w:hAnsiTheme="minorHAnsi"/>
          <w:spacing w:val="-3"/>
          <w:sz w:val="20"/>
          <w:u w:val="single"/>
        </w:rPr>
        <w:t>Vervallen vakantiedagen</w:t>
      </w:r>
    </w:p>
    <w:p w:rsidR="009D16D5" w:rsidRPr="00EE2FFB" w:rsidRDefault="00650CC6" w:rsidP="009D16D5">
      <w:pPr>
        <w:spacing w:afterLines="60" w:after="144"/>
        <w:ind w:left="426"/>
        <w:rPr>
          <w:rFonts w:asciiTheme="minorHAnsi" w:hAnsiTheme="minorHAnsi"/>
          <w:spacing w:val="-3"/>
          <w:sz w:val="20"/>
        </w:rPr>
      </w:pPr>
      <w:r w:rsidRPr="00EE2FFB">
        <w:rPr>
          <w:rFonts w:asciiTheme="minorHAnsi" w:hAnsiTheme="minorHAnsi"/>
          <w:spacing w:val="-3"/>
          <w:sz w:val="20"/>
        </w:rPr>
        <w:t>Cargill en werknemer gaan in verband met de vervaldatum van vakantiedagen, in januari in overleg met elkaar over de aanwending van vakantiedagen.</w:t>
      </w:r>
    </w:p>
    <w:p w:rsidR="00620E64" w:rsidRPr="00EE2FFB" w:rsidRDefault="009D16D5" w:rsidP="009D16D5">
      <w:pPr>
        <w:spacing w:afterLines="60" w:after="144"/>
        <w:ind w:left="426" w:hanging="426"/>
        <w:rPr>
          <w:rFonts w:asciiTheme="minorHAnsi" w:hAnsiTheme="minorHAnsi"/>
          <w:spacing w:val="-3"/>
          <w:sz w:val="20"/>
        </w:rPr>
      </w:pPr>
      <w:r w:rsidRPr="00EE2FFB">
        <w:rPr>
          <w:rFonts w:asciiTheme="minorHAnsi" w:hAnsiTheme="minorHAnsi"/>
          <w:spacing w:val="-3"/>
          <w:sz w:val="20"/>
        </w:rPr>
        <w:t>8.</w:t>
      </w:r>
      <w:r w:rsidRPr="00EE2FFB">
        <w:rPr>
          <w:rFonts w:asciiTheme="minorHAnsi" w:hAnsiTheme="minorHAnsi"/>
          <w:spacing w:val="-3"/>
          <w:sz w:val="20"/>
        </w:rPr>
        <w:tab/>
      </w:r>
      <w:r w:rsidR="000B71B3" w:rsidRPr="00EE2FFB">
        <w:rPr>
          <w:rFonts w:asciiTheme="minorHAnsi" w:hAnsiTheme="minorHAnsi"/>
          <w:spacing w:val="-3"/>
          <w:sz w:val="20"/>
          <w:u w:val="single"/>
        </w:rPr>
        <w:t>HR-regelingen</w:t>
      </w:r>
    </w:p>
    <w:p w:rsidR="00620E64" w:rsidRPr="00EE2FFB" w:rsidRDefault="00620E64" w:rsidP="00F27FC7">
      <w:pPr>
        <w:spacing w:afterLines="60" w:after="144"/>
        <w:ind w:left="426"/>
        <w:rPr>
          <w:rFonts w:asciiTheme="minorHAnsi" w:hAnsiTheme="minorHAnsi"/>
          <w:spacing w:val="-3"/>
          <w:sz w:val="20"/>
        </w:rPr>
      </w:pPr>
      <w:r w:rsidRPr="00EE2FFB">
        <w:rPr>
          <w:rFonts w:asciiTheme="minorHAnsi" w:hAnsiTheme="minorHAnsi"/>
          <w:spacing w:val="-3"/>
          <w:sz w:val="20"/>
        </w:rPr>
        <w:t>De nieuwe vakantiewetgeving per 1 januari 2012 zal worden ingevoerd conform de afspraken zoals die voor heel Cargill Nederland met de COR zijn gemaakt. Specifiek voor Cargill Cocoa is in deze afspraken met COR de gunstiger afwijking met betrekking tot de opbouw bij bovenwettelijke vakantiedagen bij ziekte over de eerste 12 maanden na de eerste ziekmelding gehandhaafd.</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p>
    <w:p w:rsidR="00386069" w:rsidRDefault="00386069" w:rsidP="00BF2349">
      <w:pPr>
        <w:pStyle w:val="Heading1"/>
      </w:pPr>
      <w:r w:rsidRPr="00EE2FFB">
        <w:br w:type="page"/>
      </w:r>
      <w:bookmarkStart w:id="39" w:name="_Toc383685819"/>
      <w:r w:rsidRPr="00F15175">
        <w:lastRenderedPageBreak/>
        <w:t>HOOFDSTUK V ARBEID EN GEZONDHEID</w:t>
      </w:r>
      <w:bookmarkEnd w:id="39"/>
    </w:p>
    <w:p w:rsidR="009539A5" w:rsidRPr="009539A5" w:rsidRDefault="009539A5" w:rsidP="009539A5"/>
    <w:p w:rsidR="0043697E" w:rsidRDefault="0043697E" w:rsidP="0043697E">
      <w:pPr>
        <w:pStyle w:val="Heading2"/>
        <w:spacing w:afterLines="60" w:after="144"/>
        <w:rPr>
          <w:rFonts w:asciiTheme="minorHAnsi" w:hAnsiTheme="minorHAnsi"/>
          <w:bCs/>
          <w:sz w:val="20"/>
        </w:rPr>
      </w:pPr>
      <w:bookmarkStart w:id="40" w:name="_Toc383685820"/>
      <w:r>
        <w:rPr>
          <w:rFonts w:asciiTheme="minorHAnsi" w:hAnsiTheme="minorHAnsi"/>
          <w:bCs/>
          <w:sz w:val="20"/>
        </w:rPr>
        <w:t>Artikel 35</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Veiligheid, gezondheid, hygiëne en milieuzorg</w:t>
      </w:r>
      <w:bookmarkEnd w:id="40"/>
    </w:p>
    <w:p w:rsidR="00386069" w:rsidRPr="00EE2FFB" w:rsidRDefault="00386069" w:rsidP="009D16D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 xml:space="preserve">Ter bevordering van de veiligheid, de gezondheid, de hygiëne en mede ter uitvoering van de </w:t>
      </w:r>
      <w:r w:rsidR="00AD42EB" w:rsidRPr="00EE2FFB">
        <w:rPr>
          <w:rFonts w:asciiTheme="minorHAnsi" w:hAnsiTheme="minorHAnsi"/>
          <w:spacing w:val="-3"/>
          <w:sz w:val="20"/>
        </w:rPr>
        <w:t>Arbowetgeving</w:t>
      </w:r>
      <w:r w:rsidRPr="00EE2FFB">
        <w:rPr>
          <w:rFonts w:asciiTheme="minorHAnsi" w:hAnsiTheme="minorHAnsi"/>
          <w:spacing w:val="-3"/>
          <w:sz w:val="20"/>
        </w:rPr>
        <w:t xml:space="preserve">, zal de werkgever in samenwerking met de Ondernemingsraad resp. de </w:t>
      </w:r>
      <w:r w:rsidR="00933A75" w:rsidRPr="00EE2FFB">
        <w:rPr>
          <w:rFonts w:asciiTheme="minorHAnsi" w:hAnsiTheme="minorHAnsi"/>
          <w:spacing w:val="-3"/>
          <w:sz w:val="20"/>
        </w:rPr>
        <w:t xml:space="preserve">Arbo-Milieu-cie Wormer en Zaandam </w:t>
      </w:r>
      <w:r w:rsidRPr="00EE2FFB">
        <w:rPr>
          <w:rFonts w:asciiTheme="minorHAnsi" w:hAnsiTheme="minorHAnsi"/>
          <w:spacing w:val="-3"/>
          <w:sz w:val="20"/>
        </w:rPr>
        <w:t>regelingen opstellen.</w:t>
      </w:r>
    </w:p>
    <w:p w:rsidR="00386069" w:rsidRPr="00EE2FFB" w:rsidRDefault="00386069" w:rsidP="009D16D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a.</w:t>
      </w:r>
      <w:r w:rsidRPr="00EE2FFB">
        <w:rPr>
          <w:rFonts w:asciiTheme="minorHAnsi" w:hAnsiTheme="minorHAnsi"/>
          <w:spacing w:val="-3"/>
          <w:sz w:val="20"/>
        </w:rPr>
        <w:tab/>
        <w:t>Met inachtneming van het bepaalde in de Wet op de Ondernemingsraden zal de werkgever bij besprekingen met de Ondernemingsraad over de algemene gang van zaken in de onderneming verslag doen van de getroffen maatregelen op het gebied van de interne en externe milieuzorg alsmede van beleidsvoornemens in de toekomst.</w:t>
      </w:r>
    </w:p>
    <w:p w:rsidR="00386069" w:rsidRPr="00EE2FFB" w:rsidRDefault="00386069" w:rsidP="0043697E">
      <w:pPr>
        <w:tabs>
          <w:tab w:val="left" w:pos="432"/>
          <w:tab w:val="left" w:pos="864"/>
          <w:tab w:val="left" w:pos="113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u w:val="single"/>
        </w:rPr>
      </w:pPr>
      <w:r w:rsidRPr="00EE2FFB">
        <w:rPr>
          <w:rFonts w:asciiTheme="minorHAnsi" w:hAnsiTheme="minorHAnsi"/>
          <w:spacing w:val="-3"/>
          <w:sz w:val="20"/>
        </w:rPr>
        <w:t xml:space="preserve"> </w:t>
      </w:r>
      <w:r w:rsidRPr="00EE2FFB">
        <w:rPr>
          <w:rFonts w:asciiTheme="minorHAnsi" w:hAnsiTheme="minorHAnsi"/>
          <w:spacing w:val="-3"/>
          <w:sz w:val="20"/>
        </w:rPr>
        <w:tab/>
        <w:t>b.</w:t>
      </w:r>
      <w:r w:rsidRPr="00EE2FFB">
        <w:rPr>
          <w:rFonts w:asciiTheme="minorHAnsi" w:hAnsiTheme="minorHAnsi"/>
          <w:spacing w:val="-3"/>
          <w:sz w:val="20"/>
        </w:rPr>
        <w:tab/>
        <w:t>Op een desbetreffend verzoek zal de werkgever over de onder a. genoemde aangelegen-</w:t>
      </w:r>
      <w:r w:rsidRPr="00EE2FFB">
        <w:rPr>
          <w:rFonts w:asciiTheme="minorHAnsi" w:hAnsiTheme="minorHAnsi"/>
          <w:spacing w:val="-3"/>
          <w:sz w:val="20"/>
        </w:rPr>
        <w:br/>
        <w:t xml:space="preserve"> </w:t>
      </w:r>
      <w:r w:rsidRPr="00EE2FFB">
        <w:rPr>
          <w:rFonts w:asciiTheme="minorHAnsi" w:hAnsiTheme="minorHAnsi"/>
          <w:spacing w:val="-3"/>
          <w:sz w:val="20"/>
        </w:rPr>
        <w:tab/>
        <w:t>heden eveneens verslag doen aan de werknemersvereniging.</w:t>
      </w:r>
      <w:r w:rsidR="0043697E">
        <w:rPr>
          <w:rFonts w:asciiTheme="minorHAnsi" w:hAnsiTheme="minorHAnsi"/>
          <w:spacing w:val="-3"/>
          <w:sz w:val="20"/>
        </w:rPr>
        <w:br/>
      </w:r>
    </w:p>
    <w:p w:rsidR="0043697E" w:rsidRDefault="0043697E" w:rsidP="0043697E">
      <w:pPr>
        <w:pStyle w:val="Heading2"/>
        <w:spacing w:afterLines="60" w:after="144"/>
        <w:rPr>
          <w:rFonts w:asciiTheme="minorHAnsi" w:hAnsiTheme="minorHAnsi"/>
          <w:bCs/>
          <w:sz w:val="20"/>
        </w:rPr>
      </w:pPr>
      <w:bookmarkStart w:id="41" w:name="_Toc383685821"/>
      <w:r>
        <w:rPr>
          <w:rFonts w:asciiTheme="minorHAnsi" w:hAnsiTheme="minorHAnsi"/>
          <w:bCs/>
          <w:sz w:val="20"/>
        </w:rPr>
        <w:t>Artikel 36</w:t>
      </w:r>
    </w:p>
    <w:p w:rsidR="00386069" w:rsidRPr="009539A5" w:rsidRDefault="00386069" w:rsidP="009D16D5">
      <w:pPr>
        <w:pStyle w:val="Heading2"/>
        <w:spacing w:afterLines="60" w:after="144"/>
        <w:jc w:val="left"/>
        <w:rPr>
          <w:rFonts w:asciiTheme="minorHAnsi" w:hAnsiTheme="minorHAnsi"/>
          <w:bCs/>
          <w:sz w:val="20"/>
        </w:rPr>
      </w:pPr>
      <w:r w:rsidRPr="009539A5">
        <w:rPr>
          <w:rFonts w:asciiTheme="minorHAnsi" w:hAnsiTheme="minorHAnsi"/>
          <w:bCs/>
          <w:sz w:val="20"/>
        </w:rPr>
        <w:t>Uitkering bij arbeidsongeschiktheid</w:t>
      </w:r>
      <w:bookmarkEnd w:id="41"/>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t>Loondoorbetaling gedurende de eerste 2 jaren van arbeidsongeschiktheid</w:t>
      </w:r>
    </w:p>
    <w:p w:rsidR="00386069" w:rsidRPr="00EE2FFB" w:rsidRDefault="00386069" w:rsidP="00405DE5">
      <w:pPr>
        <w:numPr>
          <w:ilvl w:val="1"/>
          <w:numId w:val="9"/>
        </w:numPr>
        <w:tabs>
          <w:tab w:val="clear" w:pos="720"/>
          <w:tab w:val="num" w:pos="426"/>
        </w:tabs>
        <w:overflowPunct/>
        <w:autoSpaceDE/>
        <w:autoSpaceDN/>
        <w:adjustRightInd/>
        <w:spacing w:afterLines="60" w:after="144"/>
        <w:ind w:left="426" w:hanging="426"/>
        <w:textAlignment w:val="auto"/>
        <w:rPr>
          <w:rFonts w:asciiTheme="minorHAnsi" w:hAnsiTheme="minorHAnsi"/>
          <w:sz w:val="20"/>
        </w:rPr>
      </w:pPr>
      <w:r w:rsidRPr="00EE2FFB">
        <w:rPr>
          <w:rFonts w:asciiTheme="minorHAnsi" w:hAnsiTheme="minorHAnsi"/>
          <w:sz w:val="20"/>
        </w:rPr>
        <w:t>Indien een medewerker ten gevolge van ziekte of ongeval niet in staat is de bedongen arbeid te verrichten, gelden voor hem de bepalingen in artikel 7:629 BW evenals de bepalingen in de Wet Verbetering Poortwachter.</w:t>
      </w:r>
    </w:p>
    <w:p w:rsidR="009D16D5" w:rsidRPr="00EE2FFB" w:rsidRDefault="00485A69" w:rsidP="00405DE5">
      <w:pPr>
        <w:tabs>
          <w:tab w:val="num" w:pos="426"/>
        </w:tabs>
        <w:overflowPunct/>
        <w:autoSpaceDE/>
        <w:autoSpaceDN/>
        <w:adjustRightInd/>
        <w:spacing w:afterLines="60" w:after="144"/>
        <w:ind w:left="851" w:hanging="851"/>
        <w:textAlignment w:val="auto"/>
        <w:rPr>
          <w:rFonts w:asciiTheme="minorHAnsi" w:hAnsiTheme="minorHAnsi"/>
          <w:color w:val="000000"/>
          <w:sz w:val="20"/>
        </w:rPr>
      </w:pPr>
      <w:r w:rsidRPr="00EE2FFB">
        <w:rPr>
          <w:rFonts w:asciiTheme="minorHAnsi" w:hAnsiTheme="minorHAnsi"/>
          <w:sz w:val="20"/>
        </w:rPr>
        <w:t>2.</w:t>
      </w:r>
      <w:r w:rsidR="009D16D5" w:rsidRPr="00EE2FFB">
        <w:rPr>
          <w:rFonts w:asciiTheme="minorHAnsi" w:hAnsiTheme="minorHAnsi"/>
          <w:sz w:val="20"/>
        </w:rPr>
        <w:tab/>
        <w:t>a</w:t>
      </w:r>
      <w:r w:rsidR="009D16D5" w:rsidRPr="00EE2FFB">
        <w:rPr>
          <w:rFonts w:asciiTheme="minorHAnsi" w:hAnsiTheme="minorHAnsi"/>
          <w:sz w:val="20"/>
        </w:rPr>
        <w:tab/>
      </w:r>
      <w:r w:rsidR="00386069" w:rsidRPr="00EE2FFB">
        <w:rPr>
          <w:rFonts w:asciiTheme="minorHAnsi" w:hAnsiTheme="minorHAnsi"/>
          <w:sz w:val="20"/>
        </w:rPr>
        <w:t xml:space="preserve">In het eerste ziektejaar </w:t>
      </w:r>
      <w:r w:rsidR="00386069" w:rsidRPr="00EE2FFB">
        <w:rPr>
          <w:rFonts w:asciiTheme="minorHAnsi" w:hAnsiTheme="minorHAnsi"/>
          <w:color w:val="000000"/>
          <w:sz w:val="20"/>
        </w:rPr>
        <w:t>zal in afwijking van artikel 7:629 lid 1 BW, 100% van het maandinkomen worden doorbetaald.</w:t>
      </w:r>
    </w:p>
    <w:p w:rsidR="00386069" w:rsidRPr="00EE2FFB" w:rsidRDefault="009D16D5" w:rsidP="00405DE5">
      <w:pPr>
        <w:tabs>
          <w:tab w:val="num" w:pos="426"/>
        </w:tabs>
        <w:overflowPunct/>
        <w:autoSpaceDE/>
        <w:autoSpaceDN/>
        <w:adjustRightInd/>
        <w:spacing w:afterLines="60" w:after="144"/>
        <w:ind w:left="851" w:hanging="851"/>
        <w:textAlignment w:val="auto"/>
        <w:rPr>
          <w:rFonts w:asciiTheme="minorHAnsi" w:hAnsiTheme="minorHAnsi"/>
          <w:sz w:val="20"/>
        </w:rPr>
      </w:pPr>
      <w:r w:rsidRPr="00EE2FFB">
        <w:rPr>
          <w:rFonts w:asciiTheme="minorHAnsi" w:hAnsiTheme="minorHAnsi"/>
          <w:color w:val="000000"/>
          <w:sz w:val="20"/>
        </w:rPr>
        <w:tab/>
      </w:r>
      <w:r w:rsidR="00386069" w:rsidRPr="00EE2FFB">
        <w:rPr>
          <w:rFonts w:asciiTheme="minorHAnsi" w:hAnsiTheme="minorHAnsi"/>
          <w:color w:val="000000"/>
          <w:sz w:val="20"/>
        </w:rPr>
        <w:t>b.</w:t>
      </w:r>
      <w:r w:rsidRPr="00EE2FFB">
        <w:rPr>
          <w:rFonts w:asciiTheme="minorHAnsi" w:hAnsiTheme="minorHAnsi"/>
          <w:color w:val="000000"/>
          <w:sz w:val="20"/>
        </w:rPr>
        <w:tab/>
      </w:r>
      <w:r w:rsidR="00386069" w:rsidRPr="00EE2FFB">
        <w:rPr>
          <w:rFonts w:asciiTheme="minorHAnsi" w:hAnsiTheme="minorHAnsi"/>
          <w:color w:val="000000"/>
          <w:sz w:val="20"/>
        </w:rPr>
        <w:t>In het tweede ziektejaar zal in afwijking van artikel 7:629 lid 1 BW, 80% van het maandinkomen worden doorbetaald,</w:t>
      </w:r>
      <w:r w:rsidR="00386069" w:rsidRPr="00EE2FFB">
        <w:rPr>
          <w:rFonts w:asciiTheme="minorHAnsi" w:hAnsiTheme="minorHAnsi"/>
          <w:color w:val="000000"/>
          <w:spacing w:val="-3"/>
          <w:sz w:val="20"/>
        </w:rPr>
        <w:t xml:space="preserve"> mits de werknemer bij het begin van de</w:t>
      </w:r>
      <w:r w:rsidR="00386069" w:rsidRPr="00EE2FFB">
        <w:rPr>
          <w:rFonts w:asciiTheme="minorHAnsi" w:hAnsiTheme="minorHAnsi"/>
          <w:spacing w:val="-3"/>
          <w:sz w:val="20"/>
        </w:rPr>
        <w:t xml:space="preserve"> arbeidsongeschiktheid ten minste 1 jaar in dienst van de werkgever was</w:t>
      </w:r>
      <w:r w:rsidR="00386069" w:rsidRPr="00EE2FFB">
        <w:rPr>
          <w:rFonts w:asciiTheme="minorHAnsi" w:hAnsiTheme="minorHAnsi"/>
          <w:sz w:val="20"/>
        </w:rPr>
        <w:t>. De pensioenopbouw zal in het tweede ziektejaar over 100% van het maandinkomen worden voortgezet.</w:t>
      </w:r>
    </w:p>
    <w:p w:rsidR="00386069" w:rsidRPr="00EE2FFB" w:rsidRDefault="00386069" w:rsidP="00405DE5">
      <w:pPr>
        <w:numPr>
          <w:ilvl w:val="1"/>
          <w:numId w:val="54"/>
        </w:numPr>
        <w:tabs>
          <w:tab w:val="clear" w:pos="720"/>
          <w:tab w:val="num" w:pos="426"/>
        </w:tabs>
        <w:overflowPunct/>
        <w:autoSpaceDE/>
        <w:autoSpaceDN/>
        <w:adjustRightInd/>
        <w:spacing w:afterLines="60" w:after="144"/>
        <w:ind w:left="426" w:hanging="426"/>
        <w:textAlignment w:val="auto"/>
        <w:rPr>
          <w:rFonts w:asciiTheme="minorHAnsi" w:hAnsiTheme="minorHAnsi"/>
          <w:sz w:val="20"/>
        </w:rPr>
      </w:pPr>
      <w:r w:rsidRPr="00EE2FFB">
        <w:rPr>
          <w:rFonts w:asciiTheme="minorHAnsi" w:hAnsiTheme="minorHAnsi"/>
          <w:sz w:val="20"/>
        </w:rPr>
        <w:t>Indien in het tweede ziektejaar gewerkt wordt, zal over de gewerkte uren 100% van het uurinkomen worden doorbetaald en over de niet gewerkte uren 80% van het uurinkomen. In het kader van arbeidstherapie gewerkte uren worden als gewerkte uren aangemerkt.</w:t>
      </w:r>
    </w:p>
    <w:p w:rsidR="00386069" w:rsidRPr="00EE2FFB" w:rsidRDefault="00386069" w:rsidP="00405DE5">
      <w:pPr>
        <w:numPr>
          <w:ilvl w:val="1"/>
          <w:numId w:val="54"/>
        </w:numPr>
        <w:tabs>
          <w:tab w:val="clear" w:pos="720"/>
          <w:tab w:val="num" w:pos="426"/>
        </w:tabs>
        <w:overflowPunct/>
        <w:autoSpaceDE/>
        <w:autoSpaceDN/>
        <w:adjustRightInd/>
        <w:spacing w:afterLines="60" w:after="144"/>
        <w:ind w:left="426" w:hanging="426"/>
        <w:textAlignment w:val="auto"/>
        <w:rPr>
          <w:rFonts w:asciiTheme="minorHAnsi" w:hAnsiTheme="minorHAnsi"/>
          <w:sz w:val="20"/>
        </w:rPr>
      </w:pPr>
      <w:r w:rsidRPr="00EE2FFB">
        <w:rPr>
          <w:rFonts w:asciiTheme="minorHAnsi" w:hAnsiTheme="minorHAnsi"/>
          <w:sz w:val="20"/>
        </w:rPr>
        <w:t>Zo</w:t>
      </w:r>
      <w:r w:rsidRPr="00EE2FFB">
        <w:rPr>
          <w:rFonts w:asciiTheme="minorHAnsi" w:hAnsiTheme="minorHAnsi"/>
          <w:spacing w:val="-3"/>
          <w:sz w:val="20"/>
        </w:rPr>
        <w:t>lang de werknemer aanspraak maakt op de in lid 2 bepaalde aanvulling op de wettelijke loondoorbetalingsverplichting, zal hem in afwijking van het bepaalde in artikel 16 lid 2 een zodanige aanvulling op de vakantietoeslag worden uitbetaald, dat hij in totaal een netto vakantietoeslag ontvangt, welke overeenkomt met 100% van de netto vakantietoeslag, waarop hij krachtens lid 2 van artikel 16 aanspraak zou hebben gemaakt, indien hij niet arbeidsongeschikt zou zijn geweest.</w:t>
      </w:r>
    </w:p>
    <w:p w:rsidR="00386069" w:rsidRPr="00EE2FFB" w:rsidRDefault="00386069" w:rsidP="00405DE5">
      <w:pPr>
        <w:numPr>
          <w:ilvl w:val="1"/>
          <w:numId w:val="54"/>
        </w:numPr>
        <w:tabs>
          <w:tab w:val="clear" w:pos="720"/>
          <w:tab w:val="num" w:pos="426"/>
        </w:tabs>
        <w:overflowPunct/>
        <w:autoSpaceDE/>
        <w:autoSpaceDN/>
        <w:adjustRightInd/>
        <w:spacing w:afterLines="60" w:after="144"/>
        <w:ind w:left="426" w:hanging="426"/>
        <w:textAlignment w:val="auto"/>
        <w:rPr>
          <w:rFonts w:asciiTheme="minorHAnsi" w:hAnsiTheme="minorHAnsi"/>
          <w:sz w:val="20"/>
        </w:rPr>
      </w:pPr>
      <w:r w:rsidRPr="00EE2FFB">
        <w:rPr>
          <w:rFonts w:asciiTheme="minorHAnsi" w:hAnsiTheme="minorHAnsi"/>
          <w:sz w:val="20"/>
        </w:rPr>
        <w:t>De werkgever zal een aanbod tot passend werk - zowel bij een interne als een externe functie - schriftelijk (laten) doen. Het aanbod vermeldt tevens het wettelijk recht van de werknemer een second opinion aan te vragen bij het UWV. De werknemer dient deze second opinion binnen 10 werkdagen aan te vragen en de werkgever van de datum van de aanvraag in kennis te stellen.</w:t>
      </w:r>
    </w:p>
    <w:p w:rsidR="00386069" w:rsidRPr="00EE2FFB" w:rsidRDefault="00386069" w:rsidP="00405DE5">
      <w:pPr>
        <w:numPr>
          <w:ilvl w:val="1"/>
          <w:numId w:val="54"/>
        </w:numPr>
        <w:tabs>
          <w:tab w:val="clear" w:pos="720"/>
          <w:tab w:val="num" w:pos="426"/>
        </w:tabs>
        <w:overflowPunct/>
        <w:autoSpaceDE/>
        <w:autoSpaceDN/>
        <w:adjustRightInd/>
        <w:spacing w:afterLines="60" w:after="144"/>
        <w:ind w:left="426" w:hanging="426"/>
        <w:textAlignment w:val="auto"/>
        <w:rPr>
          <w:rFonts w:asciiTheme="minorHAnsi" w:hAnsiTheme="minorHAnsi"/>
          <w:sz w:val="20"/>
        </w:rPr>
      </w:pPr>
      <w:r w:rsidRPr="00EE2FFB">
        <w:rPr>
          <w:rFonts w:asciiTheme="minorHAnsi" w:hAnsiTheme="minorHAnsi"/>
          <w:sz w:val="20"/>
        </w:rPr>
        <w:t>Indien de werknemer van het recht op second opinion gebruik maakt en de werknemer tevens het aanbod van de werkgever tot passend werk weigert, zal gedurende de behandeling van de second opinion door het UWV de werkgever het loon doorbetalen.</w:t>
      </w:r>
    </w:p>
    <w:p w:rsidR="00386069" w:rsidRPr="00EE2FFB" w:rsidRDefault="00386069" w:rsidP="00405DE5">
      <w:pPr>
        <w:numPr>
          <w:ilvl w:val="1"/>
          <w:numId w:val="54"/>
        </w:numPr>
        <w:tabs>
          <w:tab w:val="clear" w:pos="720"/>
          <w:tab w:val="num" w:pos="426"/>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z w:val="20"/>
        </w:rPr>
      </w:pPr>
      <w:r w:rsidRPr="00EE2FFB">
        <w:rPr>
          <w:rFonts w:asciiTheme="minorHAnsi" w:hAnsiTheme="minorHAnsi"/>
          <w:sz w:val="20"/>
        </w:rPr>
        <w:t>Indien de werknemer een aanbod tot passend werk heeft geweigerd en het UWV komt aansluitend tot het oordeel dat deze weigering onterecht is, zal het loon vanaf de dag van de weigering van het passende aanbod worden teruggevorderd.</w:t>
      </w:r>
    </w:p>
    <w:p w:rsidR="0043697E" w:rsidRDefault="0043697E">
      <w:pPr>
        <w:overflowPunct/>
        <w:autoSpaceDE/>
        <w:autoSpaceDN/>
        <w:adjustRightInd/>
        <w:textAlignment w:val="auto"/>
        <w:rPr>
          <w:rFonts w:asciiTheme="minorHAnsi" w:hAnsiTheme="minorHAnsi"/>
          <w:b/>
          <w:sz w:val="20"/>
        </w:rPr>
      </w:pPr>
      <w:r>
        <w:rPr>
          <w:rFonts w:asciiTheme="minorHAnsi" w:hAnsiTheme="minorHAnsi"/>
          <w:b/>
          <w:sz w:val="20"/>
        </w:rPr>
        <w:br w:type="page"/>
      </w:r>
    </w:p>
    <w:p w:rsidR="00386069" w:rsidRPr="00EE2FFB" w:rsidRDefault="00386069" w:rsidP="00B276AE">
      <w:pPr>
        <w:tabs>
          <w:tab w:val="left" w:pos="426"/>
        </w:tabs>
        <w:spacing w:afterLines="60" w:after="144"/>
        <w:ind w:left="851" w:hanging="851"/>
        <w:rPr>
          <w:rFonts w:asciiTheme="minorHAnsi" w:hAnsiTheme="minorHAnsi"/>
          <w:sz w:val="20"/>
        </w:rPr>
      </w:pPr>
      <w:r w:rsidRPr="00EE2FFB">
        <w:rPr>
          <w:rFonts w:asciiTheme="minorHAnsi" w:hAnsiTheme="minorHAnsi"/>
          <w:b/>
          <w:sz w:val="20"/>
        </w:rPr>
        <w:lastRenderedPageBreak/>
        <w:t>Uitkering na 2 jaar arbeidsongeschiktheid</w:t>
      </w:r>
    </w:p>
    <w:p w:rsidR="00386069" w:rsidRPr="00EE2FFB" w:rsidRDefault="00386069" w:rsidP="00B276AE">
      <w:pPr>
        <w:tabs>
          <w:tab w:val="left" w:pos="426"/>
        </w:tabs>
        <w:spacing w:afterLines="60" w:after="144"/>
        <w:ind w:left="851" w:hanging="851"/>
        <w:rPr>
          <w:rFonts w:asciiTheme="minorHAnsi" w:hAnsiTheme="minorHAnsi"/>
          <w:sz w:val="20"/>
        </w:rPr>
      </w:pPr>
      <w:r w:rsidRPr="00EE2FFB">
        <w:rPr>
          <w:rFonts w:asciiTheme="minorHAnsi" w:hAnsiTheme="minorHAnsi"/>
          <w:sz w:val="20"/>
        </w:rPr>
        <w:t>8.</w:t>
      </w:r>
      <w:r w:rsidRPr="00EE2FFB">
        <w:rPr>
          <w:rFonts w:asciiTheme="minorHAnsi" w:hAnsiTheme="minorHAnsi"/>
          <w:sz w:val="20"/>
        </w:rPr>
        <w:tab/>
        <w:t>Met ingang van 1 januari 2006 is de Wet werk en inkomen naar arbeidsvermogen van kracht geworden (de zg. WIA). In de nieuwe wet worden 3 verschillende onderdelen onderscheiden, namelijk:</w:t>
      </w:r>
    </w:p>
    <w:p w:rsidR="00386069" w:rsidRPr="00EE2FFB" w:rsidRDefault="00B276AE" w:rsidP="00B276AE">
      <w:pPr>
        <w:tabs>
          <w:tab w:val="left" w:pos="426"/>
          <w:tab w:val="left" w:pos="1134"/>
        </w:tabs>
        <w:spacing w:afterLines="60" w:after="144"/>
        <w:ind w:left="851" w:hanging="851"/>
        <w:rPr>
          <w:rFonts w:asciiTheme="minorHAnsi" w:hAnsiTheme="minorHAnsi"/>
          <w:sz w:val="20"/>
        </w:rPr>
      </w:pPr>
      <w:r>
        <w:rPr>
          <w:rFonts w:asciiTheme="minorHAnsi" w:hAnsiTheme="minorHAnsi"/>
          <w:sz w:val="20"/>
        </w:rPr>
        <w:tab/>
      </w:r>
      <w:r w:rsidR="00386069" w:rsidRPr="00EE2FFB">
        <w:rPr>
          <w:rFonts w:asciiTheme="minorHAnsi" w:hAnsiTheme="minorHAnsi"/>
          <w:sz w:val="20"/>
        </w:rPr>
        <w:t>a.</w:t>
      </w:r>
      <w:r w:rsidR="00386069" w:rsidRPr="00EE2FFB">
        <w:rPr>
          <w:rFonts w:asciiTheme="minorHAnsi" w:hAnsiTheme="minorHAnsi"/>
          <w:sz w:val="20"/>
        </w:rPr>
        <w:tab/>
        <w:t>de IVA, voor degenen, die volledig arbeidsongeschikt zijn;</w:t>
      </w:r>
    </w:p>
    <w:p w:rsidR="00386069" w:rsidRPr="00EE2FFB" w:rsidRDefault="00B276AE" w:rsidP="00B276AE">
      <w:pPr>
        <w:tabs>
          <w:tab w:val="left" w:pos="426"/>
          <w:tab w:val="left" w:pos="1134"/>
        </w:tabs>
        <w:spacing w:afterLines="60" w:after="144"/>
        <w:ind w:left="851" w:hanging="851"/>
        <w:rPr>
          <w:rFonts w:asciiTheme="minorHAnsi" w:hAnsiTheme="minorHAnsi"/>
          <w:sz w:val="20"/>
        </w:rPr>
      </w:pPr>
      <w:r>
        <w:rPr>
          <w:rFonts w:asciiTheme="minorHAnsi" w:hAnsiTheme="minorHAnsi"/>
          <w:sz w:val="20"/>
        </w:rPr>
        <w:tab/>
      </w:r>
      <w:r w:rsidR="00386069" w:rsidRPr="00EE2FFB">
        <w:rPr>
          <w:rFonts w:asciiTheme="minorHAnsi" w:hAnsiTheme="minorHAnsi"/>
          <w:sz w:val="20"/>
        </w:rPr>
        <w:t>b.</w:t>
      </w:r>
      <w:r w:rsidR="00386069" w:rsidRPr="00EE2FFB">
        <w:rPr>
          <w:rFonts w:asciiTheme="minorHAnsi" w:hAnsiTheme="minorHAnsi"/>
          <w:sz w:val="20"/>
        </w:rPr>
        <w:tab/>
        <w:t>de WGA, voor degenen, die een arbeidsongeschiktheidspercentage hebben tussen de 35% en 80%;</w:t>
      </w:r>
    </w:p>
    <w:p w:rsidR="00386069" w:rsidRPr="00EE2FFB" w:rsidRDefault="00B276AE" w:rsidP="00B276AE">
      <w:pPr>
        <w:tabs>
          <w:tab w:val="left" w:pos="426"/>
          <w:tab w:val="left" w:pos="1134"/>
        </w:tabs>
        <w:spacing w:afterLines="60" w:after="144"/>
        <w:ind w:left="851" w:hanging="851"/>
        <w:rPr>
          <w:rFonts w:asciiTheme="minorHAnsi" w:hAnsiTheme="minorHAnsi"/>
          <w:sz w:val="20"/>
        </w:rPr>
      </w:pPr>
      <w:r>
        <w:rPr>
          <w:rFonts w:asciiTheme="minorHAnsi" w:hAnsiTheme="minorHAnsi"/>
          <w:sz w:val="20"/>
        </w:rPr>
        <w:tab/>
      </w:r>
      <w:r w:rsidR="00386069" w:rsidRPr="00EE2FFB">
        <w:rPr>
          <w:rFonts w:asciiTheme="minorHAnsi" w:hAnsiTheme="minorHAnsi"/>
          <w:sz w:val="20"/>
        </w:rPr>
        <w:t>c.</w:t>
      </w:r>
      <w:r w:rsidR="00386069" w:rsidRPr="00EE2FFB">
        <w:rPr>
          <w:rFonts w:asciiTheme="minorHAnsi" w:hAnsiTheme="minorHAnsi"/>
          <w:sz w:val="20"/>
        </w:rPr>
        <w:tab/>
        <w:t>degenen, die minder dan 35% arbeidsongeschikt zijn.</w:t>
      </w:r>
    </w:p>
    <w:p w:rsidR="00386069" w:rsidRPr="00B276AE" w:rsidRDefault="00386069" w:rsidP="00B276AE">
      <w:pPr>
        <w:numPr>
          <w:ilvl w:val="0"/>
          <w:numId w:val="10"/>
        </w:numPr>
        <w:tabs>
          <w:tab w:val="left" w:pos="1134"/>
        </w:tabs>
        <w:overflowPunct/>
        <w:autoSpaceDE/>
        <w:autoSpaceDN/>
        <w:adjustRightInd/>
        <w:spacing w:afterLines="60" w:after="144"/>
        <w:ind w:left="1134" w:hanging="567"/>
        <w:textAlignment w:val="auto"/>
        <w:rPr>
          <w:rFonts w:asciiTheme="minorHAnsi" w:hAnsiTheme="minorHAnsi"/>
          <w:sz w:val="20"/>
        </w:rPr>
      </w:pPr>
      <w:r w:rsidRPr="00EE2FFB">
        <w:rPr>
          <w:rFonts w:asciiTheme="minorHAnsi" w:hAnsiTheme="minorHAnsi"/>
          <w:b/>
          <w:sz w:val="20"/>
        </w:rPr>
        <w:t>IVA (Regeling Inkomensvoorziening Volledig Arbeidsongeschikten)</w:t>
      </w:r>
    </w:p>
    <w:p w:rsidR="00386069" w:rsidRPr="00B276AE" w:rsidRDefault="00386069" w:rsidP="00B276AE">
      <w:pPr>
        <w:numPr>
          <w:ilvl w:val="1"/>
          <w:numId w:val="10"/>
        </w:numPr>
        <w:overflowPunct/>
        <w:autoSpaceDE/>
        <w:autoSpaceDN/>
        <w:adjustRightInd/>
        <w:spacing w:afterLines="60" w:after="144"/>
        <w:ind w:hanging="873"/>
        <w:textAlignment w:val="auto"/>
        <w:rPr>
          <w:rFonts w:asciiTheme="minorHAnsi" w:hAnsiTheme="minorHAnsi"/>
          <w:sz w:val="20"/>
        </w:rPr>
      </w:pPr>
      <w:r w:rsidRPr="00B276AE">
        <w:rPr>
          <w:rFonts w:asciiTheme="minorHAnsi" w:hAnsiTheme="minorHAnsi"/>
          <w:sz w:val="20"/>
        </w:rPr>
        <w:t>Indien een medewerker na twee jaar arbeidsongeschiktheid in aanmerking komt voor een uitkering volgens de IVA, zal met terugwerkende kracht alsnog het salaris over het tweede ziektejaar worden aangevuld tot 100% van het maandinkomen.</w:t>
      </w:r>
    </w:p>
    <w:p w:rsidR="00386069" w:rsidRPr="00EE2FFB" w:rsidRDefault="00386069" w:rsidP="00B276AE">
      <w:pPr>
        <w:numPr>
          <w:ilvl w:val="1"/>
          <w:numId w:val="10"/>
        </w:numPr>
        <w:overflowPunct/>
        <w:autoSpaceDE/>
        <w:autoSpaceDN/>
        <w:adjustRightInd/>
        <w:spacing w:afterLines="60" w:after="144"/>
        <w:ind w:hanging="873"/>
        <w:textAlignment w:val="auto"/>
        <w:rPr>
          <w:rFonts w:asciiTheme="minorHAnsi" w:hAnsiTheme="minorHAnsi"/>
          <w:sz w:val="20"/>
        </w:rPr>
      </w:pPr>
      <w:r w:rsidRPr="00B276AE">
        <w:rPr>
          <w:rFonts w:asciiTheme="minorHAnsi" w:hAnsiTheme="minorHAnsi"/>
          <w:spacing w:val="-3"/>
          <w:sz w:val="20"/>
        </w:rPr>
        <w:t>Voor de werknemer die op of na de 55-jarige leeftijd volledig arbeidsongeschikt is verklaard en vanaf die leeftijd recht heeft op een WAO/IVA-uitkering naar een arbeidsongeschiktheid van 80/100% en bovendien op de eerste dag van de maand waarin hij 62 jaar wordt</w:t>
      </w:r>
      <w:r w:rsidRPr="00EE2FFB">
        <w:rPr>
          <w:rFonts w:asciiTheme="minorHAnsi" w:hAnsiTheme="minorHAnsi"/>
          <w:spacing w:val="-3"/>
          <w:sz w:val="20"/>
        </w:rPr>
        <w:t xml:space="preserve"> ten minste 10 jaar in de bedrijfstak werkzaam is geweest, wordt de WAO/IVA-uitkering vanaf de 105e week van arbeidsongeschiktheid tot 62 jaar, aangevuld tot 90% van het inkomen.</w:t>
      </w:r>
    </w:p>
    <w:p w:rsidR="00386069" w:rsidRPr="00EE2FFB" w:rsidRDefault="00386069" w:rsidP="00B276AE">
      <w:pPr>
        <w:numPr>
          <w:ilvl w:val="0"/>
          <w:numId w:val="10"/>
        </w:numPr>
        <w:tabs>
          <w:tab w:val="clear" w:pos="928"/>
          <w:tab w:val="num" w:pos="993"/>
        </w:tabs>
        <w:overflowPunct/>
        <w:autoSpaceDE/>
        <w:autoSpaceDN/>
        <w:adjustRightInd/>
        <w:spacing w:afterLines="60" w:after="144"/>
        <w:ind w:left="993" w:hanging="426"/>
        <w:textAlignment w:val="auto"/>
        <w:rPr>
          <w:rFonts w:asciiTheme="minorHAnsi" w:hAnsiTheme="minorHAnsi"/>
          <w:b/>
          <w:sz w:val="20"/>
        </w:rPr>
      </w:pPr>
      <w:r w:rsidRPr="00EE2FFB">
        <w:rPr>
          <w:rFonts w:asciiTheme="minorHAnsi" w:hAnsiTheme="minorHAnsi"/>
          <w:b/>
          <w:sz w:val="20"/>
        </w:rPr>
        <w:t>WGA (Regeling Werkhervatting Gedeeltelijk arbeidsongeschikten)</w:t>
      </w:r>
    </w:p>
    <w:p w:rsidR="00C83F1B" w:rsidRPr="00EE2FFB" w:rsidRDefault="00386069" w:rsidP="00F27FC7">
      <w:pPr>
        <w:numPr>
          <w:ilvl w:val="0"/>
          <w:numId w:val="11"/>
        </w:numPr>
        <w:overflowPunct/>
        <w:autoSpaceDE/>
        <w:autoSpaceDN/>
        <w:adjustRightInd/>
        <w:spacing w:afterLines="60" w:after="144"/>
        <w:textAlignment w:val="auto"/>
        <w:rPr>
          <w:rFonts w:asciiTheme="minorHAnsi" w:hAnsiTheme="minorHAnsi"/>
          <w:sz w:val="20"/>
        </w:rPr>
      </w:pPr>
      <w:r w:rsidRPr="00EE2FFB">
        <w:rPr>
          <w:rFonts w:asciiTheme="minorHAnsi" w:hAnsiTheme="minorHAnsi"/>
          <w:sz w:val="20"/>
        </w:rPr>
        <w:t xml:space="preserve">De werknemer die op grond van de wet voor ten minste 35% maar minder dan 80% arbeidsongeschikt wordt verklaard, zal niet worden ontslagen om reden van verminderde arbeidsgeschiktheid. Werkgever heeft de inspanningsverplichting om de werknemer in het arbeidsproces te </w:t>
      </w:r>
      <w:r w:rsidR="00AD42EB" w:rsidRPr="00EE2FFB">
        <w:rPr>
          <w:rFonts w:asciiTheme="minorHAnsi" w:hAnsiTheme="minorHAnsi"/>
          <w:sz w:val="20"/>
        </w:rPr>
        <w:t>re-integreren</w:t>
      </w:r>
      <w:r w:rsidRPr="00EE2FFB">
        <w:rPr>
          <w:rFonts w:asciiTheme="minorHAnsi" w:hAnsiTheme="minorHAnsi"/>
          <w:sz w:val="20"/>
        </w:rPr>
        <w:t xml:space="preserve">. </w:t>
      </w:r>
    </w:p>
    <w:p w:rsidR="00386069" w:rsidRPr="00EE2FFB" w:rsidRDefault="00386069" w:rsidP="00485A69">
      <w:pPr>
        <w:overflowPunct/>
        <w:autoSpaceDE/>
        <w:autoSpaceDN/>
        <w:adjustRightInd/>
        <w:spacing w:afterLines="60" w:after="144"/>
        <w:ind w:left="1137"/>
        <w:textAlignment w:val="auto"/>
        <w:rPr>
          <w:rFonts w:asciiTheme="minorHAnsi" w:hAnsiTheme="minorHAnsi"/>
          <w:sz w:val="20"/>
        </w:rPr>
      </w:pPr>
      <w:r w:rsidRPr="00EE2FFB">
        <w:rPr>
          <w:rFonts w:asciiTheme="minorHAnsi" w:hAnsiTheme="minorHAnsi"/>
          <w:sz w:val="20"/>
        </w:rPr>
        <w:t>Mocht de restverdiencapaciteit niet volledig benut kunnen worden, zal er in ieder geval naar gestreefd worden om de werknemer ten minste voor 50% van zijn restverdiencapaciteit te herplaatsen.</w:t>
      </w:r>
    </w:p>
    <w:p w:rsidR="00386069" w:rsidRPr="00EE2FFB" w:rsidRDefault="00386069" w:rsidP="00EE2FFB">
      <w:pPr>
        <w:numPr>
          <w:ilvl w:val="0"/>
          <w:numId w:val="11"/>
        </w:numPr>
        <w:overflowPunct/>
        <w:autoSpaceDE/>
        <w:autoSpaceDN/>
        <w:adjustRightInd/>
        <w:spacing w:afterLines="60" w:after="144"/>
        <w:textAlignment w:val="auto"/>
        <w:rPr>
          <w:rFonts w:asciiTheme="minorHAnsi" w:hAnsiTheme="minorHAnsi"/>
          <w:sz w:val="20"/>
        </w:rPr>
      </w:pPr>
      <w:r w:rsidRPr="00EE2FFB">
        <w:rPr>
          <w:rFonts w:asciiTheme="minorHAnsi" w:hAnsiTheme="minorHAnsi"/>
          <w:sz w:val="20"/>
        </w:rPr>
        <w:t>De werknemer die recht heeft op een WGA-uitkering ontvangt in het derde jaar een aanvulling op het nieuwe maandinkomen en de WGA-uitkering van</w:t>
      </w:r>
      <w:r w:rsidRPr="00EE2FFB">
        <w:rPr>
          <w:rFonts w:asciiTheme="minorHAnsi" w:hAnsiTheme="minorHAnsi"/>
          <w:b/>
          <w:sz w:val="20"/>
        </w:rPr>
        <w:t xml:space="preserve"> </w:t>
      </w:r>
      <w:r w:rsidRPr="00EE2FFB">
        <w:rPr>
          <w:rFonts w:asciiTheme="minorHAnsi" w:hAnsiTheme="minorHAnsi"/>
          <w:sz w:val="20"/>
        </w:rPr>
        <w:t>de arbeidsongeschiktheid tot 75% van het oude bruto maandinkomen. In het vierde jaar zal een aanvulling op het nieuwe maandinkomen en de WGA-uitkering tot 70% van het oude bruto maandinkomen plaatsvinden.</w:t>
      </w:r>
    </w:p>
    <w:p w:rsidR="00386069" w:rsidRPr="00EE2FFB" w:rsidRDefault="00386069" w:rsidP="00EE2FFB">
      <w:pPr>
        <w:numPr>
          <w:ilvl w:val="0"/>
          <w:numId w:val="11"/>
        </w:numPr>
        <w:overflowPunct/>
        <w:autoSpaceDE/>
        <w:autoSpaceDN/>
        <w:adjustRightInd/>
        <w:spacing w:afterLines="60" w:after="144"/>
        <w:textAlignment w:val="auto"/>
        <w:rPr>
          <w:rFonts w:asciiTheme="minorHAnsi" w:hAnsiTheme="minorHAnsi"/>
          <w:sz w:val="20"/>
        </w:rPr>
      </w:pPr>
      <w:r w:rsidRPr="00EE2FFB">
        <w:rPr>
          <w:rFonts w:asciiTheme="minorHAnsi" w:hAnsiTheme="minorHAnsi"/>
          <w:sz w:val="20"/>
        </w:rPr>
        <w:t>In geval van een externe herplaatsing zal de WGA-uitkering en het bruto loon bij de nieuwe werkgever in het derde jaar van de arbeidsongeschiktheid tot 75% van het oude bruto maandinkomen aangevuld worden. In het vierde jaar van de arbeidsongeschiktheid zal de WGA uitkering en het brutoloon bij de nieuwe werkgever tot 70% van het oude b</w:t>
      </w:r>
      <w:r w:rsidR="00485A69" w:rsidRPr="00EE2FFB">
        <w:rPr>
          <w:rFonts w:asciiTheme="minorHAnsi" w:hAnsiTheme="minorHAnsi"/>
          <w:sz w:val="20"/>
        </w:rPr>
        <w:t>ruto maandinkomen plaatsvinden.</w:t>
      </w:r>
    </w:p>
    <w:p w:rsidR="00386069" w:rsidRPr="00EE2FFB" w:rsidRDefault="00386069" w:rsidP="00EE2FFB">
      <w:pPr>
        <w:numPr>
          <w:ilvl w:val="0"/>
          <w:numId w:val="11"/>
        </w:numPr>
        <w:overflowPunct/>
        <w:autoSpaceDE/>
        <w:autoSpaceDN/>
        <w:adjustRightInd/>
        <w:spacing w:afterLines="60" w:after="144"/>
        <w:textAlignment w:val="auto"/>
        <w:rPr>
          <w:rFonts w:asciiTheme="minorHAnsi" w:hAnsiTheme="minorHAnsi"/>
          <w:sz w:val="20"/>
        </w:rPr>
      </w:pPr>
      <w:r w:rsidRPr="00EE2FFB">
        <w:rPr>
          <w:rFonts w:asciiTheme="minorHAnsi" w:hAnsiTheme="minorHAnsi"/>
          <w:sz w:val="20"/>
        </w:rPr>
        <w:t>De inkomensaanvullingen eindigen na het vierde jaar vanaf de eerste arbeidsongeschiktheidsdag.</w:t>
      </w:r>
    </w:p>
    <w:p w:rsidR="00386069" w:rsidRPr="00EE2FFB" w:rsidRDefault="00386069" w:rsidP="00F27FC7">
      <w:pPr>
        <w:numPr>
          <w:ilvl w:val="0"/>
          <w:numId w:val="11"/>
        </w:numPr>
        <w:overflowPunct/>
        <w:autoSpaceDE/>
        <w:autoSpaceDN/>
        <w:adjustRightInd/>
        <w:spacing w:afterLines="60" w:after="144"/>
        <w:textAlignment w:val="auto"/>
        <w:rPr>
          <w:rFonts w:asciiTheme="minorHAnsi" w:hAnsiTheme="minorHAnsi"/>
          <w:sz w:val="20"/>
        </w:rPr>
      </w:pPr>
      <w:r w:rsidRPr="00EE2FFB">
        <w:rPr>
          <w:rFonts w:asciiTheme="minorHAnsi" w:hAnsiTheme="minorHAnsi"/>
          <w:sz w:val="20"/>
        </w:rPr>
        <w:t>In geval werkgever niet in staat is intern of extern passende arbeid aan te bieden, zal werkgever tot ontslag overgaan en een afvloeiingsregeling treffen, gebaseerd op dienstjaren, leeftijd en de laatst geldende inkomensgarantie ingevolge dit artikel conform de berekeningswijze van de zgn. neutrale kantonrechterformule.</w:t>
      </w:r>
    </w:p>
    <w:p w:rsidR="00386069" w:rsidRPr="00B276AE" w:rsidRDefault="00386069" w:rsidP="00F27FC7">
      <w:pPr>
        <w:numPr>
          <w:ilvl w:val="0"/>
          <w:numId w:val="10"/>
        </w:numPr>
        <w:tabs>
          <w:tab w:val="left" w:pos="1134"/>
        </w:tabs>
        <w:overflowPunct/>
        <w:autoSpaceDE/>
        <w:autoSpaceDN/>
        <w:adjustRightInd/>
        <w:spacing w:afterLines="60" w:after="144"/>
        <w:textAlignment w:val="auto"/>
        <w:rPr>
          <w:rFonts w:asciiTheme="minorHAnsi" w:hAnsiTheme="minorHAnsi"/>
          <w:sz w:val="20"/>
        </w:rPr>
      </w:pPr>
      <w:r w:rsidRPr="00EE2FFB">
        <w:rPr>
          <w:rFonts w:asciiTheme="minorHAnsi" w:hAnsiTheme="minorHAnsi"/>
          <w:b/>
          <w:sz w:val="20"/>
        </w:rPr>
        <w:t>Arbeidsongeschiktheid minder dan 35%</w:t>
      </w:r>
    </w:p>
    <w:p w:rsidR="00386069" w:rsidRPr="00B276AE" w:rsidRDefault="00386069" w:rsidP="00B276AE">
      <w:pPr>
        <w:numPr>
          <w:ilvl w:val="1"/>
          <w:numId w:val="10"/>
        </w:numPr>
        <w:tabs>
          <w:tab w:val="clear" w:pos="1440"/>
          <w:tab w:val="num" w:pos="1134"/>
        </w:tabs>
        <w:overflowPunct/>
        <w:autoSpaceDE/>
        <w:autoSpaceDN/>
        <w:adjustRightInd/>
        <w:spacing w:afterLines="60" w:after="144"/>
        <w:ind w:left="1134" w:hanging="567"/>
        <w:textAlignment w:val="auto"/>
        <w:rPr>
          <w:rFonts w:asciiTheme="minorHAnsi" w:hAnsiTheme="minorHAnsi"/>
          <w:sz w:val="20"/>
        </w:rPr>
      </w:pPr>
      <w:r w:rsidRPr="00B276AE">
        <w:rPr>
          <w:rFonts w:asciiTheme="minorHAnsi" w:hAnsiTheme="minorHAnsi"/>
          <w:sz w:val="20"/>
        </w:rPr>
        <w:t xml:space="preserve">De werknemer die op grond van de wet minder dan 35% arbeidsongeschikt wordt verklaard, zal niet worden ontslagen om reden van verminderde arbeidsgeschiktheid. Werkgever heeft de inspanningsverplichting om de werknemer in het arbeidsproces te </w:t>
      </w:r>
      <w:r w:rsidR="00AD42EB" w:rsidRPr="00B276AE">
        <w:rPr>
          <w:rFonts w:asciiTheme="minorHAnsi" w:hAnsiTheme="minorHAnsi"/>
          <w:sz w:val="20"/>
        </w:rPr>
        <w:t>re-integreren</w:t>
      </w:r>
      <w:r w:rsidRPr="00B276AE">
        <w:rPr>
          <w:rFonts w:asciiTheme="minorHAnsi" w:hAnsiTheme="minorHAnsi"/>
          <w:sz w:val="20"/>
        </w:rPr>
        <w:t>.</w:t>
      </w:r>
    </w:p>
    <w:p w:rsidR="00386069" w:rsidRPr="00B276AE" w:rsidRDefault="00386069" w:rsidP="00B276AE">
      <w:pPr>
        <w:numPr>
          <w:ilvl w:val="1"/>
          <w:numId w:val="10"/>
        </w:numPr>
        <w:tabs>
          <w:tab w:val="clear" w:pos="1440"/>
          <w:tab w:val="num" w:pos="1134"/>
        </w:tabs>
        <w:overflowPunct/>
        <w:autoSpaceDE/>
        <w:autoSpaceDN/>
        <w:adjustRightInd/>
        <w:spacing w:afterLines="60" w:after="144"/>
        <w:ind w:left="1134" w:hanging="567"/>
        <w:textAlignment w:val="auto"/>
        <w:rPr>
          <w:rFonts w:asciiTheme="minorHAnsi" w:hAnsiTheme="minorHAnsi"/>
          <w:sz w:val="20"/>
        </w:rPr>
      </w:pPr>
      <w:r w:rsidRPr="00B276AE">
        <w:rPr>
          <w:rFonts w:asciiTheme="minorHAnsi" w:hAnsiTheme="minorHAnsi"/>
          <w:sz w:val="20"/>
        </w:rPr>
        <w:t>Indien intern herplaatst kan worden, zal in het derde jaar van de arbeidsongeschiktheid een aanvulling op het nieuwe maandinkomen tot 75% van het oude bruto maandinkomen plaatsvinden. Vanaf het vierde jaar zal een aanvulling op het nieuwe maandinkomen tot 70% van het oude bruto maandinkomen plaatsvinden.</w:t>
      </w:r>
    </w:p>
    <w:p w:rsidR="00386069" w:rsidRPr="00EE2FFB" w:rsidRDefault="00386069" w:rsidP="00B276AE">
      <w:pPr>
        <w:numPr>
          <w:ilvl w:val="1"/>
          <w:numId w:val="10"/>
        </w:numPr>
        <w:tabs>
          <w:tab w:val="clear" w:pos="1440"/>
          <w:tab w:val="num" w:pos="1134"/>
        </w:tabs>
        <w:overflowPunct/>
        <w:autoSpaceDE/>
        <w:autoSpaceDN/>
        <w:adjustRightInd/>
        <w:spacing w:afterLines="60" w:after="144"/>
        <w:ind w:left="1134" w:hanging="567"/>
        <w:textAlignment w:val="auto"/>
        <w:rPr>
          <w:rFonts w:asciiTheme="minorHAnsi" w:hAnsiTheme="minorHAnsi"/>
          <w:sz w:val="20"/>
        </w:rPr>
      </w:pPr>
      <w:r w:rsidRPr="00EE2FFB">
        <w:rPr>
          <w:rFonts w:asciiTheme="minorHAnsi" w:hAnsiTheme="minorHAnsi"/>
          <w:sz w:val="20"/>
        </w:rPr>
        <w:lastRenderedPageBreak/>
        <w:t xml:space="preserve">In geval van een externe herplaatsing, zal het bruto loon bij de nieuwe werkgever in het derde jaar van de arbeidsongeschiktheid tot 75% van het oude bruto maandinkomen aangevuld worden. In het vierde jaar van de arbeidsongeschiktheid zal het bruto loon bij de nieuwe werkgever tot 70% van het oude bruto maandinkomen plaatsvinden. De inkomensaanvullingen eindigen na het vierde jaar vanaf de eerste arbeidsongeschiktheidsdag. </w:t>
      </w:r>
    </w:p>
    <w:p w:rsidR="00386069" w:rsidRPr="00EE2FFB" w:rsidRDefault="00386069" w:rsidP="00B276AE">
      <w:pPr>
        <w:numPr>
          <w:ilvl w:val="1"/>
          <w:numId w:val="10"/>
        </w:numPr>
        <w:tabs>
          <w:tab w:val="clear" w:pos="1440"/>
          <w:tab w:val="num" w:pos="1134"/>
        </w:tabs>
        <w:overflowPunct/>
        <w:autoSpaceDE/>
        <w:autoSpaceDN/>
        <w:adjustRightInd/>
        <w:spacing w:afterLines="60" w:after="144"/>
        <w:ind w:left="1134" w:hanging="567"/>
        <w:textAlignment w:val="auto"/>
        <w:rPr>
          <w:rFonts w:asciiTheme="minorHAnsi" w:hAnsiTheme="minorHAnsi"/>
          <w:b/>
          <w:sz w:val="20"/>
        </w:rPr>
      </w:pPr>
      <w:r w:rsidRPr="00EE2FFB">
        <w:rPr>
          <w:rFonts w:asciiTheme="minorHAnsi" w:hAnsiTheme="minorHAnsi"/>
          <w:sz w:val="20"/>
        </w:rPr>
        <w:t>In geval werkgever niet in staat is intern of extern passende arbeid aan te bieden, zal werkgever tot ontslag overgaan en een afvloeiingsregeling treffen, gebaseerd op dienstjaren, leeftijd en de laatst geldende inkomensgarantie ingevolge dit artikel conform de berekeningswijze van de zgn. neutrale kantonrechterformule.</w:t>
      </w:r>
    </w:p>
    <w:p w:rsidR="00605312" w:rsidRPr="00EE2FFB" w:rsidRDefault="00451895" w:rsidP="00F27FC7">
      <w:pPr>
        <w:spacing w:afterLines="60" w:after="144"/>
        <w:ind w:left="709" w:hanging="709"/>
        <w:rPr>
          <w:rFonts w:asciiTheme="minorHAnsi" w:hAnsiTheme="minorHAnsi"/>
          <w:sz w:val="20"/>
        </w:rPr>
      </w:pPr>
      <w:r w:rsidRPr="00EE2FFB">
        <w:rPr>
          <w:rFonts w:asciiTheme="minorHAnsi" w:hAnsiTheme="minorHAnsi"/>
          <w:sz w:val="20"/>
        </w:rPr>
        <w:t>9</w:t>
      </w:r>
      <w:r w:rsidR="00386069" w:rsidRPr="00EE2FFB">
        <w:rPr>
          <w:rFonts w:asciiTheme="minorHAnsi" w:hAnsiTheme="minorHAnsi"/>
          <w:sz w:val="20"/>
        </w:rPr>
        <w:t>.</w:t>
      </w:r>
      <w:r w:rsidR="00386069" w:rsidRPr="00EE2FFB">
        <w:rPr>
          <w:rFonts w:asciiTheme="minorHAnsi" w:hAnsiTheme="minorHAnsi"/>
          <w:sz w:val="20"/>
        </w:rPr>
        <w:tab/>
        <w:t>Voor de arbeidsongeschikte werknemer van 55 jaar en ouder met 25 dienstjaren alsmede voor de arbeidsongeschikte werknemer van 50 jaar en ouder met 25 dienstjaren, zal de ploegentoeslag niet conform artikel 24 lid 3 afgebouwd worden.</w:t>
      </w:r>
      <w:r w:rsidR="00386069" w:rsidRPr="00EE2FFB">
        <w:rPr>
          <w:rFonts w:asciiTheme="minorHAnsi" w:hAnsiTheme="minorHAnsi"/>
          <w:sz w:val="20"/>
        </w:rPr>
        <w:br/>
      </w:r>
    </w:p>
    <w:p w:rsidR="0043697E" w:rsidRDefault="0043697E" w:rsidP="0043697E">
      <w:pPr>
        <w:pStyle w:val="Heading2"/>
        <w:spacing w:afterLines="60" w:after="144"/>
        <w:rPr>
          <w:rFonts w:asciiTheme="minorHAnsi" w:hAnsiTheme="minorHAnsi"/>
          <w:bCs/>
          <w:sz w:val="20"/>
        </w:rPr>
      </w:pPr>
      <w:bookmarkStart w:id="42" w:name="_Toc383685822"/>
      <w:r>
        <w:rPr>
          <w:rFonts w:asciiTheme="minorHAnsi" w:hAnsiTheme="minorHAnsi"/>
          <w:bCs/>
          <w:sz w:val="20"/>
        </w:rPr>
        <w:t>Artikel 36A</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Gedifferentieerde WGA-premie</w:t>
      </w:r>
      <w:bookmarkEnd w:id="42"/>
    </w:p>
    <w:p w:rsidR="00485A69" w:rsidRPr="00EE2FFB" w:rsidRDefault="00076BA8" w:rsidP="00F27FC7">
      <w:pPr>
        <w:overflowPunct/>
        <w:autoSpaceDE/>
        <w:autoSpaceDN/>
        <w:adjustRightInd/>
        <w:spacing w:afterLines="60" w:after="144"/>
        <w:textAlignment w:val="auto"/>
        <w:rPr>
          <w:rFonts w:asciiTheme="minorHAnsi" w:hAnsiTheme="minorHAnsi"/>
          <w:sz w:val="20"/>
        </w:rPr>
      </w:pPr>
      <w:r w:rsidRPr="00EE2FFB">
        <w:rPr>
          <w:rFonts w:asciiTheme="minorHAnsi" w:hAnsiTheme="minorHAnsi"/>
          <w:sz w:val="20"/>
        </w:rPr>
        <w:t xml:space="preserve">De werkgever betaalt met </w:t>
      </w:r>
      <w:r w:rsidR="00386069" w:rsidRPr="00EE2FFB">
        <w:rPr>
          <w:rFonts w:asciiTheme="minorHAnsi" w:hAnsiTheme="minorHAnsi"/>
          <w:sz w:val="20"/>
        </w:rPr>
        <w:t>ingang van</w:t>
      </w:r>
      <w:r w:rsidRPr="00EE2FFB">
        <w:rPr>
          <w:rFonts w:asciiTheme="minorHAnsi" w:hAnsiTheme="minorHAnsi"/>
          <w:sz w:val="20"/>
        </w:rPr>
        <w:t xml:space="preserve"> </w:t>
      </w:r>
      <w:r w:rsidR="00386069" w:rsidRPr="00EE2FFB">
        <w:rPr>
          <w:rFonts w:asciiTheme="minorHAnsi" w:hAnsiTheme="minorHAnsi"/>
          <w:sz w:val="20"/>
        </w:rPr>
        <w:t xml:space="preserve">1 </w:t>
      </w:r>
      <w:r w:rsidRPr="00EE2FFB">
        <w:rPr>
          <w:rFonts w:asciiTheme="minorHAnsi" w:hAnsiTheme="minorHAnsi"/>
          <w:sz w:val="20"/>
        </w:rPr>
        <w:t>april 2010</w:t>
      </w:r>
      <w:r w:rsidR="00386069" w:rsidRPr="00EE2FFB">
        <w:rPr>
          <w:rFonts w:asciiTheme="minorHAnsi" w:hAnsiTheme="minorHAnsi"/>
          <w:sz w:val="20"/>
        </w:rPr>
        <w:t xml:space="preserve"> </w:t>
      </w:r>
      <w:r w:rsidRPr="00EE2FFB">
        <w:rPr>
          <w:rFonts w:asciiTheme="minorHAnsi" w:hAnsiTheme="minorHAnsi"/>
          <w:sz w:val="20"/>
        </w:rPr>
        <w:t xml:space="preserve">het </w:t>
      </w:r>
      <w:r w:rsidR="005D2E5B" w:rsidRPr="00EE2FFB">
        <w:rPr>
          <w:rFonts w:asciiTheme="minorHAnsi" w:hAnsiTheme="minorHAnsi"/>
          <w:sz w:val="20"/>
        </w:rPr>
        <w:t xml:space="preserve">op de werknemer te verhalen deel </w:t>
      </w:r>
      <w:r w:rsidRPr="00EE2FFB">
        <w:rPr>
          <w:rFonts w:asciiTheme="minorHAnsi" w:hAnsiTheme="minorHAnsi"/>
          <w:sz w:val="20"/>
        </w:rPr>
        <w:t>in de wettelijk gedifferentieerde WGA-pre</w:t>
      </w:r>
      <w:r w:rsidR="00386069" w:rsidRPr="00EE2FFB">
        <w:rPr>
          <w:rFonts w:asciiTheme="minorHAnsi" w:hAnsiTheme="minorHAnsi"/>
          <w:sz w:val="20"/>
        </w:rPr>
        <w:t>mie</w:t>
      </w:r>
      <w:r w:rsidR="005D2E5B" w:rsidRPr="00EE2FFB">
        <w:rPr>
          <w:rFonts w:asciiTheme="minorHAnsi" w:hAnsiTheme="minorHAnsi"/>
          <w:sz w:val="20"/>
        </w:rPr>
        <w:t xml:space="preserve"> tot een maximum van 0,</w:t>
      </w:r>
      <w:r w:rsidRPr="00EE2FFB">
        <w:rPr>
          <w:rFonts w:asciiTheme="minorHAnsi" w:hAnsiTheme="minorHAnsi"/>
          <w:sz w:val="20"/>
        </w:rPr>
        <w:t>25%</w:t>
      </w:r>
      <w:r w:rsidR="00AE0835" w:rsidRPr="00EE2FFB">
        <w:rPr>
          <w:rFonts w:asciiTheme="minorHAnsi" w:hAnsiTheme="minorHAnsi"/>
          <w:sz w:val="20"/>
        </w:rPr>
        <w:t>-</w:t>
      </w:r>
      <w:r w:rsidRPr="00EE2FFB">
        <w:rPr>
          <w:rFonts w:asciiTheme="minorHAnsi" w:hAnsiTheme="minorHAnsi"/>
          <w:sz w:val="20"/>
        </w:rPr>
        <w:t xml:space="preserve"> </w:t>
      </w:r>
      <w:r w:rsidR="005D2E5B" w:rsidRPr="00EE2FFB">
        <w:rPr>
          <w:rFonts w:asciiTheme="minorHAnsi" w:hAnsiTheme="minorHAnsi"/>
          <w:sz w:val="20"/>
        </w:rPr>
        <w:t xml:space="preserve">punt </w:t>
      </w:r>
      <w:r w:rsidRPr="00EE2FFB">
        <w:rPr>
          <w:rFonts w:asciiTheme="minorHAnsi" w:hAnsiTheme="minorHAnsi"/>
          <w:sz w:val="20"/>
        </w:rPr>
        <w:t xml:space="preserve">van de </w:t>
      </w:r>
      <w:r w:rsidR="005D2E5B" w:rsidRPr="00EE2FFB">
        <w:rPr>
          <w:rFonts w:asciiTheme="minorHAnsi" w:hAnsiTheme="minorHAnsi"/>
          <w:sz w:val="20"/>
        </w:rPr>
        <w:t xml:space="preserve">op de werknemer te verhalen </w:t>
      </w:r>
      <w:r w:rsidRPr="00EE2FFB">
        <w:rPr>
          <w:rFonts w:asciiTheme="minorHAnsi" w:hAnsiTheme="minorHAnsi"/>
          <w:sz w:val="20"/>
        </w:rPr>
        <w:t>premie</w:t>
      </w:r>
      <w:r w:rsidR="00A766B4" w:rsidRPr="00EE2FFB">
        <w:rPr>
          <w:rFonts w:asciiTheme="minorHAnsi" w:hAnsiTheme="minorHAnsi"/>
          <w:sz w:val="20"/>
        </w:rPr>
        <w:t>. Indien dit maximum wordt overschreden wordt het meerdere ingehouden op het loon van de werknemer.</w:t>
      </w:r>
      <w:r w:rsidR="0043697E">
        <w:rPr>
          <w:rFonts w:asciiTheme="minorHAnsi" w:hAnsiTheme="minorHAnsi"/>
          <w:sz w:val="20"/>
        </w:rPr>
        <w:br/>
      </w:r>
    </w:p>
    <w:p w:rsidR="0043697E" w:rsidRDefault="0043697E" w:rsidP="0043697E">
      <w:pPr>
        <w:pStyle w:val="Heading2"/>
        <w:spacing w:afterLines="60" w:after="144"/>
        <w:rPr>
          <w:rFonts w:asciiTheme="minorHAnsi" w:hAnsiTheme="minorHAnsi"/>
          <w:bCs/>
          <w:sz w:val="20"/>
        </w:rPr>
      </w:pPr>
      <w:bookmarkStart w:id="43" w:name="_Toc383685823"/>
      <w:r>
        <w:rPr>
          <w:rFonts w:asciiTheme="minorHAnsi" w:hAnsiTheme="minorHAnsi"/>
          <w:bCs/>
          <w:sz w:val="20"/>
        </w:rPr>
        <w:t>Artikel 37</w:t>
      </w:r>
    </w:p>
    <w:p w:rsidR="00386069" w:rsidRPr="009539A5" w:rsidRDefault="00386069" w:rsidP="00485A69">
      <w:pPr>
        <w:pStyle w:val="Heading2"/>
        <w:spacing w:afterLines="60" w:after="144"/>
        <w:jc w:val="left"/>
        <w:rPr>
          <w:rFonts w:asciiTheme="minorHAnsi" w:hAnsiTheme="minorHAnsi"/>
          <w:bCs/>
          <w:sz w:val="20"/>
        </w:rPr>
      </w:pPr>
      <w:r w:rsidRPr="009539A5">
        <w:rPr>
          <w:rFonts w:asciiTheme="minorHAnsi" w:hAnsiTheme="minorHAnsi"/>
          <w:bCs/>
          <w:sz w:val="20"/>
        </w:rPr>
        <w:t>Herverzekering WGA-hiaat</w:t>
      </w:r>
      <w:bookmarkEnd w:id="43"/>
    </w:p>
    <w:p w:rsidR="00485A69" w:rsidRPr="00EE2FFB" w:rsidRDefault="00386069" w:rsidP="00485A69">
      <w:pPr>
        <w:tabs>
          <w:tab w:val="left" w:pos="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Per 1 januari 2006 kan de werknemer op vrijwillige basis deelnemen aan een WGA-hiaat verzekering. De premie komt voor rekening van werknemers.</w:t>
      </w:r>
      <w:r w:rsidR="0043697E">
        <w:rPr>
          <w:rFonts w:asciiTheme="minorHAnsi" w:hAnsiTheme="minorHAnsi"/>
          <w:spacing w:val="-3"/>
          <w:sz w:val="20"/>
        </w:rPr>
        <w:br/>
      </w:r>
    </w:p>
    <w:p w:rsidR="0043697E" w:rsidRDefault="0043697E" w:rsidP="0043697E">
      <w:pPr>
        <w:pStyle w:val="Heading2"/>
        <w:spacing w:afterLines="60" w:after="144"/>
        <w:rPr>
          <w:rFonts w:asciiTheme="minorHAnsi" w:hAnsiTheme="minorHAnsi"/>
          <w:bCs/>
          <w:sz w:val="20"/>
        </w:rPr>
      </w:pPr>
      <w:bookmarkStart w:id="44" w:name="_Toc383685824"/>
      <w:r>
        <w:rPr>
          <w:rFonts w:asciiTheme="minorHAnsi" w:hAnsiTheme="minorHAnsi"/>
          <w:bCs/>
          <w:sz w:val="20"/>
        </w:rPr>
        <w:t>Artikel 38</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Excedent verzekering</w:t>
      </w:r>
      <w:bookmarkEnd w:id="44"/>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 xml:space="preserve">Voor de werknemer wiens jaarinkomen het maximum uitkeringsdagloon overschrijdt, wordt door de werkgever een persoonlijke aanvullende verzekering afgesloten. Deze regeling is opgenomen </w:t>
      </w:r>
      <w:r w:rsidR="00F55BFA">
        <w:rPr>
          <w:rFonts w:asciiTheme="minorHAnsi" w:hAnsiTheme="minorHAnsi"/>
          <w:spacing w:val="-3"/>
          <w:sz w:val="20"/>
        </w:rPr>
        <w:t>op intranet HR/Policies and Procedures</w:t>
      </w:r>
      <w:r w:rsidRPr="00EE2FFB">
        <w:rPr>
          <w:rFonts w:asciiTheme="minorHAnsi" w:hAnsiTheme="minorHAnsi"/>
          <w:spacing w:val="-3"/>
          <w:sz w:val="20"/>
        </w:rPr>
        <w:t>.</w:t>
      </w:r>
    </w:p>
    <w:p w:rsidR="00485A69" w:rsidRPr="00EE2FFB" w:rsidRDefault="00485A69">
      <w:pPr>
        <w:overflowPunct/>
        <w:autoSpaceDE/>
        <w:autoSpaceDN/>
        <w:adjustRightInd/>
        <w:textAlignment w:val="auto"/>
        <w:rPr>
          <w:rFonts w:asciiTheme="minorHAnsi" w:hAnsiTheme="minorHAnsi"/>
          <w:spacing w:val="-3"/>
          <w:sz w:val="20"/>
          <w:u w:val="single"/>
        </w:rPr>
      </w:pPr>
      <w:bookmarkStart w:id="45" w:name="_Toc383685825"/>
      <w:r w:rsidRPr="00EE2FFB">
        <w:rPr>
          <w:rFonts w:asciiTheme="minorHAnsi" w:hAnsiTheme="minorHAnsi"/>
          <w:spacing w:val="-3"/>
          <w:sz w:val="20"/>
        </w:rPr>
        <w:br w:type="page"/>
      </w:r>
    </w:p>
    <w:p w:rsidR="005C263F" w:rsidRDefault="00386069" w:rsidP="00BF2349">
      <w:pPr>
        <w:pStyle w:val="Heading1"/>
      </w:pPr>
      <w:r w:rsidRPr="00C06CD9">
        <w:lastRenderedPageBreak/>
        <w:t>HOOFDSTUK VI WERK EN PRIVÉ</w:t>
      </w:r>
      <w:bookmarkEnd w:id="45"/>
    </w:p>
    <w:p w:rsidR="009539A5" w:rsidRPr="009539A5" w:rsidRDefault="009539A5" w:rsidP="009539A5"/>
    <w:p w:rsidR="0043697E" w:rsidRDefault="0043697E" w:rsidP="0043697E">
      <w:pPr>
        <w:pStyle w:val="Heading2"/>
        <w:spacing w:afterLines="60" w:after="144"/>
        <w:rPr>
          <w:rFonts w:asciiTheme="minorHAnsi" w:hAnsiTheme="minorHAnsi"/>
          <w:bCs/>
          <w:sz w:val="20"/>
        </w:rPr>
      </w:pPr>
      <w:bookmarkStart w:id="46" w:name="_Toc383685826"/>
      <w:r>
        <w:rPr>
          <w:rFonts w:asciiTheme="minorHAnsi" w:hAnsiTheme="minorHAnsi"/>
          <w:bCs/>
          <w:sz w:val="20"/>
        </w:rPr>
        <w:t>Artikel 39</w:t>
      </w:r>
    </w:p>
    <w:p w:rsidR="00386069" w:rsidRPr="009539A5" w:rsidRDefault="00386069" w:rsidP="00F27FC7">
      <w:pPr>
        <w:pStyle w:val="Heading2"/>
        <w:spacing w:afterLines="60" w:after="144"/>
        <w:jc w:val="left"/>
        <w:rPr>
          <w:rFonts w:asciiTheme="minorHAnsi" w:hAnsiTheme="minorHAnsi"/>
          <w:bCs/>
          <w:sz w:val="20"/>
        </w:rPr>
      </w:pPr>
      <w:r w:rsidRPr="009539A5">
        <w:rPr>
          <w:rFonts w:asciiTheme="minorHAnsi" w:hAnsiTheme="minorHAnsi"/>
          <w:bCs/>
          <w:sz w:val="20"/>
        </w:rPr>
        <w:t>Verzuim met behoud van maandinkomen</w:t>
      </w:r>
      <w:bookmarkEnd w:id="46"/>
    </w:p>
    <w:p w:rsidR="00386069" w:rsidRPr="00EE2FFB" w:rsidRDefault="00386069" w:rsidP="00C06CD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Met uitsluiting van – voor zover wettelijk toegestaan – het bepaalde in artikelen 4:1 en 4:2 Wet arbeid en zorg wordt, indien hiervan tijdig aan de werkgever mededeling is gedaan, aan de werknemer kort verzuim toegestaan voor de in lid 2 genoemde gelegenheden.</w:t>
      </w:r>
    </w:p>
    <w:p w:rsidR="00386069" w:rsidRPr="00EE2FFB" w:rsidRDefault="00386069" w:rsidP="00C06CD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Waar in lid 2 de echtgeno(o)t(e) respectievelijk aangehuwde familieleden worden genoemd, wordt hier mede onder verstaan levensgezel(lin) met wie de werknemer in gezinsverband samenwoont respectievelijk familieleden van deze levensgezel(lin).</w:t>
      </w:r>
    </w:p>
    <w:p w:rsidR="00386069" w:rsidRPr="00EE2FFB" w:rsidRDefault="00386069" w:rsidP="00C06CD9">
      <w:pPr>
        <w:tabs>
          <w:tab w:val="left" w:pos="42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Bij zodanig verzuim wordt het maandinkomen naar evenredigheid doorbe</w:t>
      </w:r>
      <w:r w:rsidR="00C06CD9">
        <w:rPr>
          <w:rFonts w:asciiTheme="minorHAnsi" w:hAnsiTheme="minorHAnsi"/>
          <w:spacing w:val="-3"/>
          <w:sz w:val="20"/>
        </w:rPr>
        <w:t xml:space="preserve">taald in de hieronder opgenomen </w:t>
      </w:r>
      <w:r w:rsidRPr="00EE2FFB">
        <w:rPr>
          <w:rFonts w:asciiTheme="minorHAnsi" w:hAnsiTheme="minorHAnsi"/>
          <w:spacing w:val="-3"/>
          <w:sz w:val="20"/>
        </w:rPr>
        <w:t>gevallen gedurende de daarbij vermelde duur:</w:t>
      </w:r>
    </w:p>
    <w:p w:rsidR="00386069" w:rsidRPr="00EE2FFB" w:rsidRDefault="00C06CD9" w:rsidP="00C06CD9">
      <w:pPr>
        <w:tabs>
          <w:tab w:val="left" w:pos="567"/>
          <w:tab w:val="left" w:pos="1134"/>
          <w:tab w:val="left" w:pos="1701"/>
          <w:tab w:val="left" w:pos="1728"/>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134" w:hanging="1134"/>
        <w:rPr>
          <w:rFonts w:asciiTheme="minorHAnsi" w:hAnsiTheme="minorHAnsi"/>
          <w:spacing w:val="-3"/>
          <w:sz w:val="20"/>
        </w:rPr>
      </w:pPr>
      <w:r>
        <w:rPr>
          <w:rFonts w:asciiTheme="minorHAnsi" w:hAnsiTheme="minorHAnsi"/>
          <w:spacing w:val="-3"/>
          <w:sz w:val="20"/>
        </w:rPr>
        <w:tab/>
        <w:t>a.</w:t>
      </w:r>
      <w:r>
        <w:rPr>
          <w:rFonts w:asciiTheme="minorHAnsi" w:hAnsiTheme="minorHAnsi"/>
          <w:spacing w:val="-3"/>
          <w:sz w:val="20"/>
        </w:rPr>
        <w:tab/>
        <w:t xml:space="preserve">3 dagen: </w:t>
      </w:r>
      <w:r w:rsidR="00386069" w:rsidRPr="00EE2FFB">
        <w:rPr>
          <w:rFonts w:asciiTheme="minorHAnsi" w:hAnsiTheme="minorHAnsi"/>
          <w:spacing w:val="-3"/>
          <w:sz w:val="20"/>
        </w:rPr>
        <w:t>bij huwelijk van de werknemer;</w:t>
      </w:r>
    </w:p>
    <w:p w:rsidR="00386069" w:rsidRPr="00EE2FFB" w:rsidRDefault="00C06CD9" w:rsidP="00C06CD9">
      <w:pPr>
        <w:tabs>
          <w:tab w:val="left" w:pos="567"/>
          <w:tab w:val="left" w:pos="1134"/>
          <w:tab w:val="left" w:pos="1701"/>
          <w:tab w:val="left" w:pos="1728"/>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1134" w:hanging="1134"/>
        <w:rPr>
          <w:rFonts w:asciiTheme="minorHAnsi" w:hAnsiTheme="minorHAnsi"/>
          <w:sz w:val="20"/>
        </w:rPr>
      </w:pPr>
      <w:r>
        <w:rPr>
          <w:rFonts w:asciiTheme="minorHAnsi" w:hAnsiTheme="minorHAnsi"/>
          <w:spacing w:val="-3"/>
          <w:sz w:val="20"/>
        </w:rPr>
        <w:tab/>
        <w:t>b.</w:t>
      </w:r>
      <w:r>
        <w:rPr>
          <w:rFonts w:asciiTheme="minorHAnsi" w:hAnsiTheme="minorHAnsi"/>
          <w:spacing w:val="-3"/>
          <w:sz w:val="20"/>
        </w:rPr>
        <w:tab/>
        <w:t xml:space="preserve">2 dagen: </w:t>
      </w:r>
      <w:r w:rsidR="00386069" w:rsidRPr="00EE2FFB">
        <w:rPr>
          <w:rFonts w:asciiTheme="minorHAnsi" w:hAnsiTheme="minorHAnsi"/>
          <w:spacing w:val="-3"/>
          <w:sz w:val="20"/>
        </w:rPr>
        <w:t>na bevalling van de echtgenote, op te nemen binnen vier weken nadat het</w:t>
      </w:r>
      <w:r>
        <w:rPr>
          <w:rFonts w:asciiTheme="minorHAnsi" w:hAnsiTheme="minorHAnsi"/>
          <w:spacing w:val="-3"/>
          <w:sz w:val="20"/>
        </w:rPr>
        <w:t xml:space="preserve"> </w:t>
      </w:r>
      <w:r w:rsidR="00386069" w:rsidRPr="00EE2FFB">
        <w:rPr>
          <w:rFonts w:asciiTheme="minorHAnsi" w:hAnsiTheme="minorHAnsi"/>
          <w:sz w:val="20"/>
        </w:rPr>
        <w:t>kind op het adres van de moeder woont; bij adoptie van een kind in het gezin van</w:t>
      </w:r>
      <w:r>
        <w:rPr>
          <w:rFonts w:asciiTheme="minorHAnsi" w:hAnsiTheme="minorHAnsi"/>
          <w:sz w:val="20"/>
        </w:rPr>
        <w:t xml:space="preserve"> </w:t>
      </w:r>
      <w:r w:rsidR="00386069" w:rsidRPr="00EE2FFB">
        <w:rPr>
          <w:rFonts w:asciiTheme="minorHAnsi" w:hAnsiTheme="minorHAnsi"/>
          <w:sz w:val="20"/>
        </w:rPr>
        <w:t>de werknemer; het hiervoor bepaalde geldt naast het wettelijk recht op bevallings- en adoptieverlof;</w:t>
      </w:r>
    </w:p>
    <w:p w:rsidR="00386069" w:rsidRPr="00EE2FFB" w:rsidRDefault="00386069" w:rsidP="00C06CD9">
      <w:pPr>
        <w:tabs>
          <w:tab w:val="left" w:pos="42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c</w:t>
      </w:r>
      <w:r w:rsidR="00C06CD9">
        <w:rPr>
          <w:rFonts w:asciiTheme="minorHAnsi" w:hAnsiTheme="minorHAnsi"/>
          <w:spacing w:val="-3"/>
          <w:sz w:val="20"/>
        </w:rPr>
        <w:t>.</w:t>
      </w:r>
      <w:r w:rsidR="00C06CD9">
        <w:rPr>
          <w:rFonts w:asciiTheme="minorHAnsi" w:hAnsiTheme="minorHAnsi"/>
          <w:spacing w:val="-3"/>
          <w:sz w:val="20"/>
        </w:rPr>
        <w:tab/>
        <w:t>1 dag:</w:t>
      </w:r>
      <w:r w:rsidR="00C06CD9">
        <w:rPr>
          <w:rFonts w:asciiTheme="minorHAnsi" w:hAnsiTheme="minorHAnsi"/>
          <w:spacing w:val="-3"/>
          <w:sz w:val="20"/>
        </w:rPr>
        <w:br/>
      </w:r>
      <w:r w:rsidRPr="00EE2FFB">
        <w:rPr>
          <w:rFonts w:asciiTheme="minorHAnsi" w:hAnsiTheme="minorHAnsi"/>
          <w:spacing w:val="-3"/>
          <w:sz w:val="20"/>
        </w:rPr>
        <w:t>bij ondertrouw van de werknemer; mits de plechtigheid wordt bijgewoond bij huwelijk van: één der ouders; een kind c.q. pleeg-of stiefkind; kleinkind; broer</w:t>
      </w:r>
      <w:r w:rsidR="00C06CD9">
        <w:rPr>
          <w:rFonts w:asciiTheme="minorHAnsi" w:hAnsiTheme="minorHAnsi"/>
          <w:spacing w:val="-3"/>
          <w:sz w:val="20"/>
        </w:rPr>
        <w:t>; zuster; zwager; schoonzuster;</w:t>
      </w:r>
      <w:r w:rsidR="00C06CD9">
        <w:rPr>
          <w:rFonts w:asciiTheme="minorHAnsi" w:hAnsiTheme="minorHAnsi"/>
          <w:spacing w:val="-3"/>
          <w:sz w:val="20"/>
        </w:rPr>
        <w:br/>
      </w:r>
      <w:r w:rsidRPr="00EE2FFB">
        <w:rPr>
          <w:rFonts w:asciiTheme="minorHAnsi" w:hAnsiTheme="minorHAnsi"/>
          <w:spacing w:val="-3"/>
          <w:sz w:val="20"/>
        </w:rPr>
        <w:t>bij 25- of 40-jarig dienstjubileum of hu</w:t>
      </w:r>
      <w:r w:rsidR="00C06CD9">
        <w:rPr>
          <w:rFonts w:asciiTheme="minorHAnsi" w:hAnsiTheme="minorHAnsi"/>
          <w:spacing w:val="-3"/>
          <w:sz w:val="20"/>
        </w:rPr>
        <w:t>welijksfeest van de werknemer;</w:t>
      </w:r>
      <w:r w:rsidR="00C06CD9">
        <w:rPr>
          <w:rFonts w:asciiTheme="minorHAnsi" w:hAnsiTheme="minorHAnsi"/>
          <w:spacing w:val="-3"/>
          <w:sz w:val="20"/>
        </w:rPr>
        <w:br/>
      </w:r>
      <w:r w:rsidRPr="00EE2FFB">
        <w:rPr>
          <w:rFonts w:asciiTheme="minorHAnsi" w:hAnsiTheme="minorHAnsi"/>
          <w:spacing w:val="-3"/>
          <w:sz w:val="20"/>
        </w:rPr>
        <w:t xml:space="preserve">bij 25-, 40-, 50- of 60-jarig huwelijksfeest van de ouders of de schoonouders; mits de begrafenis of crematie wordt bijgewoond bij overlijden van: één der grootouders; broer; zuster; kleinkind; zwager; schoonzuster; </w:t>
      </w:r>
    </w:p>
    <w:p w:rsidR="00386069" w:rsidRPr="00EE2FFB" w:rsidRDefault="00386069" w:rsidP="00C06CD9">
      <w:pPr>
        <w:tabs>
          <w:tab w:val="left" w:pos="426"/>
          <w:tab w:val="num" w:pos="993"/>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d.</w:t>
      </w:r>
      <w:r w:rsidRPr="00EE2FFB">
        <w:rPr>
          <w:rFonts w:asciiTheme="minorHAnsi" w:hAnsiTheme="minorHAnsi"/>
          <w:spacing w:val="-3"/>
          <w:sz w:val="20"/>
        </w:rPr>
        <w:tab/>
        <w:t>van de sterfdag tot en met de dag van de begrafenis of crematie: bij overlijden van de echtgeno(o)t(t)e; één der ouders; één der schoonouders; een eigen of aangehuwd kind; een stief- of pleegkind;</w:t>
      </w:r>
    </w:p>
    <w:p w:rsidR="00386069" w:rsidRPr="00EE2FFB" w:rsidRDefault="00386069" w:rsidP="00C06CD9">
      <w:pPr>
        <w:tabs>
          <w:tab w:val="left" w:pos="426"/>
          <w:tab w:val="num" w:pos="993"/>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z w:val="20"/>
        </w:rPr>
      </w:pPr>
      <w:r w:rsidRPr="00EE2FFB">
        <w:rPr>
          <w:rFonts w:asciiTheme="minorHAnsi" w:hAnsiTheme="minorHAnsi"/>
          <w:spacing w:val="-3"/>
          <w:sz w:val="20"/>
        </w:rPr>
        <w:t>e.</w:t>
      </w:r>
      <w:r w:rsidRPr="00EE2FFB">
        <w:rPr>
          <w:rFonts w:asciiTheme="minorHAnsi" w:hAnsiTheme="minorHAnsi"/>
          <w:spacing w:val="-3"/>
          <w:sz w:val="20"/>
        </w:rPr>
        <w:tab/>
        <w:t xml:space="preserve">een door de werkgever naar billijkheid te bepalen tijdsduur tot maximaal </w:t>
      </w:r>
      <w:r w:rsidRPr="00EE2FFB">
        <w:rPr>
          <w:rFonts w:asciiTheme="minorHAnsi" w:hAnsiTheme="minorHAnsi"/>
          <w:sz w:val="20"/>
        </w:rPr>
        <w:t>2 dagen: bij vervulling door de werknemer van een bij of krachtens de wet persoonlijk opgelegde verplichting, mits deze vervulling niet in zijn vrije tijd kan geschieden en onder aftrek van de vergoeding welke van derden kan worden verkregen;</w:t>
      </w:r>
    </w:p>
    <w:p w:rsidR="00386069" w:rsidRPr="00EE2FFB" w:rsidRDefault="00C06CD9" w:rsidP="00C06CD9">
      <w:pPr>
        <w:pStyle w:val="Plattetekstinspringen21"/>
        <w:tabs>
          <w:tab w:val="clear" w:pos="432"/>
          <w:tab w:val="clear" w:pos="864"/>
          <w:tab w:val="clear" w:pos="1728"/>
          <w:tab w:val="clear" w:pos="2160"/>
          <w:tab w:val="left" w:pos="426"/>
          <w:tab w:val="left" w:pos="1701"/>
        </w:tabs>
        <w:spacing w:afterLines="60" w:after="144"/>
        <w:ind w:left="426" w:hanging="426"/>
        <w:jc w:val="left"/>
        <w:rPr>
          <w:rFonts w:asciiTheme="minorHAnsi" w:hAnsiTheme="minorHAnsi"/>
          <w:sz w:val="20"/>
        </w:rPr>
      </w:pPr>
      <w:r>
        <w:rPr>
          <w:rFonts w:asciiTheme="minorHAnsi" w:hAnsiTheme="minorHAnsi"/>
          <w:sz w:val="20"/>
        </w:rPr>
        <w:t>f.</w:t>
      </w:r>
      <w:r>
        <w:rPr>
          <w:rFonts w:asciiTheme="minorHAnsi" w:hAnsiTheme="minorHAnsi"/>
          <w:sz w:val="20"/>
        </w:rPr>
        <w:tab/>
        <w:t xml:space="preserve">een door de werkgever </w:t>
      </w:r>
      <w:r w:rsidR="00386069" w:rsidRPr="00EE2FFB">
        <w:rPr>
          <w:rFonts w:asciiTheme="minorHAnsi" w:hAnsiTheme="minorHAnsi"/>
          <w:sz w:val="20"/>
        </w:rPr>
        <w:t>naar billijkheid te bepalen tijdsduur, tenminste een dag, voor de bevalling van de echtgenote.</w:t>
      </w:r>
    </w:p>
    <w:p w:rsidR="00386069" w:rsidRPr="00EE2FFB" w:rsidRDefault="00386069" w:rsidP="00C06CD9">
      <w:pPr>
        <w:tabs>
          <w:tab w:val="left" w:pos="426"/>
          <w:tab w:val="left" w:pos="1296"/>
          <w:tab w:val="left" w:pos="1701"/>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g.</w:t>
      </w:r>
      <w:r w:rsidRPr="00EE2FFB">
        <w:rPr>
          <w:rFonts w:asciiTheme="minorHAnsi" w:hAnsiTheme="minorHAnsi"/>
          <w:spacing w:val="-3"/>
          <w:sz w:val="20"/>
        </w:rPr>
        <w:tab/>
        <w:t>ten hoogste 1 dag per kalenderjaar: bij verhuizing, indien deze op een werkdag plaatsvindt;</w:t>
      </w:r>
    </w:p>
    <w:p w:rsidR="00386069" w:rsidRPr="0043697E" w:rsidRDefault="00386069" w:rsidP="00C06CD9">
      <w:pPr>
        <w:numPr>
          <w:ilvl w:val="0"/>
          <w:numId w:val="4"/>
        </w:numPr>
        <w:tabs>
          <w:tab w:val="clear" w:pos="720"/>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43697E">
        <w:rPr>
          <w:rFonts w:asciiTheme="minorHAnsi" w:hAnsiTheme="minorHAnsi"/>
          <w:spacing w:val="-3"/>
          <w:sz w:val="20"/>
        </w:rPr>
        <w:t xml:space="preserve">aan de werknemer die in overleg met de werkgever een studie volgt en daardoor </w:t>
      </w:r>
      <w:r w:rsidRPr="0043697E">
        <w:rPr>
          <w:rFonts w:asciiTheme="minorHAnsi" w:hAnsiTheme="minorHAnsi"/>
          <w:sz w:val="20"/>
        </w:rPr>
        <w:t>(vak)examen moet afleggen, zal per kalenderjaar één dag vrijaf worden gegeven om zich op het examen voor te bereiden en de benodigde tijd voor het afleggen van het examen zelf;</w:t>
      </w:r>
    </w:p>
    <w:p w:rsidR="00773C22" w:rsidRDefault="00386069" w:rsidP="00C06CD9">
      <w:pPr>
        <w:tabs>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i.</w:t>
      </w:r>
      <w:r w:rsidRPr="00EE2FFB">
        <w:rPr>
          <w:rFonts w:asciiTheme="minorHAnsi" w:hAnsiTheme="minorHAnsi"/>
          <w:spacing w:val="-3"/>
          <w:sz w:val="20"/>
        </w:rPr>
        <w:tab/>
        <w:t>bij voor de gezondheidstoestand van de werknemer noodzakelijk doktersbezoek (waaronder begrepen tandartsenbezoek), dat niet kan geschieden buiten de voor de werknemer geldende arbeidstijd, gedurende de voor dit bezoek benodigde tijd, tot ten hoogste twee uren en mits tevoren toestemming aan de werkgever tot het afleggen van dit bezoek is gevraagd. Indien een bedrijfsarts aan de onderneming is verbonden en de arbeidsongeschiktheid blijkt gedurende de arbeidstijd, beslist deze over de noodzakelijkheid van het in dit lid bedoelde doktersbezoek.</w:t>
      </w:r>
      <w:r w:rsidR="00C06CD9">
        <w:rPr>
          <w:rFonts w:asciiTheme="minorHAnsi" w:hAnsiTheme="minorHAnsi"/>
          <w:spacing w:val="-3"/>
          <w:sz w:val="20"/>
        </w:rPr>
        <w:t xml:space="preserve"> </w:t>
      </w:r>
      <w:r w:rsidRPr="00EE2FFB">
        <w:rPr>
          <w:rFonts w:asciiTheme="minorHAnsi" w:hAnsiTheme="minorHAnsi"/>
          <w:spacing w:val="-3"/>
          <w:sz w:val="20"/>
        </w:rPr>
        <w:t xml:space="preserve">Indien de werknemer aantoont, dat een langer verzuim dan twee uren noodzakelijk was, zal de werkgever ook over dit langere verzuim het maandinkomen naar evenredigheid doorbetalen. De werkgever is verplicht langer dan twee uren verzuim met behoud van maandinkomen naar evenredigheid toe te staan voor bezoek door de werknemer aan een </w:t>
      </w:r>
      <w:r w:rsidR="00AD42EB" w:rsidRPr="00EE2FFB">
        <w:rPr>
          <w:rFonts w:asciiTheme="minorHAnsi" w:hAnsiTheme="minorHAnsi"/>
          <w:spacing w:val="-3"/>
          <w:sz w:val="20"/>
        </w:rPr>
        <w:t>arts-specialist</w:t>
      </w:r>
      <w:r w:rsidRPr="00EE2FFB">
        <w:rPr>
          <w:rFonts w:asciiTheme="minorHAnsi" w:hAnsiTheme="minorHAnsi"/>
          <w:spacing w:val="-3"/>
          <w:sz w:val="20"/>
        </w:rPr>
        <w:t>, indien door de werknemer het verwijsbriefje van zijn huisarts wordt overlegd en indien door de werknemer redelijkerwijze kan worden aangetoond, dat dit lange verzuim noodzakelijk is.</w:t>
      </w:r>
    </w:p>
    <w:p w:rsidR="00773C22" w:rsidRDefault="00773C22">
      <w:pPr>
        <w:overflowPunct/>
        <w:autoSpaceDE/>
        <w:autoSpaceDN/>
        <w:adjustRightInd/>
        <w:textAlignment w:val="auto"/>
        <w:rPr>
          <w:rFonts w:asciiTheme="minorHAnsi" w:hAnsiTheme="minorHAnsi"/>
          <w:spacing w:val="-3"/>
          <w:sz w:val="20"/>
        </w:rPr>
      </w:pPr>
      <w:r>
        <w:rPr>
          <w:rFonts w:asciiTheme="minorHAnsi" w:hAnsiTheme="minorHAnsi"/>
          <w:spacing w:val="-3"/>
          <w:sz w:val="20"/>
        </w:rPr>
        <w:br w:type="page"/>
      </w:r>
    </w:p>
    <w:p w:rsidR="00386069" w:rsidRPr="00EE2FFB" w:rsidRDefault="00386069" w:rsidP="00C06CD9">
      <w:pPr>
        <w:tabs>
          <w:tab w:val="left" w:pos="426"/>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p>
    <w:p w:rsidR="00386069" w:rsidRPr="00EE2FFB" w:rsidRDefault="00C06CD9" w:rsidP="00C06CD9">
      <w:pPr>
        <w:pStyle w:val="Plattetekstinspringen21"/>
        <w:tabs>
          <w:tab w:val="clear" w:pos="432"/>
          <w:tab w:val="clear" w:pos="864"/>
          <w:tab w:val="left" w:pos="426"/>
        </w:tabs>
        <w:spacing w:afterLines="60" w:after="144"/>
        <w:ind w:left="426" w:hanging="426"/>
        <w:jc w:val="left"/>
        <w:rPr>
          <w:rFonts w:asciiTheme="minorHAnsi" w:hAnsiTheme="minorHAnsi"/>
          <w:sz w:val="20"/>
        </w:rPr>
      </w:pPr>
      <w:r>
        <w:rPr>
          <w:rFonts w:asciiTheme="minorHAnsi" w:hAnsiTheme="minorHAnsi"/>
          <w:sz w:val="20"/>
        </w:rPr>
        <w:t>j.</w:t>
      </w:r>
      <w:r>
        <w:rPr>
          <w:rFonts w:asciiTheme="minorHAnsi" w:hAnsiTheme="minorHAnsi"/>
          <w:sz w:val="20"/>
        </w:rPr>
        <w:tab/>
        <w:t>b</w:t>
      </w:r>
      <w:r w:rsidR="00386069" w:rsidRPr="00EE2FFB">
        <w:rPr>
          <w:rFonts w:asciiTheme="minorHAnsi" w:hAnsiTheme="minorHAnsi"/>
          <w:sz w:val="20"/>
        </w:rPr>
        <w:t xml:space="preserve">ij oproep voor mondelinge toelichting van een sollicitatie, indien dit niet in vrije tijd mogelijk is en de opzegging door de werkgever is aangekondigd, dan wel het dienstverband wordt beëindigd met wederzijds </w:t>
      </w:r>
      <w:r w:rsidR="00386069" w:rsidRPr="00EE2FFB">
        <w:rPr>
          <w:rFonts w:asciiTheme="minorHAnsi" w:hAnsiTheme="minorHAnsi"/>
          <w:sz w:val="20"/>
        </w:rPr>
        <w:lastRenderedPageBreak/>
        <w:t>goedvinden, zoveel tijd als door omstandigheden nodig is.</w:t>
      </w:r>
      <w:r w:rsidR="0043697E">
        <w:rPr>
          <w:rFonts w:asciiTheme="minorHAnsi" w:hAnsiTheme="minorHAnsi"/>
          <w:sz w:val="20"/>
        </w:rPr>
        <w:br/>
      </w:r>
    </w:p>
    <w:p w:rsidR="0043697E" w:rsidRDefault="0043697E" w:rsidP="0043697E">
      <w:pPr>
        <w:pStyle w:val="Heading2"/>
        <w:spacing w:afterLines="60" w:after="144"/>
        <w:rPr>
          <w:rFonts w:asciiTheme="minorHAnsi" w:hAnsiTheme="minorHAnsi"/>
          <w:bCs/>
          <w:sz w:val="20"/>
        </w:rPr>
      </w:pPr>
      <w:bookmarkStart w:id="47" w:name="_Toc383685827"/>
      <w:r>
        <w:rPr>
          <w:rFonts w:asciiTheme="minorHAnsi" w:hAnsiTheme="minorHAnsi"/>
          <w:bCs/>
          <w:sz w:val="20"/>
        </w:rPr>
        <w:t>Artikel 40</w:t>
      </w:r>
    </w:p>
    <w:p w:rsidR="00386069" w:rsidRPr="00EE2FFB" w:rsidRDefault="00386069" w:rsidP="00485A69">
      <w:pPr>
        <w:pStyle w:val="Heading2"/>
        <w:spacing w:afterLines="60" w:after="144"/>
        <w:jc w:val="left"/>
        <w:rPr>
          <w:rFonts w:asciiTheme="minorHAnsi" w:hAnsiTheme="minorHAnsi"/>
          <w:bCs/>
          <w:sz w:val="20"/>
        </w:rPr>
      </w:pPr>
      <w:r w:rsidRPr="00EE2FFB">
        <w:rPr>
          <w:rFonts w:asciiTheme="minorHAnsi" w:hAnsiTheme="minorHAnsi"/>
          <w:bCs/>
          <w:sz w:val="20"/>
        </w:rPr>
        <w:t>Ouderschapsverlof</w:t>
      </w:r>
      <w:bookmarkEnd w:id="47"/>
    </w:p>
    <w:p w:rsidR="00386069" w:rsidRPr="00EE2FFB" w:rsidRDefault="009B1E6C" w:rsidP="00485A6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00386069" w:rsidRPr="00EE2FFB">
        <w:rPr>
          <w:rFonts w:asciiTheme="minorHAnsi" w:hAnsiTheme="minorHAnsi"/>
          <w:spacing w:val="-3"/>
          <w:sz w:val="20"/>
        </w:rPr>
        <w:t>.</w:t>
      </w:r>
      <w:r w:rsidR="00386069" w:rsidRPr="00EE2FFB">
        <w:rPr>
          <w:rFonts w:asciiTheme="minorHAnsi" w:hAnsiTheme="minorHAnsi"/>
          <w:spacing w:val="-3"/>
          <w:sz w:val="20"/>
        </w:rPr>
        <w:tab/>
        <w:t xml:space="preserve">Bij de geboorte van ieder kind ontstaat recht op ouderschapsverlof. </w:t>
      </w:r>
    </w:p>
    <w:p w:rsidR="00386069" w:rsidRPr="00EE2FFB" w:rsidRDefault="009B1E6C"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00386069" w:rsidRPr="00EE2FFB">
        <w:rPr>
          <w:rFonts w:asciiTheme="minorHAnsi" w:hAnsiTheme="minorHAnsi"/>
          <w:spacing w:val="-3"/>
          <w:sz w:val="20"/>
        </w:rPr>
        <w:t>.</w:t>
      </w:r>
      <w:r w:rsidR="00386069" w:rsidRPr="00EE2FFB">
        <w:rPr>
          <w:rFonts w:asciiTheme="minorHAnsi" w:hAnsiTheme="minorHAnsi"/>
          <w:spacing w:val="-3"/>
          <w:sz w:val="20"/>
        </w:rPr>
        <w:tab/>
        <w:t xml:space="preserve">Gedurende de periode van onbetaald verlof </w:t>
      </w:r>
      <w:r w:rsidRPr="00EE2FFB">
        <w:rPr>
          <w:rFonts w:asciiTheme="minorHAnsi" w:hAnsiTheme="minorHAnsi"/>
          <w:spacing w:val="-3"/>
          <w:sz w:val="20"/>
        </w:rPr>
        <w:t xml:space="preserve">in verband met ouderschapsverlof, </w:t>
      </w:r>
      <w:r w:rsidR="00386069" w:rsidRPr="00EE2FFB">
        <w:rPr>
          <w:rFonts w:asciiTheme="minorHAnsi" w:hAnsiTheme="minorHAnsi"/>
          <w:spacing w:val="-3"/>
          <w:sz w:val="20"/>
        </w:rPr>
        <w:t xml:space="preserve">worden over </w:t>
      </w:r>
      <w:r w:rsidR="0065313F" w:rsidRPr="00EE2FFB">
        <w:rPr>
          <w:rFonts w:asciiTheme="minorHAnsi" w:hAnsiTheme="minorHAnsi"/>
          <w:spacing w:val="-3"/>
          <w:sz w:val="20"/>
        </w:rPr>
        <w:t>de verlofuren</w:t>
      </w:r>
      <w:r w:rsidR="00386069" w:rsidRPr="00EE2FFB">
        <w:rPr>
          <w:rFonts w:asciiTheme="minorHAnsi" w:hAnsiTheme="minorHAnsi"/>
          <w:spacing w:val="-3"/>
          <w:sz w:val="20"/>
        </w:rPr>
        <w:t xml:space="preserve"> geen aanspraken op vakantie, gratificatie en vakantietoeslag verworven.</w:t>
      </w:r>
    </w:p>
    <w:p w:rsidR="009B1E6C" w:rsidRPr="00EE2FFB" w:rsidRDefault="00386069" w:rsidP="00485A6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De pensioenopbouw van een werknemer met ouderschapsverlof wordt volledig voortgezet alsof geen ouderschapsverlof heeft plaatsgevonden.</w:t>
      </w:r>
    </w:p>
    <w:p w:rsidR="00485A69" w:rsidRPr="00EE2FFB" w:rsidRDefault="009B1E6C" w:rsidP="00F27FC7">
      <w:pPr>
        <w:tabs>
          <w:tab w:val="left" w:pos="426"/>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32"/>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 xml:space="preserve">De uitvoeringsregeling ouderschapsverlof is </w:t>
      </w:r>
      <w:r w:rsidR="00CB72CE" w:rsidRPr="00EE2FFB">
        <w:rPr>
          <w:rFonts w:asciiTheme="minorHAnsi" w:hAnsiTheme="minorHAnsi"/>
          <w:spacing w:val="-3"/>
          <w:sz w:val="20"/>
        </w:rPr>
        <w:t>o</w:t>
      </w:r>
      <w:r w:rsidR="00D36B44" w:rsidRPr="00EE2FFB">
        <w:rPr>
          <w:rFonts w:asciiTheme="minorHAnsi" w:hAnsiTheme="minorHAnsi"/>
          <w:spacing w:val="-3"/>
          <w:sz w:val="20"/>
        </w:rPr>
        <w:t xml:space="preserve">pgenomen </w:t>
      </w:r>
      <w:r w:rsidR="00F55BFA">
        <w:rPr>
          <w:rFonts w:asciiTheme="minorHAnsi" w:hAnsiTheme="minorHAnsi"/>
          <w:spacing w:val="-3"/>
          <w:sz w:val="20"/>
        </w:rPr>
        <w:t>op intranet HR/Policies and Procedures</w:t>
      </w:r>
      <w:r w:rsidR="00CB72CE" w:rsidRPr="00EE2FFB">
        <w:rPr>
          <w:rFonts w:asciiTheme="minorHAnsi" w:hAnsiTheme="minorHAnsi"/>
          <w:spacing w:val="-3"/>
          <w:sz w:val="20"/>
        </w:rPr>
        <w:t>.</w:t>
      </w:r>
    </w:p>
    <w:p w:rsidR="00485A69" w:rsidRPr="00EE2FFB" w:rsidRDefault="00485A69">
      <w:pPr>
        <w:overflowPunct/>
        <w:autoSpaceDE/>
        <w:autoSpaceDN/>
        <w:adjustRightInd/>
        <w:textAlignment w:val="auto"/>
        <w:rPr>
          <w:rFonts w:asciiTheme="minorHAnsi" w:hAnsiTheme="minorHAnsi"/>
          <w:spacing w:val="-3"/>
          <w:sz w:val="20"/>
        </w:rPr>
      </w:pPr>
      <w:r w:rsidRPr="00EE2FFB">
        <w:rPr>
          <w:rFonts w:asciiTheme="minorHAnsi" w:hAnsiTheme="minorHAnsi"/>
          <w:spacing w:val="-3"/>
          <w:sz w:val="20"/>
        </w:rPr>
        <w:br w:type="page"/>
      </w:r>
    </w:p>
    <w:p w:rsidR="00386069" w:rsidRDefault="00386069" w:rsidP="00247A9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32"/>
        <w:rPr>
          <w:rFonts w:asciiTheme="minorHAnsi" w:hAnsiTheme="minorHAnsi"/>
          <w:b/>
          <w:spacing w:val="-3"/>
          <w:sz w:val="24"/>
          <w:szCs w:val="24"/>
          <w:u w:val="single"/>
        </w:rPr>
      </w:pPr>
      <w:r w:rsidRPr="00247A98">
        <w:rPr>
          <w:rFonts w:asciiTheme="minorHAnsi" w:hAnsiTheme="minorHAnsi"/>
          <w:b/>
          <w:spacing w:val="-3"/>
          <w:sz w:val="24"/>
          <w:szCs w:val="24"/>
          <w:u w:val="single"/>
        </w:rPr>
        <w:lastRenderedPageBreak/>
        <w:t>HOOFDSTU</w:t>
      </w:r>
      <w:r w:rsidR="00247A98">
        <w:rPr>
          <w:rFonts w:asciiTheme="minorHAnsi" w:hAnsiTheme="minorHAnsi"/>
          <w:b/>
          <w:spacing w:val="-3"/>
          <w:sz w:val="24"/>
          <w:szCs w:val="24"/>
          <w:u w:val="single"/>
        </w:rPr>
        <w:t>K VII OUDERENBELEID EN PENSIOEN</w:t>
      </w:r>
    </w:p>
    <w:p w:rsidR="00247A98" w:rsidRPr="00247A98" w:rsidRDefault="00247A98" w:rsidP="00247A9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32"/>
        <w:rPr>
          <w:rFonts w:asciiTheme="minorHAnsi" w:hAnsiTheme="minorHAnsi"/>
          <w:b/>
          <w:spacing w:val="-3"/>
          <w:sz w:val="24"/>
          <w:szCs w:val="24"/>
          <w:u w:val="single"/>
        </w:rPr>
      </w:pPr>
    </w:p>
    <w:p w:rsidR="0043697E" w:rsidRDefault="0043697E" w:rsidP="0043697E">
      <w:pPr>
        <w:pStyle w:val="Heading2"/>
        <w:spacing w:afterLines="60" w:after="144"/>
        <w:rPr>
          <w:rFonts w:asciiTheme="minorHAnsi" w:hAnsiTheme="minorHAnsi"/>
          <w:bCs/>
          <w:sz w:val="20"/>
        </w:rPr>
      </w:pPr>
      <w:bookmarkStart w:id="48" w:name="_Toc383685828"/>
      <w:r>
        <w:rPr>
          <w:rFonts w:asciiTheme="minorHAnsi" w:hAnsiTheme="minorHAnsi"/>
          <w:bCs/>
          <w:sz w:val="20"/>
        </w:rPr>
        <w:t>Artikel 41</w:t>
      </w:r>
    </w:p>
    <w:p w:rsidR="00386069" w:rsidRPr="00247A98" w:rsidRDefault="00386069" w:rsidP="00F27FC7">
      <w:pPr>
        <w:pStyle w:val="Heading2"/>
        <w:spacing w:afterLines="60" w:after="144"/>
        <w:jc w:val="left"/>
        <w:rPr>
          <w:rFonts w:asciiTheme="minorHAnsi" w:hAnsiTheme="minorHAnsi"/>
          <w:bCs/>
          <w:sz w:val="20"/>
        </w:rPr>
      </w:pPr>
      <w:r w:rsidRPr="00247A98">
        <w:rPr>
          <w:rFonts w:asciiTheme="minorHAnsi" w:hAnsiTheme="minorHAnsi"/>
          <w:bCs/>
          <w:sz w:val="20"/>
        </w:rPr>
        <w:t>Regeling Oudere werknemers</w:t>
      </w:r>
      <w:bookmarkEnd w:id="48"/>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u w:val="single"/>
        </w:rPr>
        <w:t>Extra vrije tijd oudere werknemers</w:t>
      </w:r>
    </w:p>
    <w:p w:rsidR="00386069" w:rsidRPr="00EE2FFB" w:rsidRDefault="00386069" w:rsidP="00485A6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De werknemer die de leeftijd van 60 jaar en ouder heeft bereikt en die gedurende de in artikel 21 genoemde normale wekelijkse arbeidsduur in de onderneming werkzaam is, kan per kalenderkwartaal vrije uren opnemen met inachtneming van de volgende regels.</w:t>
      </w:r>
    </w:p>
    <w:p w:rsidR="00386069" w:rsidRPr="00EE2FFB" w:rsidRDefault="00386069" w:rsidP="00F27FC7">
      <w:pPr>
        <w:tabs>
          <w:tab w:val="left" w:pos="426"/>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De beschikbare vrije uren bedragen voor de in het eerste lid bedoelde werknemer, die op de eerste dag van een kalenderkwartaal de leeftijd van:</w:t>
      </w:r>
    </w:p>
    <w:p w:rsidR="00386069" w:rsidRPr="00EE2FFB" w:rsidRDefault="00386069" w:rsidP="00247A9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3459" w:hanging="3459"/>
        <w:rPr>
          <w:rFonts w:asciiTheme="minorHAnsi" w:hAnsiTheme="minorHAnsi"/>
          <w:spacing w:val="-3"/>
          <w:sz w:val="20"/>
        </w:rPr>
      </w:pPr>
      <w:r w:rsidRPr="00EE2FFB">
        <w:rPr>
          <w:rFonts w:asciiTheme="minorHAnsi" w:hAnsiTheme="minorHAnsi"/>
          <w:spacing w:val="-3"/>
          <w:sz w:val="20"/>
        </w:rPr>
        <w:tab/>
        <w:t>-</w:t>
      </w:r>
      <w:r w:rsidRPr="00EE2FFB">
        <w:rPr>
          <w:rFonts w:asciiTheme="minorHAnsi" w:hAnsiTheme="minorHAnsi"/>
          <w:spacing w:val="-3"/>
          <w:sz w:val="20"/>
        </w:rPr>
        <w:tab/>
        <w:t>60 jaar heeft bereikt:</w:t>
      </w:r>
      <w:r w:rsidRPr="00EE2FFB">
        <w:rPr>
          <w:rFonts w:asciiTheme="minorHAnsi" w:hAnsiTheme="minorHAnsi"/>
          <w:spacing w:val="-3"/>
          <w:sz w:val="20"/>
        </w:rPr>
        <w:tab/>
        <w:t>13 uur per kwartaal</w:t>
      </w:r>
      <w:r w:rsidR="00EB0573" w:rsidRPr="00EE2FFB">
        <w:rPr>
          <w:rFonts w:asciiTheme="minorHAnsi" w:hAnsiTheme="minorHAnsi"/>
          <w:spacing w:val="-3"/>
          <w:sz w:val="20"/>
        </w:rPr>
        <w:t>;</w:t>
      </w:r>
    </w:p>
    <w:p w:rsidR="00386069" w:rsidRPr="00EE2FFB" w:rsidRDefault="00386069" w:rsidP="00247A9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3459" w:hanging="3459"/>
        <w:rPr>
          <w:rFonts w:asciiTheme="minorHAnsi" w:hAnsiTheme="minorHAnsi"/>
          <w:spacing w:val="-3"/>
          <w:sz w:val="20"/>
        </w:rPr>
      </w:pPr>
      <w:r w:rsidRPr="00EE2FFB">
        <w:rPr>
          <w:rFonts w:asciiTheme="minorHAnsi" w:hAnsiTheme="minorHAnsi"/>
          <w:spacing w:val="-3"/>
          <w:sz w:val="20"/>
        </w:rPr>
        <w:tab/>
        <w:t>-</w:t>
      </w:r>
      <w:r w:rsidRPr="00EE2FFB">
        <w:rPr>
          <w:rFonts w:asciiTheme="minorHAnsi" w:hAnsiTheme="minorHAnsi"/>
          <w:spacing w:val="-3"/>
          <w:sz w:val="20"/>
        </w:rPr>
        <w:tab/>
        <w:t>61 jaar heeft bereikt:</w:t>
      </w:r>
      <w:r w:rsidRPr="00EE2FFB">
        <w:rPr>
          <w:rFonts w:asciiTheme="minorHAnsi" w:hAnsiTheme="minorHAnsi"/>
          <w:spacing w:val="-3"/>
          <w:sz w:val="20"/>
        </w:rPr>
        <w:tab/>
        <w:t>26 uur per kwartaal</w:t>
      </w:r>
      <w:r w:rsidR="00EB0573" w:rsidRPr="00EE2FFB">
        <w:rPr>
          <w:rFonts w:asciiTheme="minorHAnsi" w:hAnsiTheme="minorHAnsi"/>
          <w:spacing w:val="-3"/>
          <w:sz w:val="20"/>
        </w:rPr>
        <w:t>;</w:t>
      </w:r>
    </w:p>
    <w:p w:rsidR="00386069" w:rsidRPr="00EE2FFB" w:rsidRDefault="00386069" w:rsidP="00247A9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3459" w:hanging="3459"/>
        <w:rPr>
          <w:rFonts w:asciiTheme="minorHAnsi" w:hAnsiTheme="minorHAnsi"/>
          <w:spacing w:val="-3"/>
          <w:sz w:val="20"/>
        </w:rPr>
      </w:pPr>
      <w:r w:rsidRPr="00EE2FFB">
        <w:rPr>
          <w:rFonts w:asciiTheme="minorHAnsi" w:hAnsiTheme="minorHAnsi"/>
          <w:spacing w:val="-3"/>
          <w:sz w:val="20"/>
        </w:rPr>
        <w:tab/>
        <w:t>-</w:t>
      </w:r>
      <w:r w:rsidRPr="00EE2FFB">
        <w:rPr>
          <w:rFonts w:asciiTheme="minorHAnsi" w:hAnsiTheme="minorHAnsi"/>
          <w:spacing w:val="-3"/>
          <w:sz w:val="20"/>
        </w:rPr>
        <w:tab/>
        <w:t>62 jaar heeft bereikt:</w:t>
      </w:r>
      <w:r w:rsidRPr="00EE2FFB">
        <w:rPr>
          <w:rFonts w:asciiTheme="minorHAnsi" w:hAnsiTheme="minorHAnsi"/>
          <w:spacing w:val="-3"/>
          <w:sz w:val="20"/>
        </w:rPr>
        <w:tab/>
        <w:t>26 uur per kwartaal</w:t>
      </w:r>
      <w:r w:rsidR="00EB0573" w:rsidRPr="00EE2FFB">
        <w:rPr>
          <w:rFonts w:asciiTheme="minorHAnsi" w:hAnsiTheme="minorHAnsi"/>
          <w:spacing w:val="-3"/>
          <w:sz w:val="20"/>
        </w:rPr>
        <w:t>;</w:t>
      </w:r>
    </w:p>
    <w:p w:rsidR="00386069" w:rsidRPr="00EE2FFB" w:rsidRDefault="00386069" w:rsidP="00247A9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3459" w:hanging="3459"/>
        <w:rPr>
          <w:rFonts w:asciiTheme="minorHAnsi" w:hAnsiTheme="minorHAnsi"/>
          <w:spacing w:val="-3"/>
          <w:sz w:val="20"/>
        </w:rPr>
      </w:pPr>
      <w:r w:rsidRPr="00EE2FFB">
        <w:rPr>
          <w:rFonts w:asciiTheme="minorHAnsi" w:hAnsiTheme="minorHAnsi"/>
          <w:spacing w:val="-3"/>
          <w:sz w:val="20"/>
        </w:rPr>
        <w:tab/>
        <w:t>-</w:t>
      </w:r>
      <w:r w:rsidRPr="00EE2FFB">
        <w:rPr>
          <w:rFonts w:asciiTheme="minorHAnsi" w:hAnsiTheme="minorHAnsi"/>
          <w:spacing w:val="-3"/>
          <w:sz w:val="20"/>
        </w:rPr>
        <w:tab/>
        <w:t>63 jaar heeft bereikt:</w:t>
      </w:r>
      <w:r w:rsidRPr="00EE2FFB">
        <w:rPr>
          <w:rFonts w:asciiTheme="minorHAnsi" w:hAnsiTheme="minorHAnsi"/>
          <w:spacing w:val="-3"/>
          <w:sz w:val="20"/>
        </w:rPr>
        <w:tab/>
        <w:t>32½ uur per kwartaal</w:t>
      </w:r>
      <w:r w:rsidR="00EB0573" w:rsidRPr="00EE2FFB">
        <w:rPr>
          <w:rFonts w:asciiTheme="minorHAnsi" w:hAnsiTheme="minorHAnsi"/>
          <w:spacing w:val="-3"/>
          <w:sz w:val="20"/>
        </w:rPr>
        <w:t>;</w:t>
      </w:r>
    </w:p>
    <w:p w:rsidR="00386069" w:rsidRPr="00EE2FFB" w:rsidRDefault="00386069" w:rsidP="00247A9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3459" w:hanging="3459"/>
        <w:rPr>
          <w:rFonts w:asciiTheme="minorHAnsi" w:hAnsiTheme="minorHAnsi"/>
          <w:spacing w:val="-3"/>
          <w:sz w:val="20"/>
        </w:rPr>
      </w:pPr>
      <w:r w:rsidRPr="00EE2FFB">
        <w:rPr>
          <w:rFonts w:asciiTheme="minorHAnsi" w:hAnsiTheme="minorHAnsi"/>
          <w:spacing w:val="-3"/>
          <w:sz w:val="20"/>
        </w:rPr>
        <w:tab/>
        <w:t>-</w:t>
      </w:r>
      <w:r w:rsidRPr="00EE2FFB">
        <w:rPr>
          <w:rFonts w:asciiTheme="minorHAnsi" w:hAnsiTheme="minorHAnsi"/>
          <w:spacing w:val="-3"/>
          <w:sz w:val="20"/>
        </w:rPr>
        <w:tab/>
        <w:t>64 jaar heeft bereikt:</w:t>
      </w:r>
      <w:r w:rsidRPr="00EE2FFB">
        <w:rPr>
          <w:rFonts w:asciiTheme="minorHAnsi" w:hAnsiTheme="minorHAnsi"/>
          <w:spacing w:val="-3"/>
          <w:sz w:val="20"/>
        </w:rPr>
        <w:tab/>
        <w:t>45½ uur per kwartaal</w:t>
      </w:r>
      <w:r w:rsidR="00EB0573" w:rsidRPr="00EE2FFB">
        <w:rPr>
          <w:rFonts w:asciiTheme="minorHAnsi" w:hAnsiTheme="minorHAnsi"/>
          <w:spacing w:val="-3"/>
          <w:sz w:val="20"/>
        </w:rPr>
        <w:t>.</w:t>
      </w:r>
      <w:r w:rsidR="00247A98">
        <w:rPr>
          <w:rFonts w:asciiTheme="minorHAnsi" w:hAnsiTheme="minorHAnsi"/>
          <w:spacing w:val="-3"/>
          <w:sz w:val="20"/>
        </w:rPr>
        <w:br/>
      </w:r>
    </w:p>
    <w:p w:rsidR="00386069" w:rsidRPr="00EE2FFB" w:rsidRDefault="00386069" w:rsidP="00485A69">
      <w:pPr>
        <w:spacing w:afterLines="60" w:after="144"/>
        <w:ind w:left="426"/>
        <w:rPr>
          <w:rFonts w:asciiTheme="minorHAnsi" w:hAnsiTheme="minorHAnsi"/>
          <w:spacing w:val="-3"/>
          <w:sz w:val="20"/>
        </w:rPr>
      </w:pPr>
      <w:r w:rsidRPr="00EE2FFB">
        <w:rPr>
          <w:rFonts w:asciiTheme="minorHAnsi" w:hAnsiTheme="minorHAnsi"/>
          <w:spacing w:val="-3"/>
          <w:sz w:val="20"/>
        </w:rPr>
        <w:t xml:space="preserve">Voor iedere week waarin de werknemer geen arbeid heeft verricht zoals </w:t>
      </w:r>
      <w:r w:rsidR="00247A98">
        <w:rPr>
          <w:rFonts w:asciiTheme="minorHAnsi" w:hAnsiTheme="minorHAnsi"/>
          <w:spacing w:val="-3"/>
          <w:sz w:val="20"/>
        </w:rPr>
        <w:t>bijvoorbeeld</w:t>
      </w:r>
      <w:r w:rsidRPr="00EE2FFB">
        <w:rPr>
          <w:rFonts w:asciiTheme="minorHAnsi" w:hAnsiTheme="minorHAnsi"/>
          <w:spacing w:val="-3"/>
          <w:sz w:val="20"/>
        </w:rPr>
        <w:t xml:space="preserve"> vanwege vakantie, arbeidsongeschiktheid</w:t>
      </w:r>
      <w:r w:rsidR="00D36B44" w:rsidRPr="00EE2FFB">
        <w:rPr>
          <w:rFonts w:asciiTheme="minorHAnsi" w:hAnsiTheme="minorHAnsi"/>
          <w:spacing w:val="-3"/>
          <w:sz w:val="20"/>
        </w:rPr>
        <w:t>,</w:t>
      </w:r>
      <w:r w:rsidRPr="00EE2FFB">
        <w:rPr>
          <w:rFonts w:asciiTheme="minorHAnsi" w:hAnsiTheme="minorHAnsi"/>
          <w:spacing w:val="-3"/>
          <w:sz w:val="20"/>
        </w:rPr>
        <w:t xml:space="preserve"> verzuim</w:t>
      </w:r>
      <w:r w:rsidR="00D36B44" w:rsidRPr="00EE2FFB">
        <w:rPr>
          <w:rFonts w:asciiTheme="minorHAnsi" w:hAnsiTheme="minorHAnsi"/>
          <w:spacing w:val="-3"/>
          <w:sz w:val="20"/>
        </w:rPr>
        <w:t xml:space="preserve"> met behoud </w:t>
      </w:r>
      <w:r w:rsidR="00202C5B" w:rsidRPr="00EE2FFB">
        <w:rPr>
          <w:rFonts w:asciiTheme="minorHAnsi" w:hAnsiTheme="minorHAnsi"/>
          <w:spacing w:val="-3"/>
          <w:sz w:val="20"/>
        </w:rPr>
        <w:t>van maandinkomen en</w:t>
      </w:r>
      <w:r w:rsidR="00D36B44" w:rsidRPr="00EE2FFB">
        <w:rPr>
          <w:rFonts w:asciiTheme="minorHAnsi" w:hAnsiTheme="minorHAnsi"/>
          <w:spacing w:val="-3"/>
          <w:sz w:val="20"/>
        </w:rPr>
        <w:t xml:space="preserve"> </w:t>
      </w:r>
      <w:r w:rsidRPr="00EE2FFB">
        <w:rPr>
          <w:rFonts w:asciiTheme="minorHAnsi" w:hAnsiTheme="minorHAnsi"/>
          <w:spacing w:val="-3"/>
          <w:sz w:val="20"/>
        </w:rPr>
        <w:t xml:space="preserve"> </w:t>
      </w:r>
      <w:r w:rsidR="00D36B44" w:rsidRPr="00EE2FFB">
        <w:rPr>
          <w:rFonts w:asciiTheme="minorHAnsi" w:hAnsiTheme="minorHAnsi"/>
          <w:spacing w:val="-3"/>
          <w:sz w:val="20"/>
        </w:rPr>
        <w:t xml:space="preserve">ouderschapsverlof </w:t>
      </w:r>
      <w:r w:rsidRPr="00EE2FFB">
        <w:rPr>
          <w:rFonts w:asciiTheme="minorHAnsi" w:hAnsiTheme="minorHAnsi"/>
          <w:spacing w:val="-3"/>
          <w:sz w:val="20"/>
        </w:rPr>
        <w:t>, vervalt de aanspraak op respectievelijk een uur voor een 60-jarige werknemer, twee uur voor een 61- en 62-jarige werknemer, twee en een half uur voor een 63-jarige werknemer en drie en een half uur voor een 64-jarige werknemer.</w:t>
      </w:r>
    </w:p>
    <w:p w:rsidR="00386069" w:rsidRPr="00EE2FFB" w:rsidRDefault="00386069" w:rsidP="00485A6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De tijden waarop de werknemer de vrije uren opneemt, worden in overleg met de werkgever volgens een nader overeen te komen rooster vastgesteld voor de aanvang van elk kwartaal.</w:t>
      </w:r>
    </w:p>
    <w:p w:rsidR="00386069" w:rsidRPr="00EE2FFB" w:rsidRDefault="00386069" w:rsidP="00485A6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4.</w:t>
      </w:r>
      <w:r w:rsidRPr="00EE2FFB">
        <w:rPr>
          <w:rFonts w:asciiTheme="minorHAnsi" w:hAnsiTheme="minorHAnsi"/>
          <w:spacing w:val="-3"/>
          <w:sz w:val="20"/>
        </w:rPr>
        <w:tab/>
        <w:t>De in lid 2 bedoelde vrije uren kunnen uitsluitend in het betreffende kalenderkwartaal worden opgenomen. Vrije uren waarop aanspraak bestaat, doch die niet worden opgenomen vervallen.</w:t>
      </w:r>
    </w:p>
    <w:p w:rsidR="00386069" w:rsidRPr="00EE2FFB" w:rsidRDefault="00386069" w:rsidP="00485A6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5.</w:t>
      </w:r>
      <w:r w:rsidRPr="00EE2FFB">
        <w:rPr>
          <w:rFonts w:asciiTheme="minorHAnsi" w:hAnsiTheme="minorHAnsi"/>
          <w:spacing w:val="-3"/>
          <w:sz w:val="20"/>
        </w:rPr>
        <w:tab/>
        <w:t>De werknemer, die gebruik maakt van de in lid 2 bedoelde mogelijkheid tot het opnemen van vrije uren, ontvangt over deze vrije uren 85% van een evenredig gedeelte van zijn maandinkomen.</w:t>
      </w:r>
    </w:p>
    <w:p w:rsidR="00386069" w:rsidRPr="00EE2FFB" w:rsidRDefault="00386069" w:rsidP="00485A6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6.</w:t>
      </w:r>
      <w:r w:rsidRPr="00EE2FFB">
        <w:rPr>
          <w:rFonts w:asciiTheme="minorHAnsi" w:hAnsiTheme="minorHAnsi"/>
          <w:spacing w:val="-3"/>
          <w:sz w:val="20"/>
        </w:rPr>
        <w:tab/>
        <w:t>De vrije uren mogen niet worden vervangen door een uitkering in geld.</w:t>
      </w:r>
    </w:p>
    <w:p w:rsidR="00386069" w:rsidRPr="00EE2FFB" w:rsidRDefault="00386069" w:rsidP="00485A6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7.</w:t>
      </w:r>
      <w:r w:rsidRPr="00EE2FFB">
        <w:rPr>
          <w:rFonts w:asciiTheme="minorHAnsi" w:hAnsiTheme="minorHAnsi"/>
          <w:spacing w:val="-3"/>
          <w:sz w:val="20"/>
        </w:rPr>
        <w:tab/>
        <w:t>Deze regeling geldt onverminderd de in artikel 34 lid 2 sub d genoemde regeling betreffende extra vakantiedagen voor oudere werknemers.</w:t>
      </w:r>
    </w:p>
    <w:p w:rsidR="00386069" w:rsidRPr="00EE2FFB" w:rsidRDefault="00386069" w:rsidP="00485A6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8.</w:t>
      </w:r>
      <w:r w:rsidRPr="00EE2FFB">
        <w:rPr>
          <w:rFonts w:asciiTheme="minorHAnsi" w:hAnsiTheme="minorHAnsi"/>
          <w:spacing w:val="-3"/>
          <w:sz w:val="20"/>
        </w:rPr>
        <w:tab/>
        <w:t>Voor de toepassing van de pensioenregeling en overige arbeidsvoorwaarden met uitzondering van de aanvulling op uitkeringen sociale verzekeringen, blijven de opgenomen uren voor 100% gelden.</w:t>
      </w:r>
    </w:p>
    <w:p w:rsidR="00132A88" w:rsidRPr="00EE2FFB" w:rsidRDefault="00386069" w:rsidP="0043697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pacing w:val="-3"/>
          <w:sz w:val="20"/>
        </w:rPr>
      </w:pPr>
      <w:r w:rsidRPr="00EE2FFB">
        <w:rPr>
          <w:rFonts w:asciiTheme="minorHAnsi" w:hAnsiTheme="minorHAnsi"/>
          <w:spacing w:val="-3"/>
          <w:sz w:val="20"/>
        </w:rPr>
        <w:t>9.</w:t>
      </w:r>
      <w:r w:rsidRPr="00EE2FFB">
        <w:rPr>
          <w:rFonts w:asciiTheme="minorHAnsi" w:hAnsiTheme="minorHAnsi"/>
          <w:spacing w:val="-3"/>
          <w:sz w:val="20"/>
        </w:rPr>
        <w:tab/>
        <w:t>Deze regeling vervalt bij het bereiken van de 65-jarige leeftijd van de werknemer.</w:t>
      </w:r>
      <w:r w:rsidR="0043697E">
        <w:rPr>
          <w:rFonts w:asciiTheme="minorHAnsi" w:hAnsiTheme="minorHAnsi"/>
          <w:spacing w:val="-3"/>
          <w:sz w:val="20"/>
        </w:rPr>
        <w:br/>
      </w:r>
    </w:p>
    <w:p w:rsidR="0043697E" w:rsidRDefault="0043697E" w:rsidP="0043697E">
      <w:pPr>
        <w:pStyle w:val="Heading2"/>
        <w:spacing w:afterLines="60" w:after="144"/>
        <w:rPr>
          <w:rFonts w:asciiTheme="minorHAnsi" w:hAnsiTheme="minorHAnsi"/>
          <w:bCs/>
          <w:sz w:val="20"/>
        </w:rPr>
      </w:pPr>
      <w:bookmarkStart w:id="49" w:name="_Toc383685829"/>
      <w:r>
        <w:rPr>
          <w:rFonts w:asciiTheme="minorHAnsi" w:hAnsiTheme="minorHAnsi"/>
          <w:bCs/>
          <w:sz w:val="20"/>
        </w:rPr>
        <w:t>Artikel 42</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Extra vrije tijd oudere werknemers</w:t>
      </w:r>
      <w:bookmarkEnd w:id="49"/>
    </w:p>
    <w:p w:rsidR="007939CB" w:rsidRDefault="00386069" w:rsidP="0043697E">
      <w:pPr>
        <w:tabs>
          <w:tab w:val="left" w:pos="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Een werknemer die de leeftijd van 60 jaar heeft bereikt en die in een kwartaal gemiddeld minder dan de normale werktijd werkt, heeft aanspraak op een evenredig deel van de in artikel 42 lid 2 genoemde vrije uren.</w:t>
      </w:r>
      <w:r w:rsidR="0043697E">
        <w:rPr>
          <w:rFonts w:asciiTheme="minorHAnsi" w:hAnsiTheme="minorHAnsi"/>
          <w:spacing w:val="-3"/>
          <w:sz w:val="20"/>
        </w:rPr>
        <w:br/>
      </w:r>
    </w:p>
    <w:p w:rsidR="007939CB" w:rsidRDefault="007939CB">
      <w:pPr>
        <w:overflowPunct/>
        <w:autoSpaceDE/>
        <w:autoSpaceDN/>
        <w:adjustRightInd/>
        <w:textAlignment w:val="auto"/>
        <w:rPr>
          <w:rFonts w:asciiTheme="minorHAnsi" w:hAnsiTheme="minorHAnsi"/>
          <w:spacing w:val="-3"/>
          <w:sz w:val="20"/>
        </w:rPr>
      </w:pPr>
      <w:r>
        <w:rPr>
          <w:rFonts w:asciiTheme="minorHAnsi" w:hAnsiTheme="minorHAnsi"/>
          <w:spacing w:val="-3"/>
          <w:sz w:val="20"/>
        </w:rPr>
        <w:br w:type="page"/>
      </w:r>
    </w:p>
    <w:p w:rsidR="0043697E" w:rsidRDefault="0043697E" w:rsidP="0043697E">
      <w:pPr>
        <w:pStyle w:val="Heading2"/>
        <w:spacing w:afterLines="60" w:after="144"/>
        <w:rPr>
          <w:rFonts w:asciiTheme="minorHAnsi" w:hAnsiTheme="minorHAnsi"/>
          <w:bCs/>
          <w:sz w:val="20"/>
        </w:rPr>
      </w:pPr>
      <w:bookmarkStart w:id="50" w:name="_Toc383685830"/>
      <w:r>
        <w:rPr>
          <w:rFonts w:asciiTheme="minorHAnsi" w:hAnsiTheme="minorHAnsi"/>
          <w:bCs/>
          <w:sz w:val="20"/>
        </w:rPr>
        <w:lastRenderedPageBreak/>
        <w:t>Artikel 43</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Cursus oudere werknemer</w:t>
      </w:r>
      <w:bookmarkEnd w:id="50"/>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In de twee jaar voorafgaande aan het tijdstip van (pre)pensionering kan de werknemer 5 dagen of 10 halve dagen per jaar verzuim met behoud van maandinkomen naar evenredigheid opnemen voor het volgen van een cursus ter voorbereiding van zijn aanstaande (pre)pensionering.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Het tijdstip waarop hiervoor wordt verzuimd wordt in onderling overleg tussen de werkgever en de werknemer vastgesteld.</w:t>
      </w:r>
    </w:p>
    <w:p w:rsidR="00386069" w:rsidRPr="00EE2FFB" w:rsidRDefault="00386069" w:rsidP="0080039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De in lid 1 genoemde cursus kan voor rekening van de werkgever worden gevolgd.</w:t>
      </w:r>
      <w:r w:rsidR="004C3BE9">
        <w:rPr>
          <w:rFonts w:asciiTheme="minorHAnsi" w:hAnsiTheme="minorHAnsi"/>
          <w:spacing w:val="-3"/>
          <w:sz w:val="20"/>
        </w:rPr>
        <w:br/>
      </w:r>
    </w:p>
    <w:p w:rsidR="0043697E" w:rsidRDefault="00386069" w:rsidP="0043697E">
      <w:pPr>
        <w:pStyle w:val="Heading2"/>
        <w:spacing w:afterLines="60" w:after="144"/>
        <w:rPr>
          <w:rFonts w:asciiTheme="minorHAnsi" w:hAnsiTheme="minorHAnsi"/>
          <w:bCs/>
          <w:sz w:val="20"/>
        </w:rPr>
      </w:pPr>
      <w:bookmarkStart w:id="51" w:name="_Toc383685831"/>
      <w:r w:rsidRPr="00EE2FFB">
        <w:rPr>
          <w:rFonts w:asciiTheme="minorHAnsi" w:hAnsiTheme="minorHAnsi"/>
          <w:bCs/>
          <w:sz w:val="20"/>
        </w:rPr>
        <w:t>Artikel 4</w:t>
      </w:r>
      <w:r w:rsidR="00933A75" w:rsidRPr="00EE2FFB">
        <w:rPr>
          <w:rFonts w:asciiTheme="minorHAnsi" w:hAnsiTheme="minorHAnsi"/>
          <w:bCs/>
          <w:sz w:val="20"/>
        </w:rPr>
        <w:t>4</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Pensioen</w:t>
      </w:r>
      <w:bookmarkEnd w:id="51"/>
    </w:p>
    <w:p w:rsidR="00DC04E5" w:rsidRPr="00EE2FFB" w:rsidRDefault="00DC04E5" w:rsidP="00F27FC7">
      <w:pPr>
        <w:pStyle w:val="ListParagraph"/>
        <w:numPr>
          <w:ilvl w:val="3"/>
          <w:numId w:val="4"/>
        </w:numPr>
        <w:tabs>
          <w:tab w:val="clear" w:pos="360"/>
          <w:tab w:val="num" w:pos="851"/>
        </w:tabs>
        <w:spacing w:afterLines="60" w:after="144"/>
        <w:ind w:left="426" w:hanging="426"/>
        <w:rPr>
          <w:rFonts w:asciiTheme="minorHAnsi" w:hAnsiTheme="minorHAnsi"/>
          <w:spacing w:val="-3"/>
          <w:sz w:val="20"/>
        </w:rPr>
      </w:pPr>
      <w:r w:rsidRPr="00EE2FFB">
        <w:rPr>
          <w:rFonts w:asciiTheme="minorHAnsi" w:hAnsiTheme="minorHAnsi"/>
          <w:spacing w:val="-3"/>
          <w:sz w:val="20"/>
        </w:rPr>
        <w:t>De pensioenregeling van de werknemer is geregeld in de Collectieve Arbeidsovereenko</w:t>
      </w:r>
      <w:r w:rsidR="001D1C38" w:rsidRPr="00EE2FFB">
        <w:rPr>
          <w:rFonts w:asciiTheme="minorHAnsi" w:hAnsiTheme="minorHAnsi"/>
          <w:spacing w:val="-3"/>
          <w:sz w:val="20"/>
        </w:rPr>
        <w:t>mst inzake Pensioen Cargill BV.</w:t>
      </w:r>
      <w:r w:rsidRPr="00EE2FFB">
        <w:rPr>
          <w:rFonts w:asciiTheme="minorHAnsi" w:hAnsiTheme="minorHAnsi"/>
          <w:spacing w:val="-3"/>
          <w:sz w:val="20"/>
        </w:rPr>
        <w:br/>
      </w:r>
    </w:p>
    <w:p w:rsidR="00695C8A" w:rsidRPr="00EE2FFB" w:rsidRDefault="00DC04E5" w:rsidP="00EB0573">
      <w:pPr>
        <w:spacing w:afterLines="60" w:after="144"/>
        <w:ind w:left="426" w:hanging="426"/>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r>
      <w:r w:rsidR="008E558B" w:rsidRPr="00EE2FFB">
        <w:rPr>
          <w:rFonts w:asciiTheme="minorHAnsi" w:hAnsiTheme="minorHAnsi"/>
          <w:spacing w:val="-3"/>
          <w:sz w:val="20"/>
        </w:rPr>
        <w:t>In verband met de verhoging van de pensioen leeftijd per 1 januari 2014 van 65 naar 67 jaar zal jaarlijks door Ca</w:t>
      </w:r>
      <w:r w:rsidR="00247A98">
        <w:rPr>
          <w:rFonts w:asciiTheme="minorHAnsi" w:hAnsiTheme="minorHAnsi"/>
          <w:spacing w:val="-3"/>
          <w:sz w:val="20"/>
        </w:rPr>
        <w:t>rgill een budget van € 100.000,00</w:t>
      </w:r>
      <w:r w:rsidR="008E558B" w:rsidRPr="00EE2FFB">
        <w:rPr>
          <w:rFonts w:asciiTheme="minorHAnsi" w:hAnsiTheme="minorHAnsi"/>
          <w:spacing w:val="-3"/>
          <w:sz w:val="20"/>
        </w:rPr>
        <w:t xml:space="preserve"> voor Duurzame Inzetbaarheid beschikbaar gesteld worden. Het budget van 2014 en 2015 zal worden geïnvesteerd in de FNV OntwikkelCampagne CARGILL CACAO - MEER VAN JEZELF. In dit project krijgen werknemers onvoorwaardelijk maximaal €750,</w:t>
      </w:r>
      <w:r w:rsidR="00247A98">
        <w:rPr>
          <w:rFonts w:asciiTheme="minorHAnsi" w:hAnsiTheme="minorHAnsi"/>
          <w:spacing w:val="-3"/>
          <w:sz w:val="20"/>
        </w:rPr>
        <w:t xml:space="preserve">00 </w:t>
      </w:r>
      <w:r w:rsidR="008E558B" w:rsidRPr="00EE2FFB">
        <w:rPr>
          <w:rFonts w:asciiTheme="minorHAnsi" w:hAnsiTheme="minorHAnsi"/>
          <w:spacing w:val="-3"/>
          <w:sz w:val="20"/>
        </w:rPr>
        <w:t>vrij te besteden aan loopbaan en vitaliteit. Voor 2015 kunnen niet meer mensen deelnemen dan het budget toelaat.</w:t>
      </w:r>
      <w:bookmarkStart w:id="52" w:name="_Toc383685832"/>
      <w:r w:rsidR="00695C8A" w:rsidRPr="00EE2FFB">
        <w:rPr>
          <w:rFonts w:asciiTheme="minorHAnsi" w:hAnsiTheme="minorHAnsi"/>
          <w:spacing w:val="-3"/>
          <w:sz w:val="20"/>
        </w:rPr>
        <w:br w:type="page"/>
      </w:r>
    </w:p>
    <w:p w:rsidR="00386069" w:rsidRPr="00247A98" w:rsidRDefault="00386069" w:rsidP="00BF2349">
      <w:pPr>
        <w:pStyle w:val="Heading1"/>
      </w:pPr>
      <w:r w:rsidRPr="00247A98">
        <w:lastRenderedPageBreak/>
        <w:t>HOOFDSTUK VIII ALGEMENE BEPALINGEN</w:t>
      </w:r>
      <w:bookmarkEnd w:id="52"/>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u w:val="single"/>
        </w:rPr>
      </w:pPr>
    </w:p>
    <w:p w:rsidR="0043697E" w:rsidRDefault="00386069" w:rsidP="0043697E">
      <w:pPr>
        <w:pStyle w:val="Heading2"/>
        <w:spacing w:afterLines="60" w:after="144"/>
        <w:rPr>
          <w:rFonts w:asciiTheme="minorHAnsi" w:hAnsiTheme="minorHAnsi"/>
          <w:bCs/>
          <w:sz w:val="20"/>
        </w:rPr>
      </w:pPr>
      <w:bookmarkStart w:id="53" w:name="_Toc383685833"/>
      <w:r w:rsidRPr="00EE2FFB">
        <w:rPr>
          <w:rFonts w:asciiTheme="minorHAnsi" w:hAnsiTheme="minorHAnsi"/>
          <w:bCs/>
          <w:sz w:val="20"/>
        </w:rPr>
        <w:t>Artikel 4</w:t>
      </w:r>
      <w:r w:rsidR="00933A75" w:rsidRPr="00EE2FFB">
        <w:rPr>
          <w:rFonts w:asciiTheme="minorHAnsi" w:hAnsiTheme="minorHAnsi"/>
          <w:bCs/>
          <w:sz w:val="20"/>
        </w:rPr>
        <w:t>5</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Algemene verplichtingen van de werkgever</w:t>
      </w:r>
      <w:bookmarkEnd w:id="53"/>
    </w:p>
    <w:p w:rsidR="00386069" w:rsidRPr="00EE2FFB" w:rsidRDefault="00386069" w:rsidP="00F27FC7">
      <w:pPr>
        <w:pStyle w:val="BodyText2"/>
        <w:tabs>
          <w:tab w:val="clear" w:pos="432"/>
        </w:tabs>
        <w:spacing w:afterLines="60" w:after="144"/>
        <w:jc w:val="left"/>
        <w:rPr>
          <w:rFonts w:asciiTheme="minorHAnsi" w:hAnsiTheme="minorHAnsi"/>
          <w:sz w:val="20"/>
        </w:rPr>
      </w:pPr>
      <w:r w:rsidRPr="00EE2FFB">
        <w:rPr>
          <w:rFonts w:asciiTheme="minorHAnsi" w:hAnsiTheme="minorHAnsi"/>
          <w:sz w:val="20"/>
        </w:rPr>
        <w:t>De werkgever is verplicht eenmaal per jaar een sociaal jaarverslag op te stellen en dit jaarverslag vóór 1 januari van het daaropvolgende jaar ter beschikking te stellen aan alle werknemers in de onderneming. In dit jaarverslag worden feitelijke gegevens verschaft over het gevoerde algemene beleid ten aanzien van aanstelling, beloning, overwerk, opleiding, promotie en ontslag van de in de onderneming werkzame personen.</w:t>
      </w:r>
    </w:p>
    <w:p w:rsidR="00386069" w:rsidRPr="00EE2FFB" w:rsidRDefault="00386069" w:rsidP="0043697E">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z w:val="20"/>
          <w:u w:val="single"/>
        </w:rPr>
      </w:pPr>
      <w:r w:rsidRPr="00EE2FFB">
        <w:rPr>
          <w:rFonts w:asciiTheme="minorHAnsi" w:hAnsiTheme="minorHAnsi"/>
          <w:spacing w:val="-3"/>
          <w:sz w:val="20"/>
        </w:rPr>
        <w:t>Dit verslag zal in de Ondernemingsraad ter discussie worden gesteld, nadat de werknemers in de gelegenheid zijn gesteld hun vertegenwoordiger(s) in de Ondernemingsraad op de hoogte te brengen van hun eventuele op- en aanmerkingen naar aanleiding van dit verslag.</w:t>
      </w:r>
      <w:r w:rsidR="0043697E">
        <w:rPr>
          <w:rFonts w:asciiTheme="minorHAnsi" w:hAnsiTheme="minorHAnsi"/>
          <w:spacing w:val="-3"/>
          <w:sz w:val="20"/>
        </w:rPr>
        <w:br/>
      </w:r>
    </w:p>
    <w:p w:rsidR="0043697E" w:rsidRDefault="00386069" w:rsidP="0043697E">
      <w:pPr>
        <w:pStyle w:val="Heading2"/>
        <w:tabs>
          <w:tab w:val="clear" w:pos="4536"/>
        </w:tabs>
        <w:spacing w:afterLines="60" w:after="144"/>
        <w:rPr>
          <w:rFonts w:asciiTheme="minorHAnsi" w:hAnsiTheme="minorHAnsi"/>
          <w:bCs/>
          <w:sz w:val="20"/>
        </w:rPr>
      </w:pPr>
      <w:bookmarkStart w:id="54" w:name="_Toc383685834"/>
      <w:r w:rsidRPr="00EE2FFB">
        <w:rPr>
          <w:rFonts w:asciiTheme="minorHAnsi" w:hAnsiTheme="minorHAnsi"/>
          <w:bCs/>
          <w:sz w:val="20"/>
        </w:rPr>
        <w:t>Artikel 4</w:t>
      </w:r>
      <w:r w:rsidR="00933A75" w:rsidRPr="00EE2FFB">
        <w:rPr>
          <w:rFonts w:asciiTheme="minorHAnsi" w:hAnsiTheme="minorHAnsi"/>
          <w:bCs/>
          <w:sz w:val="20"/>
        </w:rPr>
        <w:t>6</w:t>
      </w:r>
    </w:p>
    <w:p w:rsidR="00386069" w:rsidRPr="00EE2FFB" w:rsidRDefault="00386069" w:rsidP="00F27FC7">
      <w:pPr>
        <w:pStyle w:val="Heading2"/>
        <w:tabs>
          <w:tab w:val="clear" w:pos="4536"/>
        </w:tabs>
        <w:spacing w:afterLines="60" w:after="144"/>
        <w:jc w:val="left"/>
        <w:rPr>
          <w:rFonts w:asciiTheme="minorHAnsi" w:hAnsiTheme="minorHAnsi"/>
          <w:bCs/>
          <w:sz w:val="20"/>
        </w:rPr>
      </w:pPr>
      <w:r w:rsidRPr="00EE2FFB">
        <w:rPr>
          <w:rFonts w:asciiTheme="minorHAnsi" w:hAnsiTheme="minorHAnsi"/>
          <w:bCs/>
          <w:sz w:val="20"/>
        </w:rPr>
        <w:t>Overlegverplichtingen van partijen</w:t>
      </w:r>
      <w:bookmarkEnd w:id="54"/>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r>
      <w:r w:rsidRPr="00EE2FFB">
        <w:rPr>
          <w:rFonts w:asciiTheme="minorHAnsi" w:hAnsiTheme="minorHAnsi"/>
          <w:spacing w:val="-3"/>
          <w:sz w:val="20"/>
          <w:u w:val="single"/>
        </w:rPr>
        <w:t>Overleg bij een ingrijpende wijziging in de onderneming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a.</w:t>
      </w:r>
      <w:r w:rsidRPr="00EE2FFB">
        <w:rPr>
          <w:rFonts w:asciiTheme="minorHAnsi" w:hAnsiTheme="minorHAnsi"/>
          <w:spacing w:val="-3"/>
          <w:sz w:val="20"/>
        </w:rPr>
        <w:tab/>
        <w:t>De werkgever is verplicht om ingeval van reorganisatie, fusie of opheffing van de onderneming tijdig vertrouwelijk overleg te openen met de werknemersvereniging ter bespreking van ontslag, overplaatsing of soortgelijke ernstige gevolgen voor een belangrijk deel van de werknemers.</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Met inachtneming van het bij of krachtens de Wet op de Ondernemingsraden bepaalde, wordt de Ondernemingsraad door de werkgever in de gelegenheid gesteld advies uit te brengen over een door hem te nemen besluit inzake de hierboven genoemde onderwerpen.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In het hierop volgende overleg zullen de werkgever en de werknemersvereniging regelingen uitwerken, teneinde de nadelige gevolgen, voortvloeiende uit de wijziging, voor de betrokken werknemers zoveel mogelijk te beperken. In het bijzonder zal aandacht worden besteed aan herplaatsingmogelijkheden binnen de onderneming of binnen andere ondernemingen, waarmee de onderneming betrekkingen onderhoudt. Tevens zal na overleg met de werknemersvereniging door de werkgever worden vastgesteld hoe, in welke volgorde en binnen welke tijdsduur, de te volgen procedure zal worden uitgevoerd en het tijdstip waarop het personeel zal worden ingelicht.</w:t>
      </w:r>
    </w:p>
    <w:p w:rsidR="00386069" w:rsidRPr="00EE2FFB" w:rsidRDefault="00386069" w:rsidP="00EB057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c.</w:t>
      </w:r>
      <w:r w:rsidRPr="00EE2FFB">
        <w:rPr>
          <w:rFonts w:asciiTheme="minorHAnsi" w:hAnsiTheme="minorHAnsi"/>
          <w:spacing w:val="-3"/>
          <w:sz w:val="20"/>
        </w:rPr>
        <w:tab/>
        <w:t>Bij de toepassing van dit artikel blijft het bepaalde in de Wet op de Ondernemingsraden en de Wet Collectief Ontslag van kracht.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752" w:hanging="475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r>
      <w:r w:rsidRPr="00EE2FFB">
        <w:rPr>
          <w:rFonts w:asciiTheme="minorHAnsi" w:hAnsiTheme="minorHAnsi"/>
          <w:spacing w:val="-3"/>
          <w:sz w:val="20"/>
          <w:u w:val="single"/>
        </w:rPr>
        <w:t>Overleg bij invoering verkorte werkweek</w:t>
      </w:r>
      <w:r w:rsidRPr="00EE2FFB">
        <w:rPr>
          <w:rFonts w:asciiTheme="minorHAnsi" w:hAnsiTheme="minorHAnsi"/>
          <w:spacing w:val="-3"/>
          <w:sz w:val="20"/>
        </w:rPr>
        <w:tab/>
      </w:r>
    </w:p>
    <w:p w:rsidR="00386069" w:rsidRPr="00EE2FFB" w:rsidRDefault="00386069" w:rsidP="0043697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26" w:hanging="426"/>
        <w:rPr>
          <w:rFonts w:asciiTheme="minorHAnsi" w:hAnsiTheme="minorHAnsi"/>
          <w:sz w:val="20"/>
          <w:u w:val="single"/>
        </w:rPr>
      </w:pPr>
      <w:r w:rsidRPr="00EE2FFB">
        <w:rPr>
          <w:rFonts w:asciiTheme="minorHAnsi" w:hAnsiTheme="minorHAnsi"/>
          <w:spacing w:val="-3"/>
          <w:sz w:val="20"/>
        </w:rPr>
        <w:tab/>
        <w:t>Alvorens de werkgever een verzoek tot werktijdverkorting bij de Arbeidsinspectie indient, doet hij van dit voornemen mededeling aan de werknemersvereniging en zal hij met hen overleg plegen over de consequenties voor de werknemers, op wie de werktijdverkorting van toepassing zal zijn.</w:t>
      </w:r>
      <w:r w:rsidR="0043697E">
        <w:rPr>
          <w:rFonts w:asciiTheme="minorHAnsi" w:hAnsiTheme="minorHAnsi"/>
          <w:spacing w:val="-3"/>
          <w:sz w:val="20"/>
        </w:rPr>
        <w:br/>
      </w:r>
    </w:p>
    <w:p w:rsidR="0043697E" w:rsidRDefault="00386069" w:rsidP="0043697E">
      <w:pPr>
        <w:pStyle w:val="Heading2"/>
        <w:spacing w:afterLines="60" w:after="144"/>
        <w:rPr>
          <w:rFonts w:asciiTheme="minorHAnsi" w:hAnsiTheme="minorHAnsi"/>
          <w:bCs/>
          <w:sz w:val="20"/>
        </w:rPr>
      </w:pPr>
      <w:bookmarkStart w:id="55" w:name="_Toc383685835"/>
      <w:r w:rsidRPr="00EE2FFB">
        <w:rPr>
          <w:rFonts w:asciiTheme="minorHAnsi" w:hAnsiTheme="minorHAnsi"/>
          <w:bCs/>
          <w:sz w:val="20"/>
        </w:rPr>
        <w:t>Artikel 4</w:t>
      </w:r>
      <w:r w:rsidR="00933A75" w:rsidRPr="00EE2FFB">
        <w:rPr>
          <w:rFonts w:asciiTheme="minorHAnsi" w:hAnsiTheme="minorHAnsi"/>
          <w:bCs/>
          <w:sz w:val="20"/>
        </w:rPr>
        <w:t>7</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Faciliteiten van werknemersvereniging</w:t>
      </w:r>
      <w:bookmarkEnd w:id="55"/>
    </w:p>
    <w:p w:rsidR="004C3BE9" w:rsidRDefault="002F4CE9" w:rsidP="00F27FC7">
      <w:pPr>
        <w:tabs>
          <w:tab w:val="left" w:pos="374"/>
          <w:tab w:val="left" w:pos="426"/>
          <w:tab w:val="left" w:pos="691"/>
          <w:tab w:val="left" w:pos="1037"/>
          <w:tab w:val="left" w:pos="2880"/>
          <w:tab w:val="left" w:pos="3600"/>
          <w:tab w:val="left" w:pos="4320"/>
          <w:tab w:val="left" w:pos="5040"/>
          <w:tab w:val="left" w:pos="5760"/>
          <w:tab w:val="left" w:pos="6480"/>
          <w:tab w:val="left" w:pos="7200"/>
          <w:tab w:val="left" w:pos="7920"/>
          <w:tab w:val="left" w:pos="8640"/>
        </w:tabs>
        <w:suppressAutoHyphens/>
        <w:spacing w:afterLines="60" w:after="144"/>
        <w:ind w:left="426" w:hanging="426"/>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 xml:space="preserve">De werkgever geeft de vakvereniging faciliteiten voor het werk van de vakvereniging in de onderneming, voor zover door dit werk de voortgang van de werkzaamheden niet wordt geschaad en de bestaande overlegstructuren binnen de onderneming niet worden doorkruist. </w:t>
      </w:r>
    </w:p>
    <w:p w:rsidR="004C3BE9" w:rsidRDefault="004C3BE9">
      <w:pPr>
        <w:overflowPunct/>
        <w:autoSpaceDE/>
        <w:autoSpaceDN/>
        <w:adjustRightInd/>
        <w:textAlignment w:val="auto"/>
        <w:rPr>
          <w:rFonts w:asciiTheme="minorHAnsi" w:hAnsiTheme="minorHAnsi"/>
          <w:spacing w:val="-3"/>
          <w:sz w:val="20"/>
        </w:rPr>
      </w:pPr>
      <w:r>
        <w:rPr>
          <w:rFonts w:asciiTheme="minorHAnsi" w:hAnsiTheme="minorHAnsi"/>
          <w:spacing w:val="-3"/>
          <w:sz w:val="20"/>
        </w:rPr>
        <w:br w:type="page"/>
      </w:r>
    </w:p>
    <w:p w:rsidR="002F4CE9" w:rsidRPr="00EE2FFB" w:rsidRDefault="002F4CE9" w:rsidP="00F27FC7">
      <w:pPr>
        <w:tabs>
          <w:tab w:val="left" w:pos="374"/>
          <w:tab w:val="left" w:pos="426"/>
          <w:tab w:val="left" w:pos="691"/>
          <w:tab w:val="left" w:pos="1037"/>
          <w:tab w:val="left" w:pos="2880"/>
          <w:tab w:val="left" w:pos="3600"/>
          <w:tab w:val="left" w:pos="4320"/>
          <w:tab w:val="left" w:pos="5040"/>
          <w:tab w:val="left" w:pos="5760"/>
          <w:tab w:val="left" w:pos="6480"/>
          <w:tab w:val="left" w:pos="7200"/>
          <w:tab w:val="left" w:pos="7920"/>
          <w:tab w:val="left" w:pos="8640"/>
        </w:tabs>
        <w:suppressAutoHyphens/>
        <w:spacing w:afterLines="60" w:after="144"/>
        <w:ind w:left="426" w:hanging="426"/>
        <w:rPr>
          <w:rFonts w:asciiTheme="minorHAnsi" w:hAnsiTheme="minorHAnsi"/>
          <w:spacing w:val="-3"/>
          <w:sz w:val="20"/>
        </w:rPr>
      </w:pPr>
      <w:r w:rsidRPr="00EE2FFB">
        <w:rPr>
          <w:rFonts w:asciiTheme="minorHAnsi" w:hAnsiTheme="minorHAnsi"/>
          <w:spacing w:val="-3"/>
          <w:sz w:val="20"/>
        </w:rPr>
        <w:lastRenderedPageBreak/>
        <w:tab/>
        <w:t>Deze faciliteiten zijn bedoeld voor:</w:t>
      </w:r>
    </w:p>
    <w:p w:rsidR="002F4CE9" w:rsidRPr="00EE2FFB" w:rsidRDefault="002F4CE9" w:rsidP="00F27FC7">
      <w:pPr>
        <w:pStyle w:val="ListParagraph"/>
        <w:numPr>
          <w:ilvl w:val="0"/>
          <w:numId w:val="39"/>
        </w:numPr>
        <w:tabs>
          <w:tab w:val="left" w:pos="0"/>
          <w:tab w:val="left" w:pos="851"/>
          <w:tab w:val="left" w:pos="1134"/>
          <w:tab w:val="left" w:pos="3600"/>
          <w:tab w:val="left" w:pos="4320"/>
          <w:tab w:val="left" w:pos="5040"/>
          <w:tab w:val="left" w:pos="5760"/>
          <w:tab w:val="left" w:pos="6480"/>
          <w:tab w:val="left" w:pos="7200"/>
          <w:tab w:val="left" w:pos="7920"/>
          <w:tab w:val="left" w:pos="8640"/>
        </w:tabs>
        <w:suppressAutoHyphens/>
        <w:overflowPunct/>
        <w:autoSpaceDE/>
        <w:autoSpaceDN/>
        <w:adjustRightInd/>
        <w:spacing w:afterLines="60" w:after="144"/>
        <w:ind w:left="851" w:hanging="425"/>
        <w:textAlignment w:val="auto"/>
        <w:rPr>
          <w:rFonts w:asciiTheme="minorHAnsi" w:hAnsiTheme="minorHAnsi"/>
          <w:spacing w:val="-3"/>
          <w:sz w:val="20"/>
        </w:rPr>
      </w:pPr>
      <w:r w:rsidRPr="00EE2FFB">
        <w:rPr>
          <w:rFonts w:asciiTheme="minorHAnsi" w:hAnsiTheme="minorHAnsi"/>
          <w:spacing w:val="-3"/>
          <w:sz w:val="20"/>
        </w:rPr>
        <w:t>de door een vakvereniging bezoldigde vakbondsbestuurder</w:t>
      </w:r>
    </w:p>
    <w:p w:rsidR="002F4CE9" w:rsidRPr="00EE2FFB" w:rsidRDefault="002F4CE9" w:rsidP="00F27FC7">
      <w:pPr>
        <w:pStyle w:val="ListParagraph"/>
        <w:numPr>
          <w:ilvl w:val="0"/>
          <w:numId w:val="39"/>
        </w:numPr>
        <w:tabs>
          <w:tab w:val="left" w:pos="0"/>
          <w:tab w:val="left" w:pos="851"/>
          <w:tab w:val="left" w:pos="1134"/>
          <w:tab w:val="left" w:pos="3600"/>
          <w:tab w:val="left" w:pos="4320"/>
          <w:tab w:val="left" w:pos="5040"/>
          <w:tab w:val="left" w:pos="5760"/>
          <w:tab w:val="left" w:pos="6480"/>
          <w:tab w:val="left" w:pos="7200"/>
          <w:tab w:val="left" w:pos="7920"/>
          <w:tab w:val="left" w:pos="8640"/>
        </w:tabs>
        <w:suppressAutoHyphens/>
        <w:overflowPunct/>
        <w:autoSpaceDE/>
        <w:autoSpaceDN/>
        <w:adjustRightInd/>
        <w:spacing w:afterLines="60" w:after="144"/>
        <w:ind w:left="851" w:hanging="425"/>
        <w:textAlignment w:val="auto"/>
        <w:rPr>
          <w:rFonts w:asciiTheme="minorHAnsi" w:hAnsiTheme="minorHAnsi"/>
          <w:spacing w:val="-3"/>
          <w:sz w:val="20"/>
        </w:rPr>
      </w:pPr>
      <w:r w:rsidRPr="00EE2FFB">
        <w:rPr>
          <w:rFonts w:asciiTheme="minorHAnsi" w:hAnsiTheme="minorHAnsi"/>
          <w:spacing w:val="-3"/>
          <w:sz w:val="20"/>
        </w:rPr>
        <w:t>alle werknemers in dienst van de werkgever die lid zijn van een vakvereniging (bedrijfsafdeling)</w:t>
      </w:r>
    </w:p>
    <w:p w:rsidR="002F4CE9" w:rsidRPr="00EE2FFB" w:rsidRDefault="002F4CE9" w:rsidP="00F27FC7">
      <w:pPr>
        <w:pStyle w:val="ListParagraph"/>
        <w:numPr>
          <w:ilvl w:val="0"/>
          <w:numId w:val="39"/>
        </w:numPr>
        <w:tabs>
          <w:tab w:val="left" w:pos="0"/>
          <w:tab w:val="left" w:pos="851"/>
          <w:tab w:val="left" w:pos="1134"/>
          <w:tab w:val="left" w:pos="3600"/>
          <w:tab w:val="left" w:pos="4320"/>
          <w:tab w:val="left" w:pos="5040"/>
          <w:tab w:val="left" w:pos="5760"/>
          <w:tab w:val="left" w:pos="6480"/>
          <w:tab w:val="left" w:pos="7200"/>
          <w:tab w:val="left" w:pos="7920"/>
          <w:tab w:val="left" w:pos="8640"/>
        </w:tabs>
        <w:suppressAutoHyphens/>
        <w:overflowPunct/>
        <w:autoSpaceDE/>
        <w:autoSpaceDN/>
        <w:adjustRightInd/>
        <w:spacing w:afterLines="60" w:after="144"/>
        <w:ind w:left="851" w:hanging="425"/>
        <w:textAlignment w:val="auto"/>
        <w:rPr>
          <w:rFonts w:asciiTheme="minorHAnsi" w:hAnsiTheme="minorHAnsi"/>
          <w:spacing w:val="-3"/>
          <w:sz w:val="20"/>
        </w:rPr>
      </w:pPr>
      <w:r w:rsidRPr="00EE2FFB">
        <w:rPr>
          <w:rFonts w:asciiTheme="minorHAnsi" w:hAnsiTheme="minorHAnsi"/>
          <w:spacing w:val="-3"/>
          <w:sz w:val="20"/>
        </w:rPr>
        <w:t xml:space="preserve">alle werknemers in dienst van de werkgever die kaderlid zijn van een vakvereniging (bedrijfsafdelingsbestuur) </w:t>
      </w:r>
    </w:p>
    <w:p w:rsidR="002F4CE9" w:rsidRPr="00EE2FFB" w:rsidRDefault="002F4CE9" w:rsidP="00F27FC7">
      <w:pPr>
        <w:tabs>
          <w:tab w:val="left" w:pos="0"/>
          <w:tab w:val="left" w:pos="374"/>
          <w:tab w:val="left" w:pos="691"/>
          <w:tab w:val="left" w:pos="1037"/>
          <w:tab w:val="left" w:pos="2880"/>
          <w:tab w:val="left" w:pos="3600"/>
          <w:tab w:val="left" w:pos="4320"/>
          <w:tab w:val="left" w:pos="5040"/>
          <w:tab w:val="left" w:pos="5760"/>
          <w:tab w:val="left" w:pos="6480"/>
          <w:tab w:val="left" w:pos="7200"/>
          <w:tab w:val="left" w:pos="7920"/>
          <w:tab w:val="left" w:pos="8640"/>
        </w:tabs>
        <w:suppressAutoHyphens/>
        <w:spacing w:afterLines="60" w:after="144"/>
        <w:ind w:left="374" w:hanging="374"/>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 xml:space="preserve">Voor zover -naar het oordeel van de werkgever- de voortgang van de werkzaamheden niet wordt geschaad, zal aan werknemers op schriftelijk verzoek van hun vakvereniging doorbetaald verzuim worden toegestaan voor het deelnemen aan vormings- en scholingsbijeenkomsten van de vakvereniging, aan bijeenkomsten van de bedrijfsafdelingen en voor het als afgevaardigde deelnemen aan de in de reglementen (statuten FNV Bondgenoten 13.12.2012) van de vakvereniging genoemde bijeenkomsten. </w:t>
      </w:r>
    </w:p>
    <w:p w:rsidR="002F4CE9" w:rsidRPr="00EE2FFB" w:rsidRDefault="002F4CE9" w:rsidP="00F27FC7">
      <w:pPr>
        <w:tabs>
          <w:tab w:val="left" w:pos="0"/>
          <w:tab w:val="left" w:pos="374"/>
          <w:tab w:val="left" w:pos="691"/>
          <w:tab w:val="left" w:pos="1037"/>
          <w:tab w:val="left" w:pos="2880"/>
          <w:tab w:val="left" w:pos="3600"/>
          <w:tab w:val="left" w:pos="4320"/>
          <w:tab w:val="left" w:pos="5040"/>
          <w:tab w:val="left" w:pos="5760"/>
          <w:tab w:val="left" w:pos="6480"/>
          <w:tab w:val="left" w:pos="7200"/>
          <w:tab w:val="left" w:pos="7920"/>
          <w:tab w:val="left" w:pos="8640"/>
        </w:tabs>
        <w:suppressAutoHyphens/>
        <w:spacing w:afterLines="60" w:after="144"/>
        <w:ind w:left="374" w:hanging="374"/>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De vakvereniging zal, de werkgever jaarlijks schriftelijk mededelen wie van de medewerkers een bestuursfunctie vervult in de bedrijfsafdeling, de zogenoemde kaderleden.</w:t>
      </w:r>
    </w:p>
    <w:p w:rsidR="002F4CE9" w:rsidRPr="00EE2FFB" w:rsidRDefault="002F4CE9" w:rsidP="00F27FC7">
      <w:pPr>
        <w:keepNext/>
        <w:keepLines/>
        <w:tabs>
          <w:tab w:val="left" w:pos="0"/>
          <w:tab w:val="left" w:pos="374"/>
          <w:tab w:val="left" w:pos="691"/>
          <w:tab w:val="left" w:pos="1037"/>
          <w:tab w:val="left" w:pos="2880"/>
          <w:tab w:val="left" w:pos="3600"/>
          <w:tab w:val="left" w:pos="4320"/>
          <w:tab w:val="left" w:pos="5040"/>
          <w:tab w:val="left" w:pos="5760"/>
          <w:tab w:val="left" w:pos="6480"/>
          <w:tab w:val="left" w:pos="7200"/>
          <w:tab w:val="left" w:pos="7920"/>
          <w:tab w:val="left" w:pos="8640"/>
        </w:tabs>
        <w:suppressAutoHyphens/>
        <w:spacing w:afterLines="60" w:after="144"/>
        <w:ind w:left="374" w:hanging="374"/>
        <w:rPr>
          <w:rFonts w:asciiTheme="minorHAnsi" w:hAnsiTheme="minorHAnsi"/>
          <w:spacing w:val="-3"/>
          <w:sz w:val="20"/>
        </w:rPr>
      </w:pPr>
      <w:r w:rsidRPr="00EE2FFB">
        <w:rPr>
          <w:rFonts w:asciiTheme="minorHAnsi" w:hAnsiTheme="minorHAnsi"/>
          <w:spacing w:val="-3"/>
          <w:sz w:val="20"/>
        </w:rPr>
        <w:t>4.</w:t>
      </w:r>
      <w:r w:rsidRPr="00EE2FFB">
        <w:rPr>
          <w:rFonts w:asciiTheme="minorHAnsi" w:hAnsiTheme="minorHAnsi"/>
          <w:spacing w:val="-3"/>
          <w:sz w:val="20"/>
        </w:rPr>
        <w:tab/>
        <w:t>Kaderleden zullen bijeenkomsten in het kader van hun vakbondsactiviteiten in principe buiten werktijd</w:t>
      </w:r>
      <w:r w:rsidR="00247A98">
        <w:rPr>
          <w:rStyle w:val="FootnoteReference"/>
          <w:rFonts w:asciiTheme="minorHAnsi" w:hAnsiTheme="minorHAnsi"/>
          <w:spacing w:val="-3"/>
          <w:sz w:val="20"/>
        </w:rPr>
        <w:footnoteReference w:id="6"/>
      </w:r>
      <w:r w:rsidRPr="00EE2FFB">
        <w:rPr>
          <w:rFonts w:asciiTheme="minorHAnsi" w:hAnsiTheme="minorHAnsi"/>
          <w:spacing w:val="-3"/>
          <w:sz w:val="20"/>
        </w:rPr>
        <w:t xml:space="preserve"> bezoeken. Wanneer een van deze bijeenkomsten samenvalt met het voor hen geldende rooster zullen zij vrijaf met behoud van salaris kunnen genieten voor het bezoeken van deze bijeenkomst, met dien verstande dat de aanvraag voor dit verzuim tijdig (in principe tenminste 7 dagen van te voren) wordt ingediend bij de bedrijfsleiding en de voortgang van de werkzaamheden niet worden geschaad. Indien bijeenkomsten plaatsvinden op het bedrijf dan zal de werkgever daarvoor –indien mogelijk– bedrijfsruimte beschikbaar stellen. </w:t>
      </w:r>
    </w:p>
    <w:p w:rsidR="002F4CE9" w:rsidRPr="00EE2FFB" w:rsidRDefault="002F4CE9" w:rsidP="00F27FC7">
      <w:pPr>
        <w:tabs>
          <w:tab w:val="left" w:pos="0"/>
          <w:tab w:val="left" w:pos="374"/>
          <w:tab w:val="left" w:pos="691"/>
          <w:tab w:val="left" w:pos="1037"/>
          <w:tab w:val="left" w:pos="2880"/>
          <w:tab w:val="left" w:pos="3600"/>
          <w:tab w:val="left" w:pos="4320"/>
          <w:tab w:val="left" w:pos="5040"/>
          <w:tab w:val="left" w:pos="5760"/>
          <w:tab w:val="left" w:pos="6480"/>
          <w:tab w:val="left" w:pos="7200"/>
          <w:tab w:val="left" w:pos="7920"/>
          <w:tab w:val="left" w:pos="8640"/>
        </w:tabs>
        <w:suppressAutoHyphens/>
        <w:spacing w:afterLines="60" w:after="144"/>
        <w:ind w:left="374" w:hanging="374"/>
        <w:rPr>
          <w:rFonts w:asciiTheme="minorHAnsi" w:hAnsiTheme="minorHAnsi"/>
          <w:spacing w:val="-3"/>
          <w:sz w:val="20"/>
        </w:rPr>
      </w:pPr>
      <w:r w:rsidRPr="00EE2FFB">
        <w:rPr>
          <w:rFonts w:asciiTheme="minorHAnsi" w:hAnsiTheme="minorHAnsi"/>
          <w:spacing w:val="-3"/>
          <w:sz w:val="20"/>
        </w:rPr>
        <w:t>5.</w:t>
      </w:r>
      <w:r w:rsidRPr="00EE2FFB">
        <w:rPr>
          <w:rFonts w:asciiTheme="minorHAnsi" w:hAnsiTheme="minorHAnsi"/>
          <w:spacing w:val="-3"/>
          <w:sz w:val="20"/>
        </w:rPr>
        <w:tab/>
        <w:t xml:space="preserve">Indien dit voor een behoorlijke communicatie tussen kaderleden en de leden van de vakvereniging nodig is, kan van door de werkgever aan te wijzen publicatieborden gebruikt gemaakt worden. De publicatieborden zijn bedoeld voor aankondigingen en verslagen van bijeenkomsten. Voor vermenigvuldiging van stukken kan van vermenigvuldigingsapparatuur van de onderneming gebruik gemaakt worden. </w:t>
      </w:r>
    </w:p>
    <w:p w:rsidR="002F4CE9" w:rsidRPr="00EE2FFB" w:rsidRDefault="002F4CE9" w:rsidP="00F27FC7">
      <w:pPr>
        <w:keepLines/>
        <w:tabs>
          <w:tab w:val="left" w:pos="0"/>
          <w:tab w:val="left" w:pos="374"/>
          <w:tab w:val="left" w:pos="691"/>
          <w:tab w:val="left" w:pos="1037"/>
          <w:tab w:val="left" w:pos="2880"/>
          <w:tab w:val="left" w:pos="3600"/>
          <w:tab w:val="left" w:pos="4320"/>
          <w:tab w:val="left" w:pos="5040"/>
          <w:tab w:val="left" w:pos="5760"/>
          <w:tab w:val="left" w:pos="6480"/>
          <w:tab w:val="left" w:pos="7200"/>
          <w:tab w:val="left" w:pos="7920"/>
          <w:tab w:val="left" w:pos="8640"/>
        </w:tabs>
        <w:suppressAutoHyphens/>
        <w:spacing w:afterLines="60" w:after="144"/>
        <w:ind w:left="374" w:hanging="374"/>
        <w:rPr>
          <w:rFonts w:asciiTheme="minorHAnsi" w:hAnsiTheme="minorHAnsi"/>
          <w:spacing w:val="-3"/>
          <w:sz w:val="20"/>
        </w:rPr>
      </w:pPr>
      <w:r w:rsidRPr="00EE2FFB">
        <w:rPr>
          <w:rFonts w:asciiTheme="minorHAnsi" w:hAnsiTheme="minorHAnsi"/>
          <w:spacing w:val="-3"/>
          <w:sz w:val="20"/>
        </w:rPr>
        <w:t>6.</w:t>
      </w:r>
      <w:r w:rsidRPr="00EE2FFB">
        <w:rPr>
          <w:rFonts w:asciiTheme="minorHAnsi" w:hAnsiTheme="minorHAnsi"/>
          <w:spacing w:val="-3"/>
          <w:sz w:val="20"/>
        </w:rPr>
        <w:tab/>
        <w:t xml:space="preserve">De vakvereniging kan zich in voorkomende gevallen laten vertegenwoordigen door delegaties, die kunnen bestaan uit vakbondsleden werkzaam bij de onderneming. </w:t>
      </w:r>
    </w:p>
    <w:p w:rsidR="002F4CE9" w:rsidRPr="00EE2FFB" w:rsidRDefault="002F4CE9" w:rsidP="00F27FC7">
      <w:pPr>
        <w:tabs>
          <w:tab w:val="left" w:pos="0"/>
          <w:tab w:val="left" w:pos="374"/>
          <w:tab w:val="left" w:pos="691"/>
          <w:tab w:val="left" w:pos="1037"/>
          <w:tab w:val="left" w:pos="2880"/>
          <w:tab w:val="left" w:pos="3600"/>
          <w:tab w:val="left" w:pos="4320"/>
          <w:tab w:val="left" w:pos="5040"/>
          <w:tab w:val="left" w:pos="5760"/>
          <w:tab w:val="left" w:pos="6480"/>
          <w:tab w:val="left" w:pos="7200"/>
          <w:tab w:val="left" w:pos="7920"/>
          <w:tab w:val="left" w:pos="8640"/>
        </w:tabs>
        <w:suppressAutoHyphens/>
        <w:spacing w:afterLines="60" w:after="144"/>
        <w:ind w:left="374" w:hanging="374"/>
        <w:rPr>
          <w:rFonts w:asciiTheme="minorHAnsi" w:hAnsiTheme="minorHAnsi"/>
          <w:spacing w:val="-3"/>
          <w:sz w:val="20"/>
        </w:rPr>
      </w:pPr>
      <w:r w:rsidRPr="00EE2FFB">
        <w:rPr>
          <w:rFonts w:asciiTheme="minorHAnsi" w:hAnsiTheme="minorHAnsi"/>
          <w:spacing w:val="-3"/>
          <w:sz w:val="20"/>
        </w:rPr>
        <w:t>7.</w:t>
      </w:r>
      <w:r w:rsidRPr="00EE2FFB">
        <w:rPr>
          <w:rFonts w:asciiTheme="minorHAnsi" w:hAnsiTheme="minorHAnsi"/>
          <w:spacing w:val="-3"/>
          <w:sz w:val="20"/>
        </w:rPr>
        <w:tab/>
        <w:t xml:space="preserve">Een kaderlid zal als het gevolg van het uitoefenen van deze functie binnen de onderneming geen nadelige invloed ondervinden in zijn positie als werknemer. De werkgever kan de arbeidsovereenkomst met een kaderlid niet anders beëindigen dan na voorafgaande toestemming van de kantonrechter.  </w:t>
      </w:r>
    </w:p>
    <w:p w:rsidR="002F4CE9" w:rsidRPr="00EE2FFB" w:rsidRDefault="002F4CE9" w:rsidP="00485A69">
      <w:pPr>
        <w:pStyle w:val="ListParagraph"/>
        <w:numPr>
          <w:ilvl w:val="1"/>
          <w:numId w:val="54"/>
        </w:numPr>
        <w:tabs>
          <w:tab w:val="left" w:pos="0"/>
          <w:tab w:val="left" w:pos="374"/>
          <w:tab w:val="left" w:pos="1037"/>
          <w:tab w:val="left" w:pos="2880"/>
          <w:tab w:val="left" w:pos="3600"/>
          <w:tab w:val="left" w:pos="4320"/>
          <w:tab w:val="left" w:pos="5040"/>
          <w:tab w:val="left" w:pos="5760"/>
          <w:tab w:val="left" w:pos="6480"/>
          <w:tab w:val="left" w:pos="7200"/>
          <w:tab w:val="left" w:pos="7920"/>
          <w:tab w:val="left" w:pos="8640"/>
        </w:tabs>
        <w:suppressAutoHyphens/>
        <w:spacing w:afterLines="60" w:after="144"/>
        <w:ind w:left="426" w:hanging="426"/>
        <w:rPr>
          <w:rFonts w:asciiTheme="minorHAnsi" w:hAnsiTheme="minorHAnsi"/>
          <w:spacing w:val="-3"/>
          <w:sz w:val="20"/>
        </w:rPr>
      </w:pPr>
      <w:r w:rsidRPr="00EE2FFB">
        <w:rPr>
          <w:rFonts w:asciiTheme="minorHAnsi" w:hAnsiTheme="minorHAnsi"/>
          <w:spacing w:val="-3"/>
          <w:sz w:val="20"/>
        </w:rPr>
        <w:t xml:space="preserve"> Ten behoeve van het vakbondswerk binnen de onderneming stelt de werkgever aan de vakbonden het benodigde aantal uren per jaar ter beschikking. Vakbonden zullen daarvan in redelijkheid gebruik maken. </w:t>
      </w:r>
    </w:p>
    <w:p w:rsidR="00386069" w:rsidRPr="00EE2FFB" w:rsidRDefault="002F4CE9" w:rsidP="00247A98">
      <w:pPr>
        <w:tabs>
          <w:tab w:val="left" w:pos="0"/>
          <w:tab w:val="left" w:pos="374"/>
          <w:tab w:val="num" w:pos="426"/>
          <w:tab w:val="left" w:pos="691"/>
          <w:tab w:val="left" w:pos="1037"/>
          <w:tab w:val="left" w:pos="2880"/>
          <w:tab w:val="left" w:pos="3600"/>
          <w:tab w:val="left" w:pos="4320"/>
          <w:tab w:val="left" w:pos="5040"/>
          <w:tab w:val="left" w:pos="5760"/>
          <w:tab w:val="left" w:pos="6480"/>
          <w:tab w:val="left" w:pos="7200"/>
          <w:tab w:val="left" w:pos="7920"/>
          <w:tab w:val="left" w:pos="8640"/>
        </w:tabs>
        <w:suppressAutoHyphens/>
        <w:spacing w:afterLines="60" w:after="144"/>
        <w:ind w:left="374" w:hanging="374"/>
        <w:rPr>
          <w:rFonts w:asciiTheme="minorHAnsi" w:hAnsiTheme="minorHAnsi"/>
          <w:spacing w:val="-3"/>
          <w:sz w:val="20"/>
        </w:rPr>
      </w:pPr>
      <w:r w:rsidRPr="00EE2FFB">
        <w:rPr>
          <w:rFonts w:asciiTheme="minorHAnsi" w:hAnsiTheme="minorHAnsi"/>
          <w:spacing w:val="-3"/>
          <w:sz w:val="20"/>
        </w:rPr>
        <w:t>9.</w:t>
      </w:r>
      <w:r w:rsidRPr="00EE2FFB">
        <w:rPr>
          <w:rFonts w:asciiTheme="minorHAnsi" w:hAnsiTheme="minorHAnsi"/>
          <w:spacing w:val="-3"/>
          <w:sz w:val="20"/>
        </w:rPr>
        <w:tab/>
        <w:t>Een verzoek tot deelname aan vergaderingen / bijeenkomsten zal door de vakbondsbestuurder, gekoppeld aan Cargill Cocoa, schriftelijk en in principe tenminste 7 dagen van te voren wordt ingediend bij de bedrijfsleiding. In het verzoek wordt vermeld wat de aard van de bijeenkomst is.</w:t>
      </w:r>
      <w:r w:rsidR="00247A98">
        <w:rPr>
          <w:rFonts w:asciiTheme="minorHAnsi" w:hAnsiTheme="minorHAnsi"/>
          <w:spacing w:val="-3"/>
          <w:sz w:val="20"/>
        </w:rPr>
        <w:br/>
      </w:r>
    </w:p>
    <w:p w:rsidR="0043697E" w:rsidRDefault="00386069" w:rsidP="0043697E">
      <w:pPr>
        <w:pStyle w:val="Heading2"/>
        <w:spacing w:afterLines="60" w:after="144"/>
        <w:rPr>
          <w:rFonts w:asciiTheme="minorHAnsi" w:hAnsiTheme="minorHAnsi"/>
          <w:bCs/>
          <w:sz w:val="20"/>
        </w:rPr>
      </w:pPr>
      <w:bookmarkStart w:id="56" w:name="_Toc383685836"/>
      <w:r w:rsidRPr="00EE2FFB">
        <w:rPr>
          <w:rFonts w:asciiTheme="minorHAnsi" w:hAnsiTheme="minorHAnsi"/>
          <w:bCs/>
          <w:sz w:val="20"/>
        </w:rPr>
        <w:t>Artikel 4</w:t>
      </w:r>
      <w:r w:rsidR="00933A75" w:rsidRPr="00EE2FFB">
        <w:rPr>
          <w:rFonts w:asciiTheme="minorHAnsi" w:hAnsiTheme="minorHAnsi"/>
          <w:bCs/>
          <w:sz w:val="20"/>
        </w:rPr>
        <w:t>8</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Werkgelegenheid</w:t>
      </w:r>
      <w:bookmarkEnd w:id="56"/>
    </w:p>
    <w:p w:rsidR="00386069" w:rsidRPr="00EE2FFB" w:rsidRDefault="00386069" w:rsidP="00F27FC7">
      <w:pPr>
        <w:pStyle w:val="Plattetekst21"/>
        <w:spacing w:afterLines="60" w:after="144"/>
        <w:jc w:val="left"/>
        <w:rPr>
          <w:rFonts w:asciiTheme="minorHAnsi" w:hAnsiTheme="minorHAnsi"/>
          <w:sz w:val="20"/>
        </w:rPr>
      </w:pPr>
      <w:r w:rsidRPr="00EE2FFB">
        <w:rPr>
          <w:rFonts w:asciiTheme="minorHAnsi" w:hAnsiTheme="minorHAnsi"/>
          <w:sz w:val="20"/>
        </w:rPr>
        <w:t>1.</w:t>
      </w:r>
      <w:r w:rsidRPr="00EE2FFB">
        <w:rPr>
          <w:rFonts w:asciiTheme="minorHAnsi" w:hAnsiTheme="minorHAnsi"/>
          <w:sz w:val="20"/>
        </w:rPr>
        <w:tab/>
        <w:t>a.</w:t>
      </w:r>
      <w:r w:rsidRPr="00EE2FFB">
        <w:rPr>
          <w:rFonts w:asciiTheme="minorHAnsi" w:hAnsiTheme="minorHAnsi"/>
          <w:sz w:val="20"/>
        </w:rPr>
        <w:tab/>
        <w:t xml:space="preserve">De werkgever draagt er zorg voor dat het aantal werknemers en de samenstelling van het personeel zodanig zijn, dat de normale werkzaamheden in de onderneming door werknemers met een arbeidsovereenkomst voor bepaalde of onbepaalde tijd worden verricht. Inzake het door de onderneming te voeren beleid met betrekking tot het inschakelen van uitzendbureaus voor vervanging van personeel dat wegens ziekte, vakantie en dergelijke tijdelijk afwezig is of voor het opvangen van werkzaamheden, verbandhoudende met het seizoen, zal de </w:t>
      </w:r>
      <w:r w:rsidR="00F55BFA">
        <w:rPr>
          <w:rFonts w:asciiTheme="minorHAnsi" w:hAnsiTheme="minorHAnsi"/>
          <w:sz w:val="20"/>
        </w:rPr>
        <w:t>werkgever advies vragen aan de O</w:t>
      </w:r>
      <w:r w:rsidRPr="00EE2FFB">
        <w:rPr>
          <w:rFonts w:asciiTheme="minorHAnsi" w:hAnsiTheme="minorHAnsi"/>
          <w:sz w:val="20"/>
        </w:rPr>
        <w:t>ndernemingsraad.</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lastRenderedPageBreak/>
        <w:tab/>
      </w:r>
      <w:r w:rsidRPr="00EE2FFB">
        <w:rPr>
          <w:rFonts w:asciiTheme="minorHAnsi" w:hAnsiTheme="minorHAnsi"/>
          <w:spacing w:val="-3"/>
          <w:sz w:val="20"/>
        </w:rPr>
        <w:tab/>
        <w:t>In dit verband zal de werkgever ten minste twee maal per jaar de Ondernemingsraad in de gelegenheid stellen dit beleid te toetsen aan de hand van een door hem te verstrekken verslag.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b.</w:t>
      </w:r>
      <w:r w:rsidRPr="00EE2FFB">
        <w:rPr>
          <w:rFonts w:asciiTheme="minorHAnsi" w:hAnsiTheme="minorHAnsi"/>
          <w:spacing w:val="-3"/>
          <w:sz w:val="20"/>
        </w:rPr>
        <w:tab/>
        <w:t>Op een desbetreffend verzoek zal de werkgever met de werknemersvereniging overleg plegen over het gebruik van arbeid op basis van oproepcontracten en uitzendarbeid aan de hand van door hem verstrekte gegevens omtrent aantal en gewerkte uren. Tevens zullen hierbij arbeidsovereenkomsten voor bepaalde tijd ter sprake komen.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r>
      <w:r w:rsidRPr="00EE2FFB">
        <w:rPr>
          <w:rFonts w:asciiTheme="minorHAnsi" w:hAnsiTheme="minorHAnsi"/>
          <w:spacing w:val="-3"/>
          <w:sz w:val="20"/>
        </w:rPr>
        <w:tab/>
        <w:t>In dit overleg wordt afgesproken wat een voor de onderneming geldend maximum aantal personen op basis van een oproepcontract en/of uitzendarbeid per kalenderjaar redelijk is, waarbij rekening wordt gehouden met seizoensinvloeden op de omvang van de productie.</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Bij het aantrekken van personeel zal aandacht worden besteed aan zwakkere groeperingen op de arbeidsmarkt, zoals oudere, jeugdige en gehandicapte werknemers.</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Met de Ondernemingsraad wordt overleg gepleegd over de mogelijkheid voor deze categorieën werknemers arbeidsplaatsen geschikt te maken.</w:t>
      </w:r>
    </w:p>
    <w:p w:rsidR="00386069" w:rsidRPr="00EE2FFB" w:rsidRDefault="00386069" w:rsidP="00247A9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a.</w:t>
      </w:r>
      <w:r w:rsidRPr="00EE2FFB">
        <w:rPr>
          <w:rFonts w:asciiTheme="minorHAnsi" w:hAnsiTheme="minorHAnsi"/>
          <w:spacing w:val="-3"/>
          <w:sz w:val="20"/>
        </w:rPr>
        <w:tab/>
        <w:t>De werkgever zal de Ondernemingsraad vóóraf en tijdig inlichten over omvangrijke investeringen die van ingrijpend belang zijn voor de werkgelegenheid. Tevens zal de werkgever de Ondernemingsraad inlichten over het eventuele gebruikmaken en de aanwending van overheidssubsidies, voor zover deze worden gegeven om de werkgelegenheid in de onderneming veilig te stellen.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864" w:hanging="864"/>
        <w:rPr>
          <w:rFonts w:asciiTheme="minorHAnsi" w:hAnsiTheme="minorHAnsi"/>
          <w:spacing w:val="-3"/>
          <w:sz w:val="20"/>
        </w:rPr>
      </w:pPr>
      <w:r w:rsidRPr="00EE2FFB">
        <w:rPr>
          <w:rFonts w:asciiTheme="minorHAnsi" w:hAnsiTheme="minorHAnsi"/>
          <w:spacing w:val="-3"/>
          <w:sz w:val="20"/>
        </w:rPr>
        <w:tab/>
        <w:t xml:space="preserve">b. </w:t>
      </w:r>
      <w:r w:rsidRPr="00EE2FFB">
        <w:rPr>
          <w:rFonts w:asciiTheme="minorHAnsi" w:hAnsiTheme="minorHAnsi"/>
          <w:spacing w:val="-3"/>
          <w:sz w:val="20"/>
        </w:rPr>
        <w:tab/>
        <w:t>De werkgever zal twee maal per jaar de Ondernemingsraad inlichten over het aantal gemaakte overuren in de onderneming.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4.</w:t>
      </w:r>
      <w:r w:rsidRPr="00EE2FFB">
        <w:rPr>
          <w:rFonts w:asciiTheme="minorHAnsi" w:hAnsiTheme="minorHAnsi"/>
          <w:spacing w:val="-3"/>
          <w:sz w:val="20"/>
        </w:rPr>
        <w:tab/>
        <w:t>Om de technologische ontwikkelingen door de werknemers te kunnen laten volgen alsmede om de eigen mogelijkheden van de werknemers te ontwikkelen zal de werkgever blijvend aandacht schenken aan scholings</w:t>
      </w:r>
      <w:r w:rsidRPr="00EE2FFB">
        <w:rPr>
          <w:rFonts w:asciiTheme="minorHAnsi" w:hAnsiTheme="minorHAnsi"/>
          <w:spacing w:val="-3"/>
          <w:sz w:val="20"/>
        </w:rPr>
        <w:noBreakHyphen/>
        <w:t xml:space="preserve"> en opleidingsmogelijkheden.</w:t>
      </w:r>
    </w:p>
    <w:p w:rsidR="00386069" w:rsidRPr="00EE2FFB" w:rsidRDefault="00386069" w:rsidP="0043697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Scholing en opleiding die in werktijd plaatsvindt, wordt als werktijd aangemerkt.</w:t>
      </w:r>
      <w:r w:rsidR="0043697E">
        <w:rPr>
          <w:rFonts w:asciiTheme="minorHAnsi" w:hAnsiTheme="minorHAnsi"/>
          <w:spacing w:val="-3"/>
          <w:sz w:val="20"/>
        </w:rPr>
        <w:br/>
      </w:r>
    </w:p>
    <w:p w:rsidR="0043697E" w:rsidRDefault="00386069" w:rsidP="0043697E">
      <w:pPr>
        <w:pStyle w:val="Heading2"/>
        <w:spacing w:afterLines="60" w:after="144"/>
        <w:rPr>
          <w:rFonts w:asciiTheme="minorHAnsi" w:hAnsiTheme="minorHAnsi"/>
          <w:bCs/>
          <w:sz w:val="20"/>
        </w:rPr>
      </w:pPr>
      <w:bookmarkStart w:id="57" w:name="_Toc383685837"/>
      <w:r w:rsidRPr="00EE2FFB">
        <w:rPr>
          <w:rFonts w:asciiTheme="minorHAnsi" w:hAnsiTheme="minorHAnsi"/>
          <w:bCs/>
          <w:sz w:val="20"/>
        </w:rPr>
        <w:t xml:space="preserve">Artikel </w:t>
      </w:r>
      <w:r w:rsidR="00933A75" w:rsidRPr="00EE2FFB">
        <w:rPr>
          <w:rFonts w:asciiTheme="minorHAnsi" w:hAnsiTheme="minorHAnsi"/>
          <w:bCs/>
          <w:sz w:val="20"/>
        </w:rPr>
        <w:t>49</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Vacatures</w:t>
      </w:r>
      <w:bookmarkEnd w:id="57"/>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Bij ontstaan van een vacature binnen de onderneming worden, alvorens tot een wervingsprocedure buiten de onderneming wordt overgegaan, de werknemers in de gelegenheid gesteld hiernaar te solliciteren. Daartoe wordt via een publicatiebord c.q. interne mededeling de vacature in de onderneming bekend gemaakt.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 xml:space="preserve">De interne sollicitatieprocedure is opgenomen </w:t>
      </w:r>
      <w:r w:rsidR="00F55BFA">
        <w:rPr>
          <w:rFonts w:asciiTheme="minorHAnsi" w:hAnsiTheme="minorHAnsi"/>
          <w:spacing w:val="-3"/>
          <w:sz w:val="20"/>
        </w:rPr>
        <w:t>op intranet HR/Policies and Procedures</w:t>
      </w:r>
      <w:r w:rsidRPr="00EE2FFB">
        <w:rPr>
          <w:rFonts w:asciiTheme="minorHAnsi" w:hAnsiTheme="minorHAnsi"/>
          <w:spacing w:val="-3"/>
          <w:sz w:val="20"/>
        </w:rPr>
        <w:t>.</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 xml:space="preserve">Met inachtneming van het bepaalde in lid 1, zal de werkgever een vacature voor een functie met een vast dienstverband melden bij het </w:t>
      </w:r>
      <w:r w:rsidR="00D36B44" w:rsidRPr="00EE2FFB">
        <w:rPr>
          <w:rFonts w:asciiTheme="minorHAnsi" w:hAnsiTheme="minorHAnsi"/>
          <w:spacing w:val="-3"/>
          <w:sz w:val="20"/>
        </w:rPr>
        <w:t>UWV Werkbedrijf</w:t>
      </w:r>
      <w:r w:rsidRPr="00EE2FFB">
        <w:rPr>
          <w:rFonts w:asciiTheme="minorHAnsi" w:hAnsiTheme="minorHAnsi"/>
          <w:spacing w:val="-3"/>
          <w:sz w:val="20"/>
        </w:rPr>
        <w:t>. De werkgever zal daarbij mededeling doen over de aard van de functie, de arbeidsvoorwaarden en de voorwaarden t.a.v. opleiding en ervaring, waaraan een sollicitant dient te voldoen.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ab/>
        <w:t xml:space="preserve">Zodra in de vacature is voorzien zal de werkgever hiervan mededeling doen aan het </w:t>
      </w:r>
      <w:r w:rsidR="00D36B44" w:rsidRPr="00EE2FFB">
        <w:rPr>
          <w:rFonts w:asciiTheme="minorHAnsi" w:hAnsiTheme="minorHAnsi"/>
          <w:spacing w:val="-3"/>
          <w:sz w:val="20"/>
        </w:rPr>
        <w:t>UWV Werkbedrijf.</w:t>
      </w:r>
      <w:r w:rsidR="0043697E">
        <w:rPr>
          <w:rFonts w:asciiTheme="minorHAnsi" w:hAnsiTheme="minorHAnsi"/>
          <w:spacing w:val="-3"/>
          <w:sz w:val="20"/>
        </w:rPr>
        <w:br/>
      </w:r>
    </w:p>
    <w:p w:rsidR="0043697E" w:rsidRDefault="00386069" w:rsidP="0043697E">
      <w:pPr>
        <w:pStyle w:val="Heading2"/>
        <w:spacing w:afterLines="60" w:after="144"/>
        <w:rPr>
          <w:rFonts w:asciiTheme="minorHAnsi" w:hAnsiTheme="minorHAnsi"/>
          <w:bCs/>
          <w:sz w:val="20"/>
        </w:rPr>
      </w:pPr>
      <w:bookmarkStart w:id="58" w:name="_Toc383685838"/>
      <w:r w:rsidRPr="00EE2FFB">
        <w:rPr>
          <w:rFonts w:asciiTheme="minorHAnsi" w:hAnsiTheme="minorHAnsi"/>
          <w:bCs/>
          <w:sz w:val="20"/>
        </w:rPr>
        <w:t>Artikel 5</w:t>
      </w:r>
      <w:r w:rsidR="00933A75" w:rsidRPr="00EE2FFB">
        <w:rPr>
          <w:rFonts w:asciiTheme="minorHAnsi" w:hAnsiTheme="minorHAnsi"/>
          <w:bCs/>
          <w:sz w:val="20"/>
        </w:rPr>
        <w:t>0</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Subsidieregeling</w:t>
      </w:r>
      <w:bookmarkEnd w:id="58"/>
    </w:p>
    <w:p w:rsidR="00386069" w:rsidRPr="00EE2FFB" w:rsidRDefault="00386069" w:rsidP="00F27FC7">
      <w:pPr>
        <w:pStyle w:val="bijschrift"/>
        <w:tabs>
          <w:tab w:val="left" w:pos="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Indien de werkgever gebruik wenst te maken van subsidies uit het Europees Sociaal Fonds (ESF), loopt de aanvraag via de Stichting Opleidingsfonds voor de Levensmiddelenindustrie (SOL); in voorkomende gevallen verstrekt de werkgever een vrijwillige bijdrage aan de SOL teneinde het fonds in de gelegenheid te stellen, zorg te dragen voor publiekrechtelijke co-financiering.</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z w:val="20"/>
          <w:u w:val="single"/>
        </w:rPr>
      </w:pPr>
      <w:r w:rsidRPr="00EE2FFB">
        <w:rPr>
          <w:rFonts w:asciiTheme="minorHAnsi" w:hAnsiTheme="minorHAnsi"/>
          <w:sz w:val="20"/>
          <w:u w:val="single"/>
        </w:rPr>
        <w:br w:type="page"/>
      </w:r>
    </w:p>
    <w:p w:rsidR="00386069" w:rsidRPr="00247A98" w:rsidRDefault="00386069" w:rsidP="00BF2349">
      <w:pPr>
        <w:pStyle w:val="Heading1"/>
      </w:pPr>
      <w:bookmarkStart w:id="59" w:name="_Toc383685839"/>
      <w:r w:rsidRPr="00247A98">
        <w:lastRenderedPageBreak/>
        <w:t>HOOFDSTUK IX CONTRACTBEPALINGEN</w:t>
      </w:r>
      <w:bookmarkEnd w:id="59"/>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43697E" w:rsidRDefault="00386069" w:rsidP="0043697E">
      <w:pPr>
        <w:pStyle w:val="Heading2"/>
        <w:spacing w:afterLines="60" w:after="144"/>
        <w:rPr>
          <w:rFonts w:asciiTheme="minorHAnsi" w:hAnsiTheme="minorHAnsi"/>
          <w:bCs/>
          <w:sz w:val="20"/>
        </w:rPr>
      </w:pPr>
      <w:bookmarkStart w:id="60" w:name="_Toc383685840"/>
      <w:r w:rsidRPr="00EE2FFB">
        <w:rPr>
          <w:rFonts w:asciiTheme="minorHAnsi" w:hAnsiTheme="minorHAnsi"/>
          <w:bCs/>
          <w:sz w:val="20"/>
        </w:rPr>
        <w:t>Artikel 5</w:t>
      </w:r>
      <w:r w:rsidR="00933A75" w:rsidRPr="00EE2FFB">
        <w:rPr>
          <w:rFonts w:asciiTheme="minorHAnsi" w:hAnsiTheme="minorHAnsi"/>
          <w:bCs/>
          <w:sz w:val="20"/>
        </w:rPr>
        <w:t>1</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Algemene wederzijdse verplichtingen</w:t>
      </w:r>
      <w:bookmarkEnd w:id="60"/>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2" w:hanging="432"/>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Werkgever en werknemersvere</w:t>
      </w:r>
      <w:r w:rsidR="00994F96" w:rsidRPr="00EE2FFB">
        <w:rPr>
          <w:rFonts w:asciiTheme="minorHAnsi" w:hAnsiTheme="minorHAnsi"/>
          <w:spacing w:val="-3"/>
          <w:sz w:val="20"/>
        </w:rPr>
        <w:t>niging verplichten zich deze cao</w:t>
      </w:r>
      <w:r w:rsidRPr="00EE2FFB">
        <w:rPr>
          <w:rFonts w:asciiTheme="minorHAnsi" w:hAnsiTheme="minorHAnsi"/>
          <w:spacing w:val="-3"/>
          <w:sz w:val="20"/>
        </w:rPr>
        <w:t xml:space="preserve"> naar de maatstaven van redelijkheid en billijkheid te zullen nakomen.</w:t>
      </w:r>
    </w:p>
    <w:p w:rsidR="00386069" w:rsidRPr="0043697E" w:rsidRDefault="00386069" w:rsidP="009B5A9B">
      <w:pPr>
        <w:numPr>
          <w:ilvl w:val="0"/>
          <w:numId w:val="1"/>
        </w:numPr>
        <w:tabs>
          <w:tab w:val="left" w:pos="43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435" w:hanging="435"/>
        <w:rPr>
          <w:rFonts w:asciiTheme="minorHAnsi" w:hAnsiTheme="minorHAnsi"/>
          <w:spacing w:val="-3"/>
          <w:sz w:val="20"/>
        </w:rPr>
      </w:pPr>
      <w:r w:rsidRPr="0043697E">
        <w:rPr>
          <w:rFonts w:asciiTheme="minorHAnsi" w:hAnsiTheme="minorHAnsi"/>
          <w:spacing w:val="-3"/>
          <w:sz w:val="20"/>
        </w:rPr>
        <w:t>Werkgever en werknemersvereniging verplichten zich met alle hun ten dienst staande middelen nako</w:t>
      </w:r>
      <w:r w:rsidR="00994F96" w:rsidRPr="0043697E">
        <w:rPr>
          <w:rFonts w:asciiTheme="minorHAnsi" w:hAnsiTheme="minorHAnsi"/>
          <w:spacing w:val="-3"/>
          <w:sz w:val="20"/>
        </w:rPr>
        <w:t>ming van deze cao</w:t>
      </w:r>
      <w:r w:rsidRPr="0043697E">
        <w:rPr>
          <w:rFonts w:asciiTheme="minorHAnsi" w:hAnsiTheme="minorHAnsi"/>
          <w:spacing w:val="-3"/>
          <w:sz w:val="20"/>
        </w:rPr>
        <w:t xml:space="preserve"> te zullen bevorderen, generlei actie te zullen voeren of te zullen bevorderen welke beoogt wijziging te brengen in deze </w:t>
      </w:r>
      <w:r w:rsidR="00994F96" w:rsidRPr="0043697E">
        <w:rPr>
          <w:rFonts w:asciiTheme="minorHAnsi" w:hAnsiTheme="minorHAnsi"/>
          <w:spacing w:val="-3"/>
          <w:sz w:val="20"/>
        </w:rPr>
        <w:t>cao</w:t>
      </w:r>
      <w:r w:rsidRPr="0043697E">
        <w:rPr>
          <w:rFonts w:asciiTheme="minorHAnsi" w:hAnsiTheme="minorHAnsi"/>
          <w:spacing w:val="-3"/>
          <w:sz w:val="20"/>
        </w:rPr>
        <w:t xml:space="preserve"> op een andere wijze dan omschreven in artikel 55.</w:t>
      </w:r>
      <w:r w:rsidR="0043697E">
        <w:rPr>
          <w:rFonts w:asciiTheme="minorHAnsi" w:hAnsiTheme="minorHAnsi"/>
          <w:spacing w:val="-3"/>
          <w:sz w:val="20"/>
        </w:rPr>
        <w:br/>
      </w:r>
      <w:r w:rsidRPr="0043697E">
        <w:rPr>
          <w:rFonts w:asciiTheme="minorHAnsi" w:hAnsiTheme="minorHAnsi"/>
          <w:spacing w:val="-3"/>
          <w:sz w:val="20"/>
        </w:rPr>
        <w:t>De verplichting van de werknemersvereniging geldt uitsluitend voor haar leden.</w:t>
      </w:r>
      <w:r w:rsidR="0043697E" w:rsidRPr="0043697E">
        <w:rPr>
          <w:rFonts w:asciiTheme="minorHAnsi" w:hAnsiTheme="minorHAnsi"/>
          <w:spacing w:val="-3"/>
          <w:sz w:val="20"/>
        </w:rPr>
        <w:br/>
      </w:r>
    </w:p>
    <w:p w:rsidR="0043697E" w:rsidRDefault="00386069" w:rsidP="0043697E">
      <w:pPr>
        <w:pStyle w:val="Heading2"/>
        <w:spacing w:afterLines="60" w:after="144"/>
        <w:rPr>
          <w:rFonts w:asciiTheme="minorHAnsi" w:hAnsiTheme="minorHAnsi"/>
          <w:bCs/>
          <w:sz w:val="20"/>
        </w:rPr>
      </w:pPr>
      <w:bookmarkStart w:id="61" w:name="_Toc383685841"/>
      <w:r w:rsidRPr="00EE2FFB">
        <w:rPr>
          <w:rFonts w:asciiTheme="minorHAnsi" w:hAnsiTheme="minorHAnsi"/>
          <w:bCs/>
          <w:sz w:val="20"/>
        </w:rPr>
        <w:t>Artikel 5</w:t>
      </w:r>
      <w:r w:rsidR="00933A75" w:rsidRPr="00EE2FFB">
        <w:rPr>
          <w:rFonts w:asciiTheme="minorHAnsi" w:hAnsiTheme="minorHAnsi"/>
          <w:bCs/>
          <w:sz w:val="20"/>
        </w:rPr>
        <w:t>2</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Regeling werkgeversbijdrage</w:t>
      </w:r>
      <w:bookmarkEnd w:id="61"/>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De werkgever verklaart zich bereid tot het verstrekken van een bijdrage overeenkomstig de tussen de Algemene Werkgeversvereniging VNO-NCW en de FNV Bondgenoten, de CNV BedrijvenBond en De Unie gesloten overeenkomst met betrekking tot de bijdrageregeling aan de werknemersorganisaties.</w:t>
      </w:r>
      <w:r w:rsidR="0043697E">
        <w:rPr>
          <w:rFonts w:asciiTheme="minorHAnsi" w:hAnsiTheme="minorHAnsi"/>
          <w:spacing w:val="-3"/>
          <w:sz w:val="20"/>
        </w:rPr>
        <w:br/>
      </w:r>
    </w:p>
    <w:p w:rsidR="0043697E" w:rsidRDefault="00386069" w:rsidP="0043697E">
      <w:pPr>
        <w:pStyle w:val="Heading2"/>
        <w:spacing w:afterLines="60" w:after="144"/>
        <w:rPr>
          <w:rFonts w:asciiTheme="minorHAnsi" w:hAnsiTheme="minorHAnsi"/>
          <w:bCs/>
          <w:sz w:val="20"/>
        </w:rPr>
      </w:pPr>
      <w:bookmarkStart w:id="62" w:name="_Toc383685842"/>
      <w:r w:rsidRPr="00EE2FFB">
        <w:rPr>
          <w:rFonts w:asciiTheme="minorHAnsi" w:hAnsiTheme="minorHAnsi"/>
          <w:bCs/>
          <w:sz w:val="20"/>
        </w:rPr>
        <w:t>Artikel 5</w:t>
      </w:r>
      <w:r w:rsidR="00933A75" w:rsidRPr="00EE2FFB">
        <w:rPr>
          <w:rFonts w:asciiTheme="minorHAnsi" w:hAnsiTheme="minorHAnsi"/>
          <w:bCs/>
          <w:sz w:val="20"/>
        </w:rPr>
        <w:t>3</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Tussentijdse wijzigingen</w:t>
      </w:r>
      <w:bookmarkEnd w:id="62"/>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z w:val="20"/>
          <w:u w:val="single"/>
        </w:rPr>
      </w:pPr>
      <w:r w:rsidRPr="00EE2FFB">
        <w:rPr>
          <w:rFonts w:asciiTheme="minorHAnsi" w:hAnsiTheme="minorHAnsi"/>
          <w:spacing w:val="-3"/>
          <w:sz w:val="20"/>
        </w:rPr>
        <w:t>Ingeval buitengewone wijzigingen van sociaaleconomische aard in Nederland tussentijdse herzieningen van deze overeenkomst wenselijk maken, zal voor zover een der partijen daartoe verzoekt, overleg hierover t</w:t>
      </w:r>
      <w:r w:rsidR="0043697E">
        <w:rPr>
          <w:rFonts w:asciiTheme="minorHAnsi" w:hAnsiTheme="minorHAnsi"/>
          <w:spacing w:val="-3"/>
          <w:sz w:val="20"/>
        </w:rPr>
        <w:t>ussen partijen worden gepleegd.</w:t>
      </w:r>
      <w:r w:rsidR="0043697E">
        <w:rPr>
          <w:rFonts w:asciiTheme="minorHAnsi" w:hAnsiTheme="minorHAnsi"/>
          <w:spacing w:val="-3"/>
          <w:sz w:val="20"/>
        </w:rPr>
        <w:br/>
      </w:r>
    </w:p>
    <w:p w:rsidR="0043697E" w:rsidRDefault="00386069" w:rsidP="0043697E">
      <w:pPr>
        <w:pStyle w:val="Heading2"/>
        <w:spacing w:afterLines="60" w:after="144"/>
        <w:rPr>
          <w:rFonts w:asciiTheme="minorHAnsi" w:hAnsiTheme="minorHAnsi"/>
          <w:bCs/>
          <w:sz w:val="20"/>
        </w:rPr>
      </w:pPr>
      <w:bookmarkStart w:id="63" w:name="_Toc383685843"/>
      <w:r w:rsidRPr="00EE2FFB">
        <w:rPr>
          <w:rFonts w:asciiTheme="minorHAnsi" w:hAnsiTheme="minorHAnsi"/>
          <w:bCs/>
          <w:sz w:val="20"/>
        </w:rPr>
        <w:t>Artikel 5</w:t>
      </w:r>
      <w:r w:rsidR="00933A75" w:rsidRPr="00EE2FFB">
        <w:rPr>
          <w:rFonts w:asciiTheme="minorHAnsi" w:hAnsiTheme="minorHAnsi"/>
          <w:bCs/>
          <w:sz w:val="20"/>
        </w:rPr>
        <w:t>4</w:t>
      </w:r>
    </w:p>
    <w:p w:rsidR="00386069" w:rsidRPr="00EE2FFB" w:rsidRDefault="00386069" w:rsidP="00F27FC7">
      <w:pPr>
        <w:pStyle w:val="Heading2"/>
        <w:spacing w:afterLines="60" w:after="144"/>
        <w:jc w:val="left"/>
        <w:rPr>
          <w:rFonts w:asciiTheme="minorHAnsi" w:hAnsiTheme="minorHAnsi"/>
          <w:bCs/>
          <w:sz w:val="20"/>
        </w:rPr>
      </w:pPr>
      <w:r w:rsidRPr="00EE2FFB">
        <w:rPr>
          <w:rFonts w:asciiTheme="minorHAnsi" w:hAnsiTheme="minorHAnsi"/>
          <w:bCs/>
          <w:sz w:val="20"/>
        </w:rPr>
        <w:t>Duur van de collectieve arbeidsovereenkomst</w:t>
      </w:r>
      <w:bookmarkEnd w:id="63"/>
    </w:p>
    <w:p w:rsidR="00EB0573" w:rsidRPr="00EE2FFB" w:rsidRDefault="00386069" w:rsidP="00EB0573">
      <w:pPr>
        <w:pStyle w:val="BodyText2"/>
        <w:spacing w:afterLines="60" w:after="144"/>
        <w:jc w:val="left"/>
        <w:rPr>
          <w:rFonts w:asciiTheme="minorHAnsi" w:hAnsiTheme="minorHAnsi"/>
          <w:sz w:val="20"/>
        </w:rPr>
      </w:pPr>
      <w:r w:rsidRPr="00EE2FFB">
        <w:rPr>
          <w:rFonts w:asciiTheme="minorHAnsi" w:hAnsiTheme="minorHAnsi"/>
          <w:sz w:val="20"/>
        </w:rPr>
        <w:t xml:space="preserve">Deze collectieve arbeidsovereenkomst treedt in werking met ingang van 1 </w:t>
      </w:r>
      <w:r w:rsidR="00EB0573" w:rsidRPr="00EE2FFB">
        <w:rPr>
          <w:rFonts w:asciiTheme="minorHAnsi" w:hAnsiTheme="minorHAnsi"/>
          <w:sz w:val="20"/>
        </w:rPr>
        <w:t>juni 2016</w:t>
      </w:r>
      <w:r w:rsidRPr="00EE2FFB">
        <w:rPr>
          <w:rFonts w:asciiTheme="minorHAnsi" w:hAnsiTheme="minorHAnsi"/>
          <w:sz w:val="20"/>
        </w:rPr>
        <w:t xml:space="preserve"> en eindigt op </w:t>
      </w:r>
      <w:r w:rsidR="00424777" w:rsidRPr="00EE2FFB">
        <w:rPr>
          <w:rFonts w:asciiTheme="minorHAnsi" w:hAnsiTheme="minorHAnsi"/>
          <w:sz w:val="20"/>
        </w:rPr>
        <w:t>3</w:t>
      </w:r>
      <w:r w:rsidR="00EB0573" w:rsidRPr="00EE2FFB">
        <w:rPr>
          <w:rFonts w:asciiTheme="minorHAnsi" w:hAnsiTheme="minorHAnsi"/>
          <w:sz w:val="20"/>
        </w:rPr>
        <w:t>0 november 2017</w:t>
      </w:r>
      <w:r w:rsidRPr="00EE2FFB">
        <w:rPr>
          <w:rFonts w:asciiTheme="minorHAnsi" w:hAnsiTheme="minorHAnsi"/>
          <w:sz w:val="20"/>
        </w:rPr>
        <w:t xml:space="preserve"> van rechtswege, derhalve zonder dat voorafgaande opzegging is vereist.</w:t>
      </w:r>
    </w:p>
    <w:p w:rsidR="004C3BE9" w:rsidRDefault="004C3BE9" w:rsidP="00EB0573">
      <w:pPr>
        <w:pStyle w:val="BodyText2"/>
        <w:spacing w:afterLines="60" w:after="144"/>
        <w:jc w:val="left"/>
        <w:rPr>
          <w:rFonts w:asciiTheme="minorHAnsi" w:hAnsiTheme="minorHAnsi"/>
          <w:sz w:val="20"/>
        </w:rPr>
      </w:pPr>
    </w:p>
    <w:p w:rsidR="00386069" w:rsidRPr="00EE2FFB" w:rsidRDefault="00386069" w:rsidP="00EB0573">
      <w:pPr>
        <w:pStyle w:val="BodyText2"/>
        <w:spacing w:afterLines="60" w:after="144"/>
        <w:jc w:val="left"/>
        <w:rPr>
          <w:rFonts w:asciiTheme="minorHAnsi" w:hAnsiTheme="minorHAnsi"/>
          <w:sz w:val="20"/>
        </w:rPr>
      </w:pPr>
      <w:r w:rsidRPr="00EE2FFB">
        <w:rPr>
          <w:rFonts w:asciiTheme="minorHAnsi" w:hAnsiTheme="minorHAnsi"/>
          <w:sz w:val="20"/>
        </w:rPr>
        <w:t>Aldus overeengekomen en getekend ter respectieve woonplaatsen:</w:t>
      </w:r>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386069" w:rsidRPr="00EE2FFB" w:rsidRDefault="00386069" w:rsidP="00F27FC7">
      <w:pPr>
        <w:tabs>
          <w:tab w:val="left" w:pos="426"/>
          <w:tab w:val="left" w:pos="4536"/>
        </w:tabs>
        <w:spacing w:afterLines="60" w:after="144"/>
        <w:ind w:left="5184" w:hanging="5184"/>
        <w:rPr>
          <w:rFonts w:asciiTheme="minorHAnsi" w:hAnsiTheme="minorHAnsi"/>
          <w:spacing w:val="-3"/>
          <w:sz w:val="20"/>
        </w:rPr>
      </w:pPr>
      <w:r w:rsidRPr="00EE2FFB">
        <w:rPr>
          <w:rFonts w:asciiTheme="minorHAnsi" w:hAnsiTheme="minorHAnsi"/>
          <w:spacing w:val="-3"/>
          <w:sz w:val="20"/>
        </w:rPr>
        <w:t>Partij ter e</w:t>
      </w:r>
      <w:r w:rsidR="00EB0573" w:rsidRPr="00EE2FFB">
        <w:rPr>
          <w:rFonts w:asciiTheme="minorHAnsi" w:hAnsiTheme="minorHAnsi"/>
          <w:spacing w:val="-3"/>
          <w:sz w:val="20"/>
        </w:rPr>
        <w:t>ne zijde</w:t>
      </w:r>
      <w:r w:rsidR="00EB0573" w:rsidRPr="00EE2FFB">
        <w:rPr>
          <w:rFonts w:asciiTheme="minorHAnsi" w:hAnsiTheme="minorHAnsi"/>
          <w:spacing w:val="-3"/>
          <w:sz w:val="20"/>
        </w:rPr>
        <w:tab/>
        <w:t>Partij ter andere zijd</w:t>
      </w:r>
    </w:p>
    <w:p w:rsidR="00386069" w:rsidRPr="00EE2FFB" w:rsidRDefault="00386069" w:rsidP="00F27FC7">
      <w:pPr>
        <w:tabs>
          <w:tab w:val="left" w:pos="426"/>
          <w:tab w:val="left" w:pos="4536"/>
        </w:tabs>
        <w:spacing w:afterLines="60" w:after="144"/>
        <w:rPr>
          <w:rFonts w:asciiTheme="minorHAnsi" w:hAnsiTheme="minorHAnsi"/>
          <w:spacing w:val="-3"/>
          <w:sz w:val="20"/>
        </w:rPr>
      </w:pPr>
    </w:p>
    <w:p w:rsidR="00386069" w:rsidRPr="00EE2FFB" w:rsidRDefault="00EB0573" w:rsidP="00F27FC7">
      <w:pPr>
        <w:tabs>
          <w:tab w:val="left" w:pos="426"/>
          <w:tab w:val="left" w:pos="4536"/>
        </w:tabs>
        <w:spacing w:afterLines="60" w:after="144"/>
        <w:rPr>
          <w:rFonts w:asciiTheme="minorHAnsi" w:hAnsiTheme="minorHAnsi"/>
          <w:spacing w:val="-3"/>
          <w:sz w:val="20"/>
        </w:rPr>
      </w:pPr>
      <w:r w:rsidRPr="00EE2FFB">
        <w:rPr>
          <w:rFonts w:asciiTheme="minorHAnsi" w:hAnsiTheme="minorHAnsi"/>
          <w:spacing w:val="-3"/>
          <w:sz w:val="20"/>
        </w:rPr>
        <w:t>Cargill BV</w:t>
      </w:r>
      <w:r w:rsidR="00386069" w:rsidRPr="00EE2FFB">
        <w:rPr>
          <w:rFonts w:asciiTheme="minorHAnsi" w:hAnsiTheme="minorHAnsi"/>
          <w:spacing w:val="-3"/>
          <w:sz w:val="20"/>
        </w:rPr>
        <w:t xml:space="preserve"> te Amsterdam</w:t>
      </w:r>
      <w:r w:rsidR="00386069" w:rsidRPr="00EE2FFB">
        <w:rPr>
          <w:rFonts w:asciiTheme="minorHAnsi" w:hAnsiTheme="minorHAnsi"/>
          <w:spacing w:val="-3"/>
          <w:sz w:val="20"/>
        </w:rPr>
        <w:tab/>
        <w:t xml:space="preserve">FNV te Utrecht </w:t>
      </w:r>
    </w:p>
    <w:p w:rsidR="00386069" w:rsidRPr="00EE2FFB" w:rsidRDefault="00386069" w:rsidP="00F27FC7">
      <w:pPr>
        <w:tabs>
          <w:tab w:val="left" w:pos="426"/>
          <w:tab w:val="left" w:pos="4536"/>
        </w:tabs>
        <w:spacing w:afterLines="60" w:after="144"/>
        <w:rPr>
          <w:rFonts w:asciiTheme="minorHAnsi" w:hAnsiTheme="minorHAnsi"/>
          <w:spacing w:val="-3"/>
          <w:sz w:val="20"/>
        </w:rPr>
      </w:pPr>
    </w:p>
    <w:p w:rsidR="00386069" w:rsidRPr="00EE2FFB" w:rsidRDefault="00386069" w:rsidP="00F27FC7">
      <w:pPr>
        <w:tabs>
          <w:tab w:val="left" w:pos="426"/>
          <w:tab w:val="left" w:pos="4536"/>
        </w:tabs>
        <w:spacing w:afterLines="60" w:after="144"/>
        <w:ind w:left="5184" w:hanging="5184"/>
        <w:rPr>
          <w:rFonts w:asciiTheme="minorHAnsi" w:hAnsiTheme="minorHAnsi"/>
          <w:spacing w:val="-3"/>
          <w:sz w:val="20"/>
        </w:rPr>
      </w:pPr>
    </w:p>
    <w:p w:rsidR="00386069" w:rsidRPr="00EE2FFB" w:rsidRDefault="00386069" w:rsidP="00F27FC7">
      <w:pPr>
        <w:tabs>
          <w:tab w:val="left" w:pos="426"/>
          <w:tab w:val="left" w:pos="4536"/>
        </w:tabs>
        <w:spacing w:afterLines="60" w:after="144"/>
        <w:rPr>
          <w:rFonts w:asciiTheme="minorHAnsi" w:hAnsiTheme="minorHAnsi"/>
          <w:spacing w:val="-3"/>
          <w:sz w:val="20"/>
        </w:rPr>
      </w:pPr>
      <w:r w:rsidRPr="00EE2FFB">
        <w:rPr>
          <w:rFonts w:asciiTheme="minorHAnsi" w:hAnsiTheme="minorHAnsi"/>
          <w:spacing w:val="-3"/>
          <w:sz w:val="20"/>
        </w:rPr>
        <w:t>Directie</w:t>
      </w:r>
      <w:r w:rsidRPr="00EE2FFB">
        <w:rPr>
          <w:rFonts w:asciiTheme="minorHAnsi" w:hAnsiTheme="minorHAnsi"/>
          <w:spacing w:val="-3"/>
          <w:sz w:val="20"/>
        </w:rPr>
        <w:tab/>
        <w:t>Bestuurder</w:t>
      </w:r>
    </w:p>
    <w:p w:rsidR="00125B04" w:rsidRPr="00EE2FFB" w:rsidRDefault="00386069" w:rsidP="00BF2349">
      <w:pPr>
        <w:pStyle w:val="Heading1"/>
      </w:pPr>
      <w:r w:rsidRPr="00EE2FFB">
        <w:br w:type="page"/>
      </w:r>
      <w:bookmarkStart w:id="64" w:name="OLE_LINK1"/>
      <w:bookmarkStart w:id="65" w:name="OLE_LINK3"/>
    </w:p>
    <w:tbl>
      <w:tblPr>
        <w:tblW w:w="6900" w:type="dxa"/>
        <w:tblCellMar>
          <w:left w:w="70" w:type="dxa"/>
          <w:right w:w="70" w:type="dxa"/>
        </w:tblCellMar>
        <w:tblLook w:val="04A0" w:firstRow="1" w:lastRow="0" w:firstColumn="1" w:lastColumn="0" w:noHBand="0" w:noVBand="1"/>
      </w:tblPr>
      <w:tblGrid>
        <w:gridCol w:w="5020"/>
        <w:gridCol w:w="1880"/>
      </w:tblGrid>
      <w:tr w:rsidR="003D3602" w:rsidRPr="00247A98" w:rsidTr="003D3602">
        <w:trPr>
          <w:trHeight w:val="315"/>
        </w:trPr>
        <w:tc>
          <w:tcPr>
            <w:tcW w:w="5020" w:type="dxa"/>
            <w:tcBorders>
              <w:top w:val="nil"/>
              <w:left w:val="nil"/>
              <w:bottom w:val="nil"/>
              <w:right w:val="nil"/>
            </w:tcBorders>
            <w:shd w:val="clear" w:color="auto" w:fill="auto"/>
            <w:noWrap/>
            <w:vAlign w:val="bottom"/>
            <w:hideMark/>
          </w:tcPr>
          <w:p w:rsidR="003D3602" w:rsidRPr="00247A98" w:rsidRDefault="003D3602" w:rsidP="00BF2349">
            <w:pPr>
              <w:pStyle w:val="Heading1"/>
            </w:pPr>
            <w:bookmarkStart w:id="66" w:name="_Toc383685844"/>
            <w:r w:rsidRPr="00247A98">
              <w:lastRenderedPageBreak/>
              <w:t xml:space="preserve">BIJLAGE </w:t>
            </w:r>
            <w:r w:rsidR="001C20F1" w:rsidRPr="00247A98">
              <w:t xml:space="preserve">I </w:t>
            </w:r>
            <w:r w:rsidRPr="00247A98">
              <w:t>Functie-indeling</w:t>
            </w:r>
            <w:r w:rsidR="001C20F1" w:rsidRPr="00247A98">
              <w:t xml:space="preserve"> (ORBA)</w:t>
            </w:r>
            <w:bookmarkEnd w:id="66"/>
          </w:p>
        </w:tc>
        <w:tc>
          <w:tcPr>
            <w:tcW w:w="1880" w:type="dxa"/>
            <w:tcBorders>
              <w:top w:val="nil"/>
              <w:left w:val="nil"/>
              <w:bottom w:val="nil"/>
              <w:right w:val="nil"/>
            </w:tcBorders>
            <w:shd w:val="clear" w:color="auto" w:fill="auto"/>
            <w:noWrap/>
            <w:vAlign w:val="bottom"/>
            <w:hideMark/>
          </w:tcPr>
          <w:p w:rsidR="003D3602" w:rsidRPr="00247A98" w:rsidRDefault="003D3602" w:rsidP="00F27FC7">
            <w:pPr>
              <w:overflowPunct/>
              <w:autoSpaceDE/>
              <w:autoSpaceDN/>
              <w:adjustRightInd/>
              <w:spacing w:afterLines="60" w:after="144"/>
              <w:textAlignment w:val="auto"/>
              <w:rPr>
                <w:rFonts w:asciiTheme="minorHAnsi" w:hAnsiTheme="minorHAnsi"/>
                <w:b/>
                <w:bCs/>
                <w:color w:val="000000"/>
                <w:sz w:val="24"/>
                <w:szCs w:val="24"/>
              </w:rPr>
            </w:pPr>
          </w:p>
        </w:tc>
      </w:tr>
      <w:tr w:rsidR="003D3602" w:rsidRPr="00EE2FFB" w:rsidTr="003D3602">
        <w:trPr>
          <w:trHeight w:val="315"/>
        </w:trPr>
        <w:tc>
          <w:tcPr>
            <w:tcW w:w="5020" w:type="dxa"/>
            <w:tcBorders>
              <w:top w:val="nil"/>
              <w:left w:val="nil"/>
              <w:bottom w:val="nil"/>
              <w:right w:val="nil"/>
            </w:tcBorders>
            <w:shd w:val="clear" w:color="auto" w:fill="auto"/>
            <w:noWrap/>
            <w:vAlign w:val="bottom"/>
            <w:hideMark/>
          </w:tcPr>
          <w:p w:rsidR="003D3602" w:rsidRPr="00EE2FFB" w:rsidRDefault="003D3602" w:rsidP="00F27FC7">
            <w:pPr>
              <w:overflowPunct/>
              <w:autoSpaceDE/>
              <w:autoSpaceDN/>
              <w:adjustRightInd/>
              <w:spacing w:afterLines="60" w:after="144"/>
              <w:textAlignment w:val="auto"/>
              <w:rPr>
                <w:rFonts w:asciiTheme="minorHAnsi" w:hAnsiTheme="minorHAnsi"/>
                <w:sz w:val="20"/>
              </w:rPr>
            </w:pPr>
          </w:p>
        </w:tc>
        <w:tc>
          <w:tcPr>
            <w:tcW w:w="1880" w:type="dxa"/>
            <w:tcBorders>
              <w:top w:val="nil"/>
              <w:left w:val="nil"/>
              <w:bottom w:val="nil"/>
              <w:right w:val="nil"/>
            </w:tcBorders>
            <w:shd w:val="clear" w:color="auto" w:fill="auto"/>
            <w:noWrap/>
            <w:vAlign w:val="bottom"/>
            <w:hideMark/>
          </w:tcPr>
          <w:p w:rsidR="003D3602" w:rsidRPr="00EE2FFB" w:rsidRDefault="003D3602" w:rsidP="00F27FC7">
            <w:pPr>
              <w:overflowPunct/>
              <w:autoSpaceDE/>
              <w:autoSpaceDN/>
              <w:adjustRightInd/>
              <w:spacing w:afterLines="60" w:after="144"/>
              <w:textAlignment w:val="auto"/>
              <w:rPr>
                <w:rFonts w:asciiTheme="minorHAnsi" w:hAnsiTheme="minorHAnsi"/>
                <w:sz w:val="20"/>
              </w:rPr>
            </w:pPr>
          </w:p>
        </w:tc>
      </w:tr>
      <w:tr w:rsidR="004C3BE9" w:rsidRPr="004C3BE9" w:rsidTr="003D3602">
        <w:trPr>
          <w:trHeight w:val="315"/>
        </w:trPr>
        <w:tc>
          <w:tcPr>
            <w:tcW w:w="5020" w:type="dxa"/>
            <w:tcBorders>
              <w:top w:val="nil"/>
              <w:left w:val="nil"/>
              <w:bottom w:val="nil"/>
              <w:right w:val="nil"/>
            </w:tcBorders>
            <w:shd w:val="clear" w:color="auto" w:fill="auto"/>
            <w:noWrap/>
            <w:hideMark/>
          </w:tcPr>
          <w:p w:rsidR="004C3BE9" w:rsidRPr="004C3BE9" w:rsidRDefault="004C3BE9" w:rsidP="004C3BE9">
            <w:pPr>
              <w:overflowPunct/>
              <w:autoSpaceDE/>
              <w:autoSpaceDN/>
              <w:adjustRightInd/>
              <w:spacing w:afterLines="60" w:after="144"/>
              <w:textAlignment w:val="auto"/>
              <w:rPr>
                <w:rFonts w:asciiTheme="minorHAnsi" w:hAnsiTheme="minorHAnsi"/>
                <w:b/>
                <w:bCs/>
                <w:color w:val="000000"/>
                <w:sz w:val="18"/>
                <w:szCs w:val="18"/>
              </w:rPr>
            </w:pPr>
            <w:r w:rsidRPr="004C3BE9">
              <w:rPr>
                <w:rFonts w:asciiTheme="minorHAnsi" w:hAnsiTheme="minorHAnsi"/>
                <w:b/>
                <w:bCs/>
                <w:color w:val="000000"/>
                <w:sz w:val="18"/>
                <w:szCs w:val="18"/>
              </w:rPr>
              <w:t>Functiegroep A (0 -49,5)</w:t>
            </w:r>
          </w:p>
        </w:tc>
        <w:tc>
          <w:tcPr>
            <w:tcW w:w="1880" w:type="dxa"/>
            <w:tcBorders>
              <w:top w:val="nil"/>
              <w:left w:val="nil"/>
              <w:bottom w:val="nil"/>
              <w:right w:val="nil"/>
            </w:tcBorders>
            <w:shd w:val="clear" w:color="auto" w:fill="auto"/>
            <w:noWrap/>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b/>
                <w:bCs/>
                <w:color w:val="000000"/>
                <w:sz w:val="18"/>
                <w:szCs w:val="18"/>
              </w:rPr>
            </w:pPr>
            <w:r w:rsidRPr="004C3BE9">
              <w:rPr>
                <w:rFonts w:asciiTheme="minorHAnsi" w:hAnsiTheme="minorHAnsi"/>
                <w:b/>
                <w:bCs/>
                <w:color w:val="000000"/>
                <w:sz w:val="18"/>
                <w:szCs w:val="18"/>
              </w:rPr>
              <w:t>ORBA punten</w:t>
            </w:r>
          </w:p>
        </w:tc>
      </w:tr>
      <w:tr w:rsidR="004C3BE9" w:rsidRPr="004C3BE9" w:rsidTr="003D3602">
        <w:trPr>
          <w:trHeight w:val="315"/>
        </w:trPr>
        <w:tc>
          <w:tcPr>
            <w:tcW w:w="5020" w:type="dxa"/>
            <w:tcBorders>
              <w:top w:val="nil"/>
              <w:left w:val="nil"/>
              <w:bottom w:val="nil"/>
              <w:right w:val="nil"/>
            </w:tcBorders>
            <w:shd w:val="clear" w:color="auto" w:fill="auto"/>
            <w:noWrap/>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sz w:val="18"/>
                <w:szCs w:val="18"/>
              </w:rPr>
            </w:pPr>
          </w:p>
        </w:tc>
        <w:tc>
          <w:tcPr>
            <w:tcW w:w="1880" w:type="dxa"/>
            <w:tcBorders>
              <w:top w:val="nil"/>
              <w:left w:val="nil"/>
              <w:bottom w:val="nil"/>
              <w:right w:val="nil"/>
            </w:tcBorders>
            <w:shd w:val="clear" w:color="auto" w:fill="auto"/>
            <w:noWrap/>
            <w:hideMark/>
          </w:tcPr>
          <w:p w:rsidR="004C3BE9" w:rsidRPr="004C3BE9" w:rsidRDefault="004C3BE9" w:rsidP="004C3BE9">
            <w:pPr>
              <w:overflowPunct/>
              <w:autoSpaceDE/>
              <w:autoSpaceDN/>
              <w:adjustRightInd/>
              <w:spacing w:afterLines="60" w:after="144"/>
              <w:textAlignment w:val="auto"/>
              <w:rPr>
                <w:rFonts w:asciiTheme="minorHAnsi" w:hAnsiTheme="minorHAnsi"/>
                <w:sz w:val="18"/>
                <w:szCs w:val="18"/>
              </w:rPr>
            </w:pPr>
          </w:p>
        </w:tc>
      </w:tr>
      <w:tr w:rsidR="004C3BE9" w:rsidRPr="004C3BE9" w:rsidTr="003D3602">
        <w:trPr>
          <w:trHeight w:val="315"/>
        </w:trPr>
        <w:tc>
          <w:tcPr>
            <w:tcW w:w="5020" w:type="dxa"/>
            <w:tcBorders>
              <w:top w:val="nil"/>
              <w:left w:val="nil"/>
              <w:bottom w:val="nil"/>
              <w:right w:val="nil"/>
            </w:tcBorders>
            <w:shd w:val="clear" w:color="auto" w:fill="auto"/>
            <w:noWrap/>
            <w:hideMark/>
          </w:tcPr>
          <w:p w:rsidR="004C3BE9" w:rsidRPr="004C3BE9" w:rsidRDefault="004C3BE9" w:rsidP="004C3BE9">
            <w:pPr>
              <w:overflowPunct/>
              <w:autoSpaceDE/>
              <w:autoSpaceDN/>
              <w:adjustRightInd/>
              <w:spacing w:afterLines="60" w:after="144"/>
              <w:textAlignment w:val="auto"/>
              <w:rPr>
                <w:rFonts w:asciiTheme="minorHAnsi" w:hAnsiTheme="minorHAnsi"/>
                <w:b/>
                <w:bCs/>
                <w:color w:val="000000"/>
                <w:sz w:val="18"/>
                <w:szCs w:val="18"/>
              </w:rPr>
            </w:pPr>
            <w:r w:rsidRPr="004C3BE9">
              <w:rPr>
                <w:rFonts w:asciiTheme="minorHAnsi" w:hAnsiTheme="minorHAnsi"/>
                <w:b/>
                <w:bCs/>
                <w:color w:val="000000"/>
                <w:sz w:val="18"/>
                <w:szCs w:val="18"/>
              </w:rPr>
              <w:t>Functiegroep B (50 - 69,5)</w:t>
            </w:r>
          </w:p>
        </w:tc>
        <w:tc>
          <w:tcPr>
            <w:tcW w:w="1880" w:type="dxa"/>
            <w:tcBorders>
              <w:top w:val="nil"/>
              <w:left w:val="nil"/>
              <w:bottom w:val="nil"/>
              <w:right w:val="nil"/>
            </w:tcBorders>
            <w:shd w:val="clear" w:color="auto" w:fill="auto"/>
            <w:noWrap/>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b/>
                <w:bCs/>
                <w:color w:val="000000"/>
                <w:sz w:val="18"/>
                <w:szCs w:val="18"/>
              </w:rPr>
            </w:pPr>
            <w:r w:rsidRPr="004C3BE9">
              <w:rPr>
                <w:rFonts w:asciiTheme="minorHAnsi" w:hAnsiTheme="minorHAnsi"/>
                <w:b/>
                <w:bCs/>
                <w:color w:val="000000"/>
                <w:sz w:val="18"/>
                <w:szCs w:val="18"/>
              </w:rPr>
              <w:t>ORBA punten</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Medewerkster kantine</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59</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Medewerk(st)er postkamer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59</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sz w:val="18"/>
                <w:szCs w:val="18"/>
              </w:rPr>
            </w:pPr>
          </w:p>
        </w:tc>
      </w:tr>
      <w:tr w:rsidR="004C3BE9" w:rsidRPr="004C3BE9" w:rsidTr="003D3602">
        <w:trPr>
          <w:trHeight w:val="315"/>
        </w:trPr>
        <w:tc>
          <w:tcPr>
            <w:tcW w:w="5020" w:type="dxa"/>
            <w:tcBorders>
              <w:top w:val="nil"/>
              <w:left w:val="nil"/>
              <w:bottom w:val="nil"/>
              <w:right w:val="nil"/>
            </w:tcBorders>
            <w:shd w:val="clear" w:color="auto" w:fill="auto"/>
            <w:noWrap/>
            <w:hideMark/>
          </w:tcPr>
          <w:p w:rsidR="004C3BE9" w:rsidRPr="004C3BE9" w:rsidRDefault="004C3BE9" w:rsidP="004C3BE9">
            <w:pPr>
              <w:overflowPunct/>
              <w:autoSpaceDE/>
              <w:autoSpaceDN/>
              <w:adjustRightInd/>
              <w:spacing w:afterLines="60" w:after="144"/>
              <w:textAlignment w:val="auto"/>
              <w:rPr>
                <w:rFonts w:asciiTheme="minorHAnsi" w:hAnsiTheme="minorHAnsi"/>
                <w:b/>
                <w:bCs/>
                <w:color w:val="000000"/>
                <w:sz w:val="18"/>
                <w:szCs w:val="18"/>
              </w:rPr>
            </w:pPr>
            <w:r w:rsidRPr="004C3BE9">
              <w:rPr>
                <w:rFonts w:asciiTheme="minorHAnsi" w:hAnsiTheme="minorHAnsi"/>
                <w:b/>
                <w:bCs/>
                <w:color w:val="000000"/>
                <w:sz w:val="18"/>
                <w:szCs w:val="18"/>
              </w:rPr>
              <w:t>Functiegroep C (70 - 89,5)</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b/>
                <w:bCs/>
                <w:color w:val="000000"/>
                <w:sz w:val="18"/>
                <w:szCs w:val="18"/>
              </w:rPr>
            </w:pPr>
            <w:r w:rsidRPr="004C3BE9">
              <w:rPr>
                <w:rFonts w:asciiTheme="minorHAnsi" w:hAnsiTheme="minorHAnsi"/>
                <w:b/>
                <w:bCs/>
                <w:color w:val="000000"/>
                <w:sz w:val="18"/>
                <w:szCs w:val="18"/>
              </w:rPr>
              <w:t>ORBA punten</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Heftruckchauffeur Wormer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74</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Telefoniste/receptioniste</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78</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Verlading operator De Jonker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84</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Maler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84</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Perser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84</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BonenlosserAurora</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85</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2e Operator Aurora</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88</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2e Operator De Jonker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88</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2e Operator Wormer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88</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sz w:val="18"/>
                <w:szCs w:val="18"/>
              </w:rPr>
            </w:pPr>
          </w:p>
        </w:tc>
      </w:tr>
      <w:tr w:rsidR="004C3BE9" w:rsidRPr="004C3BE9" w:rsidTr="003D3602">
        <w:trPr>
          <w:trHeight w:val="315"/>
        </w:trPr>
        <w:tc>
          <w:tcPr>
            <w:tcW w:w="5020" w:type="dxa"/>
            <w:tcBorders>
              <w:top w:val="nil"/>
              <w:left w:val="nil"/>
              <w:bottom w:val="nil"/>
              <w:right w:val="nil"/>
            </w:tcBorders>
            <w:shd w:val="clear" w:color="auto" w:fill="auto"/>
            <w:noWrap/>
            <w:hideMark/>
          </w:tcPr>
          <w:p w:rsidR="004C3BE9" w:rsidRPr="004C3BE9" w:rsidRDefault="004C3BE9" w:rsidP="004C3BE9">
            <w:pPr>
              <w:overflowPunct/>
              <w:autoSpaceDE/>
              <w:autoSpaceDN/>
              <w:adjustRightInd/>
              <w:spacing w:afterLines="60" w:after="144"/>
              <w:textAlignment w:val="auto"/>
              <w:rPr>
                <w:rFonts w:asciiTheme="minorHAnsi" w:hAnsiTheme="minorHAnsi"/>
                <w:b/>
                <w:bCs/>
                <w:color w:val="000000"/>
                <w:sz w:val="18"/>
                <w:szCs w:val="18"/>
              </w:rPr>
            </w:pPr>
            <w:r w:rsidRPr="004C3BE9">
              <w:rPr>
                <w:rFonts w:asciiTheme="minorHAnsi" w:hAnsiTheme="minorHAnsi"/>
                <w:b/>
                <w:bCs/>
                <w:color w:val="000000"/>
                <w:sz w:val="18"/>
                <w:szCs w:val="18"/>
              </w:rPr>
              <w:t>Functiegroep D (90 - 113,5)</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b/>
                <w:bCs/>
                <w:color w:val="000000"/>
                <w:sz w:val="18"/>
                <w:szCs w:val="18"/>
              </w:rPr>
            </w:pPr>
            <w:r w:rsidRPr="004C3BE9">
              <w:rPr>
                <w:rFonts w:asciiTheme="minorHAnsi" w:hAnsiTheme="minorHAnsi"/>
                <w:b/>
                <w:bCs/>
                <w:color w:val="000000"/>
                <w:sz w:val="18"/>
                <w:szCs w:val="18"/>
              </w:rPr>
              <w:t>ORBA punten</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Logistiek administratief medewerker facturatie</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90</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rPr>
              <w:t>Logistiek administratief medewerker order entry</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90</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Expeditie medewerker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92</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Administratief medewerker documentatie</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93</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Administratief medewerker transport</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93</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QC microbiology technician Wormer/Zaandam</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99</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Administratief medewerker research</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100</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Analist(e) Zaandam</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101</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Magazijnbeheerder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103</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1e Operator Aurora</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105</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1e Operator De Jonker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105</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1e Operator Wormer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106</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Logistiek administratief medewerker allocatie</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106</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QC technician</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107</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2e Monteur MTD</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109</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2e Monteur ETD</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109</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sz w:val="18"/>
                <w:szCs w:val="18"/>
              </w:rPr>
            </w:pPr>
          </w:p>
        </w:tc>
      </w:tr>
    </w:tbl>
    <w:p w:rsidR="004C3BE9" w:rsidRDefault="004C3BE9"/>
    <w:tbl>
      <w:tblPr>
        <w:tblW w:w="6900" w:type="dxa"/>
        <w:tblCellMar>
          <w:left w:w="70" w:type="dxa"/>
          <w:right w:w="70" w:type="dxa"/>
        </w:tblCellMar>
        <w:tblLook w:val="04A0" w:firstRow="1" w:lastRow="0" w:firstColumn="1" w:lastColumn="0" w:noHBand="0" w:noVBand="1"/>
      </w:tblPr>
      <w:tblGrid>
        <w:gridCol w:w="5020"/>
        <w:gridCol w:w="1880"/>
      </w:tblGrid>
      <w:tr w:rsidR="004C3BE9" w:rsidRPr="004C3BE9" w:rsidTr="003D3602">
        <w:trPr>
          <w:trHeight w:val="315"/>
        </w:trPr>
        <w:tc>
          <w:tcPr>
            <w:tcW w:w="5020" w:type="dxa"/>
            <w:tcBorders>
              <w:top w:val="nil"/>
              <w:left w:val="nil"/>
              <w:bottom w:val="nil"/>
              <w:right w:val="nil"/>
            </w:tcBorders>
            <w:shd w:val="clear" w:color="auto" w:fill="auto"/>
            <w:noWrap/>
            <w:hideMark/>
          </w:tcPr>
          <w:p w:rsidR="004C3BE9" w:rsidRPr="004C3BE9" w:rsidRDefault="004C3BE9" w:rsidP="004C3BE9">
            <w:pPr>
              <w:overflowPunct/>
              <w:autoSpaceDE/>
              <w:autoSpaceDN/>
              <w:adjustRightInd/>
              <w:spacing w:afterLines="60" w:after="144"/>
              <w:textAlignment w:val="auto"/>
              <w:rPr>
                <w:rFonts w:asciiTheme="minorHAnsi" w:hAnsiTheme="minorHAnsi"/>
                <w:b/>
                <w:bCs/>
                <w:color w:val="000000"/>
                <w:sz w:val="18"/>
                <w:szCs w:val="18"/>
              </w:rPr>
            </w:pPr>
            <w:r w:rsidRPr="004C3BE9">
              <w:rPr>
                <w:rFonts w:asciiTheme="minorHAnsi" w:hAnsiTheme="minorHAnsi"/>
                <w:b/>
                <w:bCs/>
                <w:color w:val="000000"/>
                <w:sz w:val="18"/>
                <w:szCs w:val="18"/>
              </w:rPr>
              <w:t>Functiegroep E (114 - 137,5)</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b/>
                <w:bCs/>
                <w:color w:val="000000"/>
                <w:sz w:val="18"/>
                <w:szCs w:val="18"/>
              </w:rPr>
            </w:pPr>
            <w:r w:rsidRPr="004C3BE9">
              <w:rPr>
                <w:rFonts w:asciiTheme="minorHAnsi" w:hAnsiTheme="minorHAnsi"/>
                <w:b/>
                <w:bCs/>
                <w:color w:val="000000"/>
                <w:sz w:val="18"/>
                <w:szCs w:val="18"/>
              </w:rPr>
              <w:t>ORBA punten</w:t>
            </w:r>
          </w:p>
        </w:tc>
      </w:tr>
      <w:tr w:rsidR="004C3BE9" w:rsidRPr="004C3BE9" w:rsidTr="0081790C">
        <w:trPr>
          <w:trHeight w:val="28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rPr>
              <w:t>Administratief medewerk(st)er planning</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115</w:t>
            </w:r>
          </w:p>
        </w:tc>
      </w:tr>
      <w:tr w:rsidR="004C3BE9" w:rsidRPr="004C3BE9" w:rsidTr="0081790C">
        <w:trPr>
          <w:trHeight w:val="20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Allround operator Zaandam</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116</w:t>
            </w:r>
          </w:p>
        </w:tc>
      </w:tr>
      <w:tr w:rsidR="004C3BE9" w:rsidRPr="004C3BE9" w:rsidTr="004C3BE9">
        <w:trPr>
          <w:trHeight w:val="267"/>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rPr>
              <w:t>Administratief medewerker export (fysieke distributie)</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116</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Allround operator Wormer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117</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Schipper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118</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Technical service support</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121</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Administratief en secretarieel medewerker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122</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Medewerker contractmanagement</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122</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1e Analist microbiologisch lab</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123</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Assistent(e) inkoop</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124</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Logistiek administratief medewerker allround</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124</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QC-lab special technician</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125</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Administratief medewerker research</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125</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Beheerder technische systemen/archieven</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128</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Afdelingssecretaresse</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128</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1e Monteur MTD</w:t>
            </w:r>
            <w:r w:rsidR="00AC16AB">
              <w:rPr>
                <w:rFonts w:asciiTheme="minorHAnsi" w:hAnsiTheme="minorHAnsi"/>
                <w:color w:val="000000"/>
                <w:sz w:val="18"/>
                <w:szCs w:val="18"/>
                <w:lang w:val="en-US"/>
              </w:rPr>
              <w:t xml:space="preserve"> Wormer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130</w:t>
            </w:r>
          </w:p>
        </w:tc>
      </w:tr>
      <w:tr w:rsidR="004C3BE9" w:rsidRPr="004C3BE9" w:rsidTr="004C3BE9">
        <w:trPr>
          <w:trHeight w:val="268"/>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rPr>
              <w:t>Administratief medewerker logistiek (import/export)</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130</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1e Monteur ETD</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131</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Laboratorium software beheerder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131</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Logistiek medewerker import (forewarding)</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132</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sz w:val="18"/>
                <w:szCs w:val="18"/>
              </w:rPr>
            </w:pPr>
          </w:p>
        </w:tc>
      </w:tr>
      <w:tr w:rsidR="004C3BE9" w:rsidRPr="004C3BE9" w:rsidTr="003D3602">
        <w:trPr>
          <w:trHeight w:val="315"/>
        </w:trPr>
        <w:tc>
          <w:tcPr>
            <w:tcW w:w="5020" w:type="dxa"/>
            <w:tcBorders>
              <w:top w:val="nil"/>
              <w:left w:val="nil"/>
              <w:bottom w:val="nil"/>
              <w:right w:val="nil"/>
            </w:tcBorders>
            <w:shd w:val="clear" w:color="auto" w:fill="auto"/>
            <w:noWrap/>
            <w:hideMark/>
          </w:tcPr>
          <w:p w:rsidR="004C3BE9" w:rsidRPr="004C3BE9" w:rsidRDefault="004C3BE9" w:rsidP="004C3BE9">
            <w:pPr>
              <w:overflowPunct/>
              <w:autoSpaceDE/>
              <w:autoSpaceDN/>
              <w:adjustRightInd/>
              <w:spacing w:afterLines="60" w:after="144"/>
              <w:textAlignment w:val="auto"/>
              <w:rPr>
                <w:rFonts w:asciiTheme="minorHAnsi" w:hAnsiTheme="minorHAnsi"/>
                <w:b/>
                <w:bCs/>
                <w:color w:val="000000"/>
                <w:sz w:val="18"/>
                <w:szCs w:val="18"/>
              </w:rPr>
            </w:pPr>
            <w:r w:rsidRPr="004C3BE9">
              <w:rPr>
                <w:rFonts w:asciiTheme="minorHAnsi" w:hAnsiTheme="minorHAnsi"/>
                <w:b/>
                <w:bCs/>
                <w:color w:val="000000"/>
                <w:sz w:val="18"/>
                <w:szCs w:val="18"/>
              </w:rPr>
              <w:t>Functiegroep F (138 - 161,5)</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b/>
                <w:bCs/>
                <w:color w:val="000000"/>
                <w:sz w:val="18"/>
                <w:szCs w:val="18"/>
              </w:rPr>
            </w:pPr>
            <w:r w:rsidRPr="004C3BE9">
              <w:rPr>
                <w:rFonts w:asciiTheme="minorHAnsi" w:hAnsiTheme="minorHAnsi"/>
                <w:b/>
                <w:bCs/>
                <w:color w:val="000000"/>
                <w:sz w:val="18"/>
                <w:szCs w:val="18"/>
              </w:rPr>
              <w:t>ORBA punten</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Analist(e) R&amp;D</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140</w:t>
            </w:r>
          </w:p>
        </w:tc>
      </w:tr>
      <w:tr w:rsidR="00AC16AB" w:rsidRPr="004C3BE9" w:rsidTr="005F7F7A">
        <w:trPr>
          <w:trHeight w:val="315"/>
        </w:trPr>
        <w:tc>
          <w:tcPr>
            <w:tcW w:w="5020" w:type="dxa"/>
            <w:tcBorders>
              <w:top w:val="nil"/>
              <w:left w:val="nil"/>
              <w:bottom w:val="nil"/>
              <w:right w:val="nil"/>
            </w:tcBorders>
            <w:shd w:val="clear" w:color="auto" w:fill="auto"/>
            <w:hideMark/>
          </w:tcPr>
          <w:p w:rsidR="00AC16AB" w:rsidRPr="004C3BE9" w:rsidRDefault="00AC16AB" w:rsidP="005F7F7A">
            <w:pPr>
              <w:overflowPunct/>
              <w:autoSpaceDE/>
              <w:autoSpaceDN/>
              <w:adjustRightInd/>
              <w:spacing w:afterLines="60" w:after="144"/>
              <w:textAlignment w:val="auto"/>
              <w:rPr>
                <w:rFonts w:asciiTheme="minorHAnsi" w:hAnsiTheme="minorHAnsi"/>
                <w:color w:val="000000"/>
                <w:sz w:val="18"/>
                <w:szCs w:val="18"/>
              </w:rPr>
            </w:pPr>
            <w:r>
              <w:rPr>
                <w:rFonts w:asciiTheme="minorHAnsi" w:hAnsiTheme="minorHAnsi"/>
                <w:color w:val="000000"/>
                <w:sz w:val="18"/>
                <w:szCs w:val="18"/>
                <w:lang w:val="en-US"/>
              </w:rPr>
              <w:t>1e Monteur MTD Zaandam</w:t>
            </w:r>
          </w:p>
        </w:tc>
        <w:tc>
          <w:tcPr>
            <w:tcW w:w="1880" w:type="dxa"/>
            <w:tcBorders>
              <w:top w:val="nil"/>
              <w:left w:val="nil"/>
              <w:bottom w:val="nil"/>
              <w:right w:val="nil"/>
            </w:tcBorders>
            <w:shd w:val="clear" w:color="auto" w:fill="auto"/>
            <w:hideMark/>
          </w:tcPr>
          <w:p w:rsidR="00AC16AB" w:rsidRPr="004C3BE9" w:rsidRDefault="00AC16AB" w:rsidP="005F7F7A">
            <w:pPr>
              <w:overflowPunct/>
              <w:autoSpaceDE/>
              <w:autoSpaceDN/>
              <w:adjustRightInd/>
              <w:spacing w:afterLines="60" w:after="144"/>
              <w:jc w:val="right"/>
              <w:textAlignment w:val="auto"/>
              <w:rPr>
                <w:rFonts w:asciiTheme="minorHAnsi" w:hAnsiTheme="minorHAnsi"/>
                <w:color w:val="000000"/>
                <w:sz w:val="18"/>
                <w:szCs w:val="18"/>
              </w:rPr>
            </w:pPr>
            <w:r>
              <w:rPr>
                <w:rFonts w:asciiTheme="minorHAnsi" w:hAnsiTheme="minorHAnsi"/>
                <w:color w:val="000000"/>
                <w:sz w:val="18"/>
                <w:szCs w:val="18"/>
                <w:lang w:val="en-US"/>
              </w:rPr>
              <w:t>142</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Assistent wachtchef productie Wormer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144</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Allround monteur MTD</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145</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Allround monteur ETD</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145</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Wachtchef De Jonker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148</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QC-supervisor microbiologisch laboratorium</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148</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Wachtchef Aurora</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150</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Analist speciale projecten</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151</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Werkvoorbereider MTD</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154</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1e Analist Zaandam</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157</w:t>
            </w:r>
          </w:p>
        </w:tc>
      </w:tr>
    </w:tbl>
    <w:p w:rsidR="0081790C" w:rsidRDefault="0081790C"/>
    <w:tbl>
      <w:tblPr>
        <w:tblW w:w="6900" w:type="dxa"/>
        <w:tblCellMar>
          <w:left w:w="70" w:type="dxa"/>
          <w:right w:w="70" w:type="dxa"/>
        </w:tblCellMar>
        <w:tblLook w:val="04A0" w:firstRow="1" w:lastRow="0" w:firstColumn="1" w:lastColumn="0" w:noHBand="0" w:noVBand="1"/>
      </w:tblPr>
      <w:tblGrid>
        <w:gridCol w:w="5020"/>
        <w:gridCol w:w="1880"/>
      </w:tblGrid>
      <w:tr w:rsidR="004C3BE9" w:rsidRPr="004C3BE9" w:rsidTr="003D3602">
        <w:trPr>
          <w:trHeight w:val="315"/>
        </w:trPr>
        <w:tc>
          <w:tcPr>
            <w:tcW w:w="5020" w:type="dxa"/>
            <w:tcBorders>
              <w:top w:val="nil"/>
              <w:left w:val="nil"/>
              <w:bottom w:val="nil"/>
              <w:right w:val="nil"/>
            </w:tcBorders>
            <w:shd w:val="clear" w:color="auto" w:fill="auto"/>
            <w:noWrap/>
            <w:hideMark/>
          </w:tcPr>
          <w:p w:rsidR="004C3BE9" w:rsidRPr="004C3BE9" w:rsidRDefault="004C3BE9" w:rsidP="004C3BE9">
            <w:pPr>
              <w:overflowPunct/>
              <w:autoSpaceDE/>
              <w:autoSpaceDN/>
              <w:adjustRightInd/>
              <w:spacing w:afterLines="60" w:after="144"/>
              <w:textAlignment w:val="auto"/>
              <w:rPr>
                <w:rFonts w:asciiTheme="minorHAnsi" w:hAnsiTheme="minorHAnsi"/>
                <w:b/>
                <w:bCs/>
                <w:color w:val="000000"/>
                <w:sz w:val="18"/>
                <w:szCs w:val="18"/>
              </w:rPr>
            </w:pPr>
            <w:r w:rsidRPr="004C3BE9">
              <w:rPr>
                <w:rFonts w:asciiTheme="minorHAnsi" w:hAnsiTheme="minorHAnsi"/>
                <w:b/>
                <w:bCs/>
                <w:color w:val="000000"/>
                <w:sz w:val="18"/>
                <w:szCs w:val="18"/>
              </w:rPr>
              <w:t>Functiegroep G (162 - 185,5)</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b/>
                <w:bCs/>
                <w:color w:val="000000"/>
                <w:sz w:val="18"/>
                <w:szCs w:val="18"/>
              </w:rPr>
            </w:pPr>
            <w:r w:rsidRPr="004C3BE9">
              <w:rPr>
                <w:rFonts w:asciiTheme="minorHAnsi" w:hAnsiTheme="minorHAnsi"/>
                <w:b/>
                <w:bCs/>
                <w:color w:val="000000"/>
                <w:sz w:val="18"/>
                <w:szCs w:val="18"/>
              </w:rPr>
              <w:t>ORBA punten</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sz w:val="18"/>
                <w:szCs w:val="18"/>
              </w:rPr>
            </w:pPr>
            <w:r w:rsidRPr="004C3BE9">
              <w:rPr>
                <w:rFonts w:asciiTheme="minorHAnsi" w:hAnsiTheme="minorHAnsi"/>
                <w:sz w:val="18"/>
                <w:szCs w:val="18"/>
                <w:lang w:val="en-US"/>
              </w:rPr>
              <w:t>Allround wachtchef</w:t>
            </w:r>
            <w:bookmarkStart w:id="67" w:name="_GoBack"/>
            <w:bookmarkEnd w:id="67"/>
            <w:r w:rsidRPr="004C3BE9">
              <w:rPr>
                <w:rFonts w:asciiTheme="minorHAnsi" w:hAnsiTheme="minorHAnsi"/>
                <w:sz w:val="18"/>
                <w:szCs w:val="18"/>
                <w:lang w:val="en-US"/>
              </w:rPr>
              <w:t xml:space="preserve"> Zaandam</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sz w:val="18"/>
                <w:szCs w:val="18"/>
              </w:rPr>
            </w:pPr>
            <w:r w:rsidRPr="004C3BE9">
              <w:rPr>
                <w:rFonts w:asciiTheme="minorHAnsi" w:hAnsiTheme="minorHAnsi"/>
                <w:sz w:val="18"/>
                <w:szCs w:val="18"/>
                <w:lang w:val="en-US"/>
              </w:rPr>
              <w:t>165</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lastRenderedPageBreak/>
              <w:t>Expeditie supervisor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165</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Technician PPD</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165</w:t>
            </w:r>
          </w:p>
        </w:tc>
      </w:tr>
      <w:tr w:rsidR="004C3BE9" w:rsidRPr="004C3BE9" w:rsidTr="003D3602">
        <w:trPr>
          <w:trHeight w:val="315"/>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Wachtchef (Wormer)</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166</w:t>
            </w:r>
          </w:p>
        </w:tc>
      </w:tr>
      <w:tr w:rsidR="004C3BE9" w:rsidRPr="004C3BE9" w:rsidTr="00247A98">
        <w:trPr>
          <w:trHeight w:val="130"/>
        </w:trPr>
        <w:tc>
          <w:tcPr>
            <w:tcW w:w="502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textAlignment w:val="auto"/>
              <w:rPr>
                <w:rFonts w:asciiTheme="minorHAnsi" w:hAnsiTheme="minorHAnsi"/>
                <w:color w:val="000000"/>
                <w:sz w:val="18"/>
                <w:szCs w:val="18"/>
              </w:rPr>
            </w:pPr>
            <w:r w:rsidRPr="004C3BE9">
              <w:rPr>
                <w:rFonts w:asciiTheme="minorHAnsi" w:hAnsiTheme="minorHAnsi"/>
                <w:color w:val="000000"/>
                <w:sz w:val="18"/>
                <w:szCs w:val="18"/>
                <w:lang w:val="en-US"/>
              </w:rPr>
              <w:t>Applicatiespecialist</w:t>
            </w:r>
          </w:p>
        </w:tc>
        <w:tc>
          <w:tcPr>
            <w:tcW w:w="1880" w:type="dxa"/>
            <w:tcBorders>
              <w:top w:val="nil"/>
              <w:left w:val="nil"/>
              <w:bottom w:val="nil"/>
              <w:right w:val="nil"/>
            </w:tcBorders>
            <w:shd w:val="clear" w:color="auto" w:fill="auto"/>
            <w:hideMark/>
          </w:tcPr>
          <w:p w:rsidR="004C3BE9" w:rsidRPr="004C3BE9" w:rsidRDefault="004C3BE9" w:rsidP="004C3BE9">
            <w:pPr>
              <w:overflowPunct/>
              <w:autoSpaceDE/>
              <w:autoSpaceDN/>
              <w:adjustRightInd/>
              <w:spacing w:afterLines="60" w:after="144"/>
              <w:jc w:val="right"/>
              <w:textAlignment w:val="auto"/>
              <w:rPr>
                <w:rFonts w:asciiTheme="minorHAnsi" w:hAnsiTheme="minorHAnsi"/>
                <w:color w:val="000000"/>
                <w:sz w:val="18"/>
                <w:szCs w:val="18"/>
              </w:rPr>
            </w:pPr>
            <w:r w:rsidRPr="004C3BE9">
              <w:rPr>
                <w:rFonts w:asciiTheme="minorHAnsi" w:hAnsiTheme="minorHAnsi"/>
                <w:color w:val="000000"/>
                <w:sz w:val="18"/>
                <w:szCs w:val="18"/>
                <w:lang w:val="en-US"/>
              </w:rPr>
              <w:t>178</w:t>
            </w:r>
          </w:p>
        </w:tc>
      </w:tr>
    </w:tbl>
    <w:p w:rsidR="004C3BE9" w:rsidRDefault="004C3BE9" w:rsidP="00BF2349">
      <w:pPr>
        <w:pStyle w:val="Heading1"/>
      </w:pPr>
      <w:bookmarkStart w:id="68" w:name="_Toc383685845"/>
      <w:bookmarkEnd w:id="64"/>
      <w:bookmarkEnd w:id="65"/>
    </w:p>
    <w:p w:rsidR="004C3BE9" w:rsidRDefault="004C3BE9">
      <w:pPr>
        <w:overflowPunct/>
        <w:autoSpaceDE/>
        <w:autoSpaceDN/>
        <w:adjustRightInd/>
        <w:textAlignment w:val="auto"/>
        <w:rPr>
          <w:rFonts w:asciiTheme="minorHAnsi" w:hAnsiTheme="minorHAnsi"/>
          <w:b/>
          <w:spacing w:val="-3"/>
          <w:sz w:val="24"/>
          <w:szCs w:val="24"/>
          <w:u w:val="single"/>
        </w:rPr>
      </w:pPr>
      <w:r>
        <w:br w:type="page"/>
      </w:r>
    </w:p>
    <w:p w:rsidR="00386069" w:rsidRPr="00247A98" w:rsidRDefault="00386069" w:rsidP="00BF2349">
      <w:pPr>
        <w:pStyle w:val="Heading1"/>
      </w:pPr>
      <w:r w:rsidRPr="00247A98">
        <w:lastRenderedPageBreak/>
        <w:t>BIJLAGE II</w:t>
      </w:r>
      <w:r w:rsidR="001C20F1" w:rsidRPr="00247A98">
        <w:t xml:space="preserve"> </w:t>
      </w:r>
      <w:r w:rsidRPr="00247A98">
        <w:t>Salarisschalen (ORBA)</w:t>
      </w:r>
      <w:bookmarkEnd w:id="68"/>
    </w:p>
    <w:p w:rsidR="009C661E" w:rsidRPr="00EE2FFB" w:rsidRDefault="009C661E" w:rsidP="00BF2349">
      <w:pPr>
        <w:pStyle w:val="Heading1"/>
      </w:pPr>
    </w:p>
    <w:p w:rsidR="002F337A" w:rsidRPr="00EE2FFB" w:rsidRDefault="002F337A" w:rsidP="00AD4EDA">
      <w:pPr>
        <w:spacing w:afterLines="60" w:after="144"/>
        <w:rPr>
          <w:rFonts w:asciiTheme="minorHAnsi" w:hAnsiTheme="minorHAnsi"/>
          <w:sz w:val="20"/>
        </w:rPr>
      </w:pPr>
      <w:r w:rsidRPr="00EE2FFB">
        <w:rPr>
          <w:rFonts w:asciiTheme="minorHAnsi" w:hAnsiTheme="minorHAnsi"/>
          <w:noProof/>
          <w:sz w:val="20"/>
        </w:rPr>
        <w:drawing>
          <wp:inline distT="0" distB="0" distL="0" distR="0" wp14:anchorId="2E059D68" wp14:editId="287479F9">
            <wp:extent cx="5760720" cy="574648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746481"/>
                    </a:xfrm>
                    <a:prstGeom prst="rect">
                      <a:avLst/>
                    </a:prstGeom>
                    <a:noFill/>
                    <a:ln>
                      <a:noFill/>
                    </a:ln>
                  </pic:spPr>
                </pic:pic>
              </a:graphicData>
            </a:graphic>
          </wp:inline>
        </w:drawing>
      </w:r>
    </w:p>
    <w:p w:rsidR="002F337A" w:rsidRPr="00EE2FFB" w:rsidRDefault="002F337A" w:rsidP="00AD4EDA">
      <w:pPr>
        <w:spacing w:afterLines="60" w:after="144"/>
        <w:rPr>
          <w:rFonts w:asciiTheme="minorHAnsi" w:hAnsiTheme="minorHAnsi"/>
          <w:sz w:val="20"/>
        </w:rPr>
      </w:pPr>
    </w:p>
    <w:p w:rsidR="009C661E" w:rsidRPr="00EE2FFB" w:rsidRDefault="009C661E" w:rsidP="00F27FC7">
      <w:pPr>
        <w:spacing w:afterLines="60" w:after="144"/>
        <w:rPr>
          <w:rFonts w:asciiTheme="minorHAnsi" w:hAnsiTheme="minorHAnsi"/>
          <w:sz w:val="20"/>
        </w:rPr>
      </w:pPr>
    </w:p>
    <w:p w:rsidR="009C661E" w:rsidRPr="00EE2FFB" w:rsidRDefault="009C661E" w:rsidP="00F27FC7">
      <w:pPr>
        <w:pStyle w:val="Lijstalinea1"/>
        <w:spacing w:afterLines="60" w:after="144" w:line="276" w:lineRule="auto"/>
        <w:ind w:left="0"/>
        <w:rPr>
          <w:rFonts w:asciiTheme="minorHAnsi" w:hAnsiTheme="minorHAnsi"/>
          <w:b/>
          <w:sz w:val="20"/>
          <w:szCs w:val="20"/>
          <w:lang w:eastAsia="en-US"/>
        </w:rPr>
      </w:pPr>
      <w:r w:rsidRPr="00EE2FFB">
        <w:rPr>
          <w:rFonts w:asciiTheme="minorHAnsi" w:hAnsiTheme="minorHAnsi"/>
          <w:b/>
          <w:sz w:val="20"/>
          <w:szCs w:val="20"/>
          <w:lang w:eastAsia="en-US"/>
        </w:rPr>
        <w:t>Instroomschaal ten behoeve van werknemers met een arbeidsbeperking</w:t>
      </w:r>
    </w:p>
    <w:p w:rsidR="009C661E" w:rsidRPr="00EE2FFB" w:rsidRDefault="009C661E" w:rsidP="00F27FC7">
      <w:pPr>
        <w:pStyle w:val="Lijstalinea1"/>
        <w:spacing w:afterLines="60" w:after="144" w:line="276" w:lineRule="auto"/>
        <w:ind w:left="0"/>
        <w:rPr>
          <w:rFonts w:asciiTheme="minorHAnsi" w:hAnsiTheme="minorHAnsi"/>
          <w:sz w:val="20"/>
          <w:szCs w:val="20"/>
          <w:lang w:eastAsia="en-US"/>
        </w:rPr>
      </w:pPr>
      <w:r w:rsidRPr="00EE2FFB">
        <w:rPr>
          <w:rFonts w:asciiTheme="minorHAnsi" w:hAnsiTheme="minorHAnsi"/>
          <w:sz w:val="20"/>
          <w:szCs w:val="20"/>
          <w:lang w:eastAsia="en-US"/>
        </w:rPr>
        <w:t xml:space="preserve">Voor werknemers met een arbeidsbeperking geldt een instroomschaal </w:t>
      </w:r>
      <w:r w:rsidR="0073338B" w:rsidRPr="00EE2FFB">
        <w:rPr>
          <w:rFonts w:asciiTheme="minorHAnsi" w:hAnsiTheme="minorHAnsi"/>
          <w:sz w:val="20"/>
          <w:szCs w:val="20"/>
          <w:lang w:eastAsia="en-US"/>
        </w:rPr>
        <w:t>waarvan het aanvangssalaris is</w:t>
      </w:r>
      <w:r w:rsidRPr="00EE2FFB">
        <w:rPr>
          <w:rFonts w:asciiTheme="minorHAnsi" w:hAnsiTheme="minorHAnsi"/>
          <w:sz w:val="20"/>
          <w:szCs w:val="20"/>
          <w:lang w:eastAsia="en-US"/>
        </w:rPr>
        <w:t xml:space="preserve"> gebaseerd op </w:t>
      </w:r>
      <w:r w:rsidR="0073338B" w:rsidRPr="00EE2FFB">
        <w:rPr>
          <w:rFonts w:asciiTheme="minorHAnsi" w:hAnsiTheme="minorHAnsi"/>
          <w:sz w:val="20"/>
          <w:szCs w:val="20"/>
          <w:lang w:eastAsia="en-US"/>
        </w:rPr>
        <w:t xml:space="preserve">110% van </w:t>
      </w:r>
      <w:r w:rsidRPr="00EE2FFB">
        <w:rPr>
          <w:rFonts w:asciiTheme="minorHAnsi" w:hAnsiTheme="minorHAnsi"/>
          <w:sz w:val="20"/>
          <w:szCs w:val="20"/>
          <w:lang w:eastAsia="en-US"/>
        </w:rPr>
        <w:t xml:space="preserve">het wettelijke minimum (jeugd) loon. </w:t>
      </w:r>
      <w:r w:rsidR="0073338B" w:rsidRPr="00EE2FFB">
        <w:rPr>
          <w:rFonts w:asciiTheme="minorHAnsi" w:hAnsiTheme="minorHAnsi"/>
          <w:sz w:val="20"/>
          <w:szCs w:val="20"/>
          <w:lang w:eastAsia="en-US"/>
        </w:rPr>
        <w:t xml:space="preserve">Dit salaris zal bij voortzetting van de arbeidsovereenkomst in 3 </w:t>
      </w:r>
      <w:r w:rsidR="008E558B" w:rsidRPr="00EE2FFB">
        <w:rPr>
          <w:rFonts w:asciiTheme="minorHAnsi" w:hAnsiTheme="minorHAnsi"/>
          <w:sz w:val="20"/>
          <w:szCs w:val="20"/>
          <w:lang w:eastAsia="en-US"/>
        </w:rPr>
        <w:t xml:space="preserve">gelijke </w:t>
      </w:r>
      <w:r w:rsidR="0073338B" w:rsidRPr="00EE2FFB">
        <w:rPr>
          <w:rFonts w:asciiTheme="minorHAnsi" w:hAnsiTheme="minorHAnsi"/>
          <w:sz w:val="20"/>
          <w:szCs w:val="20"/>
          <w:lang w:eastAsia="en-US"/>
        </w:rPr>
        <w:t xml:space="preserve">stappen van een half jaar worden opgetrokken naar </w:t>
      </w:r>
      <w:r w:rsidR="008E558B" w:rsidRPr="00EE2FFB">
        <w:rPr>
          <w:rFonts w:asciiTheme="minorHAnsi" w:hAnsiTheme="minorHAnsi"/>
          <w:sz w:val="20"/>
          <w:szCs w:val="20"/>
          <w:lang w:eastAsia="en-US"/>
        </w:rPr>
        <w:t xml:space="preserve">de </w:t>
      </w:r>
      <w:r w:rsidR="0073338B" w:rsidRPr="00EE2FFB">
        <w:rPr>
          <w:rFonts w:asciiTheme="minorHAnsi" w:hAnsiTheme="minorHAnsi"/>
          <w:sz w:val="20"/>
          <w:szCs w:val="20"/>
          <w:lang w:eastAsia="en-US"/>
        </w:rPr>
        <w:t xml:space="preserve">salarisgroep </w:t>
      </w:r>
      <w:r w:rsidR="008E558B" w:rsidRPr="00EE2FFB">
        <w:rPr>
          <w:rFonts w:asciiTheme="minorHAnsi" w:hAnsiTheme="minorHAnsi"/>
          <w:sz w:val="20"/>
          <w:szCs w:val="20"/>
          <w:lang w:eastAsia="en-US"/>
        </w:rPr>
        <w:t>waarin de werknemer op basis van zijn functie behoort te worden ingedeeld.</w:t>
      </w:r>
    </w:p>
    <w:p w:rsidR="00386069" w:rsidRPr="00247A98" w:rsidRDefault="00386069" w:rsidP="00BF2349">
      <w:pPr>
        <w:pStyle w:val="Heading1"/>
      </w:pPr>
      <w:r w:rsidRPr="00EE2FFB">
        <w:rPr>
          <w:sz w:val="20"/>
        </w:rPr>
        <w:br w:type="page"/>
      </w:r>
      <w:bookmarkStart w:id="69" w:name="_Toc383685846"/>
      <w:r w:rsidRPr="00247A98">
        <w:lastRenderedPageBreak/>
        <w:t>BIJLAGE III</w:t>
      </w:r>
      <w:r w:rsidR="001C20F1" w:rsidRPr="00247A98">
        <w:t xml:space="preserve"> </w:t>
      </w:r>
      <w:r w:rsidRPr="00247A98">
        <w:t>Beroepsprocedure Functiewaardering</w:t>
      </w:r>
      <w:bookmarkEnd w:id="69"/>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3888" w:hanging="3888"/>
        <w:rPr>
          <w:rFonts w:asciiTheme="minorHAnsi" w:hAnsiTheme="minorHAnsi"/>
          <w:sz w:val="20"/>
        </w:rPr>
      </w:pPr>
    </w:p>
    <w:p w:rsidR="00386069" w:rsidRPr="00EE2FFB" w:rsidRDefault="00386069" w:rsidP="00F27FC7">
      <w:pPr>
        <w:numPr>
          <w:ilvl w:val="0"/>
          <w:numId w:val="6"/>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Aan iedere werknemer wordt schriftelijk mededeling gedaan van de functie waarin hij is ingedeeld, alsmede van de functieomschrijving en de functiegroep waarin die functie is ondergebracht.</w:t>
      </w:r>
    </w:p>
    <w:p w:rsidR="00386069" w:rsidRPr="00EE2FFB" w:rsidRDefault="00386069" w:rsidP="00F27FC7">
      <w:pPr>
        <w:numPr>
          <w:ilvl w:val="0"/>
          <w:numId w:val="6"/>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 xml:space="preserve">Indien een werknemer het niet of niet meer eens is met de beschrijving van de functie waarin hij is ingedeeld en/of bezwaar heeft tegen zijn indeling, dient hij eerst te streven naar een oplossing van het bezwaar langs de normale weg binnen het bedrijf (directe chef, </w:t>
      </w:r>
      <w:r w:rsidR="00AD42EB" w:rsidRPr="00EE2FFB">
        <w:rPr>
          <w:rFonts w:asciiTheme="minorHAnsi" w:hAnsiTheme="minorHAnsi"/>
          <w:spacing w:val="-3"/>
          <w:sz w:val="20"/>
        </w:rPr>
        <w:t>naaste hogere</w:t>
      </w:r>
      <w:r w:rsidRPr="00EE2FFB">
        <w:rPr>
          <w:rFonts w:asciiTheme="minorHAnsi" w:hAnsiTheme="minorHAnsi"/>
          <w:spacing w:val="-3"/>
          <w:sz w:val="20"/>
        </w:rPr>
        <w:t xml:space="preserve"> chef, of de afdeling Personeelszaken). De datum van ontvangst van het bezwaar wordt de werknemer medegedeeld.</w:t>
      </w:r>
    </w:p>
    <w:p w:rsidR="00386069" w:rsidRPr="00EE2FFB" w:rsidRDefault="00386069" w:rsidP="00F27FC7">
      <w:pPr>
        <w:numPr>
          <w:ilvl w:val="0"/>
          <w:numId w:val="6"/>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Indien langs de onder b aangegeven weg niet binnen twee maanden een bevredigende oplossing wordt verkregen, kan de werknemer zijn bezwaar voorleggen aan de vakvereniging waarbij hij is aangesloten. In overleg met de betrokken werknemer kan het bezwaar worden voorgelegd aan de vakverenigingdeskundigen. Deze nemen het bezwaar in behandeling en stellen een onderzoek in, waarbij functiedeskundigen van de AWVN aanwezig zijn. De functiedeskundigen van de AWVN en de vakvereniging overleggen gezamenlijk met de leiding van het bedrijf.</w:t>
      </w:r>
    </w:p>
    <w:p w:rsidR="003454D5" w:rsidRPr="00247A98" w:rsidRDefault="00386069" w:rsidP="00247A98">
      <w:pPr>
        <w:numPr>
          <w:ilvl w:val="0"/>
          <w:numId w:val="6"/>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 xml:space="preserve">Indien het verzoek tot </w:t>
      </w:r>
      <w:r w:rsidR="00AD42EB" w:rsidRPr="00EE2FFB">
        <w:rPr>
          <w:rFonts w:asciiTheme="minorHAnsi" w:hAnsiTheme="minorHAnsi"/>
          <w:spacing w:val="-3"/>
          <w:sz w:val="20"/>
        </w:rPr>
        <w:t>her classificatie</w:t>
      </w:r>
      <w:r w:rsidRPr="00EE2FFB">
        <w:rPr>
          <w:rFonts w:asciiTheme="minorHAnsi" w:hAnsiTheme="minorHAnsi"/>
          <w:spacing w:val="-3"/>
          <w:sz w:val="20"/>
        </w:rPr>
        <w:t xml:space="preserve"> gehonoreerd wordt, zal indeling in de hogere functiegroep plaatsvinden met terugwerkende kracht tot de datum van ontvangst van het bezwaar als vermeld onder 2.</w:t>
      </w:r>
    </w:p>
    <w:p w:rsidR="003454D5" w:rsidRPr="00EE2FFB" w:rsidRDefault="003454D5" w:rsidP="00F27FC7">
      <w:pPr>
        <w:numPr>
          <w:ilvl w:val="0"/>
          <w:numId w:val="6"/>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r w:rsidRPr="00EE2FFB">
        <w:rPr>
          <w:rFonts w:asciiTheme="minorHAnsi" w:hAnsiTheme="minorHAnsi"/>
          <w:spacing w:val="-3"/>
          <w:sz w:val="20"/>
        </w:rPr>
        <w:t xml:space="preserve">Een nadere toelichting op de procedure van het functieonderzoek en de beroepsprocedure is opgenomen </w:t>
      </w:r>
      <w:r w:rsidR="000C11D9" w:rsidRPr="00EE2FFB">
        <w:rPr>
          <w:rFonts w:asciiTheme="minorHAnsi" w:hAnsiTheme="minorHAnsi"/>
          <w:spacing w:val="-3"/>
          <w:sz w:val="20"/>
        </w:rPr>
        <w:t>op de intranetsite van Cargill Cocoa</w:t>
      </w:r>
      <w:r w:rsidR="00F55BFA">
        <w:rPr>
          <w:rFonts w:asciiTheme="minorHAnsi" w:hAnsiTheme="minorHAnsi"/>
          <w:spacing w:val="-3"/>
          <w:sz w:val="20"/>
        </w:rPr>
        <w:t xml:space="preserve"> &amp; Chocolate</w:t>
      </w:r>
      <w:r w:rsidR="000C11D9" w:rsidRPr="00EE2FFB">
        <w:rPr>
          <w:rFonts w:asciiTheme="minorHAnsi" w:hAnsiTheme="minorHAnsi"/>
          <w:spacing w:val="-3"/>
          <w:sz w:val="20"/>
        </w:rPr>
        <w:t>.</w:t>
      </w:r>
    </w:p>
    <w:p w:rsidR="00386069" w:rsidRPr="00247A98" w:rsidRDefault="00386069" w:rsidP="00BF2349">
      <w:pPr>
        <w:pStyle w:val="Heading1"/>
      </w:pPr>
      <w:r w:rsidRPr="00EE2FFB">
        <w:rPr>
          <w:sz w:val="20"/>
        </w:rPr>
        <w:br w:type="page"/>
      </w:r>
      <w:bookmarkStart w:id="70" w:name="_Toc383685847"/>
      <w:r w:rsidRPr="00247A98">
        <w:lastRenderedPageBreak/>
        <w:t>BIJLAGE IV</w:t>
      </w:r>
      <w:r w:rsidR="001C20F1" w:rsidRPr="00247A98">
        <w:t xml:space="preserve"> </w:t>
      </w:r>
      <w:r w:rsidRPr="00247A98">
        <w:t>Protocolafspraken</w:t>
      </w:r>
      <w:bookmarkEnd w:id="70"/>
    </w:p>
    <w:p w:rsidR="00386069" w:rsidRPr="00EE2FFB" w:rsidRDefault="00386069" w:rsidP="00F27F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386069" w:rsidRPr="00EE2FFB" w:rsidRDefault="00386069" w:rsidP="00EE2FFB">
      <w:pPr>
        <w:pStyle w:val="ListParagraph"/>
        <w:numPr>
          <w:ilvl w:val="6"/>
          <w:numId w:val="6"/>
        </w:numPr>
        <w:tabs>
          <w:tab w:val="clear" w:pos="2520"/>
          <w:tab w:val="left" w:pos="36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ind w:left="360" w:hanging="252"/>
        <w:rPr>
          <w:rFonts w:asciiTheme="minorHAnsi" w:hAnsiTheme="minorHAnsi"/>
          <w:spacing w:val="-3"/>
          <w:sz w:val="20"/>
        </w:rPr>
      </w:pPr>
      <w:r w:rsidRPr="00EE2FFB">
        <w:rPr>
          <w:rFonts w:asciiTheme="minorHAnsi" w:hAnsiTheme="minorHAnsi"/>
          <w:b/>
          <w:spacing w:val="-3"/>
          <w:sz w:val="20"/>
        </w:rPr>
        <w:t>Klokurenmatrix</w:t>
      </w:r>
      <w:r w:rsidRPr="00EE2FFB">
        <w:rPr>
          <w:rFonts w:asciiTheme="minorHAnsi" w:hAnsiTheme="minorHAnsi"/>
          <w:b/>
          <w:spacing w:val="-3"/>
          <w:sz w:val="20"/>
        </w:rPr>
        <w:br/>
      </w:r>
      <w:r w:rsidRPr="00EE2FFB">
        <w:rPr>
          <w:rFonts w:asciiTheme="minorHAnsi" w:hAnsiTheme="minorHAnsi"/>
          <w:spacing w:val="-3"/>
          <w:sz w:val="20"/>
        </w:rPr>
        <w:t>Om de toeslag van afwijkende werktijden te kunnen berekenen, is een rekenmodel ontwikkeld, gebaseerd op de toeslag voor het werken in ploegendienst. De matrix is hieronder opgenomen.</w:t>
      </w:r>
      <w:r w:rsidR="0052505F" w:rsidRPr="00EE2FFB">
        <w:rPr>
          <w:rFonts w:asciiTheme="minorHAnsi" w:hAnsiTheme="minorHAnsi"/>
          <w:spacing w:val="-3"/>
          <w:sz w:val="20"/>
        </w:rPr>
        <w:t xml:space="preserve"> </w:t>
      </w:r>
      <w:r w:rsidR="00A345D9" w:rsidRPr="00EE2FFB">
        <w:rPr>
          <w:rFonts w:asciiTheme="minorHAnsi" w:hAnsiTheme="minorHAnsi"/>
          <w:sz w:val="20"/>
        </w:rPr>
        <w:t>Bij de invoering of wijziging van nieuwe werktijdenroosters zullen organisatorische- en/of werknemersbelangen en niet de laagste toeslag leidend zijn.</w:t>
      </w:r>
      <w:r w:rsidR="00A345D9" w:rsidRPr="00EE2FFB">
        <w:rPr>
          <w:rFonts w:asciiTheme="minorHAnsi" w:hAnsiTheme="minorHAnsi" w:cstheme="minorBidi"/>
          <w:sz w:val="20"/>
        </w:rPr>
        <w:t xml:space="preserve"> </w:t>
      </w:r>
    </w:p>
    <w:tbl>
      <w:tblPr>
        <w:tblW w:w="5000" w:type="pct"/>
        <w:tblCellMar>
          <w:left w:w="0" w:type="dxa"/>
          <w:right w:w="0" w:type="dxa"/>
        </w:tblCellMar>
        <w:tblLook w:val="0000" w:firstRow="0" w:lastRow="0" w:firstColumn="0" w:lastColumn="0" w:noHBand="0" w:noVBand="0"/>
      </w:tblPr>
      <w:tblGrid>
        <w:gridCol w:w="914"/>
        <w:gridCol w:w="913"/>
        <w:gridCol w:w="1025"/>
        <w:gridCol w:w="1025"/>
        <w:gridCol w:w="1025"/>
        <w:gridCol w:w="1043"/>
        <w:gridCol w:w="1043"/>
        <w:gridCol w:w="1043"/>
        <w:gridCol w:w="1041"/>
      </w:tblGrid>
      <w:tr w:rsidR="00386069" w:rsidRPr="00EE2FFB" w:rsidTr="00386069">
        <w:trPr>
          <w:trHeight w:val="225"/>
        </w:trPr>
        <w:tc>
          <w:tcPr>
            <w:tcW w:w="2701" w:type="pct"/>
            <w:gridSpan w:val="5"/>
            <w:tcBorders>
              <w:top w:val="nil"/>
              <w:left w:val="nil"/>
              <w:bottom w:val="nil"/>
              <w:right w:val="nil"/>
            </w:tcBorders>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 xml:space="preserve">Toeslagpercentages over basisuurloon </w:t>
            </w:r>
          </w:p>
        </w:tc>
        <w:tc>
          <w:tcPr>
            <w:tcW w:w="575" w:type="pct"/>
            <w:tcBorders>
              <w:top w:val="nil"/>
              <w:left w:val="nil"/>
              <w:bottom w:val="nil"/>
              <w:right w:val="nil"/>
            </w:tcBorders>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p>
        </w:tc>
        <w:tc>
          <w:tcPr>
            <w:tcW w:w="575" w:type="pct"/>
            <w:tcBorders>
              <w:top w:val="nil"/>
              <w:left w:val="nil"/>
              <w:bottom w:val="nil"/>
              <w:right w:val="nil"/>
            </w:tcBorders>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p>
        </w:tc>
        <w:tc>
          <w:tcPr>
            <w:tcW w:w="575" w:type="pct"/>
            <w:tcBorders>
              <w:top w:val="nil"/>
              <w:left w:val="nil"/>
              <w:bottom w:val="nil"/>
              <w:right w:val="nil"/>
            </w:tcBorders>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p>
        </w:tc>
        <w:tc>
          <w:tcPr>
            <w:tcW w:w="575" w:type="pct"/>
            <w:tcBorders>
              <w:top w:val="nil"/>
              <w:left w:val="nil"/>
              <w:bottom w:val="nil"/>
              <w:right w:val="nil"/>
            </w:tcBorders>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p>
        </w:tc>
      </w:tr>
      <w:tr w:rsidR="00386069" w:rsidRPr="00EE2FFB" w:rsidTr="00386069">
        <w:trPr>
          <w:trHeight w:val="225"/>
        </w:trPr>
        <w:tc>
          <w:tcPr>
            <w:tcW w:w="503" w:type="pct"/>
            <w:tcBorders>
              <w:top w:val="single" w:sz="4" w:space="0" w:color="auto"/>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b/>
                <w:bCs/>
                <w:sz w:val="20"/>
              </w:rPr>
            </w:pPr>
            <w:r w:rsidRPr="00EE2FFB">
              <w:rPr>
                <w:rFonts w:asciiTheme="minorHAnsi" w:hAnsiTheme="minorHAnsi"/>
                <w:b/>
                <w:bCs/>
                <w:sz w:val="20"/>
              </w:rPr>
              <w:t>van</w:t>
            </w:r>
          </w:p>
        </w:tc>
        <w:tc>
          <w:tcPr>
            <w:tcW w:w="503" w:type="pct"/>
            <w:tcBorders>
              <w:top w:val="single" w:sz="4" w:space="0" w:color="auto"/>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b/>
                <w:bCs/>
                <w:sz w:val="20"/>
              </w:rPr>
            </w:pPr>
            <w:r w:rsidRPr="00EE2FFB">
              <w:rPr>
                <w:rFonts w:asciiTheme="minorHAnsi" w:hAnsiTheme="minorHAnsi"/>
                <w:b/>
                <w:bCs/>
                <w:sz w:val="20"/>
              </w:rPr>
              <w:t>tot</w:t>
            </w:r>
          </w:p>
        </w:tc>
        <w:tc>
          <w:tcPr>
            <w:tcW w:w="565" w:type="pct"/>
            <w:tcBorders>
              <w:top w:val="single" w:sz="4" w:space="0" w:color="auto"/>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b/>
                <w:bCs/>
                <w:sz w:val="20"/>
              </w:rPr>
            </w:pPr>
            <w:r w:rsidRPr="00EE2FFB">
              <w:rPr>
                <w:rFonts w:asciiTheme="minorHAnsi" w:hAnsiTheme="minorHAnsi"/>
                <w:b/>
                <w:bCs/>
                <w:sz w:val="20"/>
              </w:rPr>
              <w:t>Ma</w:t>
            </w:r>
          </w:p>
        </w:tc>
        <w:tc>
          <w:tcPr>
            <w:tcW w:w="565" w:type="pct"/>
            <w:tcBorders>
              <w:top w:val="single" w:sz="4" w:space="0" w:color="auto"/>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b/>
                <w:bCs/>
                <w:sz w:val="20"/>
              </w:rPr>
            </w:pPr>
            <w:r w:rsidRPr="00EE2FFB">
              <w:rPr>
                <w:rFonts w:asciiTheme="minorHAnsi" w:hAnsiTheme="minorHAnsi"/>
                <w:b/>
                <w:bCs/>
                <w:sz w:val="20"/>
              </w:rPr>
              <w:t>Di</w:t>
            </w:r>
          </w:p>
        </w:tc>
        <w:tc>
          <w:tcPr>
            <w:tcW w:w="565" w:type="pct"/>
            <w:tcBorders>
              <w:top w:val="single" w:sz="4" w:space="0" w:color="auto"/>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b/>
                <w:bCs/>
                <w:sz w:val="20"/>
              </w:rPr>
            </w:pPr>
            <w:r w:rsidRPr="00EE2FFB">
              <w:rPr>
                <w:rFonts w:asciiTheme="minorHAnsi" w:hAnsiTheme="minorHAnsi"/>
                <w:b/>
                <w:bCs/>
                <w:sz w:val="20"/>
              </w:rPr>
              <w:t>Wo</w:t>
            </w:r>
          </w:p>
        </w:tc>
        <w:tc>
          <w:tcPr>
            <w:tcW w:w="575" w:type="pct"/>
            <w:tcBorders>
              <w:top w:val="single" w:sz="4" w:space="0" w:color="auto"/>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b/>
                <w:bCs/>
                <w:sz w:val="20"/>
              </w:rPr>
            </w:pPr>
            <w:r w:rsidRPr="00EE2FFB">
              <w:rPr>
                <w:rFonts w:asciiTheme="minorHAnsi" w:hAnsiTheme="minorHAnsi"/>
                <w:b/>
                <w:bCs/>
                <w:sz w:val="20"/>
              </w:rPr>
              <w:t>Do</w:t>
            </w:r>
          </w:p>
        </w:tc>
        <w:tc>
          <w:tcPr>
            <w:tcW w:w="575" w:type="pct"/>
            <w:tcBorders>
              <w:top w:val="single" w:sz="4" w:space="0" w:color="auto"/>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b/>
                <w:bCs/>
                <w:sz w:val="20"/>
              </w:rPr>
            </w:pPr>
            <w:r w:rsidRPr="00EE2FFB">
              <w:rPr>
                <w:rFonts w:asciiTheme="minorHAnsi" w:hAnsiTheme="minorHAnsi"/>
                <w:b/>
                <w:bCs/>
                <w:sz w:val="20"/>
              </w:rPr>
              <w:t>Vr</w:t>
            </w:r>
          </w:p>
        </w:tc>
        <w:tc>
          <w:tcPr>
            <w:tcW w:w="575" w:type="pct"/>
            <w:tcBorders>
              <w:top w:val="single" w:sz="4" w:space="0" w:color="auto"/>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b/>
                <w:bCs/>
                <w:sz w:val="20"/>
              </w:rPr>
            </w:pPr>
            <w:r w:rsidRPr="00EE2FFB">
              <w:rPr>
                <w:rFonts w:asciiTheme="minorHAnsi" w:hAnsiTheme="minorHAnsi"/>
                <w:b/>
                <w:bCs/>
                <w:sz w:val="20"/>
              </w:rPr>
              <w:t>Za</w:t>
            </w:r>
          </w:p>
        </w:tc>
        <w:tc>
          <w:tcPr>
            <w:tcW w:w="575" w:type="pct"/>
            <w:tcBorders>
              <w:top w:val="single" w:sz="4" w:space="0" w:color="auto"/>
              <w:left w:val="nil"/>
              <w:bottom w:val="nil"/>
              <w:right w:val="single" w:sz="4" w:space="0" w:color="auto"/>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b/>
                <w:bCs/>
                <w:sz w:val="20"/>
              </w:rPr>
            </w:pPr>
            <w:r w:rsidRPr="00EE2FFB">
              <w:rPr>
                <w:rFonts w:asciiTheme="minorHAnsi" w:hAnsiTheme="minorHAnsi"/>
                <w:b/>
                <w:bCs/>
                <w:sz w:val="20"/>
              </w:rPr>
              <w:t>Zo</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23:00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0:00</w:t>
            </w:r>
          </w:p>
        </w:tc>
        <w:tc>
          <w:tcPr>
            <w:tcW w:w="565" w:type="pct"/>
            <w:tcBorders>
              <w:top w:val="single" w:sz="4" w:space="0" w:color="auto"/>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65" w:type="pct"/>
            <w:tcBorders>
              <w:top w:val="single" w:sz="4" w:space="0" w:color="auto"/>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65" w:type="pct"/>
            <w:tcBorders>
              <w:top w:val="single" w:sz="4" w:space="0" w:color="auto"/>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single" w:sz="4" w:space="0" w:color="auto"/>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single" w:sz="4" w:space="0" w:color="auto"/>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c>
          <w:tcPr>
            <w:tcW w:w="575" w:type="pct"/>
            <w:tcBorders>
              <w:top w:val="single" w:sz="4" w:space="0" w:color="auto"/>
              <w:left w:val="nil"/>
              <w:bottom w:val="nil"/>
              <w:right w:val="single" w:sz="4" w:space="0" w:color="auto"/>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22:00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23:00</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FF99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75,0%</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21:00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22:00</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FF99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75,0%</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20:00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21:00</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FF99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75,0%</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19:00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20:00</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FF99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75,0%</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18:00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19:00</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6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00FF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36,5%</w:t>
            </w:r>
          </w:p>
        </w:tc>
        <w:tc>
          <w:tcPr>
            <w:tcW w:w="575" w:type="pct"/>
            <w:tcBorders>
              <w:top w:val="nil"/>
              <w:left w:val="nil"/>
              <w:bottom w:val="nil"/>
              <w:right w:val="nil"/>
            </w:tcBorders>
            <w:shd w:val="clear" w:color="auto" w:fill="FF99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75,0%</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17:00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18:00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FF99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75,0%</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16:00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17:00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FF99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75,0%</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15:00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16:00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FF99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75,0%</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14:00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15:00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13:00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14:00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12:00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13:00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11:00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12:00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10:00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11:00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9:00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10:00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8:00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9:00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7:00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8:00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6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CCFF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0,0%</w:t>
            </w:r>
          </w:p>
        </w:tc>
        <w:tc>
          <w:tcPr>
            <w:tcW w:w="57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6:00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7:00</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5:00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6:00</w:t>
            </w:r>
          </w:p>
        </w:tc>
        <w:tc>
          <w:tcPr>
            <w:tcW w:w="56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4:00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5:00</w:t>
            </w:r>
          </w:p>
        </w:tc>
        <w:tc>
          <w:tcPr>
            <w:tcW w:w="56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3:00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4:00</w:t>
            </w:r>
          </w:p>
        </w:tc>
        <w:tc>
          <w:tcPr>
            <w:tcW w:w="56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2:00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3:00</w:t>
            </w:r>
          </w:p>
        </w:tc>
        <w:tc>
          <w:tcPr>
            <w:tcW w:w="56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1:00</w:t>
            </w:r>
          </w:p>
        </w:tc>
        <w:tc>
          <w:tcPr>
            <w:tcW w:w="503" w:type="pct"/>
            <w:tcBorders>
              <w:top w:val="nil"/>
              <w:left w:val="nil"/>
              <w:bottom w:val="nil"/>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2:00</w:t>
            </w:r>
          </w:p>
        </w:tc>
        <w:tc>
          <w:tcPr>
            <w:tcW w:w="565" w:type="pct"/>
            <w:tcBorders>
              <w:top w:val="nil"/>
              <w:left w:val="nil"/>
              <w:bottom w:val="nil"/>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6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nil"/>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r w:rsidR="00386069" w:rsidRPr="00EE2FFB" w:rsidTr="00386069">
        <w:trPr>
          <w:trHeight w:val="225"/>
        </w:trPr>
        <w:tc>
          <w:tcPr>
            <w:tcW w:w="503" w:type="pct"/>
            <w:tcBorders>
              <w:top w:val="nil"/>
              <w:left w:val="single" w:sz="4" w:space="0" w:color="auto"/>
              <w:bottom w:val="single" w:sz="4" w:space="0" w:color="auto"/>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0:00</w:t>
            </w:r>
          </w:p>
        </w:tc>
        <w:tc>
          <w:tcPr>
            <w:tcW w:w="503" w:type="pct"/>
            <w:tcBorders>
              <w:top w:val="nil"/>
              <w:left w:val="nil"/>
              <w:bottom w:val="single" w:sz="4" w:space="0" w:color="auto"/>
              <w:right w:val="nil"/>
            </w:tcBorders>
            <w:shd w:val="clear" w:color="auto" w:fill="FFFF00"/>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i/>
                <w:iCs/>
                <w:sz w:val="20"/>
              </w:rPr>
            </w:pPr>
            <w:r w:rsidRPr="00EE2FFB">
              <w:rPr>
                <w:rFonts w:asciiTheme="minorHAnsi" w:hAnsiTheme="minorHAnsi"/>
                <w:i/>
                <w:iCs/>
                <w:sz w:val="20"/>
              </w:rPr>
              <w:t>1:00</w:t>
            </w:r>
          </w:p>
        </w:tc>
        <w:tc>
          <w:tcPr>
            <w:tcW w:w="565" w:type="pct"/>
            <w:tcBorders>
              <w:top w:val="nil"/>
              <w:left w:val="nil"/>
              <w:bottom w:val="single" w:sz="4" w:space="0" w:color="auto"/>
              <w:right w:val="nil"/>
            </w:tcBorders>
            <w:shd w:val="clear" w:color="auto" w:fill="FF99CC"/>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62,5%</w:t>
            </w:r>
          </w:p>
        </w:tc>
        <w:tc>
          <w:tcPr>
            <w:tcW w:w="565" w:type="pct"/>
            <w:tcBorders>
              <w:top w:val="nil"/>
              <w:left w:val="nil"/>
              <w:bottom w:val="single" w:sz="4" w:space="0" w:color="auto"/>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65" w:type="pct"/>
            <w:tcBorders>
              <w:top w:val="nil"/>
              <w:left w:val="nil"/>
              <w:bottom w:val="single" w:sz="4" w:space="0" w:color="auto"/>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single" w:sz="4" w:space="0" w:color="auto"/>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single" w:sz="4" w:space="0" w:color="auto"/>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single" w:sz="4" w:space="0" w:color="auto"/>
              <w:right w:val="nil"/>
            </w:tcBorders>
            <w:shd w:val="clear" w:color="auto" w:fill="CC99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46,5%</w:t>
            </w:r>
          </w:p>
        </w:tc>
        <w:tc>
          <w:tcPr>
            <w:tcW w:w="575" w:type="pct"/>
            <w:tcBorders>
              <w:top w:val="nil"/>
              <w:left w:val="nil"/>
              <w:bottom w:val="single" w:sz="4" w:space="0" w:color="auto"/>
              <w:right w:val="single" w:sz="4" w:space="0" w:color="auto"/>
            </w:tcBorders>
            <w:shd w:val="clear" w:color="auto" w:fill="FF00FF"/>
            <w:noWrap/>
            <w:tcMar>
              <w:top w:w="13" w:type="dxa"/>
              <w:left w:w="13" w:type="dxa"/>
              <w:bottom w:w="0" w:type="dxa"/>
              <w:right w:w="13" w:type="dxa"/>
            </w:tcMar>
            <w:vAlign w:val="bottom"/>
          </w:tcPr>
          <w:p w:rsidR="00386069" w:rsidRPr="00EE2FFB" w:rsidRDefault="00386069" w:rsidP="00F27FC7">
            <w:pPr>
              <w:spacing w:afterLines="60" w:after="144"/>
              <w:rPr>
                <w:rFonts w:asciiTheme="minorHAnsi" w:eastAsia="Arial Unicode MS" w:hAnsiTheme="minorHAnsi"/>
                <w:sz w:val="20"/>
              </w:rPr>
            </w:pPr>
            <w:r w:rsidRPr="00EE2FFB">
              <w:rPr>
                <w:rFonts w:asciiTheme="minorHAnsi" w:hAnsiTheme="minorHAnsi"/>
                <w:sz w:val="20"/>
              </w:rPr>
              <w:t>97,5%</w:t>
            </w:r>
          </w:p>
        </w:tc>
      </w:tr>
    </w:tbl>
    <w:p w:rsidR="00247A98" w:rsidRDefault="00247A98" w:rsidP="00F27FC7">
      <w:pPr>
        <w:tabs>
          <w:tab w:val="left" w:pos="36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pacing w:val="-3"/>
          <w:sz w:val="20"/>
        </w:rPr>
      </w:pPr>
    </w:p>
    <w:p w:rsidR="00247A98" w:rsidRDefault="00247A98">
      <w:pPr>
        <w:overflowPunct/>
        <w:autoSpaceDE/>
        <w:autoSpaceDN/>
        <w:adjustRightInd/>
        <w:textAlignment w:val="auto"/>
        <w:rPr>
          <w:rFonts w:asciiTheme="minorHAnsi" w:hAnsiTheme="minorHAnsi"/>
          <w:spacing w:val="-3"/>
          <w:sz w:val="20"/>
        </w:rPr>
      </w:pPr>
      <w:r>
        <w:rPr>
          <w:rFonts w:asciiTheme="minorHAnsi" w:hAnsiTheme="minorHAnsi"/>
          <w:spacing w:val="-3"/>
          <w:sz w:val="20"/>
        </w:rPr>
        <w:br w:type="page"/>
      </w:r>
    </w:p>
    <w:p w:rsidR="00386069" w:rsidRPr="00EE2FFB" w:rsidRDefault="00322FC3" w:rsidP="00F27FC7">
      <w:pPr>
        <w:tabs>
          <w:tab w:val="left" w:pos="36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b/>
          <w:bCs/>
          <w:spacing w:val="-3"/>
          <w:sz w:val="20"/>
        </w:rPr>
      </w:pPr>
      <w:r w:rsidRPr="00EE2FFB">
        <w:rPr>
          <w:rFonts w:asciiTheme="minorHAnsi" w:hAnsiTheme="minorHAnsi"/>
          <w:b/>
          <w:bCs/>
          <w:spacing w:val="-3"/>
          <w:sz w:val="20"/>
        </w:rPr>
        <w:lastRenderedPageBreak/>
        <w:t>2</w:t>
      </w:r>
      <w:r w:rsidR="00386069" w:rsidRPr="00EE2FFB">
        <w:rPr>
          <w:rFonts w:asciiTheme="minorHAnsi" w:hAnsiTheme="minorHAnsi"/>
          <w:b/>
          <w:bCs/>
          <w:spacing w:val="-3"/>
          <w:sz w:val="20"/>
        </w:rPr>
        <w:t>.</w:t>
      </w:r>
      <w:r w:rsidR="00386069" w:rsidRPr="00EE2FFB">
        <w:rPr>
          <w:rFonts w:asciiTheme="minorHAnsi" w:hAnsiTheme="minorHAnsi"/>
          <w:b/>
          <w:bCs/>
          <w:spacing w:val="-3"/>
          <w:sz w:val="20"/>
        </w:rPr>
        <w:tab/>
        <w:t>Driepartijenoverleg</w:t>
      </w:r>
    </w:p>
    <w:p w:rsidR="00386069" w:rsidRPr="00EE2FFB" w:rsidRDefault="00386069" w:rsidP="00F27FC7">
      <w:pPr>
        <w:pStyle w:val="bijschrift"/>
        <w:spacing w:afterLines="60" w:after="144"/>
        <w:ind w:left="360"/>
        <w:rPr>
          <w:rFonts w:asciiTheme="minorHAnsi" w:hAnsiTheme="minorHAnsi"/>
          <w:spacing w:val="-3"/>
          <w:sz w:val="20"/>
        </w:rPr>
      </w:pPr>
      <w:r w:rsidRPr="00EE2FFB">
        <w:rPr>
          <w:rFonts w:asciiTheme="minorHAnsi" w:hAnsiTheme="minorHAnsi"/>
          <w:spacing w:val="-3"/>
          <w:sz w:val="20"/>
        </w:rPr>
        <w:t>Directie, Ondernemingsraad en FNV zullen gezamenlijk overleg voeren over de verdeling van onderwerpen tussen OR en vakbond in het overleg dat ieder van hen voert met de Directie.</w:t>
      </w:r>
      <w:r w:rsidR="00BB3769">
        <w:rPr>
          <w:rFonts w:asciiTheme="minorHAnsi" w:hAnsiTheme="minorHAnsi"/>
          <w:spacing w:val="-3"/>
          <w:sz w:val="20"/>
        </w:rPr>
        <w:br/>
      </w:r>
    </w:p>
    <w:p w:rsidR="00196B4F" w:rsidRPr="00EE2FFB" w:rsidRDefault="00196B4F" w:rsidP="00F27FC7">
      <w:pPr>
        <w:pStyle w:val="ListParagraph"/>
        <w:numPr>
          <w:ilvl w:val="0"/>
          <w:numId w:val="1"/>
        </w:numPr>
        <w:tabs>
          <w:tab w:val="left" w:pos="426"/>
        </w:tabs>
        <w:spacing w:afterLines="60" w:after="144"/>
        <w:rPr>
          <w:rFonts w:asciiTheme="minorHAnsi" w:eastAsia="Calibri" w:hAnsiTheme="minorHAnsi"/>
          <w:b/>
          <w:sz w:val="20"/>
          <w:lang w:eastAsia="en-US"/>
        </w:rPr>
      </w:pPr>
      <w:r w:rsidRPr="00EE2FFB">
        <w:rPr>
          <w:rFonts w:asciiTheme="minorHAnsi" w:eastAsia="Calibri" w:hAnsiTheme="minorHAnsi"/>
          <w:b/>
          <w:sz w:val="20"/>
          <w:lang w:eastAsia="en-US"/>
        </w:rPr>
        <w:t>WAJONG</w:t>
      </w:r>
    </w:p>
    <w:p w:rsidR="00196B4F" w:rsidRPr="00EE2FFB" w:rsidRDefault="00196B4F" w:rsidP="00BB3769">
      <w:pPr>
        <w:tabs>
          <w:tab w:val="left" w:pos="426"/>
        </w:tabs>
        <w:spacing w:afterLines="60" w:after="144"/>
        <w:ind w:left="426" w:hanging="426"/>
        <w:rPr>
          <w:rFonts w:asciiTheme="minorHAnsi" w:eastAsia="Calibri" w:hAnsiTheme="minorHAnsi"/>
          <w:sz w:val="20"/>
          <w:lang w:eastAsia="en-US"/>
        </w:rPr>
      </w:pPr>
      <w:r w:rsidRPr="00EE2FFB">
        <w:rPr>
          <w:rFonts w:asciiTheme="minorHAnsi" w:hAnsiTheme="minorHAnsi"/>
          <w:spacing w:val="-3"/>
          <w:sz w:val="20"/>
        </w:rPr>
        <w:t xml:space="preserve"> </w:t>
      </w:r>
      <w:r w:rsidR="00994F96" w:rsidRPr="00EE2FFB">
        <w:rPr>
          <w:rFonts w:asciiTheme="minorHAnsi" w:hAnsiTheme="minorHAnsi"/>
          <w:spacing w:val="-3"/>
          <w:sz w:val="20"/>
        </w:rPr>
        <w:tab/>
      </w:r>
      <w:r w:rsidRPr="00EE2FFB">
        <w:rPr>
          <w:rFonts w:asciiTheme="minorHAnsi" w:eastAsia="Calibri" w:hAnsiTheme="minorHAnsi"/>
          <w:sz w:val="20"/>
          <w:lang w:eastAsia="en-US"/>
        </w:rPr>
        <w:t>Cargill zal de beschikb</w:t>
      </w:r>
      <w:r w:rsidR="00AD42EB" w:rsidRPr="00EE2FFB">
        <w:rPr>
          <w:rFonts w:asciiTheme="minorHAnsi" w:eastAsia="Calibri" w:hAnsiTheme="minorHAnsi"/>
          <w:sz w:val="20"/>
          <w:lang w:eastAsia="en-US"/>
        </w:rPr>
        <w:t>aarheid op de arbeidsmarkt van w</w:t>
      </w:r>
      <w:r w:rsidRPr="00EE2FFB">
        <w:rPr>
          <w:rFonts w:asciiTheme="minorHAnsi" w:eastAsia="Calibri" w:hAnsiTheme="minorHAnsi"/>
          <w:sz w:val="20"/>
          <w:lang w:eastAsia="en-US"/>
        </w:rPr>
        <w:t xml:space="preserve">ajongers onderzoeken en nagaan in hoeverre een match met Cargill Vacatures mogelijk is. Tijdens contractperiode </w:t>
      </w:r>
      <w:r w:rsidR="00BB3769">
        <w:rPr>
          <w:rFonts w:asciiTheme="minorHAnsi" w:eastAsia="Calibri" w:hAnsiTheme="minorHAnsi"/>
          <w:sz w:val="20"/>
          <w:lang w:eastAsia="en-US"/>
        </w:rPr>
        <w:t>zal Ca</w:t>
      </w:r>
      <w:r w:rsidRPr="00EE2FFB">
        <w:rPr>
          <w:rFonts w:asciiTheme="minorHAnsi" w:eastAsia="Calibri" w:hAnsiTheme="minorHAnsi"/>
          <w:sz w:val="20"/>
          <w:lang w:eastAsia="en-US"/>
        </w:rPr>
        <w:t>rgi</w:t>
      </w:r>
      <w:r w:rsidR="00BB3769">
        <w:rPr>
          <w:rFonts w:asciiTheme="minorHAnsi" w:eastAsia="Calibri" w:hAnsiTheme="minorHAnsi"/>
          <w:sz w:val="20"/>
          <w:lang w:eastAsia="en-US"/>
        </w:rPr>
        <w:t>ll zich inspannen tot inzet van</w:t>
      </w:r>
      <w:r w:rsidR="00BB3769">
        <w:rPr>
          <w:rFonts w:asciiTheme="minorHAnsi" w:eastAsia="Calibri" w:hAnsiTheme="minorHAnsi"/>
          <w:sz w:val="20"/>
          <w:lang w:eastAsia="en-US"/>
        </w:rPr>
        <w:br/>
      </w:r>
      <w:r w:rsidRPr="00EE2FFB">
        <w:rPr>
          <w:rFonts w:asciiTheme="minorHAnsi" w:eastAsia="Calibri" w:hAnsiTheme="minorHAnsi"/>
          <w:sz w:val="20"/>
          <w:lang w:eastAsia="en-US"/>
        </w:rPr>
        <w:t xml:space="preserve">1 wajonger. </w:t>
      </w:r>
    </w:p>
    <w:p w:rsidR="00AD4EDA" w:rsidRPr="00EE2FFB" w:rsidRDefault="00BB3769" w:rsidP="00BB3769">
      <w:pPr>
        <w:tabs>
          <w:tab w:val="left" w:pos="426"/>
          <w:tab w:val="left" w:pos="993"/>
        </w:tabs>
        <w:overflowPunct/>
        <w:autoSpaceDE/>
        <w:autoSpaceDN/>
        <w:adjustRightInd/>
        <w:spacing w:afterLines="60" w:after="144" w:line="276" w:lineRule="auto"/>
        <w:ind w:left="426" w:hanging="426"/>
        <w:textAlignment w:val="auto"/>
        <w:rPr>
          <w:rFonts w:asciiTheme="minorHAnsi" w:eastAsia="Calibri" w:hAnsiTheme="minorHAnsi"/>
          <w:sz w:val="20"/>
          <w:lang w:eastAsia="en-US"/>
        </w:rPr>
      </w:pPr>
      <w:r>
        <w:rPr>
          <w:rFonts w:asciiTheme="minorHAnsi" w:eastAsia="Calibri" w:hAnsiTheme="minorHAnsi"/>
          <w:sz w:val="20"/>
          <w:lang w:eastAsia="en-US"/>
        </w:rPr>
        <w:tab/>
      </w:r>
      <w:r w:rsidR="00196B4F" w:rsidRPr="00EE2FFB">
        <w:rPr>
          <w:rFonts w:asciiTheme="minorHAnsi" w:eastAsia="Calibri" w:hAnsiTheme="minorHAnsi"/>
          <w:sz w:val="20"/>
          <w:lang w:eastAsia="en-US"/>
        </w:rPr>
        <w:t>De voortgang van deze afspraak zal in het reguliere overleg tussen cao partijen worden besproken.</w:t>
      </w:r>
      <w:r>
        <w:rPr>
          <w:rFonts w:asciiTheme="minorHAnsi" w:eastAsia="Calibri" w:hAnsiTheme="minorHAnsi"/>
          <w:sz w:val="20"/>
          <w:lang w:eastAsia="en-US"/>
        </w:rPr>
        <w:br/>
      </w:r>
    </w:p>
    <w:p w:rsidR="004D5DDB" w:rsidRPr="00EE2FFB" w:rsidRDefault="000512DD" w:rsidP="00F27FC7">
      <w:pPr>
        <w:spacing w:afterLines="60" w:after="144"/>
        <w:ind w:left="426" w:hanging="426"/>
        <w:rPr>
          <w:rFonts w:asciiTheme="minorHAnsi" w:eastAsia="Calibri" w:hAnsiTheme="minorHAnsi"/>
          <w:sz w:val="20"/>
          <w:lang w:eastAsia="en-US"/>
        </w:rPr>
      </w:pPr>
      <w:r w:rsidRPr="00EE2FFB">
        <w:rPr>
          <w:rFonts w:asciiTheme="minorHAnsi" w:eastAsia="Calibri" w:hAnsiTheme="minorHAnsi"/>
          <w:b/>
          <w:sz w:val="20"/>
          <w:lang w:eastAsia="en-US"/>
        </w:rPr>
        <w:t>4.</w:t>
      </w:r>
      <w:r w:rsidRPr="00EE2FFB">
        <w:rPr>
          <w:rFonts w:asciiTheme="minorHAnsi" w:eastAsia="Calibri" w:hAnsiTheme="minorHAnsi"/>
          <w:b/>
          <w:sz w:val="20"/>
          <w:lang w:eastAsia="en-US"/>
        </w:rPr>
        <w:tab/>
      </w:r>
      <w:r w:rsidR="00196B4F" w:rsidRPr="00EE2FFB">
        <w:rPr>
          <w:rFonts w:asciiTheme="minorHAnsi" w:eastAsia="Calibri" w:hAnsiTheme="minorHAnsi"/>
          <w:b/>
          <w:sz w:val="20"/>
          <w:lang w:eastAsia="en-US"/>
        </w:rPr>
        <w:t>Vakbondscontributie</w:t>
      </w:r>
      <w:r w:rsidR="00994F96" w:rsidRPr="00EE2FFB">
        <w:rPr>
          <w:rFonts w:asciiTheme="minorHAnsi" w:eastAsia="Calibri" w:hAnsiTheme="minorHAnsi"/>
          <w:b/>
          <w:sz w:val="20"/>
          <w:lang w:eastAsia="en-US"/>
        </w:rPr>
        <w:br/>
      </w:r>
      <w:r w:rsidR="00196B4F" w:rsidRPr="00EE2FFB">
        <w:rPr>
          <w:rFonts w:asciiTheme="minorHAnsi" w:hAnsiTheme="minorHAnsi"/>
          <w:sz w:val="20"/>
        </w:rPr>
        <w:t>Gedurende de looptijd van de cao</w:t>
      </w:r>
      <w:r w:rsidR="008B5EC2" w:rsidRPr="00EE2FFB">
        <w:rPr>
          <w:rFonts w:asciiTheme="minorHAnsi" w:hAnsiTheme="minorHAnsi"/>
          <w:sz w:val="20"/>
        </w:rPr>
        <w:t xml:space="preserve"> </w:t>
      </w:r>
      <w:r w:rsidR="00196B4F" w:rsidRPr="00EE2FFB">
        <w:rPr>
          <w:rFonts w:asciiTheme="minorHAnsi" w:hAnsiTheme="minorHAnsi"/>
          <w:sz w:val="20"/>
        </w:rPr>
        <w:t xml:space="preserve">zal de werknemer </w:t>
      </w:r>
      <w:r w:rsidR="008B5EC2" w:rsidRPr="00EE2FFB">
        <w:rPr>
          <w:rFonts w:asciiTheme="minorHAnsi" w:hAnsiTheme="minorHAnsi"/>
          <w:sz w:val="20"/>
        </w:rPr>
        <w:t xml:space="preserve">binnen de werkkostenregeling </w:t>
      </w:r>
      <w:r w:rsidR="00196B4F" w:rsidRPr="00EE2FFB">
        <w:rPr>
          <w:rFonts w:asciiTheme="minorHAnsi" w:hAnsiTheme="minorHAnsi"/>
          <w:sz w:val="20"/>
        </w:rPr>
        <w:t>brutoloon</w:t>
      </w:r>
      <w:r w:rsidR="008B5EC2" w:rsidRPr="00EE2FFB">
        <w:rPr>
          <w:rFonts w:asciiTheme="minorHAnsi" w:hAnsiTheme="minorHAnsi"/>
          <w:sz w:val="20"/>
        </w:rPr>
        <w:t xml:space="preserve"> ter hoogte van de vakbondscontributie kunnen ruilen tegen een gelijke netto kostenvergoeding</w:t>
      </w:r>
      <w:r w:rsidR="00BB3769">
        <w:rPr>
          <w:rFonts w:asciiTheme="minorHAnsi" w:hAnsiTheme="minorHAnsi"/>
          <w:sz w:val="20"/>
        </w:rPr>
        <w:t>.</w:t>
      </w:r>
      <w:r w:rsidR="00BB3769">
        <w:rPr>
          <w:rFonts w:asciiTheme="minorHAnsi" w:hAnsiTheme="minorHAnsi"/>
          <w:sz w:val="20"/>
        </w:rPr>
        <w:br/>
      </w:r>
    </w:p>
    <w:p w:rsidR="00AD4EDA" w:rsidRPr="00EE2FFB" w:rsidRDefault="004E27EC" w:rsidP="00AD4EDA">
      <w:pPr>
        <w:tabs>
          <w:tab w:val="left" w:pos="426"/>
        </w:tabs>
        <w:spacing w:afterLines="60" w:after="144"/>
        <w:ind w:left="426"/>
        <w:rPr>
          <w:rFonts w:asciiTheme="minorHAnsi" w:hAnsiTheme="minorHAnsi"/>
          <w:sz w:val="20"/>
        </w:rPr>
      </w:pPr>
      <w:r w:rsidRPr="00EE2FFB">
        <w:rPr>
          <w:rFonts w:asciiTheme="minorHAnsi" w:hAnsiTheme="minorHAnsi"/>
          <w:b/>
          <w:sz w:val="20"/>
        </w:rPr>
        <w:t>Vakbondsbijdrage</w:t>
      </w:r>
      <w:r w:rsidR="00286F33" w:rsidRPr="00EE2FFB">
        <w:rPr>
          <w:rFonts w:asciiTheme="minorHAnsi" w:hAnsiTheme="minorHAnsi"/>
          <w:b/>
          <w:sz w:val="20"/>
        </w:rPr>
        <w:t xml:space="preserve"> (artikel 52 cao)</w:t>
      </w:r>
      <w:r w:rsidRPr="00EE2FFB">
        <w:rPr>
          <w:rFonts w:asciiTheme="minorHAnsi" w:hAnsiTheme="minorHAnsi"/>
          <w:sz w:val="20"/>
        </w:rPr>
        <w:br/>
        <w:t>Het zgn. vakbondstientje zal confor</w:t>
      </w:r>
      <w:r w:rsidR="00286F33" w:rsidRPr="00EE2FFB">
        <w:rPr>
          <w:rFonts w:asciiTheme="minorHAnsi" w:hAnsiTheme="minorHAnsi"/>
          <w:sz w:val="20"/>
        </w:rPr>
        <w:t>m</w:t>
      </w:r>
      <w:r w:rsidR="00F55BFA">
        <w:rPr>
          <w:rFonts w:asciiTheme="minorHAnsi" w:hAnsiTheme="minorHAnsi"/>
          <w:sz w:val="20"/>
        </w:rPr>
        <w:t xml:space="preserve"> de AWVN-</w:t>
      </w:r>
      <w:r w:rsidRPr="00EE2FFB">
        <w:rPr>
          <w:rFonts w:asciiTheme="minorHAnsi" w:hAnsiTheme="minorHAnsi"/>
          <w:sz w:val="20"/>
        </w:rPr>
        <w:t>regeling gedurende de looptijd worden voortgezet.</w:t>
      </w:r>
      <w:r w:rsidR="008B5EC2" w:rsidRPr="00EE2FFB">
        <w:rPr>
          <w:rFonts w:asciiTheme="minorHAnsi" w:hAnsiTheme="minorHAnsi"/>
          <w:sz w:val="20"/>
        </w:rPr>
        <w:t xml:space="preserve"> </w:t>
      </w:r>
      <w:r w:rsidR="00BB3769">
        <w:rPr>
          <w:rFonts w:asciiTheme="minorHAnsi" w:hAnsiTheme="minorHAnsi"/>
          <w:sz w:val="20"/>
        </w:rPr>
        <w:br/>
      </w:r>
    </w:p>
    <w:p w:rsidR="00944CE9" w:rsidRPr="00EE2FFB" w:rsidRDefault="00AD4EDA" w:rsidP="00AD4EDA">
      <w:pPr>
        <w:tabs>
          <w:tab w:val="left" w:pos="426"/>
        </w:tabs>
        <w:spacing w:afterLines="60" w:after="144"/>
        <w:ind w:left="426" w:hanging="426"/>
        <w:rPr>
          <w:rFonts w:asciiTheme="minorHAnsi" w:hAnsiTheme="minorHAnsi"/>
          <w:sz w:val="20"/>
        </w:rPr>
      </w:pPr>
      <w:r w:rsidRPr="00EE2FFB">
        <w:rPr>
          <w:rFonts w:asciiTheme="minorHAnsi" w:eastAsia="Calibri" w:hAnsiTheme="minorHAnsi"/>
          <w:b/>
          <w:sz w:val="20"/>
          <w:lang w:eastAsia="en-US"/>
        </w:rPr>
        <w:t>5.</w:t>
      </w:r>
      <w:r w:rsidRPr="00EE2FFB">
        <w:rPr>
          <w:rFonts w:asciiTheme="minorHAnsi" w:eastAsia="Calibri" w:hAnsiTheme="minorHAnsi"/>
          <w:b/>
          <w:sz w:val="20"/>
          <w:lang w:eastAsia="en-US"/>
        </w:rPr>
        <w:tab/>
      </w:r>
      <w:r w:rsidR="00FC67D6" w:rsidRPr="00EE2FFB">
        <w:rPr>
          <w:rFonts w:asciiTheme="minorHAnsi" w:eastAsia="Calibri" w:hAnsiTheme="minorHAnsi"/>
          <w:b/>
          <w:sz w:val="20"/>
          <w:lang w:eastAsia="en-US"/>
        </w:rPr>
        <w:t>Duurzame Inzetbaarheid</w:t>
      </w:r>
    </w:p>
    <w:p w:rsidR="00286F33" w:rsidRPr="00EE2FFB" w:rsidRDefault="00286F33" w:rsidP="00F27FC7">
      <w:pPr>
        <w:pStyle w:val="ListParagraph"/>
        <w:overflowPunct/>
        <w:autoSpaceDE/>
        <w:autoSpaceDN/>
        <w:adjustRightInd/>
        <w:spacing w:afterLines="60" w:after="144"/>
        <w:ind w:left="426"/>
        <w:textAlignment w:val="auto"/>
        <w:rPr>
          <w:rFonts w:asciiTheme="minorHAnsi" w:hAnsiTheme="minorHAnsi"/>
          <w:b/>
          <w:sz w:val="20"/>
        </w:rPr>
      </w:pPr>
      <w:r w:rsidRPr="00EE2FFB">
        <w:rPr>
          <w:rFonts w:asciiTheme="minorHAnsi" w:hAnsiTheme="minorHAnsi"/>
          <w:b/>
          <w:sz w:val="20"/>
        </w:rPr>
        <w:t>Werkplekverbeteringen</w:t>
      </w:r>
    </w:p>
    <w:p w:rsidR="00944CE9" w:rsidRPr="00EE2FFB" w:rsidRDefault="00944CE9" w:rsidP="00AD4EDA">
      <w:pPr>
        <w:overflowPunct/>
        <w:autoSpaceDE/>
        <w:autoSpaceDN/>
        <w:adjustRightInd/>
        <w:spacing w:afterLines="60" w:after="144"/>
        <w:ind w:left="426"/>
        <w:textAlignment w:val="auto"/>
        <w:rPr>
          <w:rFonts w:asciiTheme="minorHAnsi" w:hAnsiTheme="minorHAnsi"/>
          <w:sz w:val="20"/>
        </w:rPr>
      </w:pPr>
      <w:r w:rsidRPr="00EE2FFB">
        <w:rPr>
          <w:rFonts w:asciiTheme="minorHAnsi" w:hAnsiTheme="minorHAnsi"/>
          <w:sz w:val="20"/>
        </w:rPr>
        <w:t xml:space="preserve">Cargill stelt </w:t>
      </w:r>
      <w:r w:rsidR="00286F33" w:rsidRPr="00EE2FFB">
        <w:rPr>
          <w:rFonts w:asciiTheme="minorHAnsi" w:hAnsiTheme="minorHAnsi"/>
          <w:sz w:val="20"/>
        </w:rPr>
        <w:t>gedurende de looptijd van de cao €100.000,</w:t>
      </w:r>
      <w:r w:rsidR="00BB3769">
        <w:rPr>
          <w:rFonts w:asciiTheme="minorHAnsi" w:hAnsiTheme="minorHAnsi"/>
          <w:sz w:val="20"/>
        </w:rPr>
        <w:t>00</w:t>
      </w:r>
      <w:r w:rsidR="00286F33" w:rsidRPr="00EE2FFB">
        <w:rPr>
          <w:rFonts w:asciiTheme="minorHAnsi" w:hAnsiTheme="minorHAnsi"/>
          <w:sz w:val="20"/>
        </w:rPr>
        <w:t xml:space="preserve"> beschikbaar voor enkele grootschalige werkplekverbeteringen wa</w:t>
      </w:r>
      <w:r w:rsidRPr="00EE2FFB">
        <w:rPr>
          <w:rFonts w:asciiTheme="minorHAnsi" w:hAnsiTheme="minorHAnsi"/>
          <w:sz w:val="20"/>
        </w:rPr>
        <w:t>arvoor de behoefte is gebleken in</w:t>
      </w:r>
      <w:r w:rsidR="00286F33" w:rsidRPr="00EE2FFB">
        <w:rPr>
          <w:rFonts w:asciiTheme="minorHAnsi" w:hAnsiTheme="minorHAnsi"/>
          <w:sz w:val="20"/>
        </w:rPr>
        <w:t xml:space="preserve"> het onderzoek Duurzame Inzetbaarheid. </w:t>
      </w:r>
    </w:p>
    <w:p w:rsidR="00944CE9" w:rsidRPr="00EE2FFB" w:rsidRDefault="00944CE9" w:rsidP="00F27FC7">
      <w:pPr>
        <w:overflowPunct/>
        <w:autoSpaceDE/>
        <w:autoSpaceDN/>
        <w:adjustRightInd/>
        <w:spacing w:afterLines="60" w:after="144"/>
        <w:ind w:left="426"/>
        <w:textAlignment w:val="auto"/>
        <w:rPr>
          <w:rFonts w:asciiTheme="minorHAnsi" w:hAnsiTheme="minorHAnsi"/>
          <w:b/>
          <w:sz w:val="20"/>
        </w:rPr>
      </w:pPr>
      <w:r w:rsidRPr="00EE2FFB">
        <w:rPr>
          <w:rFonts w:asciiTheme="minorHAnsi" w:hAnsiTheme="minorHAnsi"/>
          <w:b/>
          <w:sz w:val="20"/>
        </w:rPr>
        <w:t>Wijkmanagement</w:t>
      </w:r>
    </w:p>
    <w:p w:rsidR="00944CE9" w:rsidRPr="00EE2FFB" w:rsidRDefault="00944CE9" w:rsidP="00F27FC7">
      <w:pPr>
        <w:overflowPunct/>
        <w:autoSpaceDE/>
        <w:autoSpaceDN/>
        <w:adjustRightInd/>
        <w:spacing w:afterLines="60" w:after="144"/>
        <w:ind w:left="426"/>
        <w:textAlignment w:val="auto"/>
        <w:rPr>
          <w:rFonts w:asciiTheme="minorHAnsi" w:hAnsiTheme="minorHAnsi"/>
          <w:sz w:val="20"/>
        </w:rPr>
      </w:pPr>
      <w:r w:rsidRPr="00EE2FFB">
        <w:rPr>
          <w:rFonts w:asciiTheme="minorHAnsi" w:hAnsiTheme="minorHAnsi"/>
          <w:sz w:val="20"/>
        </w:rPr>
        <w:t xml:space="preserve">Cargill </w:t>
      </w:r>
      <w:r w:rsidR="00286F33" w:rsidRPr="00EE2FFB">
        <w:rPr>
          <w:rFonts w:asciiTheme="minorHAnsi" w:hAnsiTheme="minorHAnsi"/>
          <w:sz w:val="20"/>
        </w:rPr>
        <w:t xml:space="preserve">inventariseert door middel van wijkmanagement gedurende de looptijd van deze cao kleinere wensen en zal hier zoveel als mogelijk navolging </w:t>
      </w:r>
      <w:r w:rsidRPr="00EE2FFB">
        <w:rPr>
          <w:rFonts w:asciiTheme="minorHAnsi" w:hAnsiTheme="minorHAnsi"/>
          <w:sz w:val="20"/>
        </w:rPr>
        <w:t xml:space="preserve">aan </w:t>
      </w:r>
      <w:r w:rsidR="00286F33" w:rsidRPr="00EE2FFB">
        <w:rPr>
          <w:rFonts w:asciiTheme="minorHAnsi" w:hAnsiTheme="minorHAnsi"/>
          <w:sz w:val="20"/>
        </w:rPr>
        <w:t>gegeven.</w:t>
      </w:r>
    </w:p>
    <w:p w:rsidR="00944CE9" w:rsidRPr="00EE2FFB" w:rsidRDefault="009B379A" w:rsidP="00F27FC7">
      <w:pPr>
        <w:overflowPunct/>
        <w:autoSpaceDE/>
        <w:autoSpaceDN/>
        <w:adjustRightInd/>
        <w:spacing w:afterLines="60" w:after="144"/>
        <w:ind w:left="426"/>
        <w:textAlignment w:val="auto"/>
        <w:rPr>
          <w:rFonts w:asciiTheme="minorHAnsi" w:hAnsiTheme="minorHAnsi"/>
          <w:b/>
          <w:sz w:val="20"/>
        </w:rPr>
      </w:pPr>
      <w:r w:rsidRPr="00EE2FFB">
        <w:rPr>
          <w:rFonts w:asciiTheme="minorHAnsi" w:hAnsiTheme="minorHAnsi"/>
          <w:b/>
          <w:sz w:val="20"/>
        </w:rPr>
        <w:t>Roosterexperimenten</w:t>
      </w:r>
    </w:p>
    <w:p w:rsidR="009B379A" w:rsidRPr="00EE2FFB" w:rsidRDefault="009B379A" w:rsidP="00F27FC7">
      <w:pPr>
        <w:overflowPunct/>
        <w:autoSpaceDE/>
        <w:autoSpaceDN/>
        <w:adjustRightInd/>
        <w:spacing w:afterLines="60" w:after="144"/>
        <w:ind w:left="426"/>
        <w:textAlignment w:val="auto"/>
        <w:rPr>
          <w:rFonts w:asciiTheme="minorHAnsi" w:hAnsiTheme="minorHAnsi"/>
          <w:sz w:val="20"/>
        </w:rPr>
      </w:pPr>
      <w:r w:rsidRPr="00EE2FFB">
        <w:rPr>
          <w:rFonts w:asciiTheme="minorHAnsi" w:hAnsiTheme="minorHAnsi"/>
          <w:sz w:val="20"/>
        </w:rPr>
        <w:t>Cao p</w:t>
      </w:r>
      <w:r w:rsidR="00286F33" w:rsidRPr="00EE2FFB">
        <w:rPr>
          <w:rFonts w:asciiTheme="minorHAnsi" w:hAnsiTheme="minorHAnsi"/>
          <w:sz w:val="20"/>
        </w:rPr>
        <w:t>artijen zijn bereid gedurende de looptijd van deze cao experimenten op het gebied van Duurzame I</w:t>
      </w:r>
      <w:r w:rsidRPr="00EE2FFB">
        <w:rPr>
          <w:rFonts w:asciiTheme="minorHAnsi" w:hAnsiTheme="minorHAnsi"/>
          <w:sz w:val="20"/>
        </w:rPr>
        <w:t>nzetbaarheid mogelijk te maken, te weten:</w:t>
      </w:r>
    </w:p>
    <w:p w:rsidR="009B379A" w:rsidRPr="00EE2FFB" w:rsidRDefault="009B379A" w:rsidP="00F27FC7">
      <w:pPr>
        <w:overflowPunct/>
        <w:autoSpaceDE/>
        <w:autoSpaceDN/>
        <w:adjustRightInd/>
        <w:spacing w:afterLines="60" w:after="144"/>
        <w:ind w:left="426"/>
        <w:textAlignment w:val="auto"/>
        <w:rPr>
          <w:rFonts w:asciiTheme="minorHAnsi" w:hAnsiTheme="minorHAnsi"/>
          <w:sz w:val="20"/>
        </w:rPr>
      </w:pPr>
      <w:r w:rsidRPr="00EE2FFB">
        <w:rPr>
          <w:rFonts w:asciiTheme="minorHAnsi" w:hAnsiTheme="minorHAnsi"/>
          <w:sz w:val="20"/>
        </w:rPr>
        <w:t>-</w:t>
      </w:r>
      <w:r w:rsidR="00286F33" w:rsidRPr="00EE2FFB">
        <w:rPr>
          <w:rFonts w:asciiTheme="minorHAnsi" w:hAnsiTheme="minorHAnsi"/>
          <w:sz w:val="20"/>
        </w:rPr>
        <w:t>Pilot project Triobanen : op basis van voorstel FNV inventariseren of 3 werknemers 2 banen kunnen vervullen. Voorwaarde is dat deelnemende  werknemers beschikken over vereiste kennisnive</w:t>
      </w:r>
      <w:r w:rsidRPr="00EE2FFB">
        <w:rPr>
          <w:rFonts w:asciiTheme="minorHAnsi" w:hAnsiTheme="minorHAnsi"/>
          <w:sz w:val="20"/>
        </w:rPr>
        <w:t>au voor de triobaan beschikken;</w:t>
      </w:r>
    </w:p>
    <w:p w:rsidR="00AD4EDA" w:rsidRPr="00EE2FFB" w:rsidRDefault="009B379A" w:rsidP="00F27FC7">
      <w:pPr>
        <w:pStyle w:val="ListParagraph"/>
        <w:overflowPunct/>
        <w:autoSpaceDE/>
        <w:autoSpaceDN/>
        <w:adjustRightInd/>
        <w:spacing w:afterLines="60" w:after="144"/>
        <w:ind w:left="426"/>
        <w:textAlignment w:val="auto"/>
        <w:rPr>
          <w:rFonts w:asciiTheme="minorHAnsi" w:hAnsiTheme="minorHAnsi"/>
          <w:sz w:val="20"/>
        </w:rPr>
      </w:pPr>
      <w:r w:rsidRPr="00EE2FFB">
        <w:rPr>
          <w:rFonts w:asciiTheme="minorHAnsi" w:hAnsiTheme="minorHAnsi"/>
          <w:sz w:val="20"/>
        </w:rPr>
        <w:t>-</w:t>
      </w:r>
      <w:r w:rsidR="00286F33" w:rsidRPr="00EE2FFB">
        <w:rPr>
          <w:rFonts w:asciiTheme="minorHAnsi" w:hAnsiTheme="minorHAnsi"/>
          <w:sz w:val="20"/>
        </w:rPr>
        <w:t xml:space="preserve">Pilot invloed eigen rooster: werknemers zullen in de gelegenheid worden gesteld meer invloed te kunnen uitoefenen op hun eigen rooster, met name op welk moment bij voorkeur wordt gewerkt. Pilot zal klein beginnen en bij succes worden uitgerold. </w:t>
      </w:r>
    </w:p>
    <w:p w:rsidR="00695C8A" w:rsidRPr="00EE2FFB" w:rsidRDefault="009B379A" w:rsidP="00F27FC7">
      <w:pPr>
        <w:pStyle w:val="ListParagraph"/>
        <w:overflowPunct/>
        <w:autoSpaceDE/>
        <w:autoSpaceDN/>
        <w:adjustRightInd/>
        <w:spacing w:afterLines="60" w:after="144"/>
        <w:ind w:left="426"/>
        <w:textAlignment w:val="auto"/>
        <w:rPr>
          <w:rFonts w:asciiTheme="minorHAnsi" w:hAnsiTheme="minorHAnsi"/>
          <w:sz w:val="20"/>
        </w:rPr>
      </w:pPr>
      <w:r w:rsidRPr="00EE2FFB">
        <w:rPr>
          <w:rFonts w:asciiTheme="minorHAnsi" w:hAnsiTheme="minorHAnsi"/>
          <w:b/>
          <w:sz w:val="20"/>
        </w:rPr>
        <w:t>O</w:t>
      </w:r>
      <w:r w:rsidR="00286F33" w:rsidRPr="00EE2FFB">
        <w:rPr>
          <w:rFonts w:asciiTheme="minorHAnsi" w:hAnsiTheme="minorHAnsi"/>
          <w:b/>
          <w:sz w:val="20"/>
        </w:rPr>
        <w:t>uderenregelingen</w:t>
      </w:r>
    </w:p>
    <w:p w:rsidR="00695C8A" w:rsidRPr="00EE2FFB" w:rsidRDefault="00695C8A" w:rsidP="00F27FC7">
      <w:pPr>
        <w:pStyle w:val="ListParagraph"/>
        <w:overflowPunct/>
        <w:autoSpaceDE/>
        <w:autoSpaceDN/>
        <w:adjustRightInd/>
        <w:spacing w:afterLines="60" w:after="144"/>
        <w:ind w:left="426"/>
        <w:textAlignment w:val="auto"/>
        <w:rPr>
          <w:rFonts w:asciiTheme="minorHAnsi" w:hAnsiTheme="minorHAnsi"/>
          <w:sz w:val="20"/>
        </w:rPr>
      </w:pPr>
      <w:r w:rsidRPr="00EE2FFB">
        <w:rPr>
          <w:rFonts w:asciiTheme="minorHAnsi" w:hAnsiTheme="minorHAnsi"/>
          <w:sz w:val="20"/>
        </w:rPr>
        <w:t xml:space="preserve">Met ingang van 1 april 2017 geldt een (tijdelijke) ouderenregeling: AOW-6 jaar. Deze regeling is nadrukkelijk bedoeld als opstap naar een nieuwe Cargill brede ouderenregeling die bij invoering ook van toepassing zal zijn voor de CAO Cocoa en deze tijdelijke ouderenregeling ‘AOW-6 jaar’ zal vervangen. </w:t>
      </w:r>
    </w:p>
    <w:p w:rsidR="00BB3769" w:rsidRDefault="00695C8A" w:rsidP="00C86F5E">
      <w:pPr>
        <w:pStyle w:val="ListParagraph"/>
        <w:overflowPunct/>
        <w:autoSpaceDE/>
        <w:autoSpaceDN/>
        <w:adjustRightInd/>
        <w:spacing w:afterLines="60" w:after="144"/>
        <w:ind w:left="426"/>
        <w:textAlignment w:val="auto"/>
        <w:rPr>
          <w:rFonts w:asciiTheme="minorHAnsi" w:hAnsiTheme="minorHAnsi"/>
          <w:sz w:val="20"/>
        </w:rPr>
      </w:pPr>
      <w:r w:rsidRPr="00EE2FFB">
        <w:rPr>
          <w:rFonts w:asciiTheme="minorHAnsi" w:hAnsiTheme="minorHAnsi"/>
          <w:sz w:val="20"/>
        </w:rPr>
        <w:t>Tussen partijen is afgesproken dat gedurende 2017 onderzoek zal worden gedaan naar de impact van financiele en capaciteitsaspecten van een nieuwe regeling AOW-x jaar. De uitkomsten hiervan worden besproken met de bond en kaderled</w:t>
      </w:r>
      <w:r w:rsidR="00C86F5E" w:rsidRPr="00EE2FFB">
        <w:rPr>
          <w:rFonts w:asciiTheme="minorHAnsi" w:hAnsiTheme="minorHAnsi"/>
          <w:sz w:val="20"/>
        </w:rPr>
        <w:t>en.</w:t>
      </w:r>
      <w:r w:rsidR="00286F33" w:rsidRPr="00EE2FFB">
        <w:rPr>
          <w:rFonts w:asciiTheme="minorHAnsi" w:hAnsiTheme="minorHAnsi"/>
          <w:sz w:val="20"/>
        </w:rPr>
        <w:t xml:space="preserve"> </w:t>
      </w:r>
      <w:r w:rsidR="00C86F5E" w:rsidRPr="00EE2FFB">
        <w:rPr>
          <w:rFonts w:asciiTheme="minorHAnsi" w:hAnsiTheme="minorHAnsi"/>
          <w:sz w:val="20"/>
        </w:rPr>
        <w:br/>
      </w:r>
    </w:p>
    <w:p w:rsidR="00BB3769" w:rsidRDefault="00BB3769">
      <w:pPr>
        <w:overflowPunct/>
        <w:autoSpaceDE/>
        <w:autoSpaceDN/>
        <w:adjustRightInd/>
        <w:textAlignment w:val="auto"/>
        <w:rPr>
          <w:rFonts w:asciiTheme="minorHAnsi" w:hAnsiTheme="minorHAnsi"/>
          <w:sz w:val="20"/>
        </w:rPr>
      </w:pPr>
      <w:r>
        <w:rPr>
          <w:rFonts w:asciiTheme="minorHAnsi" w:hAnsiTheme="minorHAnsi"/>
          <w:sz w:val="20"/>
        </w:rPr>
        <w:br w:type="page"/>
      </w:r>
    </w:p>
    <w:p w:rsidR="008B5EC2" w:rsidRPr="00EE2FFB" w:rsidRDefault="00C86F5E" w:rsidP="001D1C38">
      <w:pPr>
        <w:pStyle w:val="ListParagraph"/>
        <w:overflowPunct/>
        <w:autoSpaceDE/>
        <w:autoSpaceDN/>
        <w:adjustRightInd/>
        <w:spacing w:afterLines="60" w:after="144"/>
        <w:ind w:left="426" w:hanging="426"/>
        <w:textAlignment w:val="auto"/>
        <w:rPr>
          <w:rFonts w:asciiTheme="minorHAnsi" w:hAnsiTheme="minorHAnsi"/>
          <w:sz w:val="20"/>
        </w:rPr>
      </w:pPr>
      <w:r w:rsidRPr="00EE2FFB">
        <w:rPr>
          <w:rFonts w:asciiTheme="minorHAnsi" w:hAnsiTheme="minorHAnsi"/>
          <w:sz w:val="20"/>
        </w:rPr>
        <w:lastRenderedPageBreak/>
        <w:t>6</w:t>
      </w:r>
      <w:r w:rsidR="001D1C38" w:rsidRPr="00EE2FFB">
        <w:rPr>
          <w:rFonts w:asciiTheme="minorHAnsi" w:hAnsiTheme="minorHAnsi"/>
          <w:sz w:val="20"/>
        </w:rPr>
        <w:t>.</w:t>
      </w:r>
      <w:r w:rsidR="001D1C38" w:rsidRPr="00EE2FFB">
        <w:rPr>
          <w:rFonts w:asciiTheme="minorHAnsi" w:hAnsiTheme="minorHAnsi"/>
          <w:sz w:val="20"/>
        </w:rPr>
        <w:tab/>
      </w:r>
      <w:r w:rsidR="008B5EC2" w:rsidRPr="00EE2FFB">
        <w:rPr>
          <w:rFonts w:asciiTheme="minorHAnsi" w:hAnsiTheme="minorHAnsi"/>
          <w:b/>
          <w:sz w:val="20"/>
        </w:rPr>
        <w:t xml:space="preserve">Procedureafspraak beperking duur en opbouw werkloosheidswet </w:t>
      </w:r>
    </w:p>
    <w:p w:rsidR="00695C8A" w:rsidRPr="00EE2FFB" w:rsidRDefault="00695C8A" w:rsidP="001D1C38">
      <w:pPr>
        <w:overflowPunct/>
        <w:autoSpaceDE/>
        <w:autoSpaceDN/>
        <w:adjustRightInd/>
        <w:spacing w:afterLines="60" w:after="144"/>
        <w:ind w:left="426"/>
        <w:jc w:val="both"/>
        <w:textAlignment w:val="auto"/>
        <w:rPr>
          <w:rFonts w:asciiTheme="minorHAnsi" w:hAnsiTheme="minorHAnsi"/>
          <w:sz w:val="20"/>
        </w:rPr>
      </w:pPr>
      <w:r w:rsidRPr="00EE2FFB">
        <w:rPr>
          <w:rFonts w:asciiTheme="minorHAnsi" w:hAnsiTheme="minorHAnsi"/>
          <w:sz w:val="20"/>
        </w:rPr>
        <w:t>Cao-partijen spreken af dat de duur en de opbouw van de WW en de WGA worden gerepareerd conform de afspraken die hierover in het Sociaal Akkoord van april 2013 en in de brieven van de Stichting van de Arbeid van 24 december 2013, 11 juli 2014, 24 november 2015 en 18 maart 2016 zijn gemaakt. cao-partijen spreken af zich aan te zullen sluiten bij de op te richten nationale private uitvoerder voor de aanvullende WW/WGA, zodra deze bekend is. De nationale uitvoerder zal een uniforme regeling voor alle werknemers introduceren en voorleggen aan decentrale cao-partijen. Deze regeling nemen cao-partijen één op één over.</w:t>
      </w:r>
    </w:p>
    <w:p w:rsidR="00695C8A" w:rsidRPr="00EE2FFB" w:rsidRDefault="00C86F5E" w:rsidP="001D1C38">
      <w:pPr>
        <w:spacing w:afterLines="60" w:after="144"/>
        <w:ind w:left="426" w:hanging="426"/>
        <w:rPr>
          <w:rFonts w:asciiTheme="minorHAnsi" w:hAnsiTheme="minorHAnsi"/>
          <w:sz w:val="20"/>
        </w:rPr>
      </w:pPr>
      <w:r w:rsidRPr="00EE2FFB">
        <w:rPr>
          <w:rFonts w:asciiTheme="minorHAnsi" w:hAnsiTheme="minorHAnsi"/>
          <w:b/>
          <w:sz w:val="20"/>
        </w:rPr>
        <w:t>7</w:t>
      </w:r>
      <w:r w:rsidR="001D1C38" w:rsidRPr="00EE2FFB">
        <w:rPr>
          <w:rFonts w:asciiTheme="minorHAnsi" w:hAnsiTheme="minorHAnsi"/>
          <w:b/>
          <w:sz w:val="20"/>
        </w:rPr>
        <w:t>.</w:t>
      </w:r>
      <w:r w:rsidR="001D1C38" w:rsidRPr="00EE2FFB">
        <w:rPr>
          <w:rFonts w:asciiTheme="minorHAnsi" w:hAnsiTheme="minorHAnsi"/>
          <w:b/>
          <w:sz w:val="20"/>
        </w:rPr>
        <w:tab/>
      </w:r>
      <w:r w:rsidR="00286F33" w:rsidRPr="00EE2FFB">
        <w:rPr>
          <w:rFonts w:asciiTheme="minorHAnsi" w:hAnsiTheme="minorHAnsi"/>
          <w:b/>
          <w:sz w:val="20"/>
        </w:rPr>
        <w:t>Arbeidsongeschiktheid</w:t>
      </w:r>
    </w:p>
    <w:p w:rsidR="0043697E" w:rsidRPr="004A0548" w:rsidRDefault="00C86F5E" w:rsidP="004A0548">
      <w:pPr>
        <w:overflowPunct/>
        <w:autoSpaceDE/>
        <w:autoSpaceDN/>
        <w:adjustRightInd/>
        <w:spacing w:afterLines="60" w:after="144"/>
        <w:ind w:left="426"/>
        <w:jc w:val="both"/>
        <w:textAlignment w:val="auto"/>
        <w:rPr>
          <w:rFonts w:asciiTheme="minorHAnsi" w:hAnsiTheme="minorHAnsi"/>
          <w:sz w:val="20"/>
        </w:rPr>
      </w:pPr>
      <w:r w:rsidRPr="004A0548">
        <w:rPr>
          <w:rFonts w:asciiTheme="minorHAnsi" w:hAnsiTheme="minorHAnsi"/>
          <w:sz w:val="20"/>
        </w:rPr>
        <w:t>Partijen hebben het voornemen om voor 1 juli 2017 uniforme voor Cargill geldende afspraken te maken over wijziging van het cao artikel Uitkering bij arbeidsongeschiktheid (CAO artikel 36).</w:t>
      </w:r>
      <w:bookmarkStart w:id="71" w:name="_Toc383685848"/>
    </w:p>
    <w:p w:rsidR="0043697E" w:rsidRDefault="0043697E">
      <w:pPr>
        <w:overflowPunct/>
        <w:autoSpaceDE/>
        <w:autoSpaceDN/>
        <w:adjustRightInd/>
        <w:textAlignment w:val="auto"/>
        <w:rPr>
          <w:rFonts w:asciiTheme="minorHAnsi" w:hAnsiTheme="minorHAnsi"/>
          <w:spacing w:val="-3"/>
          <w:sz w:val="20"/>
          <w:u w:val="single"/>
        </w:rPr>
      </w:pPr>
      <w:r>
        <w:rPr>
          <w:rFonts w:asciiTheme="minorHAnsi" w:hAnsiTheme="minorHAnsi"/>
          <w:spacing w:val="-3"/>
          <w:sz w:val="20"/>
        </w:rPr>
        <w:br w:type="page"/>
      </w:r>
    </w:p>
    <w:p w:rsidR="00386069" w:rsidRPr="00BB3769" w:rsidRDefault="00386069" w:rsidP="00BF2349">
      <w:pPr>
        <w:pStyle w:val="Heading1"/>
      </w:pPr>
      <w:r w:rsidRPr="00BB3769">
        <w:lastRenderedPageBreak/>
        <w:t>BIJLAGE V</w:t>
      </w:r>
      <w:r w:rsidR="001C20F1" w:rsidRPr="00BB3769">
        <w:t xml:space="preserve"> </w:t>
      </w:r>
      <w:r w:rsidRPr="00BB3769">
        <w:t>Werktijdenregeling 5-ploegendienst tijdens de feestdagen</w:t>
      </w:r>
      <w:bookmarkEnd w:id="71"/>
    </w:p>
    <w:p w:rsidR="00386069" w:rsidRPr="00EE2FFB" w:rsidRDefault="00386069" w:rsidP="00AD4EDA">
      <w:pPr>
        <w:tabs>
          <w:tab w:val="left" w:pos="36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spacing w:afterLines="60" w:after="144"/>
        <w:rPr>
          <w:rFonts w:asciiTheme="minorHAnsi" w:hAnsiTheme="minorHAnsi"/>
          <w:sz w:val="20"/>
        </w:rPr>
      </w:pPr>
    </w:p>
    <w:p w:rsidR="00386069" w:rsidRPr="00EE2FFB" w:rsidRDefault="00386069" w:rsidP="00F27FC7">
      <w:pPr>
        <w:overflowPunct/>
        <w:spacing w:afterLines="60" w:after="144"/>
        <w:textAlignment w:val="auto"/>
        <w:rPr>
          <w:rFonts w:asciiTheme="minorHAnsi" w:hAnsiTheme="minorHAnsi"/>
          <w:b/>
          <w:spacing w:val="-3"/>
          <w:sz w:val="20"/>
        </w:rPr>
      </w:pPr>
      <w:r w:rsidRPr="00EE2FFB">
        <w:rPr>
          <w:rFonts w:asciiTheme="minorHAnsi" w:hAnsiTheme="minorHAnsi"/>
          <w:b/>
          <w:spacing w:val="-3"/>
          <w:sz w:val="20"/>
        </w:rPr>
        <w:t>Definities</w:t>
      </w:r>
    </w:p>
    <w:p w:rsidR="00386069" w:rsidRPr="00EE2FFB" w:rsidRDefault="00386069" w:rsidP="00F27FC7">
      <w:pPr>
        <w:overflowPunct/>
        <w:spacing w:afterLines="60" w:after="144"/>
        <w:textAlignment w:val="auto"/>
        <w:rPr>
          <w:rFonts w:asciiTheme="minorHAnsi" w:hAnsiTheme="minorHAnsi"/>
          <w:b/>
          <w:spacing w:val="-3"/>
          <w:sz w:val="20"/>
        </w:rPr>
      </w:pPr>
      <w:r w:rsidRPr="00EE2FFB">
        <w:rPr>
          <w:rFonts w:asciiTheme="minorHAnsi" w:hAnsiTheme="minorHAnsi"/>
          <w:b/>
          <w:spacing w:val="-3"/>
          <w:sz w:val="20"/>
        </w:rPr>
        <w:t>Feestdagen</w:t>
      </w:r>
    </w:p>
    <w:p w:rsidR="00386069" w:rsidRPr="00EE2FFB" w:rsidRDefault="00386069" w:rsidP="00F27FC7">
      <w:pPr>
        <w:overflowPunct/>
        <w:spacing w:afterLines="60" w:after="144"/>
        <w:textAlignment w:val="auto"/>
        <w:rPr>
          <w:rFonts w:asciiTheme="minorHAnsi" w:hAnsiTheme="minorHAnsi"/>
          <w:spacing w:val="-3"/>
          <w:sz w:val="20"/>
        </w:rPr>
      </w:pPr>
      <w:r w:rsidRPr="00EE2FFB">
        <w:rPr>
          <w:rFonts w:asciiTheme="minorHAnsi" w:hAnsiTheme="minorHAnsi"/>
          <w:spacing w:val="-3"/>
          <w:sz w:val="20"/>
        </w:rPr>
        <w:t>Hieronder worden verstaan de dagen zoals vermeld in art. 33</w:t>
      </w:r>
      <w:r w:rsidR="00994F96" w:rsidRPr="00EE2FFB">
        <w:rPr>
          <w:rFonts w:asciiTheme="minorHAnsi" w:hAnsiTheme="minorHAnsi"/>
          <w:spacing w:val="-3"/>
          <w:sz w:val="20"/>
        </w:rPr>
        <w:t xml:space="preserve"> lid 1 van de cao</w:t>
      </w:r>
      <w:r w:rsidRPr="00EE2FFB">
        <w:rPr>
          <w:rFonts w:asciiTheme="minorHAnsi" w:hAnsiTheme="minorHAnsi"/>
          <w:spacing w:val="-3"/>
          <w:sz w:val="20"/>
        </w:rPr>
        <w:t>.</w:t>
      </w:r>
    </w:p>
    <w:p w:rsidR="00386069" w:rsidRPr="00EE2FFB" w:rsidRDefault="00386069" w:rsidP="00BB3769">
      <w:pPr>
        <w:tabs>
          <w:tab w:val="left" w:pos="142"/>
          <w:tab w:val="left" w:pos="567"/>
        </w:tabs>
        <w:overflowPunct/>
        <w:spacing w:afterLines="60" w:after="144"/>
        <w:ind w:left="567" w:hanging="567"/>
        <w:textAlignment w:val="auto"/>
        <w:rPr>
          <w:rFonts w:asciiTheme="minorHAnsi" w:hAnsiTheme="minorHAnsi"/>
          <w:spacing w:val="-3"/>
          <w:sz w:val="20"/>
        </w:rPr>
      </w:pPr>
      <w:r w:rsidRPr="00EE2FFB">
        <w:rPr>
          <w:rFonts w:asciiTheme="minorHAnsi" w:hAnsiTheme="minorHAnsi"/>
          <w:spacing w:val="-3"/>
          <w:sz w:val="20"/>
        </w:rPr>
        <w:t>Voor de 5-ploegendienst geldt de onderstaande formulering met betrekking tot feestdagen:</w:t>
      </w:r>
    </w:p>
    <w:p w:rsidR="00386069" w:rsidRPr="00EE2FFB" w:rsidRDefault="00386069" w:rsidP="00BB3769">
      <w:pPr>
        <w:tabs>
          <w:tab w:val="left" w:pos="357"/>
        </w:tabs>
        <w:overflowPunct/>
        <w:spacing w:afterLines="60" w:after="144"/>
        <w:ind w:left="426" w:hanging="426"/>
        <w:textAlignment w:val="auto"/>
        <w:rPr>
          <w:rFonts w:asciiTheme="minorHAnsi" w:hAnsiTheme="minorHAnsi"/>
          <w:spacing w:val="-3"/>
          <w:sz w:val="20"/>
        </w:rPr>
      </w:pPr>
      <w:r w:rsidRPr="00EE2FFB">
        <w:rPr>
          <w:rFonts w:asciiTheme="minorHAnsi" w:hAnsiTheme="minorHAnsi"/>
          <w:spacing w:val="-3"/>
          <w:sz w:val="20"/>
        </w:rPr>
        <w:t>1.</w:t>
      </w:r>
      <w:r w:rsidRPr="00EE2FFB">
        <w:rPr>
          <w:rFonts w:asciiTheme="minorHAnsi" w:hAnsiTheme="minorHAnsi"/>
          <w:spacing w:val="-3"/>
          <w:sz w:val="20"/>
        </w:rPr>
        <w:tab/>
        <w:t>Het tijdvak van 23.00 uur op de dag vóór Nieuwjaar, 1</w:t>
      </w:r>
      <w:r w:rsidRPr="00EE2FFB">
        <w:rPr>
          <w:rFonts w:asciiTheme="minorHAnsi" w:hAnsiTheme="minorHAnsi"/>
          <w:spacing w:val="-3"/>
          <w:sz w:val="20"/>
          <w:vertAlign w:val="superscript"/>
        </w:rPr>
        <w:t>e</w:t>
      </w:r>
      <w:r w:rsidRPr="00EE2FFB">
        <w:rPr>
          <w:rFonts w:asciiTheme="minorHAnsi" w:hAnsiTheme="minorHAnsi"/>
          <w:spacing w:val="-3"/>
          <w:sz w:val="20"/>
        </w:rPr>
        <w:t xml:space="preserve"> paasdag, 2</w:t>
      </w:r>
      <w:r w:rsidRPr="00EE2FFB">
        <w:rPr>
          <w:rFonts w:asciiTheme="minorHAnsi" w:hAnsiTheme="minorHAnsi"/>
          <w:spacing w:val="-3"/>
          <w:sz w:val="20"/>
          <w:vertAlign w:val="superscript"/>
        </w:rPr>
        <w:t>e</w:t>
      </w:r>
      <w:r w:rsidRPr="00EE2FFB">
        <w:rPr>
          <w:rFonts w:asciiTheme="minorHAnsi" w:hAnsiTheme="minorHAnsi"/>
          <w:spacing w:val="-3"/>
          <w:sz w:val="20"/>
        </w:rPr>
        <w:t xml:space="preserve"> paasdag, 1</w:t>
      </w:r>
      <w:r w:rsidRPr="00EE2FFB">
        <w:rPr>
          <w:rFonts w:asciiTheme="minorHAnsi" w:hAnsiTheme="minorHAnsi"/>
          <w:spacing w:val="-3"/>
          <w:sz w:val="20"/>
          <w:vertAlign w:val="superscript"/>
        </w:rPr>
        <w:t>e</w:t>
      </w:r>
      <w:r w:rsidRPr="00EE2FFB">
        <w:rPr>
          <w:rFonts w:asciiTheme="minorHAnsi" w:hAnsiTheme="minorHAnsi"/>
          <w:spacing w:val="-3"/>
          <w:sz w:val="20"/>
        </w:rPr>
        <w:t xml:space="preserve"> pinksterdag, 2</w:t>
      </w:r>
      <w:r w:rsidRPr="00EE2FFB">
        <w:rPr>
          <w:rFonts w:asciiTheme="minorHAnsi" w:hAnsiTheme="minorHAnsi"/>
          <w:spacing w:val="-3"/>
          <w:sz w:val="20"/>
          <w:vertAlign w:val="superscript"/>
        </w:rPr>
        <w:t>e</w:t>
      </w:r>
      <w:r w:rsidRPr="00EE2FFB">
        <w:rPr>
          <w:rFonts w:asciiTheme="minorHAnsi" w:hAnsiTheme="minorHAnsi"/>
          <w:spacing w:val="-3"/>
          <w:sz w:val="20"/>
        </w:rPr>
        <w:t xml:space="preserve"> pinksterdag, 1</w:t>
      </w:r>
      <w:r w:rsidRPr="00EE2FFB">
        <w:rPr>
          <w:rFonts w:asciiTheme="minorHAnsi" w:hAnsiTheme="minorHAnsi"/>
          <w:spacing w:val="-3"/>
          <w:sz w:val="20"/>
          <w:vertAlign w:val="superscript"/>
        </w:rPr>
        <w:t>e</w:t>
      </w:r>
      <w:r w:rsidRPr="00EE2FFB">
        <w:rPr>
          <w:rFonts w:asciiTheme="minorHAnsi" w:hAnsiTheme="minorHAnsi"/>
          <w:spacing w:val="-3"/>
          <w:sz w:val="20"/>
        </w:rPr>
        <w:t xml:space="preserve"> kerstdag en 2</w:t>
      </w:r>
      <w:r w:rsidRPr="00EE2FFB">
        <w:rPr>
          <w:rFonts w:asciiTheme="minorHAnsi" w:hAnsiTheme="minorHAnsi"/>
          <w:spacing w:val="-3"/>
          <w:sz w:val="20"/>
          <w:vertAlign w:val="superscript"/>
        </w:rPr>
        <w:t>e</w:t>
      </w:r>
      <w:r w:rsidRPr="00EE2FFB">
        <w:rPr>
          <w:rFonts w:asciiTheme="minorHAnsi" w:hAnsiTheme="minorHAnsi"/>
          <w:spacing w:val="-3"/>
          <w:sz w:val="20"/>
        </w:rPr>
        <w:t xml:space="preserve"> kerstdag to</w:t>
      </w:r>
      <w:r w:rsidR="00AD4EDA" w:rsidRPr="00EE2FFB">
        <w:rPr>
          <w:rFonts w:asciiTheme="minorHAnsi" w:hAnsiTheme="minorHAnsi"/>
          <w:spacing w:val="-3"/>
          <w:sz w:val="20"/>
        </w:rPr>
        <w:t>t 23.00 uur op deze dagen zelf.</w:t>
      </w:r>
    </w:p>
    <w:p w:rsidR="00386069" w:rsidRPr="00EE2FFB" w:rsidRDefault="00386069" w:rsidP="00BB3769">
      <w:pPr>
        <w:tabs>
          <w:tab w:val="left" w:pos="357"/>
        </w:tabs>
        <w:overflowPunct/>
        <w:spacing w:afterLines="60" w:after="144"/>
        <w:ind w:left="426" w:hanging="426"/>
        <w:textAlignment w:val="auto"/>
        <w:rPr>
          <w:rFonts w:asciiTheme="minorHAnsi" w:hAnsiTheme="minorHAnsi"/>
          <w:spacing w:val="-3"/>
          <w:sz w:val="20"/>
        </w:rPr>
      </w:pPr>
      <w:r w:rsidRPr="00EE2FFB">
        <w:rPr>
          <w:rFonts w:asciiTheme="minorHAnsi" w:hAnsiTheme="minorHAnsi"/>
          <w:spacing w:val="-3"/>
          <w:sz w:val="20"/>
        </w:rPr>
        <w:t>2.</w:t>
      </w:r>
      <w:r w:rsidRPr="00EE2FFB">
        <w:rPr>
          <w:rFonts w:asciiTheme="minorHAnsi" w:hAnsiTheme="minorHAnsi"/>
          <w:spacing w:val="-3"/>
          <w:sz w:val="20"/>
        </w:rPr>
        <w:tab/>
        <w:t>Het tijdvak van 07.00 uur op Koning</w:t>
      </w:r>
      <w:r w:rsidR="00933A75" w:rsidRPr="00EE2FFB">
        <w:rPr>
          <w:rFonts w:asciiTheme="minorHAnsi" w:hAnsiTheme="minorHAnsi"/>
          <w:spacing w:val="-3"/>
          <w:sz w:val="20"/>
        </w:rPr>
        <w:t>sdag</w:t>
      </w:r>
      <w:r w:rsidRPr="00EE2FFB">
        <w:rPr>
          <w:rFonts w:asciiTheme="minorHAnsi" w:hAnsiTheme="minorHAnsi"/>
          <w:spacing w:val="-3"/>
          <w:sz w:val="20"/>
        </w:rPr>
        <w:t xml:space="preserve"> tot 07.00 uur op de daarop volge</w:t>
      </w:r>
      <w:r w:rsidR="00AD4EDA" w:rsidRPr="00EE2FFB">
        <w:rPr>
          <w:rFonts w:asciiTheme="minorHAnsi" w:hAnsiTheme="minorHAnsi"/>
          <w:spacing w:val="-3"/>
          <w:sz w:val="20"/>
        </w:rPr>
        <w:t>nde dag.</w:t>
      </w:r>
    </w:p>
    <w:p w:rsidR="00386069" w:rsidRPr="00EE2FFB" w:rsidRDefault="00386069" w:rsidP="00BB3769">
      <w:pPr>
        <w:tabs>
          <w:tab w:val="left" w:pos="426"/>
        </w:tabs>
        <w:overflowPunct/>
        <w:spacing w:afterLines="60" w:after="144"/>
        <w:ind w:left="426" w:hanging="426"/>
        <w:textAlignment w:val="auto"/>
        <w:rPr>
          <w:rFonts w:asciiTheme="minorHAnsi" w:hAnsiTheme="minorHAnsi"/>
          <w:spacing w:val="-3"/>
          <w:sz w:val="20"/>
        </w:rPr>
      </w:pPr>
      <w:r w:rsidRPr="00EE2FFB">
        <w:rPr>
          <w:rFonts w:asciiTheme="minorHAnsi" w:hAnsiTheme="minorHAnsi"/>
          <w:spacing w:val="-3"/>
          <w:sz w:val="20"/>
        </w:rPr>
        <w:t>3.</w:t>
      </w:r>
      <w:r w:rsidRPr="00EE2FFB">
        <w:rPr>
          <w:rFonts w:asciiTheme="minorHAnsi" w:hAnsiTheme="minorHAnsi"/>
          <w:spacing w:val="-3"/>
          <w:sz w:val="20"/>
        </w:rPr>
        <w:tab/>
        <w:t>Het tijdvak van 23.00 uur op de avond voorafgaand aan Heme</w:t>
      </w:r>
      <w:r w:rsidR="00AD4EDA" w:rsidRPr="00EE2FFB">
        <w:rPr>
          <w:rFonts w:asciiTheme="minorHAnsi" w:hAnsiTheme="minorHAnsi"/>
          <w:spacing w:val="-3"/>
          <w:sz w:val="20"/>
        </w:rPr>
        <w:t>lvaartsdag tot 07.00 uur op de dag volgende op Hemelvaartsdag.</w:t>
      </w:r>
    </w:p>
    <w:p w:rsidR="00386069" w:rsidRPr="00EE2FFB" w:rsidRDefault="00386069" w:rsidP="00F27FC7">
      <w:pPr>
        <w:tabs>
          <w:tab w:val="left" w:pos="357"/>
        </w:tabs>
        <w:overflowPunct/>
        <w:spacing w:afterLines="60" w:after="144"/>
        <w:textAlignment w:val="auto"/>
        <w:rPr>
          <w:rFonts w:asciiTheme="minorHAnsi" w:hAnsiTheme="minorHAnsi"/>
          <w:spacing w:val="-3"/>
          <w:sz w:val="20"/>
        </w:rPr>
      </w:pPr>
      <w:r w:rsidRPr="00EE2FFB">
        <w:rPr>
          <w:rFonts w:asciiTheme="minorHAnsi" w:hAnsiTheme="minorHAnsi"/>
          <w:spacing w:val="-3"/>
          <w:sz w:val="20"/>
        </w:rPr>
        <w:t>4.</w:t>
      </w:r>
      <w:r w:rsidRPr="00EE2FFB">
        <w:rPr>
          <w:rFonts w:asciiTheme="minorHAnsi" w:hAnsiTheme="minorHAnsi"/>
          <w:spacing w:val="-3"/>
          <w:sz w:val="20"/>
        </w:rPr>
        <w:tab/>
        <w:t>Bijzondere uren aansluitend aan feestdagen, te weten de uren tussen:</w:t>
      </w:r>
    </w:p>
    <w:p w:rsidR="00386069" w:rsidRPr="00EE2FFB" w:rsidRDefault="00386069" w:rsidP="00BB3769">
      <w:pPr>
        <w:tabs>
          <w:tab w:val="left" w:pos="357"/>
        </w:tabs>
        <w:overflowPunct/>
        <w:spacing w:afterLines="50" w:after="120"/>
        <w:textAlignment w:val="auto"/>
        <w:rPr>
          <w:rFonts w:asciiTheme="minorHAnsi" w:hAnsiTheme="minorHAnsi"/>
          <w:spacing w:val="-3"/>
          <w:sz w:val="20"/>
        </w:rPr>
      </w:pPr>
      <w:r w:rsidRPr="00EE2FFB">
        <w:rPr>
          <w:rFonts w:asciiTheme="minorHAnsi" w:hAnsiTheme="minorHAnsi"/>
          <w:spacing w:val="-3"/>
          <w:sz w:val="20"/>
        </w:rPr>
        <w:tab/>
        <w:t>·</w:t>
      </w:r>
      <w:r w:rsidRPr="00EE2FFB">
        <w:rPr>
          <w:rFonts w:asciiTheme="minorHAnsi" w:hAnsiTheme="minorHAnsi"/>
          <w:spacing w:val="-3"/>
          <w:sz w:val="20"/>
        </w:rPr>
        <w:tab/>
        <w:t>23.00 uur op 1 januari en 07.00 uur op 2 januari;</w:t>
      </w:r>
    </w:p>
    <w:p w:rsidR="00386069" w:rsidRPr="00EE2FFB" w:rsidRDefault="00386069" w:rsidP="00BB3769">
      <w:pPr>
        <w:tabs>
          <w:tab w:val="left" w:pos="357"/>
        </w:tabs>
        <w:overflowPunct/>
        <w:spacing w:afterLines="50" w:after="120"/>
        <w:ind w:left="720" w:hanging="720"/>
        <w:textAlignment w:val="auto"/>
        <w:rPr>
          <w:rFonts w:asciiTheme="minorHAnsi" w:hAnsiTheme="minorHAnsi"/>
          <w:spacing w:val="-3"/>
          <w:sz w:val="20"/>
        </w:rPr>
      </w:pPr>
      <w:r w:rsidRPr="00EE2FFB">
        <w:rPr>
          <w:rFonts w:asciiTheme="minorHAnsi" w:hAnsiTheme="minorHAnsi"/>
          <w:spacing w:val="-3"/>
          <w:sz w:val="20"/>
        </w:rPr>
        <w:tab/>
        <w:t>·</w:t>
      </w:r>
      <w:r w:rsidRPr="00EE2FFB">
        <w:rPr>
          <w:rFonts w:asciiTheme="minorHAnsi" w:hAnsiTheme="minorHAnsi"/>
          <w:spacing w:val="-3"/>
          <w:sz w:val="20"/>
        </w:rPr>
        <w:tab/>
        <w:t>23.00 uur op 2</w:t>
      </w:r>
      <w:r w:rsidRPr="00EE2FFB">
        <w:rPr>
          <w:rFonts w:asciiTheme="minorHAnsi" w:hAnsiTheme="minorHAnsi"/>
          <w:spacing w:val="-3"/>
          <w:sz w:val="20"/>
          <w:vertAlign w:val="superscript"/>
        </w:rPr>
        <w:t>e</w:t>
      </w:r>
      <w:r w:rsidRPr="00EE2FFB">
        <w:rPr>
          <w:rFonts w:asciiTheme="minorHAnsi" w:hAnsiTheme="minorHAnsi"/>
          <w:spacing w:val="-3"/>
          <w:sz w:val="20"/>
        </w:rPr>
        <w:t xml:space="preserve"> paasdag en 2</w:t>
      </w:r>
      <w:r w:rsidRPr="00EE2FFB">
        <w:rPr>
          <w:rFonts w:asciiTheme="minorHAnsi" w:hAnsiTheme="minorHAnsi"/>
          <w:spacing w:val="-3"/>
          <w:sz w:val="20"/>
          <w:vertAlign w:val="superscript"/>
        </w:rPr>
        <w:t>e</w:t>
      </w:r>
      <w:r w:rsidRPr="00EE2FFB">
        <w:rPr>
          <w:rFonts w:asciiTheme="minorHAnsi" w:hAnsiTheme="minorHAnsi"/>
          <w:spacing w:val="-3"/>
          <w:sz w:val="20"/>
        </w:rPr>
        <w:t xml:space="preserve"> pinksterdag en 07.00 uur op de dinsdag na Pasen en na Pinksteren;</w:t>
      </w:r>
    </w:p>
    <w:p w:rsidR="00386069" w:rsidRPr="00EE2FFB" w:rsidRDefault="00386069" w:rsidP="00BB3769">
      <w:pPr>
        <w:tabs>
          <w:tab w:val="left" w:pos="357"/>
        </w:tabs>
        <w:overflowPunct/>
        <w:spacing w:afterLines="50" w:after="120"/>
        <w:textAlignment w:val="auto"/>
        <w:rPr>
          <w:rFonts w:asciiTheme="minorHAnsi" w:hAnsiTheme="minorHAnsi"/>
          <w:spacing w:val="-3"/>
          <w:sz w:val="20"/>
        </w:rPr>
      </w:pPr>
      <w:r w:rsidRPr="00EE2FFB">
        <w:rPr>
          <w:rFonts w:asciiTheme="minorHAnsi" w:hAnsiTheme="minorHAnsi"/>
          <w:spacing w:val="-3"/>
          <w:sz w:val="20"/>
        </w:rPr>
        <w:tab/>
        <w:t>·</w:t>
      </w:r>
      <w:r w:rsidRPr="00EE2FFB">
        <w:rPr>
          <w:rFonts w:asciiTheme="minorHAnsi" w:hAnsiTheme="minorHAnsi"/>
          <w:spacing w:val="-3"/>
          <w:sz w:val="20"/>
        </w:rPr>
        <w:tab/>
        <w:t>23.00 uur op 26 december en 07.00 uur op de daarop volgende dag;</w:t>
      </w:r>
    </w:p>
    <w:p w:rsidR="00386069" w:rsidRPr="00EE2FFB" w:rsidRDefault="00386069" w:rsidP="00BB3769">
      <w:pPr>
        <w:tabs>
          <w:tab w:val="left" w:pos="357"/>
        </w:tabs>
        <w:overflowPunct/>
        <w:spacing w:afterLines="50" w:after="120"/>
        <w:textAlignment w:val="auto"/>
        <w:rPr>
          <w:rFonts w:asciiTheme="minorHAnsi" w:hAnsiTheme="minorHAnsi"/>
          <w:spacing w:val="-3"/>
          <w:sz w:val="20"/>
        </w:rPr>
      </w:pPr>
      <w:r w:rsidRPr="00EE2FFB">
        <w:rPr>
          <w:rFonts w:asciiTheme="minorHAnsi" w:hAnsiTheme="minorHAnsi"/>
          <w:spacing w:val="-3"/>
          <w:sz w:val="20"/>
        </w:rPr>
        <w:tab/>
        <w:t>·</w:t>
      </w:r>
      <w:r w:rsidRPr="00EE2FFB">
        <w:rPr>
          <w:rFonts w:asciiTheme="minorHAnsi" w:hAnsiTheme="minorHAnsi"/>
          <w:spacing w:val="-3"/>
          <w:sz w:val="20"/>
        </w:rPr>
        <w:tab/>
        <w:t>18.00 uur en 23.00 uur op 31 december;</w:t>
      </w:r>
    </w:p>
    <w:p w:rsidR="00386069" w:rsidRPr="00EE2FFB" w:rsidRDefault="00386069" w:rsidP="00BB3769">
      <w:pPr>
        <w:tabs>
          <w:tab w:val="left" w:pos="357"/>
        </w:tabs>
        <w:overflowPunct/>
        <w:spacing w:afterLines="50" w:after="120"/>
        <w:textAlignment w:val="auto"/>
        <w:rPr>
          <w:rFonts w:asciiTheme="minorHAnsi" w:hAnsiTheme="minorHAnsi"/>
          <w:spacing w:val="-3"/>
          <w:sz w:val="20"/>
        </w:rPr>
      </w:pPr>
      <w:r w:rsidRPr="00EE2FFB">
        <w:rPr>
          <w:rFonts w:asciiTheme="minorHAnsi" w:hAnsiTheme="minorHAnsi"/>
          <w:spacing w:val="-3"/>
          <w:sz w:val="20"/>
        </w:rPr>
        <w:tab/>
        <w:t>·</w:t>
      </w:r>
      <w:r w:rsidRPr="00EE2FFB">
        <w:rPr>
          <w:rFonts w:asciiTheme="minorHAnsi" w:hAnsiTheme="minorHAnsi"/>
          <w:spacing w:val="-3"/>
          <w:sz w:val="20"/>
        </w:rPr>
        <w:tab/>
        <w:t>18.00 uur en 23.00 uur op 24 december;</w:t>
      </w:r>
    </w:p>
    <w:p w:rsidR="00386069" w:rsidRPr="00EE2FFB" w:rsidRDefault="00386069" w:rsidP="00BB3769">
      <w:pPr>
        <w:tabs>
          <w:tab w:val="left" w:pos="357"/>
        </w:tabs>
        <w:overflowPunct/>
        <w:spacing w:afterLines="50" w:after="120"/>
        <w:textAlignment w:val="auto"/>
        <w:rPr>
          <w:rFonts w:asciiTheme="minorHAnsi" w:hAnsiTheme="minorHAnsi"/>
          <w:spacing w:val="-3"/>
          <w:sz w:val="20"/>
        </w:rPr>
      </w:pPr>
      <w:r w:rsidRPr="00EE2FFB">
        <w:rPr>
          <w:rFonts w:asciiTheme="minorHAnsi" w:hAnsiTheme="minorHAnsi"/>
          <w:spacing w:val="-3"/>
          <w:sz w:val="20"/>
        </w:rPr>
        <w:tab/>
        <w:t>·</w:t>
      </w:r>
      <w:r w:rsidRPr="00EE2FFB">
        <w:rPr>
          <w:rFonts w:asciiTheme="minorHAnsi" w:hAnsiTheme="minorHAnsi"/>
          <w:spacing w:val="-3"/>
          <w:sz w:val="20"/>
        </w:rPr>
        <w:tab/>
        <w:t>18.00 uur en 23.00 uur op de zaterdagen voor Pasen en Pinksteren.</w:t>
      </w:r>
    </w:p>
    <w:p w:rsidR="00386069" w:rsidRPr="00BB3769" w:rsidRDefault="00386069" w:rsidP="00BF2349">
      <w:pPr>
        <w:pStyle w:val="Heading1"/>
      </w:pPr>
      <w:r w:rsidRPr="00EE2FFB">
        <w:rPr>
          <w:sz w:val="20"/>
        </w:rPr>
        <w:br w:type="page"/>
      </w:r>
      <w:bookmarkStart w:id="72" w:name="_Toc383685849"/>
      <w:r w:rsidRPr="00BB3769">
        <w:lastRenderedPageBreak/>
        <w:t>BIJLAGE V</w:t>
      </w:r>
      <w:r w:rsidR="001C20F1" w:rsidRPr="00BB3769">
        <w:t xml:space="preserve"> </w:t>
      </w:r>
      <w:r w:rsidRPr="00BB3769">
        <w:t>Consignatieregeling</w:t>
      </w:r>
      <w:bookmarkEnd w:id="72"/>
    </w:p>
    <w:p w:rsidR="00386069" w:rsidRPr="00EE2FFB" w:rsidRDefault="00386069" w:rsidP="00F27FC7">
      <w:pPr>
        <w:overflowPunct/>
        <w:spacing w:afterLines="60" w:after="144"/>
        <w:textAlignment w:val="auto"/>
        <w:rPr>
          <w:rFonts w:asciiTheme="minorHAnsi" w:hAnsiTheme="minorHAnsi"/>
          <w:sz w:val="20"/>
        </w:rPr>
      </w:pPr>
    </w:p>
    <w:p w:rsidR="00386069" w:rsidRPr="00EE2FFB" w:rsidRDefault="00386069" w:rsidP="00F27FC7">
      <w:pPr>
        <w:spacing w:afterLines="60" w:after="144"/>
        <w:rPr>
          <w:rFonts w:asciiTheme="minorHAnsi" w:hAnsiTheme="minorHAnsi"/>
          <w:b/>
          <w:spacing w:val="-3"/>
          <w:sz w:val="20"/>
        </w:rPr>
      </w:pPr>
      <w:r w:rsidRPr="00EE2FFB">
        <w:rPr>
          <w:rFonts w:asciiTheme="minorHAnsi" w:hAnsiTheme="minorHAnsi"/>
          <w:b/>
          <w:spacing w:val="-3"/>
          <w:sz w:val="20"/>
        </w:rPr>
        <w:t>Doelstelling</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Doelstelling van de consignatieregeling is enerzijds het continu garanderen van technische ondersteuning bij het productieproces, anderzijds het voldoen aan de wettelijke eisen en voorschriften, zoals de Arbeidstijdenwet (ATW), waarbij de geconsigneerde medewerker voldoende rust kan genieten. </w:t>
      </w:r>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t>Toepassing</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Van consignatie is sprake indien de medewerker (van 18 jaar of ouder) zich in opdracht van de werkgever buiten de bij zijn dienstrooster behorende tijden beschikbaar en bereikbaar houdt om bij eerste oproep telefonische assistentie te verlenen, dan wel zich naar de onderneming te begeven, zodanig dat men niet meer dan 30 minuten nodig heeft om de onderneming te bereiken, en indien de medewerker zich in opdracht van de werkgever naar de onderneming begeeft ten behoeve van inspectie. </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Oproepen bij consignatie dienen uiteraard altijd onvoorzien en noodzakelijk te zijn, dit ter bepaling door de wachtchef. </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De regeling geldt voor alle dagen van het jaar. De TD stelt een jaardekkend schema op. Hierbij geldt als uitgangspunt dat het productieproces stil ligt gedurende Kerst en Nieuwjaar.</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De consignatieregeling is van toepassing op alle volgens rooster geconsigneerde medewerkers van ETD en MTD.</w:t>
      </w:r>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t>Twee partijen afspraak gebaseerd op de oude overlegregeling Arbeidstijdenwet</w:t>
      </w:r>
    </w:p>
    <w:p w:rsidR="00386069" w:rsidRPr="00EE2FFB" w:rsidRDefault="00386069" w:rsidP="00F27FC7">
      <w:pPr>
        <w:numPr>
          <w:ilvl w:val="0"/>
          <w:numId w:val="17"/>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 xml:space="preserve">Wettelijk gezien mag in een periode van 4 weken maximaal 2 weken consignatie gelopen worden. In deze regeling is 1 week overeengekomen. Gedurende deze periode geldt de consignatie doorlopend tijdens rust- en pauzetijden. In het geval de wet dit voorschrijft kan de geconsigneerde, in overleg met zijn leidinggevende vervangende pauze en rusttijden genieten. </w:t>
      </w:r>
    </w:p>
    <w:p w:rsidR="00386069" w:rsidRPr="00EE2FFB" w:rsidRDefault="00386069" w:rsidP="00F27FC7">
      <w:pPr>
        <w:numPr>
          <w:ilvl w:val="0"/>
          <w:numId w:val="17"/>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De minimum werktijd na een oproep is 30 minuten, ook als de oproep telefonisch afgehandeld wordt. Als er een nieuwe oproep plaatsvindt binnen een half uur na het beëindigen van het werk uit een vorige oproep, wordt de werktijd als doorlopend beschouwd.</w:t>
      </w:r>
    </w:p>
    <w:p w:rsidR="00386069" w:rsidRPr="00EE2FFB" w:rsidRDefault="00386069" w:rsidP="00F27FC7">
      <w:pPr>
        <w:numPr>
          <w:ilvl w:val="0"/>
          <w:numId w:val="17"/>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 xml:space="preserve">De maximale werktijd per 24 uur/week tijdens een consignatieweek bedraagt 13 uur/60 uur. Het aanvangstijdstip van een normale dienst is het begintijdstip van de 24 uur. </w:t>
      </w:r>
    </w:p>
    <w:p w:rsidR="00386069" w:rsidRPr="00EE2FFB" w:rsidRDefault="00386069" w:rsidP="00F27FC7">
      <w:pPr>
        <w:numPr>
          <w:ilvl w:val="0"/>
          <w:numId w:val="17"/>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De maximale werktijd per 13 weken bedraagt gemiddeld 45 uur per week (585 uren). Hiervoor is een sla</w:t>
      </w:r>
      <w:r w:rsidR="00994F96" w:rsidRPr="00EE2FFB">
        <w:rPr>
          <w:rFonts w:asciiTheme="minorHAnsi" w:hAnsiTheme="minorHAnsi"/>
          <w:spacing w:val="-3"/>
          <w:sz w:val="20"/>
        </w:rPr>
        <w:t>apuren</w:t>
      </w:r>
      <w:r w:rsidR="00AD42EB" w:rsidRPr="00EE2FFB">
        <w:rPr>
          <w:rFonts w:asciiTheme="minorHAnsi" w:hAnsiTheme="minorHAnsi"/>
          <w:spacing w:val="-3"/>
          <w:sz w:val="20"/>
        </w:rPr>
        <w:t xml:space="preserve"> </w:t>
      </w:r>
      <w:r w:rsidR="00994F96" w:rsidRPr="00EE2FFB">
        <w:rPr>
          <w:rFonts w:asciiTheme="minorHAnsi" w:hAnsiTheme="minorHAnsi"/>
          <w:spacing w:val="-3"/>
          <w:sz w:val="20"/>
        </w:rPr>
        <w:t>regeling in artikel 29 cao</w:t>
      </w:r>
      <w:r w:rsidRPr="00EE2FFB">
        <w:rPr>
          <w:rFonts w:asciiTheme="minorHAnsi" w:hAnsiTheme="minorHAnsi"/>
          <w:spacing w:val="-3"/>
          <w:sz w:val="20"/>
        </w:rPr>
        <w:t xml:space="preserve"> geregeld. </w:t>
      </w:r>
    </w:p>
    <w:p w:rsidR="00386069" w:rsidRPr="00EE2FFB" w:rsidRDefault="00386069" w:rsidP="00F27FC7">
      <w:pPr>
        <w:numPr>
          <w:ilvl w:val="0"/>
          <w:numId w:val="17"/>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 xml:space="preserve">Reistijd (opkomst-enkele reis naar het bedrijf) is arbeidstijd. Ze telt dus mee bij de gemaakte arbeidstijd in het kader van de ATW. </w:t>
      </w:r>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t>Bewaking grenzen werktijd</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De geconsigneerde medewerker ziet er zelf op toe dat hij de maximale werktijd per dag en over de gehele consignatieweek niet overschrijdt. Hij informeert tijdig de dienstdoende wachtchef over het einde van zijn werktijd. </w:t>
      </w:r>
      <w:r w:rsidRPr="00EE2FFB">
        <w:rPr>
          <w:rFonts w:asciiTheme="minorHAnsi" w:hAnsiTheme="minorHAnsi"/>
          <w:spacing w:val="-3"/>
          <w:sz w:val="20"/>
        </w:rPr>
        <w:br/>
        <w:t xml:space="preserve">Indien nodig wordt onder verantwoordelijkheid van de TD een beroep gedaan op een vervanger binnen de TD. De TD-leiding maakt hierover interne afspraken met zijn medewerkers. </w:t>
      </w:r>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t>Consignatievergoeding</w:t>
      </w:r>
    </w:p>
    <w:p w:rsidR="00386069" w:rsidRPr="00EE2FFB" w:rsidRDefault="00994F96" w:rsidP="00F27FC7">
      <w:pPr>
        <w:spacing w:afterLines="60" w:after="144"/>
        <w:rPr>
          <w:rFonts w:asciiTheme="minorHAnsi" w:hAnsiTheme="minorHAnsi"/>
          <w:spacing w:val="-3"/>
          <w:sz w:val="20"/>
        </w:rPr>
      </w:pPr>
      <w:r w:rsidRPr="00EE2FFB">
        <w:rPr>
          <w:rFonts w:asciiTheme="minorHAnsi" w:hAnsiTheme="minorHAnsi"/>
          <w:spacing w:val="-3"/>
          <w:sz w:val="20"/>
        </w:rPr>
        <w:t>In artikel 32 van de cao</w:t>
      </w:r>
      <w:r w:rsidR="00386069" w:rsidRPr="00EE2FFB">
        <w:rPr>
          <w:rFonts w:asciiTheme="minorHAnsi" w:hAnsiTheme="minorHAnsi"/>
          <w:spacing w:val="-3"/>
          <w:sz w:val="20"/>
        </w:rPr>
        <w:t xml:space="preserve"> zijn de consignatievergoedingen en –toeslagen geregeld. </w:t>
      </w:r>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t>Consignatie en overwerk</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Overwerkbeloning bestaat uit een overwerkvergoeding en een overwerktoeslag over de geklokte werktijden. </w:t>
      </w:r>
    </w:p>
    <w:p w:rsidR="00BB3769" w:rsidRDefault="00BB3769">
      <w:pPr>
        <w:overflowPunct/>
        <w:autoSpaceDE/>
        <w:autoSpaceDN/>
        <w:adjustRightInd/>
        <w:textAlignment w:val="auto"/>
        <w:rPr>
          <w:rFonts w:asciiTheme="minorHAnsi" w:hAnsiTheme="minorHAnsi"/>
          <w:spacing w:val="-3"/>
          <w:sz w:val="20"/>
        </w:rPr>
      </w:pPr>
      <w:r>
        <w:rPr>
          <w:rFonts w:asciiTheme="minorHAnsi" w:hAnsiTheme="minorHAnsi"/>
          <w:spacing w:val="-3"/>
          <w:sz w:val="20"/>
        </w:rPr>
        <w:br w:type="page"/>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lastRenderedPageBreak/>
        <w:t xml:space="preserve">De overwerkbeloning wordt berekend van huis tot huis, waarbij de vergoeding afhankelijk is van de enkele woon-werk afstand: </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&lt; 10 km: 2 x 15 minuten</w:t>
      </w:r>
      <w:r w:rsidR="0043697E">
        <w:rPr>
          <w:rFonts w:asciiTheme="minorHAnsi" w:hAnsiTheme="minorHAnsi"/>
          <w:spacing w:val="-3"/>
          <w:sz w:val="20"/>
        </w:rPr>
        <w:br/>
      </w:r>
      <w:r w:rsidRPr="00EE2FFB">
        <w:rPr>
          <w:rFonts w:asciiTheme="minorHAnsi" w:hAnsiTheme="minorHAnsi"/>
          <w:spacing w:val="-3"/>
          <w:sz w:val="20"/>
        </w:rPr>
        <w:t>&gt; 10 km: 2 x 30 minuten</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2340"/>
        <w:gridCol w:w="2035"/>
        <w:gridCol w:w="2105"/>
      </w:tblGrid>
      <w:tr w:rsidR="00386069" w:rsidRPr="00EE2FFB" w:rsidTr="00AD4EDA">
        <w:tc>
          <w:tcPr>
            <w:tcW w:w="2628" w:type="dxa"/>
          </w:tcPr>
          <w:p w:rsidR="00386069" w:rsidRPr="00EE2FFB" w:rsidRDefault="00386069" w:rsidP="00F27FC7">
            <w:pPr>
              <w:spacing w:afterLines="60" w:after="144"/>
              <w:rPr>
                <w:rFonts w:asciiTheme="minorHAnsi" w:hAnsiTheme="minorHAnsi"/>
                <w:spacing w:val="-3"/>
                <w:sz w:val="20"/>
              </w:rPr>
            </w:pPr>
          </w:p>
        </w:tc>
        <w:tc>
          <w:tcPr>
            <w:tcW w:w="2340" w:type="dxa"/>
          </w:tcPr>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Overwerkvergoeding</w:t>
            </w:r>
          </w:p>
        </w:tc>
        <w:tc>
          <w:tcPr>
            <w:tcW w:w="2035" w:type="dxa"/>
          </w:tcPr>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Overwerktoeslag</w:t>
            </w:r>
          </w:p>
        </w:tc>
        <w:tc>
          <w:tcPr>
            <w:tcW w:w="2105" w:type="dxa"/>
          </w:tcPr>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Overwerkbeloning</w:t>
            </w:r>
          </w:p>
        </w:tc>
      </w:tr>
      <w:tr w:rsidR="00386069" w:rsidRPr="00EE2FFB" w:rsidTr="00AD4EDA">
        <w:tc>
          <w:tcPr>
            <w:tcW w:w="2628" w:type="dxa"/>
          </w:tcPr>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Maandag t/m vrijdag</w:t>
            </w:r>
          </w:p>
        </w:tc>
        <w:tc>
          <w:tcPr>
            <w:tcW w:w="2340" w:type="dxa"/>
          </w:tcPr>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100%</w:t>
            </w:r>
          </w:p>
        </w:tc>
        <w:tc>
          <w:tcPr>
            <w:tcW w:w="2035" w:type="dxa"/>
          </w:tcPr>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50%</w:t>
            </w:r>
          </w:p>
        </w:tc>
        <w:tc>
          <w:tcPr>
            <w:tcW w:w="2105" w:type="dxa"/>
          </w:tcPr>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150%</w:t>
            </w:r>
          </w:p>
        </w:tc>
      </w:tr>
      <w:tr w:rsidR="00386069" w:rsidRPr="00EE2FFB" w:rsidTr="00AD4EDA">
        <w:tc>
          <w:tcPr>
            <w:tcW w:w="2628" w:type="dxa"/>
          </w:tcPr>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Zater-/Zon- Feestdagen</w:t>
            </w:r>
          </w:p>
        </w:tc>
        <w:tc>
          <w:tcPr>
            <w:tcW w:w="2340" w:type="dxa"/>
          </w:tcPr>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100%</w:t>
            </w:r>
          </w:p>
        </w:tc>
        <w:tc>
          <w:tcPr>
            <w:tcW w:w="2035" w:type="dxa"/>
          </w:tcPr>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150%</w:t>
            </w:r>
          </w:p>
        </w:tc>
        <w:tc>
          <w:tcPr>
            <w:tcW w:w="2105" w:type="dxa"/>
          </w:tcPr>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250%</w:t>
            </w:r>
          </w:p>
        </w:tc>
      </w:tr>
    </w:tbl>
    <w:p w:rsidR="00AD4EDA" w:rsidRPr="00EE2FFB" w:rsidRDefault="00AD4EDA" w:rsidP="00F27FC7">
      <w:pPr>
        <w:pStyle w:val="BodyText2"/>
        <w:spacing w:afterLines="60" w:after="144"/>
        <w:jc w:val="left"/>
        <w:rPr>
          <w:rFonts w:asciiTheme="minorHAnsi" w:hAnsiTheme="minorHAnsi"/>
          <w:sz w:val="20"/>
        </w:rPr>
      </w:pPr>
    </w:p>
    <w:p w:rsidR="00386069" w:rsidRPr="00EE2FFB" w:rsidRDefault="00386069" w:rsidP="00F27FC7">
      <w:pPr>
        <w:pStyle w:val="BodyText2"/>
        <w:spacing w:afterLines="60" w:after="144"/>
        <w:jc w:val="left"/>
        <w:rPr>
          <w:rFonts w:asciiTheme="minorHAnsi" w:hAnsiTheme="minorHAnsi"/>
          <w:sz w:val="20"/>
        </w:rPr>
      </w:pPr>
      <w:r w:rsidRPr="00EE2FFB">
        <w:rPr>
          <w:rFonts w:asciiTheme="minorHAnsi" w:hAnsiTheme="minorHAnsi"/>
          <w:sz w:val="20"/>
        </w:rPr>
        <w:t xml:space="preserve">Indien tijdens consignatie een extra collega opgeroepen wordt ter ondersteuning, wordt voor deze collega eveneens de consignatieregeling toegepast. </w:t>
      </w:r>
    </w:p>
    <w:p w:rsidR="006331D1" w:rsidRPr="00EE2FFB" w:rsidRDefault="006331D1" w:rsidP="00F27FC7">
      <w:pPr>
        <w:pStyle w:val="NoSpacing"/>
        <w:spacing w:afterLines="60" w:after="144"/>
        <w:rPr>
          <w:rFonts w:asciiTheme="minorHAnsi" w:eastAsia="Times New Roman" w:hAnsiTheme="minorHAnsi" w:cs="Times New Roman"/>
          <w:spacing w:val="-3"/>
          <w:sz w:val="20"/>
          <w:szCs w:val="20"/>
        </w:rPr>
      </w:pPr>
      <w:r w:rsidRPr="00EE2FFB">
        <w:rPr>
          <w:rFonts w:asciiTheme="minorHAnsi" w:eastAsia="Times New Roman" w:hAnsiTheme="minorHAnsi" w:cs="Times New Roman"/>
          <w:spacing w:val="-3"/>
          <w:sz w:val="20"/>
          <w:szCs w:val="20"/>
        </w:rPr>
        <w:t>Op de (feest-)dagen dat er niet geproduceerd wordt, zal er door de geconsigneerde MTD medewerker per (feest-)dag 2 inspectierondes door de plant worden gelopen. De vergoeding voor deze inspectie ronde is op basis van de overwerkregeling Technische Dienst.</w:t>
      </w:r>
    </w:p>
    <w:p w:rsidR="006331D1" w:rsidRPr="00EE2FFB" w:rsidRDefault="006331D1" w:rsidP="00AD4EDA">
      <w:pPr>
        <w:spacing w:afterLines="60" w:after="144"/>
        <w:rPr>
          <w:rFonts w:asciiTheme="minorHAnsi" w:hAnsiTheme="minorHAnsi"/>
          <w:sz w:val="20"/>
        </w:rPr>
      </w:pPr>
      <w:r w:rsidRPr="00EE2FFB">
        <w:rPr>
          <w:rFonts w:asciiTheme="minorHAnsi" w:hAnsiTheme="minorHAnsi"/>
          <w:spacing w:val="-3"/>
          <w:sz w:val="20"/>
        </w:rPr>
        <w:t>Als de geconsigneerde opkomt voor een storing of een inspectieronde tijdens (feest-) dagen dat er niet geproduceerd wor</w:t>
      </w:r>
      <w:r w:rsidR="00AD42EB" w:rsidRPr="00EE2FFB">
        <w:rPr>
          <w:rFonts w:asciiTheme="minorHAnsi" w:hAnsiTheme="minorHAnsi"/>
          <w:spacing w:val="-3"/>
          <w:sz w:val="20"/>
        </w:rPr>
        <w:t>dt, zal de reistijd, uren en kilometers</w:t>
      </w:r>
      <w:r w:rsidRPr="00EE2FFB">
        <w:rPr>
          <w:rFonts w:asciiTheme="minorHAnsi" w:hAnsiTheme="minorHAnsi"/>
          <w:spacing w:val="-3"/>
          <w:sz w:val="20"/>
        </w:rPr>
        <w:t xml:space="preserve"> woon-werkverkeer worden vergoed. </w:t>
      </w:r>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t>Km-vergoeding</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Bij consignatie wordt bruto € 0,21 en netto € 0,19 per gereden kilometer betaald. </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Indien een geconsigneerde zich bij oproep op een andere plek bevindt dan zijn woonadres, zal de afstand van het woonadres tot de werklocatie worden vergoed. </w:t>
      </w:r>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t xml:space="preserve">Maaltijdvergoeding </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Indien minstens 2,5 uur op een dag wordt overgewerkt, wordt als vergoeding voor de kosten van een maaltijd € 10,</w:t>
      </w:r>
      <w:r w:rsidR="00F55BFA">
        <w:rPr>
          <w:rFonts w:asciiTheme="minorHAnsi" w:hAnsiTheme="minorHAnsi"/>
          <w:spacing w:val="-3"/>
          <w:sz w:val="20"/>
        </w:rPr>
        <w:t>00</w:t>
      </w:r>
      <w:r w:rsidRPr="00EE2FFB">
        <w:rPr>
          <w:rFonts w:asciiTheme="minorHAnsi" w:hAnsiTheme="minorHAnsi"/>
          <w:spacing w:val="-3"/>
          <w:sz w:val="20"/>
        </w:rPr>
        <w:t xml:space="preserve"> netto betaald. Dit geldt alleen als de overuren aansluitend op of voorafgaande aan de normale werkdag gemaakt worden, én operationele werkzaamheden worden verricht die rechtstreeks te maken hebben met de eigen functie. Per 24 uur kan deze vergoeding slechts eenmaal worden gedeclareerd.</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Indien een medewerker voor extra opkomen van huis wordt opgeroepen en langer dan vier uur in de eigen functie overwerkt, wordt als vergoeding voor de kosten van een maaltijd ook € 10,- netto betaald. In beide gevallen geldt, dat indien een maaltijd door de werkgever wordt verstrekt er geen vergoeding zal worden betaald. </w:t>
      </w:r>
    </w:p>
    <w:p w:rsidR="00386069" w:rsidRPr="00EE2FFB" w:rsidRDefault="00F55BFA" w:rsidP="00F27FC7">
      <w:pPr>
        <w:spacing w:afterLines="60" w:after="144"/>
        <w:rPr>
          <w:rFonts w:asciiTheme="minorHAnsi" w:hAnsiTheme="minorHAnsi"/>
          <w:b/>
          <w:sz w:val="20"/>
        </w:rPr>
      </w:pPr>
      <w:r>
        <w:rPr>
          <w:rFonts w:asciiTheme="minorHAnsi" w:hAnsiTheme="minorHAnsi"/>
          <w:b/>
          <w:sz w:val="20"/>
        </w:rPr>
        <w:t>Mobiele telefoon</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Aan een geconsigneerde medewerker wordt gedurende de week van zijn consignatie een </w:t>
      </w:r>
      <w:r w:rsidR="00F55BFA">
        <w:rPr>
          <w:rFonts w:asciiTheme="minorHAnsi" w:hAnsiTheme="minorHAnsi"/>
          <w:spacing w:val="-3"/>
          <w:sz w:val="20"/>
        </w:rPr>
        <w:t>mobiele telefoon</w:t>
      </w:r>
      <w:r w:rsidRPr="00EE2FFB">
        <w:rPr>
          <w:rFonts w:asciiTheme="minorHAnsi" w:hAnsiTheme="minorHAnsi"/>
          <w:spacing w:val="-3"/>
          <w:sz w:val="20"/>
        </w:rPr>
        <w:t xml:space="preserve"> ter beschikking gesteld. Indien de medewerker met zijn privételefoon kosten maakt, kan hij deze via zijn leidinggevende declareren. </w:t>
      </w:r>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t>Consignatievergoeding en ziekte</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In geval van ziekte ontvangt de betrokken medewerker de consignatietoeslag gedurende het 1e ziektejaar voor 100% en 2e ziektewetjaar voor 80%. Indien de medewerker tijdens zijn ziekte geen consignatie loopt, wordt de consignatievergoeding niet betaald. </w:t>
      </w:r>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t xml:space="preserve">Vervangende consignatie </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De groep van geconsigneerden regelt de vervanging zelf en intern. </w:t>
      </w:r>
    </w:p>
    <w:p w:rsidR="0043697E" w:rsidRDefault="0043697E">
      <w:pPr>
        <w:overflowPunct/>
        <w:autoSpaceDE/>
        <w:autoSpaceDN/>
        <w:adjustRightInd/>
        <w:textAlignment w:val="auto"/>
        <w:rPr>
          <w:rFonts w:asciiTheme="minorHAnsi" w:hAnsiTheme="minorHAnsi"/>
          <w:b/>
          <w:sz w:val="20"/>
        </w:rPr>
      </w:pPr>
      <w:r>
        <w:rPr>
          <w:rFonts w:asciiTheme="minorHAnsi" w:hAnsiTheme="minorHAnsi"/>
          <w:b/>
          <w:sz w:val="20"/>
        </w:rPr>
        <w:br w:type="page"/>
      </w:r>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lastRenderedPageBreak/>
        <w:t>Consignatie, Ouderenbeleid en Arbeidsongeschiktheid</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Per geval, afhankelijk van de persoonlijke en medische omstandigheden kan het management in samenspraak met de bedrijfsarts beoordelen of een medewerker van 55 jaar of ouder vrijgesteld kan worden van consignatie. In het geval van vrijstelling geldt een afbouwregeling van de consignatietoeslag, zoals die ook geldt voor de ploegentoes</w:t>
      </w:r>
      <w:r w:rsidR="00994F96" w:rsidRPr="00EE2FFB">
        <w:rPr>
          <w:rFonts w:asciiTheme="minorHAnsi" w:hAnsiTheme="minorHAnsi"/>
          <w:spacing w:val="-3"/>
          <w:sz w:val="20"/>
        </w:rPr>
        <w:t>lag, conform de Cargill Cocoa cao</w:t>
      </w:r>
      <w:r w:rsidRPr="00EE2FFB">
        <w:rPr>
          <w:rFonts w:asciiTheme="minorHAnsi" w:hAnsiTheme="minorHAnsi"/>
          <w:spacing w:val="-3"/>
          <w:sz w:val="20"/>
        </w:rPr>
        <w:t xml:space="preserve">. </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In geval een medewerker na 2 jaar ziektewet in verband met arbeidsongeschiktheid geen consignatie mee</w:t>
      </w:r>
      <w:r w:rsidR="00994F96" w:rsidRPr="00EE2FFB">
        <w:rPr>
          <w:rFonts w:asciiTheme="minorHAnsi" w:hAnsiTheme="minorHAnsi"/>
          <w:spacing w:val="-3"/>
          <w:sz w:val="20"/>
        </w:rPr>
        <w:t>r loopt, is de Cargill Cocoa cao</w:t>
      </w:r>
      <w:r w:rsidRPr="00EE2FFB">
        <w:rPr>
          <w:rFonts w:asciiTheme="minorHAnsi" w:hAnsiTheme="minorHAnsi"/>
          <w:spacing w:val="-3"/>
          <w:sz w:val="20"/>
        </w:rPr>
        <w:t xml:space="preserve"> regeling “uitkering bij arbeidsongeschiktheid” van toepassing. </w:t>
      </w:r>
    </w:p>
    <w:p w:rsidR="00386069" w:rsidRPr="00EE2FFB" w:rsidRDefault="00386069" w:rsidP="00F27FC7">
      <w:pPr>
        <w:spacing w:afterLines="60" w:after="144"/>
        <w:rPr>
          <w:rFonts w:asciiTheme="minorHAnsi" w:hAnsiTheme="minorHAnsi"/>
          <w:b/>
          <w:sz w:val="20"/>
        </w:rPr>
      </w:pPr>
      <w:r w:rsidRPr="00EE2FFB">
        <w:rPr>
          <w:rFonts w:asciiTheme="minorHAnsi" w:hAnsiTheme="minorHAnsi"/>
          <w:b/>
          <w:sz w:val="20"/>
        </w:rPr>
        <w:t>Slaapuren</w:t>
      </w:r>
      <w:r w:rsidR="00AD42EB" w:rsidRPr="00EE2FFB">
        <w:rPr>
          <w:rFonts w:asciiTheme="minorHAnsi" w:hAnsiTheme="minorHAnsi"/>
          <w:b/>
          <w:sz w:val="20"/>
        </w:rPr>
        <w:t xml:space="preserve"> </w:t>
      </w:r>
      <w:r w:rsidRPr="00EE2FFB">
        <w:rPr>
          <w:rFonts w:asciiTheme="minorHAnsi" w:hAnsiTheme="minorHAnsi"/>
          <w:b/>
          <w:sz w:val="20"/>
        </w:rPr>
        <w:t xml:space="preserve">regeling </w:t>
      </w:r>
    </w:p>
    <w:p w:rsidR="00386069" w:rsidRPr="00EE2FFB" w:rsidRDefault="00386069" w:rsidP="00F27FC7">
      <w:pPr>
        <w:numPr>
          <w:ilvl w:val="0"/>
          <w:numId w:val="18"/>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De regeling is een rustregeling ten behoeve van de geconsigneerde werknemer, zodat hij na een nachtelijke oproep voldoende rust krijgt, alvorens weer aan het werk te gaan.</w:t>
      </w:r>
    </w:p>
    <w:p w:rsidR="00386069" w:rsidRPr="00EE2FFB" w:rsidRDefault="00386069" w:rsidP="00F27FC7">
      <w:pPr>
        <w:numPr>
          <w:ilvl w:val="0"/>
          <w:numId w:val="18"/>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De regeling geldt voor een oproep tussen 23.00 uur en 6.00 uur van zondagavond tot vrijdagochtend.</w:t>
      </w:r>
    </w:p>
    <w:p w:rsidR="00386069" w:rsidRPr="00EE2FFB" w:rsidRDefault="00386069" w:rsidP="00F27FC7">
      <w:pPr>
        <w:numPr>
          <w:ilvl w:val="0"/>
          <w:numId w:val="18"/>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Indien de geconsigneerde werknemer tussen 23.00 uur en 7.00 uur twee of meer keer opgeroepen wordt, is betrokkene de aansluitende dagdienst vrij.</w:t>
      </w:r>
    </w:p>
    <w:p w:rsidR="00386069" w:rsidRPr="00EE2FFB" w:rsidRDefault="00386069" w:rsidP="00F27FC7">
      <w:pPr>
        <w:numPr>
          <w:ilvl w:val="0"/>
          <w:numId w:val="18"/>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Bij een oproep tussen 23.00 uur en 6.00 uur van zeven uur of langer is betrokkene de aansluitende dagdienst vrij.</w:t>
      </w:r>
    </w:p>
    <w:p w:rsidR="00386069" w:rsidRPr="00EE2FFB" w:rsidRDefault="00386069" w:rsidP="00F27FC7">
      <w:pPr>
        <w:numPr>
          <w:ilvl w:val="0"/>
          <w:numId w:val="18"/>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Na een oproep tussen 23.00 uur en 6.00 uur heeft de geconsigneerde werknemer recht op een rustperiode van 8 uur. Loopt deze rust door in de normale dagdienst, dan worden die uren doorbetaald. De eindtijd van de normale dagdienst blijft gelijk.</w:t>
      </w:r>
    </w:p>
    <w:p w:rsidR="00386069" w:rsidRPr="00EE2FFB" w:rsidRDefault="00386069" w:rsidP="00F27FC7">
      <w:pPr>
        <w:numPr>
          <w:ilvl w:val="0"/>
          <w:numId w:val="18"/>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De geconsigneerde werknemer, die een oproep van twee uur of langer heeft uitgevoerd, waarbij de oproep minder dan twee uur voor aanvang van de dagdienst is geëindigd, heeft de keuze de dienst vol te maken door middel van verschoven uren en normale uren, of eerst acht uur afwezig te zijn.</w:t>
      </w:r>
    </w:p>
    <w:p w:rsidR="00386069" w:rsidRPr="00EE2FFB" w:rsidRDefault="00386069" w:rsidP="00F27FC7">
      <w:pPr>
        <w:numPr>
          <w:ilvl w:val="0"/>
          <w:numId w:val="18"/>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 xml:space="preserve">Het aantal gewerkte uren (incl. de 's nachts gewerkte uren) zal echter niet minder dan acht uur bedragen. Het aantal van acht uur kan bereikt worden door: </w:t>
      </w:r>
      <w:r w:rsidRPr="00EE2FFB">
        <w:rPr>
          <w:rFonts w:asciiTheme="minorHAnsi" w:hAnsiTheme="minorHAnsi"/>
          <w:spacing w:val="-3"/>
          <w:sz w:val="20"/>
        </w:rPr>
        <w:br/>
        <w:t xml:space="preserve">        - afboeken van slaap/compensatie uren;</w:t>
      </w:r>
      <w:r w:rsidRPr="00EE2FFB">
        <w:rPr>
          <w:rFonts w:asciiTheme="minorHAnsi" w:hAnsiTheme="minorHAnsi"/>
          <w:spacing w:val="-3"/>
          <w:sz w:val="20"/>
        </w:rPr>
        <w:br/>
        <w:t>        - afboeken van tijd voor tijd uren;</w:t>
      </w:r>
      <w:r w:rsidRPr="00EE2FFB">
        <w:rPr>
          <w:rFonts w:asciiTheme="minorHAnsi" w:hAnsiTheme="minorHAnsi"/>
          <w:spacing w:val="-3"/>
          <w:sz w:val="20"/>
        </w:rPr>
        <w:br/>
        <w:t>        - afboeken van ATV/vakantie uren;</w:t>
      </w:r>
      <w:r w:rsidRPr="00EE2FFB">
        <w:rPr>
          <w:rFonts w:asciiTheme="minorHAnsi" w:hAnsiTheme="minorHAnsi"/>
          <w:spacing w:val="-3"/>
          <w:sz w:val="20"/>
        </w:rPr>
        <w:br/>
        <w:t xml:space="preserve">        - doorstaan na einde oproep. </w:t>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De ATW geeft aan dat de werktijd ingaat op moment van oproep. Wij hebben dit afgedekt, afhankelijk van de reisafstand woon-werk, met een half uur of een uur.</w:t>
      </w:r>
      <w:r w:rsidRPr="00EE2FFB">
        <w:rPr>
          <w:rFonts w:asciiTheme="minorHAnsi" w:hAnsiTheme="minorHAnsi"/>
          <w:spacing w:val="-3"/>
          <w:sz w:val="20"/>
        </w:rPr>
        <w:br/>
      </w:r>
    </w:p>
    <w:p w:rsidR="00386069" w:rsidRPr="00EE2FFB" w:rsidRDefault="00386069" w:rsidP="00F27FC7">
      <w:pPr>
        <w:spacing w:afterLines="60" w:after="144"/>
        <w:rPr>
          <w:rFonts w:asciiTheme="minorHAnsi" w:hAnsiTheme="minorHAnsi"/>
          <w:spacing w:val="-3"/>
          <w:sz w:val="20"/>
        </w:rPr>
      </w:pPr>
      <w:r w:rsidRPr="00EE2FFB">
        <w:rPr>
          <w:rFonts w:asciiTheme="minorHAnsi" w:hAnsiTheme="minorHAnsi"/>
          <w:spacing w:val="-3"/>
          <w:sz w:val="20"/>
        </w:rPr>
        <w:t xml:space="preserve">Voorbeelden oproep gekoppeld aan de werktijden in Zaandam: </w:t>
      </w:r>
    </w:p>
    <w:p w:rsidR="00386069" w:rsidRPr="00EE2FFB" w:rsidRDefault="00386069" w:rsidP="00F27FC7">
      <w:pPr>
        <w:numPr>
          <w:ilvl w:val="0"/>
          <w:numId w:val="19"/>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Werknemer komt van 2.00 tot 4.00 uur: kloktijd/tracs wordt aangepast naar 1.30 uur - 4.30 uur; werknemer krijgt 8 slaapuren en hervat het werk om 12.30 uur.</w:t>
      </w:r>
    </w:p>
    <w:p w:rsidR="00386069" w:rsidRPr="00EE2FFB" w:rsidRDefault="00386069" w:rsidP="00F27FC7">
      <w:pPr>
        <w:numPr>
          <w:ilvl w:val="0"/>
          <w:numId w:val="19"/>
        </w:numPr>
        <w:overflowPunct/>
        <w:autoSpaceDE/>
        <w:autoSpaceDN/>
        <w:adjustRightInd/>
        <w:spacing w:afterLines="60" w:after="144"/>
        <w:textAlignment w:val="auto"/>
        <w:rPr>
          <w:rFonts w:asciiTheme="minorHAnsi" w:hAnsiTheme="minorHAnsi"/>
          <w:spacing w:val="-3"/>
          <w:sz w:val="20"/>
        </w:rPr>
      </w:pPr>
      <w:r w:rsidRPr="00EE2FFB">
        <w:rPr>
          <w:rFonts w:asciiTheme="minorHAnsi" w:hAnsiTheme="minorHAnsi"/>
          <w:spacing w:val="-3"/>
          <w:sz w:val="20"/>
        </w:rPr>
        <w:t>Werknemer komt van 5.00 tot 6.00 uur: kloktijd/tracs wordt aangepast naar 4.30 uur - 6.30 uur; werknemer maakt de werktijd tot 8 uur vol en gaat daarna naar huis.</w:t>
      </w:r>
    </w:p>
    <w:p w:rsidR="00386069" w:rsidRPr="00EE2FFB" w:rsidRDefault="00386069" w:rsidP="0043697E">
      <w:pPr>
        <w:spacing w:afterLines="60" w:after="144"/>
        <w:rPr>
          <w:rFonts w:asciiTheme="minorHAnsi" w:hAnsiTheme="minorHAnsi"/>
          <w:spacing w:val="-3"/>
          <w:sz w:val="20"/>
        </w:rPr>
      </w:pPr>
      <w:r w:rsidRPr="00EE2FFB">
        <w:rPr>
          <w:rFonts w:asciiTheme="minorHAnsi" w:hAnsiTheme="minorHAnsi"/>
          <w:spacing w:val="-3"/>
          <w:sz w:val="20"/>
        </w:rPr>
        <w:t xml:space="preserve">Deze consignatieregeling vervangt alle voorgaande regelingen. </w:t>
      </w:r>
    </w:p>
    <w:sectPr w:rsidR="00386069" w:rsidRPr="00EE2FFB" w:rsidSect="007939CB">
      <w:headerReference w:type="default" r:id="rId21"/>
      <w:footerReference w:type="default" r:id="rId22"/>
      <w:endnotePr>
        <w:numFmt w:val="decimal"/>
      </w:endnotePr>
      <w:pgSz w:w="11906" w:h="16838"/>
      <w:pgMar w:top="1702" w:right="1417" w:bottom="1276" w:left="1417" w:header="993" w:footer="860" w:gutter="0"/>
      <w:pgNumType w:start="1" w:chapStyle="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BE9" w:rsidRDefault="004C3BE9">
      <w:pPr>
        <w:spacing w:line="20" w:lineRule="exact"/>
        <w:rPr>
          <w:sz w:val="24"/>
        </w:rPr>
      </w:pPr>
    </w:p>
  </w:endnote>
  <w:endnote w:type="continuationSeparator" w:id="0">
    <w:p w:rsidR="004C3BE9" w:rsidRDefault="004C3BE9">
      <w:r>
        <w:rPr>
          <w:sz w:val="24"/>
        </w:rPr>
        <w:t xml:space="preserve"> </w:t>
      </w:r>
    </w:p>
  </w:endnote>
  <w:endnote w:type="continuationNotice" w:id="1">
    <w:p w:rsidR="004C3BE9" w:rsidRDefault="004C3BE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BE9" w:rsidRDefault="004C3BE9">
    <w:pPr>
      <w:spacing w:before="140" w:line="100" w:lineRule="exact"/>
      <w:rPr>
        <w:rFonts w:ascii="Times New Roman" w:hAnsi="Times New Roman"/>
      </w:rPr>
    </w:pPr>
  </w:p>
  <w:p w:rsidR="004C3BE9" w:rsidRPr="004C3BE9" w:rsidRDefault="004C3BE9" w:rsidP="004C3BE9">
    <w:pPr>
      <w:pStyle w:val="Footer"/>
      <w:framePr w:wrap="auto" w:vAnchor="text" w:hAnchor="page" w:x="5927" w:y="224"/>
      <w:rPr>
        <w:rStyle w:val="PageNumber"/>
        <w:rFonts w:ascii="Calibri" w:hAnsi="Calibri"/>
        <w:sz w:val="18"/>
      </w:rPr>
    </w:pPr>
    <w:r w:rsidRPr="004C3BE9">
      <w:rPr>
        <w:rStyle w:val="PageNumber"/>
        <w:rFonts w:ascii="Calibri" w:hAnsi="Calibri"/>
        <w:sz w:val="18"/>
      </w:rPr>
      <w:fldChar w:fldCharType="begin"/>
    </w:r>
    <w:r w:rsidRPr="004C3BE9">
      <w:rPr>
        <w:rStyle w:val="PageNumber"/>
        <w:rFonts w:ascii="Calibri" w:hAnsi="Calibri"/>
        <w:sz w:val="18"/>
      </w:rPr>
      <w:instrText xml:space="preserve">PAGE  </w:instrText>
    </w:r>
    <w:r w:rsidRPr="004C3BE9">
      <w:rPr>
        <w:rStyle w:val="PageNumber"/>
        <w:rFonts w:ascii="Calibri" w:hAnsi="Calibri"/>
        <w:sz w:val="18"/>
      </w:rPr>
      <w:fldChar w:fldCharType="separate"/>
    </w:r>
    <w:r w:rsidR="00773C22">
      <w:rPr>
        <w:rStyle w:val="PageNumber"/>
        <w:rFonts w:ascii="Calibri" w:hAnsi="Calibri"/>
        <w:noProof/>
        <w:sz w:val="18"/>
      </w:rPr>
      <w:t>41</w:t>
    </w:r>
    <w:r w:rsidRPr="004C3BE9">
      <w:rPr>
        <w:rStyle w:val="PageNumber"/>
        <w:rFonts w:ascii="Calibri" w:hAnsi="Calibri"/>
        <w:sz w:val="18"/>
      </w:rPr>
      <w:fldChar w:fldCharType="end"/>
    </w:r>
  </w:p>
  <w:p w:rsidR="004C3BE9" w:rsidRDefault="004C3BE9">
    <w:pPr>
      <w:spacing w:before="140" w:line="100" w:lineRule="exact"/>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BE9" w:rsidRDefault="004C3BE9">
      <w:r>
        <w:rPr>
          <w:sz w:val="24"/>
        </w:rPr>
        <w:separator/>
      </w:r>
    </w:p>
  </w:footnote>
  <w:footnote w:type="continuationSeparator" w:id="0">
    <w:p w:rsidR="004C3BE9" w:rsidRDefault="004C3BE9">
      <w:r>
        <w:continuationSeparator/>
      </w:r>
    </w:p>
  </w:footnote>
  <w:footnote w:id="1">
    <w:p w:rsidR="004C3BE9" w:rsidRDefault="004C3BE9" w:rsidP="00DA3EA3">
      <w:pPr>
        <w:pStyle w:val="FootnoteText"/>
        <w:ind w:left="142" w:hanging="142"/>
      </w:pPr>
      <w:r>
        <w:rPr>
          <w:rStyle w:val="FootnoteReference"/>
        </w:rPr>
        <w:footnoteRef/>
      </w:r>
      <w:r>
        <w:t xml:space="preserve"> </w:t>
      </w:r>
      <w:r w:rsidRPr="00175EF7">
        <w:rPr>
          <w:rFonts w:asciiTheme="minorHAnsi" w:hAnsiTheme="minorHAnsi"/>
          <w:spacing w:val="-3"/>
          <w:sz w:val="18"/>
          <w:szCs w:val="18"/>
        </w:rPr>
        <w:t>Voor het kantoor- en laboratoriumpersoneel geldt een afwijkende arbeidsduur van gemiddeld 38 uur. Deze arbeidsduur wordt bereikt door toekenning van 11,5 roostervrije dagen. Werknemers ontvangen daarenboven een toeslag van 3,6% op hun salaris. Deze toeslag werkt door in de 13e maand, vakantietoeslag en pensioen. Individuele afwijkingen zijn mogelijk, afhankelijk van de functie respectievelijk de afspraken met de directie, die zijn vastgelegd in de individuele arbeidsovereenkomst.</w:t>
      </w:r>
      <w:r>
        <w:rPr>
          <w:rFonts w:asciiTheme="minorHAnsi" w:hAnsiTheme="minorHAnsi"/>
          <w:spacing w:val="-3"/>
        </w:rPr>
        <w:br/>
      </w:r>
    </w:p>
  </w:footnote>
  <w:footnote w:id="2">
    <w:p w:rsidR="004C3BE9" w:rsidRDefault="004C3BE9" w:rsidP="00DA3EA3">
      <w:pPr>
        <w:pStyle w:val="FootnoteText"/>
        <w:ind w:left="142" w:hanging="142"/>
      </w:pPr>
      <w:r>
        <w:rPr>
          <w:rStyle w:val="FootnoteReference"/>
        </w:rPr>
        <w:footnoteRef/>
      </w:r>
      <w:r>
        <w:t xml:space="preserve"> </w:t>
      </w:r>
      <w:r w:rsidRPr="00175EF7">
        <w:rPr>
          <w:rFonts w:asciiTheme="minorHAnsi" w:hAnsiTheme="minorHAnsi"/>
          <w:spacing w:val="-3"/>
          <w:sz w:val="18"/>
          <w:szCs w:val="18"/>
        </w:rPr>
        <w:t>Dit is gebaseerd op 365 dagen per jaar met inbegrip van 6 feestdagen en 104 zaterdagen en zondagen, zodat 1656 uur op jaarbasis arbeid wordt verricht; de feitelijke jaarlijkse arbeidsduur kan van jaar tot jaar verschillen in verband met een schrikkeljaar, de dagen waarop nieuwjaarsdag, Koningsdag en de beide kerstdagen vallen en de 5-jaarlijkse lustrumviering van Bevrijdingsdag op 5 mei.</w:t>
      </w:r>
      <w:r>
        <w:rPr>
          <w:rFonts w:asciiTheme="minorHAnsi" w:hAnsiTheme="minorHAnsi"/>
          <w:spacing w:val="-3"/>
        </w:rPr>
        <w:br/>
      </w:r>
    </w:p>
  </w:footnote>
  <w:footnote w:id="3">
    <w:p w:rsidR="004C3BE9" w:rsidRDefault="004C3BE9" w:rsidP="00DA3EA3">
      <w:pPr>
        <w:pStyle w:val="FootnoteText"/>
        <w:ind w:left="142" w:hanging="142"/>
      </w:pPr>
      <w:r>
        <w:rPr>
          <w:rStyle w:val="FootnoteReference"/>
        </w:rPr>
        <w:footnoteRef/>
      </w:r>
      <w:r>
        <w:t xml:space="preserve"> </w:t>
      </w:r>
      <w:r w:rsidRPr="00175EF7">
        <w:rPr>
          <w:rFonts w:asciiTheme="minorHAnsi" w:hAnsiTheme="minorHAnsi"/>
          <w:spacing w:val="-3"/>
          <w:sz w:val="18"/>
          <w:szCs w:val="18"/>
        </w:rPr>
        <w:t>De waarde van deze feestdagen bedraagt 8 uur per dag, zodat bij 6 feestdagen - in dit rooster 54 uur - 6 uur per jaar nog dient te worden ingeroosterd.</w:t>
      </w:r>
    </w:p>
  </w:footnote>
  <w:footnote w:id="4">
    <w:p w:rsidR="004C3BE9" w:rsidRDefault="004C3BE9">
      <w:pPr>
        <w:pStyle w:val="FootnoteText"/>
      </w:pPr>
      <w:r>
        <w:rPr>
          <w:rStyle w:val="FootnoteReference"/>
        </w:rPr>
        <w:footnoteRef/>
      </w:r>
      <w:r>
        <w:t xml:space="preserve"> </w:t>
      </w:r>
      <w:r w:rsidRPr="00F15175">
        <w:rPr>
          <w:rFonts w:asciiTheme="minorHAnsi" w:hAnsiTheme="minorHAnsi"/>
          <w:sz w:val="18"/>
          <w:szCs w:val="18"/>
        </w:rPr>
        <w:t>In bijlage V is een aparte werktijdenregeling rond de feestdagen opgenomen voor de 5-ploegendienst.</w:t>
      </w:r>
    </w:p>
  </w:footnote>
  <w:footnote w:id="5">
    <w:p w:rsidR="004C3BE9" w:rsidRDefault="004C3BE9" w:rsidP="00386069">
      <w:pPr>
        <w:pStyle w:val="FootnoteText"/>
      </w:pPr>
    </w:p>
  </w:footnote>
  <w:footnote w:id="6">
    <w:p w:rsidR="004C3BE9" w:rsidRDefault="004C3BE9">
      <w:pPr>
        <w:pStyle w:val="FootnoteText"/>
      </w:pPr>
      <w:r>
        <w:rPr>
          <w:rStyle w:val="FootnoteReference"/>
        </w:rPr>
        <w:footnoteRef/>
      </w:r>
      <w:r>
        <w:t xml:space="preserve"> </w:t>
      </w:r>
      <w:r w:rsidRPr="00247A98">
        <w:rPr>
          <w:rFonts w:asciiTheme="minorHAnsi" w:hAnsiTheme="minorHAnsi"/>
          <w:spacing w:val="-3"/>
          <w:sz w:val="18"/>
          <w:szCs w:val="18"/>
        </w:rPr>
        <w:t>Werktijd: het voor de werknemer geldende rooster.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BE9" w:rsidRDefault="004C3BE9">
    <w:pPr>
      <w:pStyle w:val="Header"/>
    </w:pPr>
    <w:r>
      <w:rPr>
        <w:noProof/>
      </w:rPr>
      <w:drawing>
        <wp:anchor distT="0" distB="0" distL="114300" distR="114300" simplePos="0" relativeHeight="251658240" behindDoc="1" locked="0" layoutInCell="1" allowOverlap="1" wp14:anchorId="695C1477" wp14:editId="4FA90312">
          <wp:simplePos x="0" y="0"/>
          <wp:positionH relativeFrom="column">
            <wp:posOffset>5421464</wp:posOffset>
          </wp:positionH>
          <wp:positionV relativeFrom="paragraph">
            <wp:posOffset>-702200</wp:posOffset>
          </wp:positionV>
          <wp:extent cx="1009650" cy="462280"/>
          <wp:effectExtent l="0" t="0" r="0" b="0"/>
          <wp:wrapTight wrapText="bothSides">
            <wp:wrapPolygon edited="0">
              <wp:start x="0" y="0"/>
              <wp:lineTo x="0" y="20473"/>
              <wp:lineTo x="21192" y="20473"/>
              <wp:lineTo x="211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09650" cy="462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BE9" w:rsidRDefault="004C3BE9">
    <w:pPr>
      <w:spacing w:after="380" w:line="100" w:lineRule="exact"/>
      <w:rPr>
        <w:sz w:val="10"/>
      </w:rPr>
    </w:pPr>
    <w:r>
      <w:rPr>
        <w:noProof/>
        <w:sz w:val="10"/>
      </w:rPr>
      <w:drawing>
        <wp:anchor distT="0" distB="0" distL="114300" distR="114300" simplePos="0" relativeHeight="251659264" behindDoc="1" locked="0" layoutInCell="1" allowOverlap="1" wp14:anchorId="082E1EF6" wp14:editId="397168CE">
          <wp:simplePos x="0" y="0"/>
          <wp:positionH relativeFrom="column">
            <wp:posOffset>5116106</wp:posOffset>
          </wp:positionH>
          <wp:positionV relativeFrom="paragraph">
            <wp:posOffset>-414560</wp:posOffset>
          </wp:positionV>
          <wp:extent cx="1012190" cy="457200"/>
          <wp:effectExtent l="0" t="0" r="0" b="0"/>
          <wp:wrapTight wrapText="bothSides">
            <wp:wrapPolygon edited="0">
              <wp:start x="0" y="0"/>
              <wp:lineTo x="0" y="20700"/>
              <wp:lineTo x="21139" y="20700"/>
              <wp:lineTo x="2113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190" cy="4572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5485"/>
    <w:multiLevelType w:val="hybridMultilevel"/>
    <w:tmpl w:val="10028FC4"/>
    <w:lvl w:ilvl="0" w:tplc="E7B2410E">
      <w:start w:val="3"/>
      <w:numFmt w:val="lowerLetter"/>
      <w:lvlText w:val="%1."/>
      <w:lvlJc w:val="left"/>
      <w:pPr>
        <w:ind w:left="1794" w:hanging="360"/>
      </w:pPr>
      <w:rPr>
        <w:rFonts w:hint="default"/>
      </w:rPr>
    </w:lvl>
    <w:lvl w:ilvl="1" w:tplc="04130019" w:tentative="1">
      <w:start w:val="1"/>
      <w:numFmt w:val="lowerLetter"/>
      <w:lvlText w:val="%2."/>
      <w:lvlJc w:val="left"/>
      <w:pPr>
        <w:ind w:left="2514" w:hanging="360"/>
      </w:pPr>
    </w:lvl>
    <w:lvl w:ilvl="2" w:tplc="0413001B" w:tentative="1">
      <w:start w:val="1"/>
      <w:numFmt w:val="lowerRoman"/>
      <w:lvlText w:val="%3."/>
      <w:lvlJc w:val="right"/>
      <w:pPr>
        <w:ind w:left="3234" w:hanging="180"/>
      </w:pPr>
    </w:lvl>
    <w:lvl w:ilvl="3" w:tplc="0413000F" w:tentative="1">
      <w:start w:val="1"/>
      <w:numFmt w:val="decimal"/>
      <w:lvlText w:val="%4."/>
      <w:lvlJc w:val="left"/>
      <w:pPr>
        <w:ind w:left="3954" w:hanging="360"/>
      </w:pPr>
    </w:lvl>
    <w:lvl w:ilvl="4" w:tplc="04130019" w:tentative="1">
      <w:start w:val="1"/>
      <w:numFmt w:val="lowerLetter"/>
      <w:lvlText w:val="%5."/>
      <w:lvlJc w:val="left"/>
      <w:pPr>
        <w:ind w:left="4674" w:hanging="360"/>
      </w:pPr>
    </w:lvl>
    <w:lvl w:ilvl="5" w:tplc="0413001B" w:tentative="1">
      <w:start w:val="1"/>
      <w:numFmt w:val="lowerRoman"/>
      <w:lvlText w:val="%6."/>
      <w:lvlJc w:val="right"/>
      <w:pPr>
        <w:ind w:left="5394" w:hanging="180"/>
      </w:pPr>
    </w:lvl>
    <w:lvl w:ilvl="6" w:tplc="0413000F" w:tentative="1">
      <w:start w:val="1"/>
      <w:numFmt w:val="decimal"/>
      <w:lvlText w:val="%7."/>
      <w:lvlJc w:val="left"/>
      <w:pPr>
        <w:ind w:left="6114" w:hanging="360"/>
      </w:pPr>
    </w:lvl>
    <w:lvl w:ilvl="7" w:tplc="04130019" w:tentative="1">
      <w:start w:val="1"/>
      <w:numFmt w:val="lowerLetter"/>
      <w:lvlText w:val="%8."/>
      <w:lvlJc w:val="left"/>
      <w:pPr>
        <w:ind w:left="6834" w:hanging="360"/>
      </w:pPr>
    </w:lvl>
    <w:lvl w:ilvl="8" w:tplc="0413001B" w:tentative="1">
      <w:start w:val="1"/>
      <w:numFmt w:val="lowerRoman"/>
      <w:lvlText w:val="%9."/>
      <w:lvlJc w:val="right"/>
      <w:pPr>
        <w:ind w:left="7554" w:hanging="180"/>
      </w:pPr>
    </w:lvl>
  </w:abstractNum>
  <w:abstractNum w:abstractNumId="1" w15:restartNumberingAfterBreak="0">
    <w:nsid w:val="035B5831"/>
    <w:multiLevelType w:val="hybridMultilevel"/>
    <w:tmpl w:val="4F027E9A"/>
    <w:lvl w:ilvl="0" w:tplc="0D2A4C86">
      <w:start w:val="1"/>
      <w:numFmt w:val="decimal"/>
      <w:lvlText w:val="%1."/>
      <w:lvlJc w:val="left"/>
      <w:pPr>
        <w:tabs>
          <w:tab w:val="num" w:pos="360"/>
        </w:tabs>
        <w:ind w:left="340" w:hanging="340"/>
      </w:pPr>
      <w:rPr>
        <w:rFonts w:hint="default"/>
      </w:rPr>
    </w:lvl>
    <w:lvl w:ilvl="1" w:tplc="7F02F9DA">
      <w:start w:val="1"/>
      <w:numFmt w:val="bullet"/>
      <w:lvlText w:val="-"/>
      <w:lvlJc w:val="left"/>
      <w:pPr>
        <w:tabs>
          <w:tab w:val="num" w:pos="644"/>
        </w:tabs>
        <w:ind w:left="624" w:hanging="34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CE380D"/>
    <w:multiLevelType w:val="hybridMultilevel"/>
    <w:tmpl w:val="B4084D18"/>
    <w:lvl w:ilvl="0" w:tplc="3CF620B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A558E2"/>
    <w:multiLevelType w:val="hybridMultilevel"/>
    <w:tmpl w:val="303CDE42"/>
    <w:lvl w:ilvl="0" w:tplc="054ED35E">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7AE496F"/>
    <w:multiLevelType w:val="hybridMultilevel"/>
    <w:tmpl w:val="F148DDDC"/>
    <w:lvl w:ilvl="0" w:tplc="7C32F68C">
      <w:start w:val="2"/>
      <w:numFmt w:val="bullet"/>
      <w:lvlText w:val="-"/>
      <w:lvlJc w:val="left"/>
      <w:pPr>
        <w:ind w:left="720" w:hanging="360"/>
      </w:pPr>
      <w:rPr>
        <w:rFonts w:ascii="CG Times" w:eastAsia="Times New Roman" w:hAnsi="CG Time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F00EEE"/>
    <w:multiLevelType w:val="hybridMultilevel"/>
    <w:tmpl w:val="4D44AE02"/>
    <w:lvl w:ilvl="0" w:tplc="FDDA4E66">
      <w:start w:val="1"/>
      <w:numFmt w:val="lowerLetter"/>
      <w:lvlText w:val="%1."/>
      <w:lvlJc w:val="left"/>
      <w:pPr>
        <w:tabs>
          <w:tab w:val="num" w:pos="928"/>
        </w:tabs>
        <w:ind w:left="928" w:hanging="360"/>
      </w:pPr>
      <w:rPr>
        <w:rFonts w:hint="default"/>
        <w:b/>
      </w:rPr>
    </w:lvl>
    <w:lvl w:ilvl="1" w:tplc="EA56679A">
      <w:start w:val="1"/>
      <w:numFmt w:val="decimal"/>
      <w:lvlText w:val="%2."/>
      <w:lvlJc w:val="left"/>
      <w:pPr>
        <w:tabs>
          <w:tab w:val="num" w:pos="1440"/>
        </w:tabs>
        <w:ind w:left="1440" w:hanging="360"/>
      </w:pPr>
      <w:rPr>
        <w:rFonts w:ascii="Times New Roman" w:eastAsia="Times New Roman" w:hAnsi="Times New Roman" w:cs="Times New Roman"/>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8F37C60"/>
    <w:multiLevelType w:val="hybridMultilevel"/>
    <w:tmpl w:val="64604E34"/>
    <w:lvl w:ilvl="0" w:tplc="C89C8036">
      <w:start w:val="5"/>
      <w:numFmt w:val="decimal"/>
      <w:lvlText w:val="%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0C997679"/>
    <w:multiLevelType w:val="multilevel"/>
    <w:tmpl w:val="0DFE29B4"/>
    <w:lvl w:ilvl="0">
      <w:start w:val="1"/>
      <w:numFmt w:val="decimal"/>
      <w:lvlText w:val="artikel %1"/>
      <w:lvlJc w:val="left"/>
      <w:pPr>
        <w:tabs>
          <w:tab w:val="num" w:pos="1080"/>
        </w:tabs>
        <w:ind w:left="432" w:hanging="432"/>
      </w:pPr>
      <w:rPr>
        <w:rFonts w:ascii="Arial" w:hAnsi="Arial" w:hint="default"/>
        <w:b/>
        <w:i w:val="0"/>
        <w:sz w:val="24"/>
      </w:rPr>
    </w:lvl>
    <w:lvl w:ilvl="1">
      <w:start w:val="1"/>
      <w:numFmt w:val="decimal"/>
      <w:lvlText w:val="%2."/>
      <w:lvlJc w:val="left"/>
      <w:pPr>
        <w:tabs>
          <w:tab w:val="num" w:pos="680"/>
        </w:tabs>
        <w:ind w:left="680" w:hanging="680"/>
      </w:pPr>
      <w:rPr>
        <w:rFonts w:ascii="Times New Roman" w:hAnsi="Times New Roman" w:hint="default"/>
        <w:b w:val="0"/>
        <w:i w:val="0"/>
        <w:sz w:val="24"/>
      </w:rPr>
    </w:lvl>
    <w:lvl w:ilvl="2">
      <w:start w:val="1"/>
      <w:numFmt w:val="lowerLetter"/>
      <w:pStyle w:val="List2"/>
      <w:lvlText w:val="%3."/>
      <w:lvlJc w:val="left"/>
      <w:pPr>
        <w:tabs>
          <w:tab w:val="num" w:pos="927"/>
        </w:tabs>
        <w:ind w:left="924" w:hanging="244"/>
      </w:pPr>
      <w:rPr>
        <w:rFonts w:ascii="Times New Roman" w:hAnsi="Times New Roman" w:hint="default"/>
        <w:b w:val="0"/>
        <w:i w:val="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F431F47"/>
    <w:multiLevelType w:val="hybridMultilevel"/>
    <w:tmpl w:val="5B5C450E"/>
    <w:lvl w:ilvl="0" w:tplc="054ED35E">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3C17936"/>
    <w:multiLevelType w:val="hybridMultilevel"/>
    <w:tmpl w:val="4A38A51E"/>
    <w:lvl w:ilvl="0" w:tplc="069623CC">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7EB44FB"/>
    <w:multiLevelType w:val="multilevel"/>
    <w:tmpl w:val="8F6A731A"/>
    <w:lvl w:ilvl="0">
      <w:start w:val="1"/>
      <w:numFmt w:val="decimal"/>
      <w:lvlText w:val="Artikel %1."/>
      <w:lvlJc w:val="left"/>
      <w:pPr>
        <w:tabs>
          <w:tab w:val="num" w:pos="1080"/>
        </w:tabs>
        <w:ind w:left="0" w:firstLine="0"/>
      </w:pPr>
      <w:rPr>
        <w:rFonts w:ascii="Times New Roman" w:hAnsi="Times New Roman" w:hint="default"/>
        <w:b/>
        <w:i w:val="0"/>
        <w:sz w:val="24"/>
      </w:rPr>
    </w:lvl>
    <w:lvl w:ilvl="1">
      <w:start w:val="1"/>
      <w:numFmt w:val="decimal"/>
      <w:lvlText w:val="%2."/>
      <w:lvlJc w:val="left"/>
      <w:pPr>
        <w:tabs>
          <w:tab w:val="num" w:pos="737"/>
        </w:tabs>
        <w:ind w:left="737" w:hanging="737"/>
      </w:pPr>
      <w:rPr>
        <w:rFonts w:ascii="Times New Roman" w:hAnsi="Times New Roman" w:hint="default"/>
        <w:b w:val="0"/>
        <w:i w:val="0"/>
        <w:sz w:val="24"/>
      </w:rPr>
    </w:lvl>
    <w:lvl w:ilvl="2">
      <w:start w:val="1"/>
      <w:numFmt w:val="lowerLetter"/>
      <w:lvlText w:val="%3."/>
      <w:lvlJc w:val="left"/>
      <w:pPr>
        <w:tabs>
          <w:tab w:val="num" w:pos="1097"/>
        </w:tabs>
        <w:ind w:left="1080" w:hanging="343"/>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E81356"/>
    <w:multiLevelType w:val="multilevel"/>
    <w:tmpl w:val="CCF69E0E"/>
    <w:lvl w:ilvl="0">
      <w:start w:val="2"/>
      <w:numFmt w:val="decimal"/>
      <w:lvlText w:val="%1."/>
      <w:legacy w:legacy="1" w:legacySpace="120" w:legacyIndent="360"/>
      <w:lvlJc w:val="left"/>
      <w:pPr>
        <w:ind w:left="360" w:hanging="360"/>
      </w:p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12" w15:restartNumberingAfterBreak="0">
    <w:nsid w:val="1C214FD6"/>
    <w:multiLevelType w:val="hybridMultilevel"/>
    <w:tmpl w:val="5B92623A"/>
    <w:lvl w:ilvl="0" w:tplc="EC3EC0FE">
      <w:start w:val="3"/>
      <w:numFmt w:val="lowerLetter"/>
      <w:lvlText w:val="%1."/>
      <w:lvlJc w:val="left"/>
      <w:pPr>
        <w:ind w:left="930" w:hanging="360"/>
      </w:pPr>
      <w:rPr>
        <w:rFonts w:hint="default"/>
      </w:rPr>
    </w:lvl>
    <w:lvl w:ilvl="1" w:tplc="04130019" w:tentative="1">
      <w:start w:val="1"/>
      <w:numFmt w:val="lowerLetter"/>
      <w:lvlText w:val="%2."/>
      <w:lvlJc w:val="left"/>
      <w:pPr>
        <w:ind w:left="1650" w:hanging="360"/>
      </w:pPr>
    </w:lvl>
    <w:lvl w:ilvl="2" w:tplc="0413001B" w:tentative="1">
      <w:start w:val="1"/>
      <w:numFmt w:val="lowerRoman"/>
      <w:lvlText w:val="%3."/>
      <w:lvlJc w:val="right"/>
      <w:pPr>
        <w:ind w:left="2370" w:hanging="180"/>
      </w:pPr>
    </w:lvl>
    <w:lvl w:ilvl="3" w:tplc="0413000F" w:tentative="1">
      <w:start w:val="1"/>
      <w:numFmt w:val="decimal"/>
      <w:lvlText w:val="%4."/>
      <w:lvlJc w:val="left"/>
      <w:pPr>
        <w:ind w:left="3090" w:hanging="360"/>
      </w:pPr>
    </w:lvl>
    <w:lvl w:ilvl="4" w:tplc="04130019" w:tentative="1">
      <w:start w:val="1"/>
      <w:numFmt w:val="lowerLetter"/>
      <w:lvlText w:val="%5."/>
      <w:lvlJc w:val="left"/>
      <w:pPr>
        <w:ind w:left="3810" w:hanging="360"/>
      </w:pPr>
    </w:lvl>
    <w:lvl w:ilvl="5" w:tplc="0413001B" w:tentative="1">
      <w:start w:val="1"/>
      <w:numFmt w:val="lowerRoman"/>
      <w:lvlText w:val="%6."/>
      <w:lvlJc w:val="right"/>
      <w:pPr>
        <w:ind w:left="4530" w:hanging="180"/>
      </w:pPr>
    </w:lvl>
    <w:lvl w:ilvl="6" w:tplc="0413000F" w:tentative="1">
      <w:start w:val="1"/>
      <w:numFmt w:val="decimal"/>
      <w:lvlText w:val="%7."/>
      <w:lvlJc w:val="left"/>
      <w:pPr>
        <w:ind w:left="5250" w:hanging="360"/>
      </w:pPr>
    </w:lvl>
    <w:lvl w:ilvl="7" w:tplc="04130019" w:tentative="1">
      <w:start w:val="1"/>
      <w:numFmt w:val="lowerLetter"/>
      <w:lvlText w:val="%8."/>
      <w:lvlJc w:val="left"/>
      <w:pPr>
        <w:ind w:left="5970" w:hanging="360"/>
      </w:pPr>
    </w:lvl>
    <w:lvl w:ilvl="8" w:tplc="0413001B" w:tentative="1">
      <w:start w:val="1"/>
      <w:numFmt w:val="lowerRoman"/>
      <w:lvlText w:val="%9."/>
      <w:lvlJc w:val="right"/>
      <w:pPr>
        <w:ind w:left="6690" w:hanging="180"/>
      </w:pPr>
    </w:lvl>
  </w:abstractNum>
  <w:abstractNum w:abstractNumId="13" w15:restartNumberingAfterBreak="0">
    <w:nsid w:val="21EC1601"/>
    <w:multiLevelType w:val="singleLevel"/>
    <w:tmpl w:val="954892D4"/>
    <w:lvl w:ilvl="0">
      <w:start w:val="2"/>
      <w:numFmt w:val="lowerLetter"/>
      <w:lvlText w:val="%1."/>
      <w:legacy w:legacy="1" w:legacySpace="120" w:legacyIndent="360"/>
      <w:lvlJc w:val="left"/>
      <w:pPr>
        <w:ind w:left="480" w:hanging="360"/>
      </w:pPr>
    </w:lvl>
  </w:abstractNum>
  <w:abstractNum w:abstractNumId="14" w15:restartNumberingAfterBreak="0">
    <w:nsid w:val="22F84C3E"/>
    <w:multiLevelType w:val="multilevel"/>
    <w:tmpl w:val="FE88626C"/>
    <w:lvl w:ilvl="0">
      <w:start w:val="18"/>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30413F5"/>
    <w:multiLevelType w:val="hybridMultilevel"/>
    <w:tmpl w:val="B382FA3C"/>
    <w:lvl w:ilvl="0" w:tplc="04130019">
      <w:start w:val="1"/>
      <w:numFmt w:val="lowerLetter"/>
      <w:lvlText w:val="%1."/>
      <w:lvlJc w:val="left"/>
      <w:pPr>
        <w:tabs>
          <w:tab w:val="num" w:pos="1230"/>
        </w:tabs>
        <w:ind w:left="1230" w:hanging="36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6" w15:restartNumberingAfterBreak="0">
    <w:nsid w:val="26CC2986"/>
    <w:multiLevelType w:val="hybridMultilevel"/>
    <w:tmpl w:val="805E0186"/>
    <w:lvl w:ilvl="0" w:tplc="054ED35E">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B510D94"/>
    <w:multiLevelType w:val="hybridMultilevel"/>
    <w:tmpl w:val="0C7A0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4B372D"/>
    <w:multiLevelType w:val="hybridMultilevel"/>
    <w:tmpl w:val="2AE2821E"/>
    <w:lvl w:ilvl="0" w:tplc="4364D698">
      <w:start w:val="3"/>
      <w:numFmt w:val="decimal"/>
      <w:lvlText w:val="%1."/>
      <w:lvlJc w:val="left"/>
      <w:pPr>
        <w:tabs>
          <w:tab w:val="num" w:pos="1230"/>
        </w:tabs>
        <w:ind w:left="1230" w:hanging="360"/>
      </w:pPr>
      <w:rPr>
        <w:rFonts w:hint="default"/>
      </w:rPr>
    </w:lvl>
    <w:lvl w:ilvl="1" w:tplc="04090019">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9" w15:restartNumberingAfterBreak="0">
    <w:nsid w:val="2E802DF0"/>
    <w:multiLevelType w:val="hybridMultilevel"/>
    <w:tmpl w:val="B3F40F84"/>
    <w:lvl w:ilvl="0" w:tplc="58C4C2CC">
      <w:start w:val="2"/>
      <w:numFmt w:val="lowerLetter"/>
      <w:lvlText w:val="%1."/>
      <w:lvlJc w:val="left"/>
      <w:pPr>
        <w:tabs>
          <w:tab w:val="num" w:pos="1290"/>
        </w:tabs>
        <w:ind w:left="1290" w:hanging="420"/>
      </w:pPr>
      <w:rPr>
        <w:rFonts w:hint="default"/>
      </w:rPr>
    </w:lvl>
    <w:lvl w:ilvl="1" w:tplc="7C32F68C">
      <w:start w:val="2"/>
      <w:numFmt w:val="bullet"/>
      <w:lvlText w:val="-"/>
      <w:lvlJc w:val="left"/>
      <w:pPr>
        <w:tabs>
          <w:tab w:val="num" w:pos="2025"/>
        </w:tabs>
        <w:ind w:left="2025" w:hanging="435"/>
      </w:pPr>
      <w:rPr>
        <w:rFonts w:ascii="CG Times" w:eastAsia="Times New Roman" w:hAnsi="CG Times" w:cs="Times New Roman" w:hint="default"/>
      </w:r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20" w15:restartNumberingAfterBreak="0">
    <w:nsid w:val="2EB648C7"/>
    <w:multiLevelType w:val="singleLevel"/>
    <w:tmpl w:val="054ED35E"/>
    <w:lvl w:ilvl="0">
      <w:start w:val="1"/>
      <w:numFmt w:val="decimal"/>
      <w:lvlText w:val="%1."/>
      <w:lvlJc w:val="left"/>
      <w:pPr>
        <w:tabs>
          <w:tab w:val="num" w:pos="720"/>
        </w:tabs>
        <w:ind w:left="720" w:hanging="720"/>
      </w:pPr>
      <w:rPr>
        <w:rFonts w:hint="default"/>
      </w:rPr>
    </w:lvl>
  </w:abstractNum>
  <w:abstractNum w:abstractNumId="21" w15:restartNumberingAfterBreak="0">
    <w:nsid w:val="30211AA8"/>
    <w:multiLevelType w:val="hybridMultilevel"/>
    <w:tmpl w:val="4454AE82"/>
    <w:lvl w:ilvl="0" w:tplc="44524A9A">
      <w:start w:val="1"/>
      <w:numFmt w:val="decimal"/>
      <w:lvlText w:val="%1."/>
      <w:lvlJc w:val="left"/>
      <w:pPr>
        <w:tabs>
          <w:tab w:val="num" w:pos="1137"/>
        </w:tabs>
        <w:ind w:left="1137" w:hanging="570"/>
      </w:pPr>
      <w:rPr>
        <w:rFonts w:hint="default"/>
        <w:b w:val="0"/>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2" w15:restartNumberingAfterBreak="0">
    <w:nsid w:val="32D846A2"/>
    <w:multiLevelType w:val="hybridMultilevel"/>
    <w:tmpl w:val="023065F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912FCF"/>
    <w:multiLevelType w:val="hybridMultilevel"/>
    <w:tmpl w:val="AA308586"/>
    <w:lvl w:ilvl="0" w:tplc="48F4148C">
      <w:start w:val="3"/>
      <w:numFmt w:val="lowerLetter"/>
      <w:lvlText w:val="%1."/>
      <w:lvlJc w:val="left"/>
      <w:pPr>
        <w:ind w:left="3070" w:hanging="360"/>
      </w:pPr>
      <w:rPr>
        <w:rFonts w:hint="default"/>
      </w:rPr>
    </w:lvl>
    <w:lvl w:ilvl="1" w:tplc="04130019" w:tentative="1">
      <w:start w:val="1"/>
      <w:numFmt w:val="lowerLetter"/>
      <w:lvlText w:val="%2."/>
      <w:lvlJc w:val="left"/>
      <w:pPr>
        <w:ind w:left="3790" w:hanging="360"/>
      </w:pPr>
    </w:lvl>
    <w:lvl w:ilvl="2" w:tplc="0413001B" w:tentative="1">
      <w:start w:val="1"/>
      <w:numFmt w:val="lowerRoman"/>
      <w:lvlText w:val="%3."/>
      <w:lvlJc w:val="right"/>
      <w:pPr>
        <w:ind w:left="4510" w:hanging="180"/>
      </w:pPr>
    </w:lvl>
    <w:lvl w:ilvl="3" w:tplc="0413000F" w:tentative="1">
      <w:start w:val="1"/>
      <w:numFmt w:val="decimal"/>
      <w:lvlText w:val="%4."/>
      <w:lvlJc w:val="left"/>
      <w:pPr>
        <w:ind w:left="5230" w:hanging="360"/>
      </w:pPr>
    </w:lvl>
    <w:lvl w:ilvl="4" w:tplc="04130019" w:tentative="1">
      <w:start w:val="1"/>
      <w:numFmt w:val="lowerLetter"/>
      <w:lvlText w:val="%5."/>
      <w:lvlJc w:val="left"/>
      <w:pPr>
        <w:ind w:left="5950" w:hanging="360"/>
      </w:pPr>
    </w:lvl>
    <w:lvl w:ilvl="5" w:tplc="0413001B" w:tentative="1">
      <w:start w:val="1"/>
      <w:numFmt w:val="lowerRoman"/>
      <w:lvlText w:val="%6."/>
      <w:lvlJc w:val="right"/>
      <w:pPr>
        <w:ind w:left="6670" w:hanging="180"/>
      </w:pPr>
    </w:lvl>
    <w:lvl w:ilvl="6" w:tplc="0413000F" w:tentative="1">
      <w:start w:val="1"/>
      <w:numFmt w:val="decimal"/>
      <w:lvlText w:val="%7."/>
      <w:lvlJc w:val="left"/>
      <w:pPr>
        <w:ind w:left="7390" w:hanging="360"/>
      </w:pPr>
    </w:lvl>
    <w:lvl w:ilvl="7" w:tplc="04130019" w:tentative="1">
      <w:start w:val="1"/>
      <w:numFmt w:val="lowerLetter"/>
      <w:lvlText w:val="%8."/>
      <w:lvlJc w:val="left"/>
      <w:pPr>
        <w:ind w:left="8110" w:hanging="360"/>
      </w:pPr>
    </w:lvl>
    <w:lvl w:ilvl="8" w:tplc="0413001B" w:tentative="1">
      <w:start w:val="1"/>
      <w:numFmt w:val="lowerRoman"/>
      <w:lvlText w:val="%9."/>
      <w:lvlJc w:val="right"/>
      <w:pPr>
        <w:ind w:left="8830" w:hanging="180"/>
      </w:pPr>
    </w:lvl>
  </w:abstractNum>
  <w:abstractNum w:abstractNumId="24" w15:restartNumberingAfterBreak="0">
    <w:nsid w:val="3AEF260E"/>
    <w:multiLevelType w:val="multilevel"/>
    <w:tmpl w:val="95AEA4FA"/>
    <w:lvl w:ilvl="0">
      <w:start w:val="8"/>
      <w:numFmt w:val="lowerLetter"/>
      <w:lvlText w:val="%1."/>
      <w:lvlJc w:val="left"/>
      <w:pPr>
        <w:tabs>
          <w:tab w:val="num" w:pos="720"/>
        </w:tabs>
        <w:ind w:left="720" w:hanging="360"/>
      </w:pPr>
      <w:rPr>
        <w:rFonts w:hint="default"/>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360"/>
        </w:tabs>
        <w:ind w:left="1260" w:hanging="180"/>
      </w:pPr>
      <w:rPr>
        <w:rFonts w:hint="default"/>
      </w:rPr>
    </w:lvl>
    <w:lvl w:ilvl="3">
      <w:start w:val="1"/>
      <w:numFmt w:val="decimal"/>
      <w:lvlText w:val="%4."/>
      <w:lvlJc w:val="left"/>
      <w:pPr>
        <w:tabs>
          <w:tab w:val="num" w:pos="360"/>
        </w:tabs>
        <w:ind w:left="1620" w:hanging="360"/>
      </w:pPr>
      <w:rPr>
        <w:rFonts w:hint="default"/>
      </w:rPr>
    </w:lvl>
    <w:lvl w:ilvl="4">
      <w:start w:val="1"/>
      <w:numFmt w:val="lowerLetter"/>
      <w:lvlText w:val="%5."/>
      <w:lvlJc w:val="left"/>
      <w:pPr>
        <w:tabs>
          <w:tab w:val="num" w:pos="360"/>
        </w:tabs>
        <w:ind w:left="1980" w:hanging="360"/>
      </w:pPr>
      <w:rPr>
        <w:rFonts w:hint="default"/>
      </w:rPr>
    </w:lvl>
    <w:lvl w:ilvl="5">
      <w:start w:val="1"/>
      <w:numFmt w:val="lowerRoman"/>
      <w:lvlText w:val="%6."/>
      <w:lvlJc w:val="left"/>
      <w:pPr>
        <w:tabs>
          <w:tab w:val="num" w:pos="360"/>
        </w:tabs>
        <w:ind w:left="2160" w:hanging="180"/>
      </w:pPr>
      <w:rPr>
        <w:rFonts w:hint="default"/>
      </w:rPr>
    </w:lvl>
    <w:lvl w:ilvl="6">
      <w:start w:val="1"/>
      <w:numFmt w:val="decimal"/>
      <w:lvlText w:val="%7."/>
      <w:lvlJc w:val="left"/>
      <w:pPr>
        <w:tabs>
          <w:tab w:val="num" w:pos="360"/>
        </w:tabs>
        <w:ind w:left="2520" w:hanging="360"/>
      </w:pPr>
      <w:rPr>
        <w:rFonts w:hint="default"/>
      </w:rPr>
    </w:lvl>
    <w:lvl w:ilvl="7">
      <w:start w:val="1"/>
      <w:numFmt w:val="lowerLetter"/>
      <w:lvlText w:val="%8."/>
      <w:lvlJc w:val="left"/>
      <w:pPr>
        <w:tabs>
          <w:tab w:val="num" w:pos="360"/>
        </w:tabs>
        <w:ind w:left="2880" w:hanging="360"/>
      </w:pPr>
      <w:rPr>
        <w:rFonts w:hint="default"/>
      </w:rPr>
    </w:lvl>
    <w:lvl w:ilvl="8">
      <w:start w:val="1"/>
      <w:numFmt w:val="lowerRoman"/>
      <w:lvlText w:val="%9."/>
      <w:lvlJc w:val="left"/>
      <w:pPr>
        <w:tabs>
          <w:tab w:val="num" w:pos="360"/>
        </w:tabs>
        <w:ind w:left="3060" w:hanging="180"/>
      </w:pPr>
      <w:rPr>
        <w:rFonts w:hint="default"/>
      </w:rPr>
    </w:lvl>
  </w:abstractNum>
  <w:abstractNum w:abstractNumId="25" w15:restartNumberingAfterBreak="0">
    <w:nsid w:val="3C5D02B4"/>
    <w:multiLevelType w:val="hybridMultilevel"/>
    <w:tmpl w:val="A0D808AC"/>
    <w:lvl w:ilvl="0" w:tplc="054ED35E">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2922DD0"/>
    <w:multiLevelType w:val="hybridMultilevel"/>
    <w:tmpl w:val="70C6EC2C"/>
    <w:lvl w:ilvl="0" w:tplc="054ED35E">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34A31A8"/>
    <w:multiLevelType w:val="hybridMultilevel"/>
    <w:tmpl w:val="77AC9E42"/>
    <w:lvl w:ilvl="0" w:tplc="FFFFFFFF">
      <w:start w:val="1"/>
      <w:numFmt w:val="decimal"/>
      <w:lvlText w:val="%1."/>
      <w:lvlJc w:val="left"/>
      <w:pPr>
        <w:tabs>
          <w:tab w:val="num" w:pos="720"/>
        </w:tabs>
        <w:ind w:left="720" w:hanging="720"/>
      </w:pPr>
      <w:rPr>
        <w:rFonts w:hint="default"/>
      </w:rPr>
    </w:lvl>
    <w:lvl w:ilvl="1" w:tplc="FFFFFFFF">
      <w:start w:val="1"/>
      <w:numFmt w:val="lowerLetter"/>
      <w:lvlText w:val="%2."/>
      <w:lvlJc w:val="left"/>
      <w:pPr>
        <w:tabs>
          <w:tab w:val="num" w:pos="1440"/>
        </w:tabs>
        <w:ind w:left="1440" w:hanging="360"/>
      </w:pPr>
    </w:lvl>
    <w:lvl w:ilvl="2" w:tplc="CD12C93A">
      <w:numFmt w:val="bullet"/>
      <w:lvlText w:val="-"/>
      <w:lvlJc w:val="left"/>
      <w:pPr>
        <w:tabs>
          <w:tab w:val="num" w:pos="2340"/>
        </w:tabs>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5A74F8C"/>
    <w:multiLevelType w:val="hybridMultilevel"/>
    <w:tmpl w:val="B8DA1F5A"/>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FDDA4E66">
      <w:start w:val="1"/>
      <w:numFmt w:val="lowerLetter"/>
      <w:lvlText w:val="%3."/>
      <w:lvlJc w:val="left"/>
      <w:pPr>
        <w:ind w:left="2160" w:hanging="180"/>
      </w:pPr>
      <w:rPr>
        <w:rFonts w:hint="default"/>
        <w:b/>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60733F4"/>
    <w:multiLevelType w:val="multilevel"/>
    <w:tmpl w:val="BD9A5266"/>
    <w:lvl w:ilvl="0">
      <w:start w:val="1"/>
      <w:numFmt w:val="decimal"/>
      <w:lvlText w:val="%1."/>
      <w:lvlJc w:val="left"/>
      <w:pPr>
        <w:tabs>
          <w:tab w:val="num" w:pos="0"/>
        </w:tabs>
        <w:ind w:left="360" w:hanging="360"/>
      </w:pPr>
      <w:rPr>
        <w:rFonts w:hint="default"/>
        <w:b/>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30" w15:restartNumberingAfterBreak="0">
    <w:nsid w:val="46D9238C"/>
    <w:multiLevelType w:val="multilevel"/>
    <w:tmpl w:val="8F6A731A"/>
    <w:lvl w:ilvl="0">
      <w:start w:val="1"/>
      <w:numFmt w:val="decimal"/>
      <w:lvlText w:val="Artikel %1."/>
      <w:lvlJc w:val="left"/>
      <w:pPr>
        <w:tabs>
          <w:tab w:val="num" w:pos="1080"/>
        </w:tabs>
        <w:ind w:left="0" w:firstLine="0"/>
      </w:pPr>
      <w:rPr>
        <w:rFonts w:ascii="Times New Roman" w:hAnsi="Times New Roman" w:hint="default"/>
        <w:b/>
        <w:i w:val="0"/>
        <w:sz w:val="24"/>
      </w:rPr>
    </w:lvl>
    <w:lvl w:ilvl="1">
      <w:start w:val="1"/>
      <w:numFmt w:val="decimal"/>
      <w:lvlText w:val="%2."/>
      <w:lvlJc w:val="left"/>
      <w:pPr>
        <w:tabs>
          <w:tab w:val="num" w:pos="737"/>
        </w:tabs>
        <w:ind w:left="737" w:hanging="737"/>
      </w:pPr>
      <w:rPr>
        <w:rFonts w:ascii="Times New Roman" w:hAnsi="Times New Roman" w:hint="default"/>
        <w:b w:val="0"/>
        <w:i w:val="0"/>
        <w:sz w:val="24"/>
      </w:rPr>
    </w:lvl>
    <w:lvl w:ilvl="2">
      <w:start w:val="1"/>
      <w:numFmt w:val="lowerLetter"/>
      <w:lvlText w:val="%3."/>
      <w:lvlJc w:val="left"/>
      <w:pPr>
        <w:tabs>
          <w:tab w:val="num" w:pos="1097"/>
        </w:tabs>
        <w:ind w:left="1080" w:hanging="343"/>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05A599B"/>
    <w:multiLevelType w:val="multilevel"/>
    <w:tmpl w:val="8F6A731A"/>
    <w:lvl w:ilvl="0">
      <w:start w:val="1"/>
      <w:numFmt w:val="decimal"/>
      <w:lvlText w:val="Artikel %1."/>
      <w:lvlJc w:val="left"/>
      <w:pPr>
        <w:tabs>
          <w:tab w:val="num" w:pos="1080"/>
        </w:tabs>
        <w:ind w:left="0" w:firstLine="0"/>
      </w:pPr>
      <w:rPr>
        <w:rFonts w:ascii="Times New Roman" w:hAnsi="Times New Roman" w:hint="default"/>
        <w:b/>
        <w:i w:val="0"/>
        <w:sz w:val="24"/>
      </w:rPr>
    </w:lvl>
    <w:lvl w:ilvl="1">
      <w:start w:val="1"/>
      <w:numFmt w:val="decimal"/>
      <w:lvlText w:val="%2."/>
      <w:lvlJc w:val="left"/>
      <w:pPr>
        <w:tabs>
          <w:tab w:val="num" w:pos="737"/>
        </w:tabs>
        <w:ind w:left="737" w:hanging="737"/>
      </w:pPr>
      <w:rPr>
        <w:rFonts w:ascii="Times New Roman" w:hAnsi="Times New Roman" w:hint="default"/>
        <w:b w:val="0"/>
        <w:i w:val="0"/>
        <w:sz w:val="24"/>
      </w:rPr>
    </w:lvl>
    <w:lvl w:ilvl="2">
      <w:start w:val="1"/>
      <w:numFmt w:val="lowerLetter"/>
      <w:lvlText w:val="%3."/>
      <w:lvlJc w:val="left"/>
      <w:pPr>
        <w:tabs>
          <w:tab w:val="num" w:pos="1097"/>
        </w:tabs>
        <w:ind w:left="1080" w:hanging="343"/>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5D167B7"/>
    <w:multiLevelType w:val="hybridMultilevel"/>
    <w:tmpl w:val="27764C44"/>
    <w:lvl w:ilvl="0" w:tplc="054ED35E">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656722A"/>
    <w:multiLevelType w:val="hybridMultilevel"/>
    <w:tmpl w:val="01544CFC"/>
    <w:lvl w:ilvl="0" w:tplc="42E6DED4">
      <w:numFmt w:val="bullet"/>
      <w:lvlText w:val="-"/>
      <w:lvlJc w:val="left"/>
      <w:pPr>
        <w:tabs>
          <w:tab w:val="num" w:pos="720"/>
        </w:tabs>
        <w:ind w:left="720" w:hanging="360"/>
      </w:pPr>
      <w:rPr>
        <w:rFonts w:ascii="Verdana" w:eastAsia="Times New Roman" w:hAnsi="Verdana"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4" w15:restartNumberingAfterBreak="0">
    <w:nsid w:val="56897F03"/>
    <w:multiLevelType w:val="hybridMultilevel"/>
    <w:tmpl w:val="94C02850"/>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hint="default"/>
      </w:rPr>
    </w:lvl>
    <w:lvl w:ilvl="8" w:tplc="04130005">
      <w:start w:val="1"/>
      <w:numFmt w:val="bullet"/>
      <w:lvlText w:val=""/>
      <w:lvlJc w:val="left"/>
      <w:pPr>
        <w:ind w:left="6840" w:hanging="360"/>
      </w:pPr>
      <w:rPr>
        <w:rFonts w:ascii="Wingdings" w:hAnsi="Wingdings" w:hint="default"/>
      </w:rPr>
    </w:lvl>
  </w:abstractNum>
  <w:abstractNum w:abstractNumId="35" w15:restartNumberingAfterBreak="0">
    <w:nsid w:val="57B038AD"/>
    <w:multiLevelType w:val="hybridMultilevel"/>
    <w:tmpl w:val="F9A01644"/>
    <w:lvl w:ilvl="0" w:tplc="7F02F9DA">
      <w:start w:val="1"/>
      <w:numFmt w:val="bullet"/>
      <w:lvlText w:val="-"/>
      <w:lvlJc w:val="left"/>
      <w:pPr>
        <w:tabs>
          <w:tab w:val="num" w:pos="644"/>
        </w:tabs>
        <w:ind w:left="624" w:hanging="3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037B97"/>
    <w:multiLevelType w:val="hybridMultilevel"/>
    <w:tmpl w:val="59C8C766"/>
    <w:lvl w:ilvl="0" w:tplc="4CD61826">
      <w:start w:val="16"/>
      <w:numFmt w:val="bullet"/>
      <w:lvlText w:val="-"/>
      <w:lvlJc w:val="left"/>
      <w:pPr>
        <w:ind w:left="654" w:hanging="360"/>
      </w:pPr>
      <w:rPr>
        <w:rFonts w:ascii="Arial" w:eastAsia="Times New Roman" w:hAnsi="Arial" w:cs="Arial" w:hint="default"/>
      </w:rPr>
    </w:lvl>
    <w:lvl w:ilvl="1" w:tplc="04130003" w:tentative="1">
      <w:start w:val="1"/>
      <w:numFmt w:val="bullet"/>
      <w:lvlText w:val="o"/>
      <w:lvlJc w:val="left"/>
      <w:pPr>
        <w:ind w:left="1359" w:hanging="360"/>
      </w:pPr>
      <w:rPr>
        <w:rFonts w:ascii="Courier New" w:hAnsi="Courier New" w:cs="Courier New" w:hint="default"/>
      </w:rPr>
    </w:lvl>
    <w:lvl w:ilvl="2" w:tplc="04130005" w:tentative="1">
      <w:start w:val="1"/>
      <w:numFmt w:val="bullet"/>
      <w:lvlText w:val=""/>
      <w:lvlJc w:val="left"/>
      <w:pPr>
        <w:ind w:left="2079" w:hanging="360"/>
      </w:pPr>
      <w:rPr>
        <w:rFonts w:ascii="Wingdings" w:hAnsi="Wingdings" w:hint="default"/>
      </w:rPr>
    </w:lvl>
    <w:lvl w:ilvl="3" w:tplc="04130001" w:tentative="1">
      <w:start w:val="1"/>
      <w:numFmt w:val="bullet"/>
      <w:lvlText w:val=""/>
      <w:lvlJc w:val="left"/>
      <w:pPr>
        <w:ind w:left="2799" w:hanging="360"/>
      </w:pPr>
      <w:rPr>
        <w:rFonts w:ascii="Symbol" w:hAnsi="Symbol" w:hint="default"/>
      </w:rPr>
    </w:lvl>
    <w:lvl w:ilvl="4" w:tplc="04130003" w:tentative="1">
      <w:start w:val="1"/>
      <w:numFmt w:val="bullet"/>
      <w:lvlText w:val="o"/>
      <w:lvlJc w:val="left"/>
      <w:pPr>
        <w:ind w:left="3519" w:hanging="360"/>
      </w:pPr>
      <w:rPr>
        <w:rFonts w:ascii="Courier New" w:hAnsi="Courier New" w:cs="Courier New" w:hint="default"/>
      </w:rPr>
    </w:lvl>
    <w:lvl w:ilvl="5" w:tplc="04130005" w:tentative="1">
      <w:start w:val="1"/>
      <w:numFmt w:val="bullet"/>
      <w:lvlText w:val=""/>
      <w:lvlJc w:val="left"/>
      <w:pPr>
        <w:ind w:left="4239" w:hanging="360"/>
      </w:pPr>
      <w:rPr>
        <w:rFonts w:ascii="Wingdings" w:hAnsi="Wingdings" w:hint="default"/>
      </w:rPr>
    </w:lvl>
    <w:lvl w:ilvl="6" w:tplc="04130001" w:tentative="1">
      <w:start w:val="1"/>
      <w:numFmt w:val="bullet"/>
      <w:lvlText w:val=""/>
      <w:lvlJc w:val="left"/>
      <w:pPr>
        <w:ind w:left="4959" w:hanging="360"/>
      </w:pPr>
      <w:rPr>
        <w:rFonts w:ascii="Symbol" w:hAnsi="Symbol" w:hint="default"/>
      </w:rPr>
    </w:lvl>
    <w:lvl w:ilvl="7" w:tplc="04130003" w:tentative="1">
      <w:start w:val="1"/>
      <w:numFmt w:val="bullet"/>
      <w:lvlText w:val="o"/>
      <w:lvlJc w:val="left"/>
      <w:pPr>
        <w:ind w:left="5679" w:hanging="360"/>
      </w:pPr>
      <w:rPr>
        <w:rFonts w:ascii="Courier New" w:hAnsi="Courier New" w:cs="Courier New" w:hint="default"/>
      </w:rPr>
    </w:lvl>
    <w:lvl w:ilvl="8" w:tplc="04130005" w:tentative="1">
      <w:start w:val="1"/>
      <w:numFmt w:val="bullet"/>
      <w:lvlText w:val=""/>
      <w:lvlJc w:val="left"/>
      <w:pPr>
        <w:ind w:left="6399" w:hanging="360"/>
      </w:pPr>
      <w:rPr>
        <w:rFonts w:ascii="Wingdings" w:hAnsi="Wingdings" w:hint="default"/>
      </w:rPr>
    </w:lvl>
  </w:abstractNum>
  <w:abstractNum w:abstractNumId="37" w15:restartNumberingAfterBreak="0">
    <w:nsid w:val="5FDB2C04"/>
    <w:multiLevelType w:val="hybridMultilevel"/>
    <w:tmpl w:val="D3DC3E48"/>
    <w:lvl w:ilvl="0" w:tplc="4364D698">
      <w:start w:val="3"/>
      <w:numFmt w:val="decimal"/>
      <w:lvlText w:val="%1."/>
      <w:lvlJc w:val="left"/>
      <w:pPr>
        <w:tabs>
          <w:tab w:val="num" w:pos="1230"/>
        </w:tabs>
        <w:ind w:left="1230" w:hanging="360"/>
      </w:pPr>
      <w:rPr>
        <w:rFonts w:hint="default"/>
      </w:rPr>
    </w:lvl>
    <w:lvl w:ilvl="1" w:tplc="04090019">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38" w15:restartNumberingAfterBreak="0">
    <w:nsid w:val="626328A6"/>
    <w:multiLevelType w:val="multilevel"/>
    <w:tmpl w:val="A22A8E90"/>
    <w:lvl w:ilvl="0">
      <w:start w:val="2"/>
      <w:numFmt w:val="lowerLetter"/>
      <w:lvlText w:val="%1."/>
      <w:lvlJc w:val="left"/>
      <w:pPr>
        <w:tabs>
          <w:tab w:val="num" w:pos="36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900" w:hanging="180"/>
      </w:pPr>
      <w:rPr>
        <w:rFonts w:hint="default"/>
      </w:rPr>
    </w:lvl>
    <w:lvl w:ilvl="3">
      <w:start w:val="1"/>
      <w:numFmt w:val="decimal"/>
      <w:lvlText w:val="%4."/>
      <w:lvlJc w:val="left"/>
      <w:pPr>
        <w:tabs>
          <w:tab w:val="num" w:pos="0"/>
        </w:tabs>
        <w:ind w:left="1260" w:hanging="360"/>
      </w:pPr>
      <w:rPr>
        <w:rFonts w:hint="default"/>
      </w:rPr>
    </w:lvl>
    <w:lvl w:ilvl="4">
      <w:start w:val="1"/>
      <w:numFmt w:val="lowerLetter"/>
      <w:lvlText w:val="%5."/>
      <w:lvlJc w:val="left"/>
      <w:pPr>
        <w:tabs>
          <w:tab w:val="num" w:pos="0"/>
        </w:tabs>
        <w:ind w:left="1620" w:hanging="360"/>
      </w:pPr>
      <w:rPr>
        <w:rFonts w:hint="default"/>
      </w:rPr>
    </w:lvl>
    <w:lvl w:ilvl="5">
      <w:start w:val="1"/>
      <w:numFmt w:val="lowerRoman"/>
      <w:lvlText w:val="%6."/>
      <w:lvlJc w:val="left"/>
      <w:pPr>
        <w:tabs>
          <w:tab w:val="num" w:pos="0"/>
        </w:tabs>
        <w:ind w:left="1800" w:hanging="180"/>
      </w:pPr>
      <w:rPr>
        <w:rFonts w:hint="default"/>
      </w:rPr>
    </w:lvl>
    <w:lvl w:ilvl="6">
      <w:start w:val="1"/>
      <w:numFmt w:val="decimal"/>
      <w:lvlText w:val="%7."/>
      <w:lvlJc w:val="left"/>
      <w:pPr>
        <w:tabs>
          <w:tab w:val="num" w:pos="0"/>
        </w:tabs>
        <w:ind w:left="2160" w:hanging="360"/>
      </w:pPr>
      <w:rPr>
        <w:rFonts w:hint="default"/>
      </w:rPr>
    </w:lvl>
    <w:lvl w:ilvl="7">
      <w:start w:val="1"/>
      <w:numFmt w:val="lowerLetter"/>
      <w:lvlText w:val="%8."/>
      <w:lvlJc w:val="left"/>
      <w:pPr>
        <w:tabs>
          <w:tab w:val="num" w:pos="0"/>
        </w:tabs>
        <w:ind w:left="2520" w:hanging="360"/>
      </w:pPr>
      <w:rPr>
        <w:rFonts w:hint="default"/>
      </w:rPr>
    </w:lvl>
    <w:lvl w:ilvl="8">
      <w:start w:val="1"/>
      <w:numFmt w:val="lowerRoman"/>
      <w:lvlText w:val="%9."/>
      <w:lvlJc w:val="left"/>
      <w:pPr>
        <w:tabs>
          <w:tab w:val="num" w:pos="0"/>
        </w:tabs>
        <w:ind w:left="2700" w:hanging="180"/>
      </w:pPr>
      <w:rPr>
        <w:rFonts w:hint="default"/>
      </w:rPr>
    </w:lvl>
  </w:abstractNum>
  <w:abstractNum w:abstractNumId="39" w15:restartNumberingAfterBreak="0">
    <w:nsid w:val="65B10057"/>
    <w:multiLevelType w:val="multilevel"/>
    <w:tmpl w:val="8F6A731A"/>
    <w:lvl w:ilvl="0">
      <w:start w:val="1"/>
      <w:numFmt w:val="decimal"/>
      <w:lvlText w:val="Artikel %1."/>
      <w:lvlJc w:val="left"/>
      <w:pPr>
        <w:tabs>
          <w:tab w:val="num" w:pos="1080"/>
        </w:tabs>
        <w:ind w:left="0" w:firstLine="0"/>
      </w:pPr>
      <w:rPr>
        <w:rFonts w:ascii="Times New Roman" w:hAnsi="Times New Roman" w:hint="default"/>
        <w:b/>
        <w:i w:val="0"/>
        <w:sz w:val="24"/>
      </w:rPr>
    </w:lvl>
    <w:lvl w:ilvl="1">
      <w:start w:val="1"/>
      <w:numFmt w:val="decimal"/>
      <w:lvlText w:val="%2."/>
      <w:lvlJc w:val="left"/>
      <w:pPr>
        <w:tabs>
          <w:tab w:val="num" w:pos="737"/>
        </w:tabs>
        <w:ind w:left="737" w:hanging="737"/>
      </w:pPr>
      <w:rPr>
        <w:rFonts w:ascii="Times New Roman" w:hAnsi="Times New Roman" w:hint="default"/>
        <w:b w:val="0"/>
        <w:i w:val="0"/>
        <w:sz w:val="24"/>
      </w:rPr>
    </w:lvl>
    <w:lvl w:ilvl="2">
      <w:start w:val="1"/>
      <w:numFmt w:val="lowerLetter"/>
      <w:lvlText w:val="%3."/>
      <w:lvlJc w:val="left"/>
      <w:pPr>
        <w:tabs>
          <w:tab w:val="num" w:pos="1097"/>
        </w:tabs>
        <w:ind w:left="1080" w:hanging="343"/>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89A17AB"/>
    <w:multiLevelType w:val="multilevel"/>
    <w:tmpl w:val="28E07F3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68A00F83"/>
    <w:multiLevelType w:val="multilevel"/>
    <w:tmpl w:val="8F6A731A"/>
    <w:lvl w:ilvl="0">
      <w:start w:val="1"/>
      <w:numFmt w:val="decimal"/>
      <w:lvlText w:val="Artikel %1."/>
      <w:lvlJc w:val="left"/>
      <w:pPr>
        <w:tabs>
          <w:tab w:val="num" w:pos="1080"/>
        </w:tabs>
        <w:ind w:left="0" w:firstLine="0"/>
      </w:pPr>
      <w:rPr>
        <w:rFonts w:ascii="Times New Roman" w:hAnsi="Times New Roman" w:hint="default"/>
        <w:b/>
        <w:i w:val="0"/>
        <w:sz w:val="24"/>
      </w:rPr>
    </w:lvl>
    <w:lvl w:ilvl="1">
      <w:start w:val="1"/>
      <w:numFmt w:val="decimal"/>
      <w:lvlText w:val="%2."/>
      <w:lvlJc w:val="left"/>
      <w:pPr>
        <w:tabs>
          <w:tab w:val="num" w:pos="737"/>
        </w:tabs>
        <w:ind w:left="737" w:hanging="737"/>
      </w:pPr>
      <w:rPr>
        <w:rFonts w:ascii="Times New Roman" w:hAnsi="Times New Roman" w:hint="default"/>
        <w:b w:val="0"/>
        <w:i w:val="0"/>
        <w:sz w:val="24"/>
      </w:rPr>
    </w:lvl>
    <w:lvl w:ilvl="2">
      <w:start w:val="1"/>
      <w:numFmt w:val="lowerLetter"/>
      <w:lvlText w:val="%3."/>
      <w:lvlJc w:val="left"/>
      <w:pPr>
        <w:tabs>
          <w:tab w:val="num" w:pos="1097"/>
        </w:tabs>
        <w:ind w:left="1080" w:hanging="343"/>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A5B7900"/>
    <w:multiLevelType w:val="hybridMultilevel"/>
    <w:tmpl w:val="A9B4E018"/>
    <w:lvl w:ilvl="0" w:tplc="832815F4">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12B4486"/>
    <w:multiLevelType w:val="hybridMultilevel"/>
    <w:tmpl w:val="7878202E"/>
    <w:lvl w:ilvl="0" w:tplc="F3848E5A">
      <w:start w:val="3"/>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4" w15:restartNumberingAfterBreak="0">
    <w:nsid w:val="72C54862"/>
    <w:multiLevelType w:val="multilevel"/>
    <w:tmpl w:val="C6AEA8B0"/>
    <w:lvl w:ilvl="0">
      <w:start w:val="18"/>
      <w:numFmt w:val="decimal"/>
      <w:lvlText w:val="%1"/>
      <w:lvlJc w:val="left"/>
      <w:pPr>
        <w:tabs>
          <w:tab w:val="num" w:pos="720"/>
        </w:tabs>
        <w:ind w:left="720" w:hanging="720"/>
      </w:pPr>
      <w:rPr>
        <w:rFonts w:hint="default"/>
      </w:rPr>
    </w:lvl>
    <w:lvl w:ilvl="1">
      <w:start w:val="3"/>
      <w:numFmt w:val="decimal"/>
      <w:lvlText w:val="%2."/>
      <w:lvlJc w:val="left"/>
      <w:pPr>
        <w:tabs>
          <w:tab w:val="num" w:pos="720"/>
        </w:tabs>
        <w:ind w:left="720" w:hanging="720"/>
      </w:pPr>
      <w:rPr>
        <w:rFonts w:ascii="Times New Roman" w:eastAsia="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736E1BB6"/>
    <w:multiLevelType w:val="multilevel"/>
    <w:tmpl w:val="1D2EC44A"/>
    <w:lvl w:ilvl="0">
      <w:start w:val="1"/>
      <w:numFmt w:val="decimal"/>
      <w:lvlText w:val="%1."/>
      <w:lvlJc w:val="left"/>
      <w:pPr>
        <w:tabs>
          <w:tab w:val="num" w:pos="360"/>
        </w:tabs>
        <w:ind w:left="284" w:hanging="284"/>
      </w:pPr>
      <w:rPr>
        <w:rFonts w:cs="Times New Roman"/>
      </w:rPr>
    </w:lvl>
    <w:lvl w:ilvl="1">
      <w:start w:val="1"/>
      <w:numFmt w:val="lowerLetter"/>
      <w:lvlText w:val="%2."/>
      <w:lvlJc w:val="left"/>
      <w:pPr>
        <w:tabs>
          <w:tab w:val="num" w:pos="644"/>
        </w:tabs>
        <w:ind w:left="567" w:hanging="283"/>
      </w:pPr>
      <w:rPr>
        <w:rFonts w:cs="Times New Roman" w:hint="default"/>
      </w:rPr>
    </w:lvl>
    <w:lvl w:ilvl="2">
      <w:start w:val="1"/>
      <w:numFmt w:val="decimal"/>
      <w:lvlText w:val="%3."/>
      <w:lvlJc w:val="left"/>
      <w:pPr>
        <w:tabs>
          <w:tab w:val="num" w:pos="927"/>
        </w:tabs>
        <w:ind w:left="851" w:hanging="284"/>
      </w:pPr>
      <w:rPr>
        <w:rFonts w:cs="Times New Roman"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15:restartNumberingAfterBreak="0">
    <w:nsid w:val="74CB50AD"/>
    <w:multiLevelType w:val="hybridMultilevel"/>
    <w:tmpl w:val="D26ABE1A"/>
    <w:lvl w:ilvl="0" w:tplc="938844E6">
      <w:start w:val="1"/>
      <w:numFmt w:val="upperLetter"/>
      <w:lvlText w:val="%1."/>
      <w:lvlJc w:val="left"/>
      <w:pPr>
        <w:ind w:left="720" w:hanging="360"/>
      </w:pPr>
      <w:rPr>
        <w:rFonts w:ascii="Calibri" w:eastAsiaTheme="minorHAnsi" w:hAnsi="Calibr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3045A4"/>
    <w:multiLevelType w:val="hybridMultilevel"/>
    <w:tmpl w:val="FB3A95FC"/>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7A37082"/>
    <w:multiLevelType w:val="singleLevel"/>
    <w:tmpl w:val="B73E476A"/>
    <w:lvl w:ilvl="0">
      <w:start w:val="1"/>
      <w:numFmt w:val="decimal"/>
      <w:lvlText w:val="%1."/>
      <w:lvlJc w:val="left"/>
      <w:pPr>
        <w:tabs>
          <w:tab w:val="num" w:pos="720"/>
        </w:tabs>
        <w:ind w:left="720" w:hanging="720"/>
      </w:pPr>
      <w:rPr>
        <w:rFonts w:hint="default"/>
        <w:b w:val="0"/>
        <w:i w:val="0"/>
      </w:rPr>
    </w:lvl>
  </w:abstractNum>
  <w:abstractNum w:abstractNumId="49" w15:restartNumberingAfterBreak="0">
    <w:nsid w:val="7AB53A8C"/>
    <w:multiLevelType w:val="hybridMultilevel"/>
    <w:tmpl w:val="9DB6DD46"/>
    <w:lvl w:ilvl="0" w:tplc="24F09368">
      <w:start w:val="5"/>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50" w15:restartNumberingAfterBreak="0">
    <w:nsid w:val="7B5C5E03"/>
    <w:multiLevelType w:val="hybridMultilevel"/>
    <w:tmpl w:val="4404BD3E"/>
    <w:lvl w:ilvl="0" w:tplc="51605C24">
      <w:start w:val="1"/>
      <w:numFmt w:val="decimal"/>
      <w:lvlText w:val="%1."/>
      <w:lvlJc w:val="left"/>
      <w:pPr>
        <w:tabs>
          <w:tab w:val="num" w:pos="720"/>
        </w:tabs>
        <w:ind w:left="720" w:hanging="720"/>
      </w:pPr>
      <w:rPr>
        <w:rFonts w:hint="default"/>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1"/>
  </w:num>
  <w:num w:numId="2">
    <w:abstractNumId w:val="13"/>
  </w:num>
  <w:num w:numId="3">
    <w:abstractNumId w:val="38"/>
  </w:num>
  <w:num w:numId="4">
    <w:abstractNumId w:val="24"/>
  </w:num>
  <w:num w:numId="5">
    <w:abstractNumId w:val="29"/>
  </w:num>
  <w:num w:numId="6">
    <w:abstractNumId w:val="40"/>
  </w:num>
  <w:num w:numId="7">
    <w:abstractNumId w:val="6"/>
  </w:num>
  <w:num w:numId="8">
    <w:abstractNumId w:val="19"/>
  </w:num>
  <w:num w:numId="9">
    <w:abstractNumId w:val="14"/>
  </w:num>
  <w:num w:numId="10">
    <w:abstractNumId w:val="5"/>
  </w:num>
  <w:num w:numId="11">
    <w:abstractNumId w:val="21"/>
  </w:num>
  <w:num w:numId="12">
    <w:abstractNumId w:val="47"/>
  </w:num>
  <w:num w:numId="13">
    <w:abstractNumId w:val="22"/>
  </w:num>
  <w:num w:numId="14">
    <w:abstractNumId w:val="49"/>
  </w:num>
  <w:num w:numId="15">
    <w:abstractNumId w:val="37"/>
  </w:num>
  <w:num w:numId="16">
    <w:abstractNumId w:val="50"/>
  </w:num>
  <w:num w:numId="17">
    <w:abstractNumId w:val="9"/>
  </w:num>
  <w:num w:numId="18">
    <w:abstractNumId w:val="1"/>
  </w:num>
  <w:num w:numId="19">
    <w:abstractNumId w:val="35"/>
  </w:num>
  <w:num w:numId="20">
    <w:abstractNumId w:val="0"/>
  </w:num>
  <w:num w:numId="21">
    <w:abstractNumId w:val="23"/>
  </w:num>
  <w:num w:numId="2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0"/>
  </w:num>
  <w:num w:numId="25">
    <w:abstractNumId w:val="48"/>
  </w:num>
  <w:num w:numId="26">
    <w:abstractNumId w:val="27"/>
  </w:num>
  <w:num w:numId="27">
    <w:abstractNumId w:val="7"/>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
  </w:num>
  <w:num w:numId="31">
    <w:abstractNumId w:val="26"/>
  </w:num>
  <w:num w:numId="32">
    <w:abstractNumId w:val="32"/>
  </w:num>
  <w:num w:numId="33">
    <w:abstractNumId w:val="8"/>
  </w:num>
  <w:num w:numId="34">
    <w:abstractNumId w:val="16"/>
  </w:num>
  <w:num w:numId="35">
    <w:abstractNumId w:val="39"/>
  </w:num>
  <w:num w:numId="36">
    <w:abstractNumId w:val="30"/>
  </w:num>
  <w:num w:numId="37">
    <w:abstractNumId w:val="31"/>
  </w:num>
  <w:num w:numId="38">
    <w:abstractNumId w:val="41"/>
  </w:num>
  <w:num w:numId="39">
    <w:abstractNumId w:val="36"/>
  </w:num>
  <w:num w:numId="40">
    <w:abstractNumId w:val="42"/>
  </w:num>
  <w:num w:numId="41">
    <w:abstractNumId w:val="45"/>
  </w:num>
  <w:num w:numId="42">
    <w:abstractNumId w:val="34"/>
  </w:num>
  <w:num w:numId="43">
    <w:abstractNumId w:val="43"/>
  </w:num>
  <w:num w:numId="44">
    <w:abstractNumId w:val="46"/>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8"/>
  </w:num>
  <w:num w:numId="48">
    <w:abstractNumId w:val="18"/>
  </w:num>
  <w:num w:numId="49">
    <w:abstractNumId w:val="15"/>
  </w:num>
  <w:num w:numId="50">
    <w:abstractNumId w:val="17"/>
  </w:num>
  <w:num w:numId="51">
    <w:abstractNumId w:val="2"/>
  </w:num>
  <w:num w:numId="52">
    <w:abstractNumId w:val="4"/>
  </w:num>
  <w:num w:numId="53">
    <w:abstractNumId w:val="12"/>
  </w:num>
  <w:num w:numId="54">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activeWritingStyle w:appName="MSWord" w:lang="nl-NL" w:vendorID="9" w:dllVersion="512" w:checkStyle="1"/>
  <w:activeWritingStyle w:appName="MSWord" w:lang="nl-NL" w:vendorID="1" w:dllVersion="512"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F27"/>
    <w:rsid w:val="000001B8"/>
    <w:rsid w:val="000061B4"/>
    <w:rsid w:val="000179C1"/>
    <w:rsid w:val="00046125"/>
    <w:rsid w:val="000512DD"/>
    <w:rsid w:val="00057148"/>
    <w:rsid w:val="00057231"/>
    <w:rsid w:val="00060808"/>
    <w:rsid w:val="00063F9D"/>
    <w:rsid w:val="000641D5"/>
    <w:rsid w:val="00073C1B"/>
    <w:rsid w:val="00073E3A"/>
    <w:rsid w:val="00076BA8"/>
    <w:rsid w:val="00077CCE"/>
    <w:rsid w:val="000A1428"/>
    <w:rsid w:val="000A216E"/>
    <w:rsid w:val="000B44B4"/>
    <w:rsid w:val="000B71B3"/>
    <w:rsid w:val="000C11D9"/>
    <w:rsid w:val="000D6243"/>
    <w:rsid w:val="000E0DE0"/>
    <w:rsid w:val="000E119C"/>
    <w:rsid w:val="000F1CDF"/>
    <w:rsid w:val="00100ED6"/>
    <w:rsid w:val="00102790"/>
    <w:rsid w:val="001040B2"/>
    <w:rsid w:val="00106959"/>
    <w:rsid w:val="00114E99"/>
    <w:rsid w:val="00115FB4"/>
    <w:rsid w:val="00125B04"/>
    <w:rsid w:val="001265D9"/>
    <w:rsid w:val="00132A88"/>
    <w:rsid w:val="00133F54"/>
    <w:rsid w:val="00155DAB"/>
    <w:rsid w:val="00156656"/>
    <w:rsid w:val="00157FF2"/>
    <w:rsid w:val="0016784C"/>
    <w:rsid w:val="00175EF7"/>
    <w:rsid w:val="001814C6"/>
    <w:rsid w:val="00192478"/>
    <w:rsid w:val="00196B4F"/>
    <w:rsid w:val="00196C68"/>
    <w:rsid w:val="001A0B21"/>
    <w:rsid w:val="001A3832"/>
    <w:rsid w:val="001A66CD"/>
    <w:rsid w:val="001B38D0"/>
    <w:rsid w:val="001B3D1D"/>
    <w:rsid w:val="001C20F1"/>
    <w:rsid w:val="001C4095"/>
    <w:rsid w:val="001C44DD"/>
    <w:rsid w:val="001D1C38"/>
    <w:rsid w:val="001E34FE"/>
    <w:rsid w:val="001F6AFC"/>
    <w:rsid w:val="0020098F"/>
    <w:rsid w:val="002026DA"/>
    <w:rsid w:val="00202C5B"/>
    <w:rsid w:val="00221C10"/>
    <w:rsid w:val="002243FB"/>
    <w:rsid w:val="00226F27"/>
    <w:rsid w:val="00232F9C"/>
    <w:rsid w:val="00240AC1"/>
    <w:rsid w:val="00241C65"/>
    <w:rsid w:val="00247A98"/>
    <w:rsid w:val="00265F98"/>
    <w:rsid w:val="00275826"/>
    <w:rsid w:val="0028121A"/>
    <w:rsid w:val="00283475"/>
    <w:rsid w:val="00286F33"/>
    <w:rsid w:val="002B4677"/>
    <w:rsid w:val="002D01EA"/>
    <w:rsid w:val="002D1D4F"/>
    <w:rsid w:val="002D2EC1"/>
    <w:rsid w:val="002D39C8"/>
    <w:rsid w:val="002D453C"/>
    <w:rsid w:val="002F055D"/>
    <w:rsid w:val="002F337A"/>
    <w:rsid w:val="002F4217"/>
    <w:rsid w:val="002F4CE9"/>
    <w:rsid w:val="00320748"/>
    <w:rsid w:val="00322FC3"/>
    <w:rsid w:val="00335790"/>
    <w:rsid w:val="00337D26"/>
    <w:rsid w:val="003410DC"/>
    <w:rsid w:val="00342FC0"/>
    <w:rsid w:val="003454D5"/>
    <w:rsid w:val="00353A59"/>
    <w:rsid w:val="003761D9"/>
    <w:rsid w:val="003766FE"/>
    <w:rsid w:val="00383801"/>
    <w:rsid w:val="00386069"/>
    <w:rsid w:val="003879EE"/>
    <w:rsid w:val="003A0943"/>
    <w:rsid w:val="003A0D1F"/>
    <w:rsid w:val="003A1463"/>
    <w:rsid w:val="003C015C"/>
    <w:rsid w:val="003C6FD2"/>
    <w:rsid w:val="003D1BBF"/>
    <w:rsid w:val="003D3602"/>
    <w:rsid w:val="003D3733"/>
    <w:rsid w:val="003F49F9"/>
    <w:rsid w:val="003F4F76"/>
    <w:rsid w:val="003F5CF2"/>
    <w:rsid w:val="00400405"/>
    <w:rsid w:val="00405DE5"/>
    <w:rsid w:val="0041223A"/>
    <w:rsid w:val="004228EA"/>
    <w:rsid w:val="004242FE"/>
    <w:rsid w:val="00424777"/>
    <w:rsid w:val="0043697E"/>
    <w:rsid w:val="00442557"/>
    <w:rsid w:val="00446428"/>
    <w:rsid w:val="004517E3"/>
    <w:rsid w:val="00451895"/>
    <w:rsid w:val="00454DDB"/>
    <w:rsid w:val="00456115"/>
    <w:rsid w:val="004663DC"/>
    <w:rsid w:val="0047355D"/>
    <w:rsid w:val="0048073B"/>
    <w:rsid w:val="004839E6"/>
    <w:rsid w:val="00485A69"/>
    <w:rsid w:val="00490316"/>
    <w:rsid w:val="00492B28"/>
    <w:rsid w:val="004A0548"/>
    <w:rsid w:val="004A062F"/>
    <w:rsid w:val="004B09D8"/>
    <w:rsid w:val="004B3E3E"/>
    <w:rsid w:val="004C3BE9"/>
    <w:rsid w:val="004D233F"/>
    <w:rsid w:val="004D5DDB"/>
    <w:rsid w:val="004D5E3C"/>
    <w:rsid w:val="004E27EC"/>
    <w:rsid w:val="004E619A"/>
    <w:rsid w:val="004E6D47"/>
    <w:rsid w:val="004F2E5F"/>
    <w:rsid w:val="004F311C"/>
    <w:rsid w:val="0052505F"/>
    <w:rsid w:val="005346B6"/>
    <w:rsid w:val="00542420"/>
    <w:rsid w:val="00542729"/>
    <w:rsid w:val="00543ECA"/>
    <w:rsid w:val="0054684C"/>
    <w:rsid w:val="0055729C"/>
    <w:rsid w:val="005708AF"/>
    <w:rsid w:val="00581F7B"/>
    <w:rsid w:val="005836CD"/>
    <w:rsid w:val="005846C8"/>
    <w:rsid w:val="00593E07"/>
    <w:rsid w:val="00596367"/>
    <w:rsid w:val="005A0051"/>
    <w:rsid w:val="005A2CEE"/>
    <w:rsid w:val="005A36AD"/>
    <w:rsid w:val="005B5B9D"/>
    <w:rsid w:val="005C03D5"/>
    <w:rsid w:val="005C11F3"/>
    <w:rsid w:val="005C2103"/>
    <w:rsid w:val="005C263F"/>
    <w:rsid w:val="005D2E5B"/>
    <w:rsid w:val="005D4954"/>
    <w:rsid w:val="005E507F"/>
    <w:rsid w:val="005E75F6"/>
    <w:rsid w:val="005F452D"/>
    <w:rsid w:val="00605312"/>
    <w:rsid w:val="00620E64"/>
    <w:rsid w:val="006259F9"/>
    <w:rsid w:val="00626CD3"/>
    <w:rsid w:val="006331D1"/>
    <w:rsid w:val="00634B24"/>
    <w:rsid w:val="006353A2"/>
    <w:rsid w:val="00650CC6"/>
    <w:rsid w:val="0065313F"/>
    <w:rsid w:val="00654145"/>
    <w:rsid w:val="00655773"/>
    <w:rsid w:val="00655978"/>
    <w:rsid w:val="006636D5"/>
    <w:rsid w:val="00671FD5"/>
    <w:rsid w:val="0068461C"/>
    <w:rsid w:val="0069161D"/>
    <w:rsid w:val="00695C8A"/>
    <w:rsid w:val="00697A94"/>
    <w:rsid w:val="006A15BE"/>
    <w:rsid w:val="006A37E3"/>
    <w:rsid w:val="006C5310"/>
    <w:rsid w:val="006C543C"/>
    <w:rsid w:val="006C65EA"/>
    <w:rsid w:val="006C6A7A"/>
    <w:rsid w:val="006D1B22"/>
    <w:rsid w:val="006D7F7E"/>
    <w:rsid w:val="006E0ACA"/>
    <w:rsid w:val="006E3A79"/>
    <w:rsid w:val="006E7525"/>
    <w:rsid w:val="006F0676"/>
    <w:rsid w:val="006F3039"/>
    <w:rsid w:val="006F31FA"/>
    <w:rsid w:val="006F65C5"/>
    <w:rsid w:val="00700BFD"/>
    <w:rsid w:val="00700D77"/>
    <w:rsid w:val="007125EB"/>
    <w:rsid w:val="00716602"/>
    <w:rsid w:val="007251BC"/>
    <w:rsid w:val="0073338B"/>
    <w:rsid w:val="00736EF8"/>
    <w:rsid w:val="007414F9"/>
    <w:rsid w:val="00742098"/>
    <w:rsid w:val="00743EAA"/>
    <w:rsid w:val="00752A92"/>
    <w:rsid w:val="00754383"/>
    <w:rsid w:val="0075568A"/>
    <w:rsid w:val="007579A2"/>
    <w:rsid w:val="00773C22"/>
    <w:rsid w:val="0078187D"/>
    <w:rsid w:val="00783F88"/>
    <w:rsid w:val="00785757"/>
    <w:rsid w:val="007939CB"/>
    <w:rsid w:val="00796B79"/>
    <w:rsid w:val="007A11B2"/>
    <w:rsid w:val="007A47F3"/>
    <w:rsid w:val="007B110C"/>
    <w:rsid w:val="007B18CE"/>
    <w:rsid w:val="007C6D38"/>
    <w:rsid w:val="007E0A66"/>
    <w:rsid w:val="007F3E32"/>
    <w:rsid w:val="0080039A"/>
    <w:rsid w:val="00807AFE"/>
    <w:rsid w:val="00815B12"/>
    <w:rsid w:val="0081790C"/>
    <w:rsid w:val="00817F27"/>
    <w:rsid w:val="008234BA"/>
    <w:rsid w:val="00832029"/>
    <w:rsid w:val="00835692"/>
    <w:rsid w:val="0086265A"/>
    <w:rsid w:val="00881542"/>
    <w:rsid w:val="0088185B"/>
    <w:rsid w:val="00881BEB"/>
    <w:rsid w:val="00883941"/>
    <w:rsid w:val="00894B37"/>
    <w:rsid w:val="008A09F0"/>
    <w:rsid w:val="008B1458"/>
    <w:rsid w:val="008B4130"/>
    <w:rsid w:val="008B5EC2"/>
    <w:rsid w:val="008C0B7A"/>
    <w:rsid w:val="008D1AF2"/>
    <w:rsid w:val="008D7AA7"/>
    <w:rsid w:val="008E4DF5"/>
    <w:rsid w:val="008E558B"/>
    <w:rsid w:val="008E6634"/>
    <w:rsid w:val="00905AC3"/>
    <w:rsid w:val="009108DF"/>
    <w:rsid w:val="00914684"/>
    <w:rsid w:val="00921747"/>
    <w:rsid w:val="00927D18"/>
    <w:rsid w:val="00933A75"/>
    <w:rsid w:val="00944CE9"/>
    <w:rsid w:val="009451C3"/>
    <w:rsid w:val="00945DB0"/>
    <w:rsid w:val="009539A5"/>
    <w:rsid w:val="00956983"/>
    <w:rsid w:val="00970796"/>
    <w:rsid w:val="00994F96"/>
    <w:rsid w:val="009A07B5"/>
    <w:rsid w:val="009B1E6C"/>
    <w:rsid w:val="009B379A"/>
    <w:rsid w:val="009B5A9B"/>
    <w:rsid w:val="009B70E2"/>
    <w:rsid w:val="009C661E"/>
    <w:rsid w:val="009C783D"/>
    <w:rsid w:val="009C7A83"/>
    <w:rsid w:val="009D16D5"/>
    <w:rsid w:val="009D3864"/>
    <w:rsid w:val="009D3F8D"/>
    <w:rsid w:val="009D5EED"/>
    <w:rsid w:val="009E13DB"/>
    <w:rsid w:val="009E5E8C"/>
    <w:rsid w:val="009F08CD"/>
    <w:rsid w:val="009F0ACA"/>
    <w:rsid w:val="00A132B7"/>
    <w:rsid w:val="00A25BBF"/>
    <w:rsid w:val="00A345D9"/>
    <w:rsid w:val="00A360D5"/>
    <w:rsid w:val="00A50BF5"/>
    <w:rsid w:val="00A60C92"/>
    <w:rsid w:val="00A72885"/>
    <w:rsid w:val="00A76166"/>
    <w:rsid w:val="00A766B4"/>
    <w:rsid w:val="00A81C82"/>
    <w:rsid w:val="00A8508C"/>
    <w:rsid w:val="00A91435"/>
    <w:rsid w:val="00A94CAB"/>
    <w:rsid w:val="00A96CC2"/>
    <w:rsid w:val="00AC16AB"/>
    <w:rsid w:val="00AD2025"/>
    <w:rsid w:val="00AD42EB"/>
    <w:rsid w:val="00AD4EDA"/>
    <w:rsid w:val="00AD5C7A"/>
    <w:rsid w:val="00AE0835"/>
    <w:rsid w:val="00AE7453"/>
    <w:rsid w:val="00AF07BB"/>
    <w:rsid w:val="00B00584"/>
    <w:rsid w:val="00B11591"/>
    <w:rsid w:val="00B13636"/>
    <w:rsid w:val="00B15C0F"/>
    <w:rsid w:val="00B22A78"/>
    <w:rsid w:val="00B26E9E"/>
    <w:rsid w:val="00B276AE"/>
    <w:rsid w:val="00B31D74"/>
    <w:rsid w:val="00B412DC"/>
    <w:rsid w:val="00B5654E"/>
    <w:rsid w:val="00B57460"/>
    <w:rsid w:val="00B60573"/>
    <w:rsid w:val="00B73602"/>
    <w:rsid w:val="00B749D5"/>
    <w:rsid w:val="00B80D8A"/>
    <w:rsid w:val="00B81317"/>
    <w:rsid w:val="00B83AC3"/>
    <w:rsid w:val="00B907E6"/>
    <w:rsid w:val="00B910A6"/>
    <w:rsid w:val="00B91B82"/>
    <w:rsid w:val="00BA4F04"/>
    <w:rsid w:val="00BB0985"/>
    <w:rsid w:val="00BB3769"/>
    <w:rsid w:val="00BB4B49"/>
    <w:rsid w:val="00BD3091"/>
    <w:rsid w:val="00BE15E5"/>
    <w:rsid w:val="00BF1CDB"/>
    <w:rsid w:val="00BF2349"/>
    <w:rsid w:val="00BF4D74"/>
    <w:rsid w:val="00C0028B"/>
    <w:rsid w:val="00C0082B"/>
    <w:rsid w:val="00C04DDF"/>
    <w:rsid w:val="00C05F31"/>
    <w:rsid w:val="00C06CD9"/>
    <w:rsid w:val="00C218D7"/>
    <w:rsid w:val="00C31720"/>
    <w:rsid w:val="00C34E4F"/>
    <w:rsid w:val="00C40940"/>
    <w:rsid w:val="00C434BB"/>
    <w:rsid w:val="00C51F5F"/>
    <w:rsid w:val="00C616C3"/>
    <w:rsid w:val="00C622BC"/>
    <w:rsid w:val="00C717FA"/>
    <w:rsid w:val="00C73446"/>
    <w:rsid w:val="00C765FF"/>
    <w:rsid w:val="00C80D33"/>
    <w:rsid w:val="00C817C2"/>
    <w:rsid w:val="00C83F1B"/>
    <w:rsid w:val="00C86F5E"/>
    <w:rsid w:val="00C879B3"/>
    <w:rsid w:val="00C9516C"/>
    <w:rsid w:val="00C95D9B"/>
    <w:rsid w:val="00C95E79"/>
    <w:rsid w:val="00C97DA2"/>
    <w:rsid w:val="00CA0F50"/>
    <w:rsid w:val="00CA1D2E"/>
    <w:rsid w:val="00CA4872"/>
    <w:rsid w:val="00CB72CE"/>
    <w:rsid w:val="00CC60BD"/>
    <w:rsid w:val="00CE2433"/>
    <w:rsid w:val="00CF0C8B"/>
    <w:rsid w:val="00D049A8"/>
    <w:rsid w:val="00D0569D"/>
    <w:rsid w:val="00D132CB"/>
    <w:rsid w:val="00D17A5C"/>
    <w:rsid w:val="00D25D80"/>
    <w:rsid w:val="00D309B4"/>
    <w:rsid w:val="00D36B44"/>
    <w:rsid w:val="00D46146"/>
    <w:rsid w:val="00D46BFF"/>
    <w:rsid w:val="00D5600B"/>
    <w:rsid w:val="00D7184A"/>
    <w:rsid w:val="00D744F9"/>
    <w:rsid w:val="00D8017E"/>
    <w:rsid w:val="00D84D78"/>
    <w:rsid w:val="00DA1367"/>
    <w:rsid w:val="00DA1EFB"/>
    <w:rsid w:val="00DA3EA3"/>
    <w:rsid w:val="00DA509C"/>
    <w:rsid w:val="00DA7427"/>
    <w:rsid w:val="00DB0250"/>
    <w:rsid w:val="00DB3097"/>
    <w:rsid w:val="00DC04E5"/>
    <w:rsid w:val="00DC516B"/>
    <w:rsid w:val="00DE6CB3"/>
    <w:rsid w:val="00E016D0"/>
    <w:rsid w:val="00E04B79"/>
    <w:rsid w:val="00E11DBC"/>
    <w:rsid w:val="00E13534"/>
    <w:rsid w:val="00E2208A"/>
    <w:rsid w:val="00E224E5"/>
    <w:rsid w:val="00E2303D"/>
    <w:rsid w:val="00E26663"/>
    <w:rsid w:val="00E279F5"/>
    <w:rsid w:val="00E457EE"/>
    <w:rsid w:val="00E5103E"/>
    <w:rsid w:val="00E5346F"/>
    <w:rsid w:val="00E57C3A"/>
    <w:rsid w:val="00E671F6"/>
    <w:rsid w:val="00E67F87"/>
    <w:rsid w:val="00E709E1"/>
    <w:rsid w:val="00E83DC9"/>
    <w:rsid w:val="00E86F15"/>
    <w:rsid w:val="00E96438"/>
    <w:rsid w:val="00EB0573"/>
    <w:rsid w:val="00EB1DE9"/>
    <w:rsid w:val="00EC2483"/>
    <w:rsid w:val="00ED029F"/>
    <w:rsid w:val="00ED359C"/>
    <w:rsid w:val="00ED3957"/>
    <w:rsid w:val="00ED65DB"/>
    <w:rsid w:val="00ED7DB4"/>
    <w:rsid w:val="00EE2FFB"/>
    <w:rsid w:val="00F05436"/>
    <w:rsid w:val="00F06C33"/>
    <w:rsid w:val="00F15175"/>
    <w:rsid w:val="00F17A44"/>
    <w:rsid w:val="00F21DE4"/>
    <w:rsid w:val="00F2677D"/>
    <w:rsid w:val="00F27FC7"/>
    <w:rsid w:val="00F334C8"/>
    <w:rsid w:val="00F40589"/>
    <w:rsid w:val="00F42F9E"/>
    <w:rsid w:val="00F46C26"/>
    <w:rsid w:val="00F502EA"/>
    <w:rsid w:val="00F53471"/>
    <w:rsid w:val="00F55BFA"/>
    <w:rsid w:val="00F6041D"/>
    <w:rsid w:val="00F64EA5"/>
    <w:rsid w:val="00F673AE"/>
    <w:rsid w:val="00F74127"/>
    <w:rsid w:val="00F747A7"/>
    <w:rsid w:val="00F75FF1"/>
    <w:rsid w:val="00F809D6"/>
    <w:rsid w:val="00F825B2"/>
    <w:rsid w:val="00F90EA5"/>
    <w:rsid w:val="00F93359"/>
    <w:rsid w:val="00F95F35"/>
    <w:rsid w:val="00FA164E"/>
    <w:rsid w:val="00FA3F06"/>
    <w:rsid w:val="00FB5A12"/>
    <w:rsid w:val="00FC03DC"/>
    <w:rsid w:val="00FC0DCE"/>
    <w:rsid w:val="00FC67D6"/>
    <w:rsid w:val="00FD7A6F"/>
    <w:rsid w:val="00FE1EAD"/>
    <w:rsid w:val="00FE33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15:docId w15:val="{62AD4B25-0736-4C5D-B413-0BFDAAF5F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Univers" w:hAnsi="Univers"/>
      <w:sz w:val="22"/>
    </w:rPr>
  </w:style>
  <w:style w:type="paragraph" w:styleId="Heading1">
    <w:name w:val="heading 1"/>
    <w:basedOn w:val="Normal"/>
    <w:next w:val="Normal"/>
    <w:autoRedefine/>
    <w:qFormat/>
    <w:rsid w:val="00BF2349"/>
    <w:pPr>
      <w:keepNext/>
      <w:snapToGrid w:val="0"/>
      <w:spacing w:afterLines="60" w:after="144"/>
      <w:outlineLvl w:val="0"/>
    </w:pPr>
    <w:rPr>
      <w:rFonts w:asciiTheme="minorHAnsi" w:hAnsiTheme="minorHAnsi"/>
      <w:b/>
      <w:spacing w:val="-3"/>
      <w:sz w:val="24"/>
      <w:szCs w:val="24"/>
      <w:u w:val="single"/>
    </w:rPr>
  </w:style>
  <w:style w:type="paragraph" w:styleId="Heading2">
    <w:name w:val="heading 2"/>
    <w:basedOn w:val="Normal"/>
    <w:next w:val="Normal"/>
    <w:qFormat/>
    <w:pPr>
      <w:keepNext/>
      <w:tabs>
        <w:tab w:val="center" w:pos="4536"/>
      </w:tabs>
      <w:jc w:val="center"/>
      <w:outlineLvl w:val="1"/>
    </w:pPr>
    <w:rPr>
      <w:rFonts w:ascii="CG Times" w:hAnsi="CG Times"/>
      <w:b/>
      <w:spacing w:val="-3"/>
      <w:sz w:val="24"/>
      <w:u w:val="single"/>
    </w:rPr>
  </w:style>
  <w:style w:type="paragraph" w:styleId="Heading3">
    <w:name w:val="heading 3"/>
    <w:basedOn w:val="Normal"/>
    <w:next w:val="Normal"/>
    <w:qFormat/>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center"/>
      <w:outlineLvl w:val="2"/>
    </w:pPr>
    <w:rPr>
      <w:rFonts w:ascii="CG Times" w:hAnsi="CG Times"/>
      <w:spacing w:val="-3"/>
      <w:sz w:val="29"/>
      <w:u w:val="single"/>
    </w:rPr>
  </w:style>
  <w:style w:type="paragraph" w:styleId="Heading4">
    <w:name w:val="heading 4"/>
    <w:basedOn w:val="Normal"/>
    <w:next w:val="Normal"/>
    <w:qFormat/>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center"/>
      <w:outlineLvl w:val="3"/>
    </w:pPr>
    <w:rPr>
      <w:rFonts w:ascii="CG Times" w:hAnsi="CG Times"/>
      <w:spacing w:val="-3"/>
      <w:sz w:val="24"/>
      <w:u w:val="single"/>
    </w:rPr>
  </w:style>
  <w:style w:type="paragraph" w:styleId="Heading5">
    <w:name w:val="heading 5"/>
    <w:basedOn w:val="Normal"/>
    <w:next w:val="Normal"/>
    <w:qFormat/>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864"/>
      <w:jc w:val="center"/>
      <w:outlineLvl w:val="4"/>
    </w:pPr>
    <w:rPr>
      <w:rFonts w:ascii="CG Times" w:hAnsi="CG Times"/>
      <w:b/>
      <w:spacing w:val="-3"/>
      <w:sz w:val="24"/>
      <w:u w:val="single"/>
    </w:rPr>
  </w:style>
  <w:style w:type="paragraph" w:styleId="Heading6">
    <w:name w:val="heading 6"/>
    <w:basedOn w:val="Normal"/>
    <w:next w:val="Normal"/>
    <w:qFormat/>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435" w:hanging="435"/>
      <w:jc w:val="center"/>
      <w:outlineLvl w:val="5"/>
    </w:pPr>
    <w:rPr>
      <w:rFonts w:ascii="CG Times" w:hAnsi="CG Times"/>
      <w:b/>
      <w:spacing w:val="-3"/>
      <w:sz w:val="24"/>
      <w:u w:val="single"/>
    </w:rPr>
  </w:style>
  <w:style w:type="paragraph" w:styleId="Heading7">
    <w:name w:val="heading 7"/>
    <w:basedOn w:val="Normal"/>
    <w:next w:val="Normal"/>
    <w:qFormat/>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432" w:hanging="432"/>
      <w:jc w:val="center"/>
      <w:outlineLvl w:val="6"/>
    </w:pPr>
    <w:rPr>
      <w:rFonts w:ascii="CG Times" w:hAnsi="CG Times"/>
      <w:spacing w:val="-3"/>
      <w:sz w:val="24"/>
      <w:u w:val="single"/>
    </w:rPr>
  </w:style>
  <w:style w:type="paragraph" w:styleId="Heading8">
    <w:name w:val="heading 8"/>
    <w:basedOn w:val="Normal"/>
    <w:next w:val="Normal"/>
    <w:qFormat/>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outlineLvl w:val="7"/>
    </w:pPr>
    <w:rPr>
      <w:rFonts w:ascii="CG Times" w:hAnsi="CG Times"/>
      <w:spacing w:val="-3"/>
      <w:sz w:val="29"/>
      <w:u w:val="single"/>
    </w:rPr>
  </w:style>
  <w:style w:type="paragraph" w:styleId="Heading9">
    <w:name w:val="heading 9"/>
    <w:basedOn w:val="Normal"/>
    <w:next w:val="Normal"/>
    <w:qFormat/>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432" w:hanging="432"/>
      <w:jc w:val="center"/>
      <w:outlineLvl w:val="8"/>
    </w:pPr>
    <w:rPr>
      <w:rFonts w:ascii="CG Times" w:hAnsi="CG Times"/>
      <w:b/>
      <w:spacing w:val="-3"/>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ument8">
    <w:name w:val="Document 8"/>
    <w:basedOn w:val="DefaultParagraphFont"/>
  </w:style>
  <w:style w:type="character" w:customStyle="1" w:styleId="Document4">
    <w:name w:val="Document 4"/>
    <w:rPr>
      <w:b/>
      <w:i/>
      <w:sz w:val="22"/>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Univers" w:hAnsi="Univers"/>
      <w:noProof w:val="0"/>
      <w:sz w:val="22"/>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overflowPunct w:val="0"/>
      <w:autoSpaceDE w:val="0"/>
      <w:autoSpaceDN w:val="0"/>
      <w:adjustRightInd w:val="0"/>
      <w:ind w:left="720" w:hanging="432"/>
      <w:textAlignment w:val="baseline"/>
    </w:pPr>
    <w:rPr>
      <w:rFonts w:ascii="Univers" w:hAnsi="Univers"/>
      <w:sz w:val="22"/>
      <w:lang w:val="en-US"/>
    </w:rPr>
  </w:style>
  <w:style w:type="paragraph" w:customStyle="1" w:styleId="RightPar2">
    <w:name w:val="Right Par 2"/>
    <w:pPr>
      <w:tabs>
        <w:tab w:val="left" w:pos="-720"/>
        <w:tab w:val="left" w:pos="0"/>
        <w:tab w:val="left" w:pos="720"/>
        <w:tab w:val="decimal" w:pos="1440"/>
      </w:tabs>
      <w:suppressAutoHyphens/>
      <w:overflowPunct w:val="0"/>
      <w:autoSpaceDE w:val="0"/>
      <w:autoSpaceDN w:val="0"/>
      <w:adjustRightInd w:val="0"/>
      <w:ind w:left="1440" w:hanging="432"/>
      <w:textAlignment w:val="baseline"/>
    </w:pPr>
    <w:rPr>
      <w:rFonts w:ascii="Univers" w:hAnsi="Univers"/>
      <w:sz w:val="22"/>
      <w:lang w:val="en-US"/>
    </w:rPr>
  </w:style>
  <w:style w:type="character" w:customStyle="1" w:styleId="Document3">
    <w:name w:val="Document 3"/>
    <w:rPr>
      <w:rFonts w:ascii="Univers" w:hAnsi="Univers"/>
      <w:noProof w:val="0"/>
      <w:sz w:val="22"/>
      <w:lang w:val="en-US"/>
    </w:rPr>
  </w:style>
  <w:style w:type="paragraph" w:customStyle="1" w:styleId="RightPar3">
    <w:name w:val="Right Par 3"/>
    <w:pPr>
      <w:tabs>
        <w:tab w:val="left" w:pos="-720"/>
        <w:tab w:val="left" w:pos="0"/>
        <w:tab w:val="left" w:pos="720"/>
        <w:tab w:val="left" w:pos="1440"/>
        <w:tab w:val="decimal" w:pos="2160"/>
      </w:tabs>
      <w:suppressAutoHyphens/>
      <w:overflowPunct w:val="0"/>
      <w:autoSpaceDE w:val="0"/>
      <w:autoSpaceDN w:val="0"/>
      <w:adjustRightInd w:val="0"/>
      <w:ind w:left="2160" w:hanging="432"/>
      <w:textAlignment w:val="baseline"/>
    </w:pPr>
    <w:rPr>
      <w:rFonts w:ascii="Univers" w:hAnsi="Univers"/>
      <w:sz w:val="22"/>
      <w:lang w:val="en-US"/>
    </w:rPr>
  </w:style>
  <w:style w:type="paragraph" w:customStyle="1" w:styleId="RightPar4">
    <w:name w:val="Right Par 4"/>
    <w:pPr>
      <w:tabs>
        <w:tab w:val="left" w:pos="-720"/>
        <w:tab w:val="left" w:pos="0"/>
        <w:tab w:val="left" w:pos="720"/>
        <w:tab w:val="left" w:pos="1440"/>
        <w:tab w:val="left" w:pos="2160"/>
        <w:tab w:val="decimal" w:pos="2880"/>
      </w:tabs>
      <w:suppressAutoHyphens/>
      <w:overflowPunct w:val="0"/>
      <w:autoSpaceDE w:val="0"/>
      <w:autoSpaceDN w:val="0"/>
      <w:adjustRightInd w:val="0"/>
      <w:ind w:left="2880" w:hanging="432"/>
      <w:textAlignment w:val="baseline"/>
    </w:pPr>
    <w:rPr>
      <w:rFonts w:ascii="Univers" w:hAnsi="Univers"/>
      <w:sz w:val="22"/>
      <w:lang w:val="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left="3600" w:hanging="576"/>
      <w:textAlignment w:val="baseline"/>
    </w:pPr>
    <w:rPr>
      <w:rFonts w:ascii="Univers" w:hAnsi="Univers"/>
      <w:sz w:val="22"/>
      <w:lang w:val="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left="4320" w:hanging="576"/>
      <w:textAlignment w:val="baseline"/>
    </w:pPr>
    <w:rPr>
      <w:rFonts w:ascii="Univers" w:hAnsi="Univers"/>
      <w:sz w:val="22"/>
      <w:lang w:val="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left="5040" w:hanging="432"/>
      <w:textAlignment w:val="baseline"/>
    </w:pPr>
    <w:rPr>
      <w:rFonts w:ascii="Univers" w:hAnsi="Univers"/>
      <w:sz w:val="22"/>
      <w:lang w:val="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left="5760" w:hanging="432"/>
      <w:textAlignment w:val="baseline"/>
    </w:pPr>
    <w:rPr>
      <w:rFonts w:ascii="Univers" w:hAnsi="Univers"/>
      <w:sz w:val="22"/>
      <w:lang w:val="en-US"/>
    </w:rPr>
  </w:style>
  <w:style w:type="paragraph" w:customStyle="1" w:styleId="Document1">
    <w:name w:val="Document 1"/>
    <w:pPr>
      <w:keepNext/>
      <w:keepLines/>
      <w:tabs>
        <w:tab w:val="left" w:pos="-720"/>
      </w:tabs>
      <w:suppressAutoHyphens/>
      <w:overflowPunct w:val="0"/>
      <w:autoSpaceDE w:val="0"/>
      <w:autoSpaceDN w:val="0"/>
      <w:adjustRightInd w:val="0"/>
      <w:textAlignment w:val="baseline"/>
    </w:pPr>
    <w:rPr>
      <w:rFonts w:ascii="Univers" w:hAnsi="Univers"/>
      <w:sz w:val="22"/>
      <w:lang w:val="en-US"/>
    </w:rPr>
  </w:style>
  <w:style w:type="character" w:customStyle="1" w:styleId="DocInit">
    <w:name w:val="Doc Init"/>
    <w:basedOn w:val="DefaultParagraphFont"/>
  </w:style>
  <w:style w:type="character" w:customStyle="1" w:styleId="TechInit">
    <w:name w:val="Tech Init"/>
    <w:rPr>
      <w:rFonts w:ascii="Univers" w:hAnsi="Univers"/>
      <w:noProof w:val="0"/>
      <w:sz w:val="22"/>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rFonts w:ascii="Univers" w:hAnsi="Univers"/>
      <w:b/>
      <w:sz w:val="22"/>
      <w:lang w:val="en-US"/>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rFonts w:ascii="Univers" w:hAnsi="Univers"/>
      <w:b/>
      <w:sz w:val="22"/>
      <w:lang w:val="en-US"/>
    </w:rPr>
  </w:style>
  <w:style w:type="character" w:customStyle="1" w:styleId="Technical2">
    <w:name w:val="Technical 2"/>
    <w:rPr>
      <w:rFonts w:ascii="Univers" w:hAnsi="Univers"/>
      <w:noProof w:val="0"/>
      <w:sz w:val="22"/>
      <w:lang w:val="en-US"/>
    </w:rPr>
  </w:style>
  <w:style w:type="character" w:customStyle="1" w:styleId="Technical3">
    <w:name w:val="Technical 3"/>
    <w:rPr>
      <w:rFonts w:ascii="Univers" w:hAnsi="Univers"/>
      <w:noProof w:val="0"/>
      <w:sz w:val="22"/>
      <w:lang w:val="en-US"/>
    </w:rPr>
  </w:style>
  <w:style w:type="paragraph" w:customStyle="1" w:styleId="Technical4">
    <w:name w:val="Technical 4"/>
    <w:pPr>
      <w:tabs>
        <w:tab w:val="left" w:pos="-720"/>
      </w:tabs>
      <w:suppressAutoHyphens/>
      <w:overflowPunct w:val="0"/>
      <w:autoSpaceDE w:val="0"/>
      <w:autoSpaceDN w:val="0"/>
      <w:adjustRightInd w:val="0"/>
      <w:textAlignment w:val="baseline"/>
    </w:pPr>
    <w:rPr>
      <w:rFonts w:ascii="Univers" w:hAnsi="Univers"/>
      <w:b/>
      <w:sz w:val="22"/>
      <w:lang w:val="en-US"/>
    </w:rPr>
  </w:style>
  <w:style w:type="character" w:customStyle="1" w:styleId="Technical1">
    <w:name w:val="Technical 1"/>
    <w:rPr>
      <w:rFonts w:ascii="Univers" w:hAnsi="Univers"/>
      <w:noProof w:val="0"/>
      <w:sz w:val="22"/>
      <w:lang w:val="en-US"/>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rFonts w:ascii="Univers" w:hAnsi="Univers"/>
      <w:b/>
      <w:sz w:val="22"/>
      <w:lang w:val="en-US"/>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rFonts w:ascii="Univers" w:hAnsi="Univers"/>
      <w:b/>
      <w:sz w:val="22"/>
      <w:lang w:val="en-US"/>
    </w:rPr>
  </w:style>
  <w:style w:type="paragraph" w:customStyle="1" w:styleId="Pleading">
    <w:name w:val="Pleading"/>
    <w:pPr>
      <w:tabs>
        <w:tab w:val="left" w:pos="-720"/>
      </w:tabs>
      <w:suppressAutoHyphens/>
      <w:overflowPunct w:val="0"/>
      <w:autoSpaceDE w:val="0"/>
      <w:autoSpaceDN w:val="0"/>
      <w:adjustRightInd w:val="0"/>
      <w:spacing w:line="240" w:lineRule="exact"/>
      <w:textAlignment w:val="baseline"/>
    </w:pPr>
    <w:rPr>
      <w:rFonts w:ascii="Univers" w:hAnsi="Univers"/>
      <w:sz w:val="22"/>
      <w:lang w:val="en-US"/>
    </w:rPr>
  </w:style>
  <w:style w:type="paragraph" w:customStyle="1" w:styleId="inhopg1">
    <w:name w:val="inhopg 1"/>
    <w:basedOn w:val="Normal"/>
    <w:pPr>
      <w:tabs>
        <w:tab w:val="left" w:leader="dot" w:pos="9000"/>
        <w:tab w:val="right" w:pos="9360"/>
      </w:tabs>
      <w:suppressAutoHyphens/>
      <w:spacing w:before="480"/>
      <w:ind w:left="720" w:right="720" w:hanging="720"/>
    </w:pPr>
    <w:rPr>
      <w:lang w:val="en-US"/>
    </w:rPr>
  </w:style>
  <w:style w:type="paragraph" w:customStyle="1" w:styleId="inhopg2">
    <w:name w:val="inhopg 2"/>
    <w:basedOn w:val="Normal"/>
    <w:pPr>
      <w:tabs>
        <w:tab w:val="left" w:leader="dot" w:pos="9000"/>
        <w:tab w:val="right" w:pos="9360"/>
      </w:tabs>
      <w:suppressAutoHyphens/>
      <w:ind w:left="1440" w:right="720" w:hanging="720"/>
    </w:pPr>
    <w:rPr>
      <w:lang w:val="en-US"/>
    </w:rPr>
  </w:style>
  <w:style w:type="paragraph" w:customStyle="1" w:styleId="inhopg3">
    <w:name w:val="inhopg 3"/>
    <w:basedOn w:val="Normal"/>
    <w:pPr>
      <w:tabs>
        <w:tab w:val="left" w:leader="dot" w:pos="9000"/>
        <w:tab w:val="right" w:pos="9360"/>
      </w:tabs>
      <w:suppressAutoHyphens/>
      <w:ind w:left="2160" w:right="720" w:hanging="720"/>
    </w:pPr>
    <w:rPr>
      <w:lang w:val="en-US"/>
    </w:rPr>
  </w:style>
  <w:style w:type="paragraph" w:customStyle="1" w:styleId="inhopg4">
    <w:name w:val="inhopg 4"/>
    <w:basedOn w:val="Normal"/>
    <w:pPr>
      <w:tabs>
        <w:tab w:val="left" w:leader="dot" w:pos="9000"/>
        <w:tab w:val="right" w:pos="9360"/>
      </w:tabs>
      <w:suppressAutoHyphens/>
      <w:ind w:left="2880" w:right="720" w:hanging="720"/>
    </w:pPr>
    <w:rPr>
      <w:lang w:val="en-US"/>
    </w:rPr>
  </w:style>
  <w:style w:type="paragraph" w:customStyle="1" w:styleId="inhopg5">
    <w:name w:val="inhopg 5"/>
    <w:basedOn w:val="Normal"/>
    <w:pPr>
      <w:tabs>
        <w:tab w:val="left" w:leader="dot" w:pos="9000"/>
        <w:tab w:val="right" w:pos="9360"/>
      </w:tabs>
      <w:suppressAutoHyphens/>
      <w:ind w:left="3600" w:right="720" w:hanging="720"/>
    </w:pPr>
    <w:rPr>
      <w:lang w:val="en-US"/>
    </w:rPr>
  </w:style>
  <w:style w:type="paragraph" w:customStyle="1" w:styleId="inhopg6">
    <w:name w:val="inhopg 6"/>
    <w:basedOn w:val="Normal"/>
    <w:pPr>
      <w:tabs>
        <w:tab w:val="left" w:pos="9000"/>
        <w:tab w:val="right" w:pos="9360"/>
      </w:tabs>
      <w:suppressAutoHyphens/>
      <w:ind w:left="720" w:hanging="720"/>
    </w:pPr>
    <w:rPr>
      <w:lang w:val="en-US"/>
    </w:rPr>
  </w:style>
  <w:style w:type="paragraph" w:customStyle="1" w:styleId="inhopg7">
    <w:name w:val="inhopg 7"/>
    <w:basedOn w:val="Normal"/>
    <w:pPr>
      <w:suppressAutoHyphens/>
      <w:ind w:left="720" w:hanging="720"/>
    </w:pPr>
    <w:rPr>
      <w:lang w:val="en-US"/>
    </w:rPr>
  </w:style>
  <w:style w:type="paragraph" w:customStyle="1" w:styleId="inhopg8">
    <w:name w:val="inhopg 8"/>
    <w:basedOn w:val="Normal"/>
    <w:pPr>
      <w:tabs>
        <w:tab w:val="left" w:pos="9000"/>
        <w:tab w:val="right" w:pos="9360"/>
      </w:tabs>
      <w:suppressAutoHyphens/>
      <w:ind w:left="720" w:hanging="720"/>
    </w:pPr>
    <w:rPr>
      <w:lang w:val="en-US"/>
    </w:rPr>
  </w:style>
  <w:style w:type="paragraph" w:customStyle="1" w:styleId="inhopg9">
    <w:name w:val="inhopg 9"/>
    <w:basedOn w:val="Normal"/>
    <w:pPr>
      <w:tabs>
        <w:tab w:val="left" w:leader="dot" w:pos="9000"/>
        <w:tab w:val="right" w:pos="9360"/>
      </w:tabs>
      <w:suppressAutoHyphens/>
      <w:ind w:left="720" w:hanging="720"/>
    </w:pPr>
    <w:rPr>
      <w:lang w:val="en-US"/>
    </w:rPr>
  </w:style>
  <w:style w:type="paragraph" w:styleId="Index1">
    <w:name w:val="index 1"/>
    <w:basedOn w:val="Normal"/>
    <w:next w:val="Normal"/>
    <w:semiHidden/>
    <w:pPr>
      <w:tabs>
        <w:tab w:val="left" w:leader="dot" w:pos="9000"/>
        <w:tab w:val="right" w:pos="9360"/>
      </w:tabs>
      <w:suppressAutoHyphens/>
      <w:ind w:left="1440" w:right="720" w:hanging="1440"/>
    </w:pPr>
    <w:rPr>
      <w:lang w:val="en-US"/>
    </w:rPr>
  </w:style>
  <w:style w:type="paragraph" w:styleId="Index2">
    <w:name w:val="index 2"/>
    <w:basedOn w:val="Normal"/>
    <w:next w:val="Normal"/>
    <w:semiHidden/>
    <w:pPr>
      <w:tabs>
        <w:tab w:val="left" w:leader="dot" w:pos="9000"/>
        <w:tab w:val="right" w:pos="9360"/>
      </w:tabs>
      <w:suppressAutoHyphens/>
      <w:ind w:left="1440" w:right="720" w:hanging="720"/>
    </w:pPr>
    <w:rPr>
      <w:lang w:val="en-US"/>
    </w:rPr>
  </w:style>
  <w:style w:type="paragraph" w:customStyle="1" w:styleId="bronvermelding">
    <w:name w:val="bronvermelding"/>
    <w:basedOn w:val="Normal"/>
    <w:pPr>
      <w:tabs>
        <w:tab w:val="left" w:pos="9000"/>
        <w:tab w:val="right" w:pos="9360"/>
      </w:tabs>
      <w:suppressAutoHyphens/>
    </w:pPr>
    <w:rPr>
      <w:lang w:val="en-US"/>
    </w:rPr>
  </w:style>
  <w:style w:type="paragraph" w:customStyle="1" w:styleId="bijschrift">
    <w:name w:val="bijschrift"/>
    <w:basedOn w:val="Normal"/>
    <w:rPr>
      <w:sz w:val="24"/>
    </w:rPr>
  </w:style>
  <w:style w:type="character" w:customStyle="1" w:styleId="EquationCaption">
    <w:name w:val="_Equation Caption"/>
  </w:style>
  <w:style w:type="paragraph" w:styleId="Header">
    <w:name w:val="header"/>
    <w:basedOn w:val="Normal"/>
    <w:link w:val="HeaderChar"/>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customStyle="1" w:styleId="Plattetekst21">
    <w:name w:val="Platte tekst 21"/>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64" w:hanging="864"/>
      <w:jc w:val="both"/>
    </w:pPr>
    <w:rPr>
      <w:rFonts w:ascii="CG Times" w:hAnsi="CG Times"/>
      <w:spacing w:val="-3"/>
      <w:sz w:val="24"/>
    </w:rPr>
  </w:style>
  <w:style w:type="paragraph" w:customStyle="1" w:styleId="Plattetekstinspringen21">
    <w:name w:val="Platte tekst inspringen 21"/>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851" w:hanging="851"/>
      <w:jc w:val="both"/>
    </w:pPr>
    <w:rPr>
      <w:rFonts w:ascii="CG Times" w:hAnsi="CG Times"/>
      <w:spacing w:val="-3"/>
      <w:sz w:val="24"/>
    </w:rPr>
  </w:style>
  <w:style w:type="paragraph" w:customStyle="1" w:styleId="Ballontekst1">
    <w:name w:val="Ballontekst1"/>
    <w:basedOn w:val="Normal"/>
    <w:rPr>
      <w:rFonts w:ascii="Tahoma" w:hAnsi="Tahoma"/>
      <w:sz w:val="16"/>
    </w:rPr>
  </w:style>
  <w:style w:type="paragraph" w:styleId="BodyTextIndent">
    <w:name w:val="Body Text Indent"/>
    <w:basedOn w:val="Normal"/>
    <w:pPr>
      <w:snapToGrid w:val="0"/>
      <w:ind w:left="709"/>
    </w:pPr>
    <w:rPr>
      <w:sz w:val="24"/>
    </w:rPr>
  </w:style>
  <w:style w:type="paragraph" w:styleId="BodyTextIndent2">
    <w:name w:val="Body Text Indent 2"/>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709" w:hanging="709"/>
      <w:jc w:val="both"/>
    </w:pPr>
    <w:rPr>
      <w:rFonts w:ascii="CG Times" w:hAnsi="CG Times"/>
      <w:spacing w:val="-3"/>
      <w:sz w:val="24"/>
    </w:rPr>
  </w:style>
  <w:style w:type="paragraph" w:styleId="BodyTextIndent3">
    <w:name w:val="Body Text Indent 3"/>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ind w:left="1141" w:hanging="709"/>
      <w:jc w:val="both"/>
    </w:pPr>
    <w:rPr>
      <w:rFonts w:ascii="CG Times" w:hAnsi="CG Times"/>
      <w:spacing w:val="-3"/>
      <w:sz w:val="24"/>
    </w:rPr>
  </w:style>
  <w:style w:type="paragraph" w:styleId="BodyText">
    <w:name w:val="Body Text"/>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pPr>
    <w:rPr>
      <w:rFonts w:ascii="CG Times" w:hAnsi="CG Times"/>
      <w:spacing w:val="-3"/>
      <w:sz w:val="29"/>
      <w:u w:val="single"/>
    </w:rPr>
  </w:style>
  <w:style w:type="paragraph" w:styleId="BodyText2">
    <w:name w:val="Body Text 2"/>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Pr>
      <w:rFonts w:ascii="CG Times" w:hAnsi="CG Times"/>
      <w:spacing w:val="-3"/>
      <w:sz w:val="24"/>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paragraph" w:styleId="TOC1">
    <w:name w:val="toc 1"/>
    <w:basedOn w:val="Normal"/>
    <w:next w:val="Normal"/>
    <w:autoRedefine/>
    <w:uiPriority w:val="39"/>
    <w:rsid w:val="001C20F1"/>
    <w:pPr>
      <w:tabs>
        <w:tab w:val="right" w:leader="dot" w:pos="9062"/>
      </w:tabs>
    </w:pPr>
    <w:rPr>
      <w:rFonts w:ascii="Times New Roman" w:hAnsi="Times New Roman"/>
      <w:sz w:val="24"/>
    </w:rPr>
  </w:style>
  <w:style w:type="paragraph" w:styleId="TOC2">
    <w:name w:val="toc 2"/>
    <w:basedOn w:val="Normal"/>
    <w:next w:val="Normal"/>
    <w:autoRedefine/>
    <w:uiPriority w:val="39"/>
    <w:rsid w:val="009E13DB"/>
    <w:pPr>
      <w:tabs>
        <w:tab w:val="right" w:leader="dot" w:pos="9062"/>
      </w:tabs>
      <w:ind w:left="221"/>
    </w:pPr>
    <w:rPr>
      <w:rFonts w:ascii="Times New Roman" w:hAnsi="Times New Roman"/>
    </w:rPr>
  </w:style>
  <w:style w:type="table" w:styleId="TableGrid">
    <w:name w:val="Table Grid"/>
    <w:basedOn w:val="TableNormal"/>
    <w:uiPriority w:val="59"/>
    <w:rsid w:val="00C05F3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86069"/>
    <w:rPr>
      <w:color w:val="800080"/>
      <w:u w:val="single"/>
    </w:rPr>
  </w:style>
  <w:style w:type="paragraph" w:styleId="Revision">
    <w:name w:val="Revision"/>
    <w:hidden/>
    <w:uiPriority w:val="99"/>
    <w:semiHidden/>
    <w:rsid w:val="006D1B22"/>
    <w:rPr>
      <w:rFonts w:ascii="Univers" w:hAnsi="Univers"/>
      <w:sz w:val="22"/>
    </w:rPr>
  </w:style>
  <w:style w:type="paragraph" w:styleId="DocumentMap">
    <w:name w:val="Document Map"/>
    <w:basedOn w:val="Normal"/>
    <w:link w:val="DocumentMapChar"/>
    <w:rsid w:val="00542420"/>
    <w:rPr>
      <w:rFonts w:ascii="Tahoma" w:hAnsi="Tahoma" w:cs="Tahoma"/>
      <w:sz w:val="16"/>
      <w:szCs w:val="16"/>
    </w:rPr>
  </w:style>
  <w:style w:type="character" w:customStyle="1" w:styleId="DocumentMapChar">
    <w:name w:val="Document Map Char"/>
    <w:link w:val="DocumentMap"/>
    <w:rsid w:val="00542420"/>
    <w:rPr>
      <w:rFonts w:ascii="Tahoma" w:hAnsi="Tahoma" w:cs="Tahoma"/>
      <w:sz w:val="16"/>
      <w:szCs w:val="16"/>
    </w:rPr>
  </w:style>
  <w:style w:type="paragraph" w:styleId="ListParagraph">
    <w:name w:val="List Paragraph"/>
    <w:basedOn w:val="Normal"/>
    <w:uiPriority w:val="34"/>
    <w:qFormat/>
    <w:rsid w:val="003454D5"/>
    <w:pPr>
      <w:ind w:left="708"/>
    </w:pPr>
  </w:style>
  <w:style w:type="paragraph" w:styleId="NoSpacing">
    <w:name w:val="No Spacing"/>
    <w:basedOn w:val="Normal"/>
    <w:uiPriority w:val="1"/>
    <w:qFormat/>
    <w:rsid w:val="006331D1"/>
    <w:pPr>
      <w:overflowPunct/>
      <w:autoSpaceDE/>
      <w:autoSpaceDN/>
      <w:adjustRightInd/>
      <w:textAlignment w:val="auto"/>
    </w:pPr>
    <w:rPr>
      <w:rFonts w:ascii="Calibri" w:eastAsia="Calibri" w:hAnsi="Calibri" w:cs="Calibri"/>
      <w:szCs w:val="22"/>
    </w:rPr>
  </w:style>
  <w:style w:type="character" w:styleId="CommentReference">
    <w:name w:val="annotation reference"/>
    <w:rsid w:val="001B38D0"/>
    <w:rPr>
      <w:sz w:val="16"/>
      <w:szCs w:val="16"/>
    </w:rPr>
  </w:style>
  <w:style w:type="paragraph" w:styleId="CommentText">
    <w:name w:val="annotation text"/>
    <w:basedOn w:val="Normal"/>
    <w:link w:val="CommentTextChar"/>
    <w:rsid w:val="001B38D0"/>
    <w:rPr>
      <w:sz w:val="20"/>
    </w:rPr>
  </w:style>
  <w:style w:type="character" w:customStyle="1" w:styleId="CommentTextChar">
    <w:name w:val="Comment Text Char"/>
    <w:link w:val="CommentText"/>
    <w:rsid w:val="001B38D0"/>
    <w:rPr>
      <w:rFonts w:ascii="Univers" w:hAnsi="Univers"/>
    </w:rPr>
  </w:style>
  <w:style w:type="paragraph" w:styleId="CommentSubject">
    <w:name w:val="annotation subject"/>
    <w:basedOn w:val="CommentText"/>
    <w:next w:val="CommentText"/>
    <w:link w:val="CommentSubjectChar"/>
    <w:rsid w:val="001B38D0"/>
    <w:rPr>
      <w:b/>
      <w:bCs/>
    </w:rPr>
  </w:style>
  <w:style w:type="character" w:customStyle="1" w:styleId="CommentSubjectChar">
    <w:name w:val="Comment Subject Char"/>
    <w:link w:val="CommentSubject"/>
    <w:rsid w:val="001B38D0"/>
    <w:rPr>
      <w:rFonts w:ascii="Univers" w:hAnsi="Univers"/>
      <w:b/>
      <w:bCs/>
    </w:rPr>
  </w:style>
  <w:style w:type="character" w:customStyle="1" w:styleId="HeaderChar">
    <w:name w:val="Header Char"/>
    <w:link w:val="Header"/>
    <w:rsid w:val="00125B04"/>
    <w:rPr>
      <w:rFonts w:ascii="Univers" w:hAnsi="Univers"/>
      <w:sz w:val="22"/>
    </w:rPr>
  </w:style>
  <w:style w:type="paragraph" w:styleId="List">
    <w:name w:val="List"/>
    <w:basedOn w:val="Normal"/>
    <w:rsid w:val="00456115"/>
    <w:pPr>
      <w:overflowPunct/>
      <w:autoSpaceDE/>
      <w:autoSpaceDN/>
      <w:adjustRightInd/>
      <w:ind w:left="283" w:hanging="283"/>
      <w:textAlignment w:val="auto"/>
    </w:pPr>
    <w:rPr>
      <w:rFonts w:ascii="Times New Roman" w:hAnsi="Times New Roman"/>
      <w:sz w:val="20"/>
      <w:lang w:eastAsia="en-GB"/>
    </w:rPr>
  </w:style>
  <w:style w:type="paragraph" w:styleId="List2">
    <w:name w:val="List 2"/>
    <w:basedOn w:val="Normal"/>
    <w:rsid w:val="00456115"/>
    <w:pPr>
      <w:numPr>
        <w:ilvl w:val="2"/>
        <w:numId w:val="27"/>
      </w:numPr>
      <w:overflowPunct/>
      <w:autoSpaceDE/>
      <w:autoSpaceDN/>
      <w:adjustRightInd/>
      <w:textAlignment w:val="auto"/>
    </w:pPr>
    <w:rPr>
      <w:rFonts w:ascii="Times New Roman" w:hAnsi="Times New Roman"/>
      <w:sz w:val="20"/>
      <w:lang w:eastAsia="en-GB"/>
    </w:rPr>
  </w:style>
  <w:style w:type="paragraph" w:styleId="ListContinue2">
    <w:name w:val="List Continue 2"/>
    <w:basedOn w:val="Normal"/>
    <w:link w:val="ListContinue2Char"/>
    <w:rsid w:val="00456115"/>
    <w:pPr>
      <w:overflowPunct/>
      <w:autoSpaceDE/>
      <w:autoSpaceDN/>
      <w:adjustRightInd/>
      <w:spacing w:after="120"/>
      <w:ind w:left="566"/>
      <w:textAlignment w:val="auto"/>
    </w:pPr>
    <w:rPr>
      <w:rFonts w:ascii="Times New Roman" w:hAnsi="Times New Roman"/>
      <w:sz w:val="20"/>
      <w:lang w:eastAsia="en-GB"/>
    </w:rPr>
  </w:style>
  <w:style w:type="character" w:customStyle="1" w:styleId="ListContinue2Char">
    <w:name w:val="List Continue 2 Char"/>
    <w:basedOn w:val="DefaultParagraphFont"/>
    <w:link w:val="ListContinue2"/>
    <w:rsid w:val="00456115"/>
    <w:rPr>
      <w:lang w:eastAsia="en-GB"/>
    </w:rPr>
  </w:style>
  <w:style w:type="paragraph" w:customStyle="1" w:styleId="Default">
    <w:name w:val="Default"/>
    <w:rsid w:val="00456115"/>
    <w:pPr>
      <w:autoSpaceDE w:val="0"/>
      <w:autoSpaceDN w:val="0"/>
      <w:adjustRightInd w:val="0"/>
    </w:pPr>
    <w:rPr>
      <w:rFonts w:ascii="Arial" w:hAnsi="Arial" w:cs="Arial"/>
      <w:color w:val="000000"/>
      <w:sz w:val="24"/>
      <w:szCs w:val="24"/>
      <w:lang w:val="en-US" w:eastAsia="en-US"/>
    </w:rPr>
  </w:style>
  <w:style w:type="paragraph" w:customStyle="1" w:styleId="Lijstalinea1">
    <w:name w:val="Lijstalinea1"/>
    <w:basedOn w:val="Normal"/>
    <w:rsid w:val="009C661E"/>
    <w:pPr>
      <w:overflowPunct/>
      <w:autoSpaceDE/>
      <w:autoSpaceDN/>
      <w:adjustRightInd/>
      <w:ind w:left="708"/>
      <w:textAlignment w:val="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59317">
      <w:bodyDiv w:val="1"/>
      <w:marLeft w:val="0"/>
      <w:marRight w:val="0"/>
      <w:marTop w:val="0"/>
      <w:marBottom w:val="0"/>
      <w:divBdr>
        <w:top w:val="none" w:sz="0" w:space="0" w:color="auto"/>
        <w:left w:val="none" w:sz="0" w:space="0" w:color="auto"/>
        <w:bottom w:val="none" w:sz="0" w:space="0" w:color="auto"/>
        <w:right w:val="none" w:sz="0" w:space="0" w:color="auto"/>
      </w:divBdr>
    </w:div>
    <w:div w:id="451753251">
      <w:bodyDiv w:val="1"/>
      <w:marLeft w:val="0"/>
      <w:marRight w:val="0"/>
      <w:marTop w:val="0"/>
      <w:marBottom w:val="0"/>
      <w:divBdr>
        <w:top w:val="none" w:sz="0" w:space="0" w:color="auto"/>
        <w:left w:val="none" w:sz="0" w:space="0" w:color="auto"/>
        <w:bottom w:val="none" w:sz="0" w:space="0" w:color="auto"/>
        <w:right w:val="none" w:sz="0" w:space="0" w:color="auto"/>
      </w:divBdr>
    </w:div>
    <w:div w:id="625893451">
      <w:bodyDiv w:val="1"/>
      <w:marLeft w:val="0"/>
      <w:marRight w:val="0"/>
      <w:marTop w:val="0"/>
      <w:marBottom w:val="0"/>
      <w:divBdr>
        <w:top w:val="none" w:sz="0" w:space="0" w:color="auto"/>
        <w:left w:val="none" w:sz="0" w:space="0" w:color="auto"/>
        <w:bottom w:val="none" w:sz="0" w:space="0" w:color="auto"/>
        <w:right w:val="none" w:sz="0" w:space="0" w:color="auto"/>
      </w:divBdr>
    </w:div>
    <w:div w:id="636565709">
      <w:bodyDiv w:val="1"/>
      <w:marLeft w:val="0"/>
      <w:marRight w:val="0"/>
      <w:marTop w:val="0"/>
      <w:marBottom w:val="0"/>
      <w:divBdr>
        <w:top w:val="none" w:sz="0" w:space="0" w:color="auto"/>
        <w:left w:val="none" w:sz="0" w:space="0" w:color="auto"/>
        <w:bottom w:val="none" w:sz="0" w:space="0" w:color="auto"/>
        <w:right w:val="none" w:sz="0" w:space="0" w:color="auto"/>
      </w:divBdr>
    </w:div>
    <w:div w:id="646670880">
      <w:bodyDiv w:val="1"/>
      <w:marLeft w:val="0"/>
      <w:marRight w:val="0"/>
      <w:marTop w:val="0"/>
      <w:marBottom w:val="0"/>
      <w:divBdr>
        <w:top w:val="none" w:sz="0" w:space="0" w:color="auto"/>
        <w:left w:val="none" w:sz="0" w:space="0" w:color="auto"/>
        <w:bottom w:val="none" w:sz="0" w:space="0" w:color="auto"/>
        <w:right w:val="none" w:sz="0" w:space="0" w:color="auto"/>
      </w:divBdr>
    </w:div>
    <w:div w:id="950353500">
      <w:bodyDiv w:val="1"/>
      <w:marLeft w:val="0"/>
      <w:marRight w:val="0"/>
      <w:marTop w:val="0"/>
      <w:marBottom w:val="0"/>
      <w:divBdr>
        <w:top w:val="none" w:sz="0" w:space="0" w:color="auto"/>
        <w:left w:val="none" w:sz="0" w:space="0" w:color="auto"/>
        <w:bottom w:val="none" w:sz="0" w:space="0" w:color="auto"/>
        <w:right w:val="none" w:sz="0" w:space="0" w:color="auto"/>
      </w:divBdr>
    </w:div>
    <w:div w:id="980384005">
      <w:bodyDiv w:val="1"/>
      <w:marLeft w:val="0"/>
      <w:marRight w:val="0"/>
      <w:marTop w:val="0"/>
      <w:marBottom w:val="0"/>
      <w:divBdr>
        <w:top w:val="none" w:sz="0" w:space="0" w:color="auto"/>
        <w:left w:val="none" w:sz="0" w:space="0" w:color="auto"/>
        <w:bottom w:val="none" w:sz="0" w:space="0" w:color="auto"/>
        <w:right w:val="none" w:sz="0" w:space="0" w:color="auto"/>
      </w:divBdr>
    </w:div>
    <w:div w:id="1066149507">
      <w:bodyDiv w:val="1"/>
      <w:marLeft w:val="0"/>
      <w:marRight w:val="0"/>
      <w:marTop w:val="0"/>
      <w:marBottom w:val="0"/>
      <w:divBdr>
        <w:top w:val="none" w:sz="0" w:space="0" w:color="auto"/>
        <w:left w:val="none" w:sz="0" w:space="0" w:color="auto"/>
        <w:bottom w:val="none" w:sz="0" w:space="0" w:color="auto"/>
        <w:right w:val="none" w:sz="0" w:space="0" w:color="auto"/>
      </w:divBdr>
    </w:div>
    <w:div w:id="1072316015">
      <w:bodyDiv w:val="1"/>
      <w:marLeft w:val="0"/>
      <w:marRight w:val="0"/>
      <w:marTop w:val="0"/>
      <w:marBottom w:val="0"/>
      <w:divBdr>
        <w:top w:val="none" w:sz="0" w:space="0" w:color="auto"/>
        <w:left w:val="none" w:sz="0" w:space="0" w:color="auto"/>
        <w:bottom w:val="none" w:sz="0" w:space="0" w:color="auto"/>
        <w:right w:val="none" w:sz="0" w:space="0" w:color="auto"/>
      </w:divBdr>
    </w:div>
    <w:div w:id="1156147918">
      <w:bodyDiv w:val="1"/>
      <w:marLeft w:val="0"/>
      <w:marRight w:val="0"/>
      <w:marTop w:val="0"/>
      <w:marBottom w:val="0"/>
      <w:divBdr>
        <w:top w:val="none" w:sz="0" w:space="0" w:color="auto"/>
        <w:left w:val="none" w:sz="0" w:space="0" w:color="auto"/>
        <w:bottom w:val="none" w:sz="0" w:space="0" w:color="auto"/>
        <w:right w:val="none" w:sz="0" w:space="0" w:color="auto"/>
      </w:divBdr>
    </w:div>
    <w:div w:id="1215238886">
      <w:bodyDiv w:val="1"/>
      <w:marLeft w:val="0"/>
      <w:marRight w:val="0"/>
      <w:marTop w:val="0"/>
      <w:marBottom w:val="0"/>
      <w:divBdr>
        <w:top w:val="none" w:sz="0" w:space="0" w:color="auto"/>
        <w:left w:val="none" w:sz="0" w:space="0" w:color="auto"/>
        <w:bottom w:val="none" w:sz="0" w:space="0" w:color="auto"/>
        <w:right w:val="none" w:sz="0" w:space="0" w:color="auto"/>
      </w:divBdr>
    </w:div>
    <w:div w:id="1439249811">
      <w:bodyDiv w:val="1"/>
      <w:marLeft w:val="0"/>
      <w:marRight w:val="0"/>
      <w:marTop w:val="0"/>
      <w:marBottom w:val="0"/>
      <w:divBdr>
        <w:top w:val="none" w:sz="0" w:space="0" w:color="auto"/>
        <w:left w:val="none" w:sz="0" w:space="0" w:color="auto"/>
        <w:bottom w:val="none" w:sz="0" w:space="0" w:color="auto"/>
        <w:right w:val="none" w:sz="0" w:space="0" w:color="auto"/>
      </w:divBdr>
    </w:div>
    <w:div w:id="1530413875">
      <w:bodyDiv w:val="1"/>
      <w:marLeft w:val="0"/>
      <w:marRight w:val="0"/>
      <w:marTop w:val="0"/>
      <w:marBottom w:val="0"/>
      <w:divBdr>
        <w:top w:val="none" w:sz="0" w:space="0" w:color="auto"/>
        <w:left w:val="none" w:sz="0" w:space="0" w:color="auto"/>
        <w:bottom w:val="none" w:sz="0" w:space="0" w:color="auto"/>
        <w:right w:val="none" w:sz="0" w:space="0" w:color="auto"/>
      </w:divBdr>
    </w:div>
    <w:div w:id="1532525348">
      <w:bodyDiv w:val="1"/>
      <w:marLeft w:val="0"/>
      <w:marRight w:val="0"/>
      <w:marTop w:val="0"/>
      <w:marBottom w:val="0"/>
      <w:divBdr>
        <w:top w:val="none" w:sz="0" w:space="0" w:color="auto"/>
        <w:left w:val="none" w:sz="0" w:space="0" w:color="auto"/>
        <w:bottom w:val="none" w:sz="0" w:space="0" w:color="auto"/>
        <w:right w:val="none" w:sz="0" w:space="0" w:color="auto"/>
      </w:divBdr>
    </w:div>
    <w:div w:id="1559364357">
      <w:bodyDiv w:val="1"/>
      <w:marLeft w:val="0"/>
      <w:marRight w:val="0"/>
      <w:marTop w:val="0"/>
      <w:marBottom w:val="0"/>
      <w:divBdr>
        <w:top w:val="none" w:sz="0" w:space="0" w:color="auto"/>
        <w:left w:val="none" w:sz="0" w:space="0" w:color="auto"/>
        <w:bottom w:val="none" w:sz="0" w:space="0" w:color="auto"/>
        <w:right w:val="none" w:sz="0" w:space="0" w:color="auto"/>
      </w:divBdr>
    </w:div>
    <w:div w:id="1785541626">
      <w:bodyDiv w:val="1"/>
      <w:marLeft w:val="0"/>
      <w:marRight w:val="0"/>
      <w:marTop w:val="0"/>
      <w:marBottom w:val="0"/>
      <w:divBdr>
        <w:top w:val="none" w:sz="0" w:space="0" w:color="auto"/>
        <w:left w:val="none" w:sz="0" w:space="0" w:color="auto"/>
        <w:bottom w:val="none" w:sz="0" w:space="0" w:color="auto"/>
        <w:right w:val="none" w:sz="0" w:space="0" w:color="auto"/>
      </w:divBdr>
    </w:div>
    <w:div w:id="2075080351">
      <w:bodyDiv w:val="1"/>
      <w:marLeft w:val="0"/>
      <w:marRight w:val="0"/>
      <w:marTop w:val="0"/>
      <w:marBottom w:val="0"/>
      <w:divBdr>
        <w:top w:val="none" w:sz="0" w:space="0" w:color="auto"/>
        <w:left w:val="none" w:sz="0" w:space="0" w:color="auto"/>
        <w:bottom w:val="none" w:sz="0" w:space="0" w:color="auto"/>
        <w:right w:val="none" w:sz="0" w:space="0" w:color="auto"/>
      </w:divBdr>
    </w:div>
    <w:div w:id="212927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cocoa-it-dev.eu.cargill.com/human-resources/beleid-afspraken/beleid-afspraken.htm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cocoa-it-dev.eu.cargill.com/human-resources/beleid-afspraken/beleid-afspraken.html" TargetMode="External"/><Relationship Id="rId2" Type="http://schemas.openxmlformats.org/officeDocument/2006/relationships/customXml" Target="../customXml/item2.xml"/><Relationship Id="rId16" Type="http://schemas.openxmlformats.org/officeDocument/2006/relationships/hyperlink" Target="http://internal.cargill.com/sites/hr/Netherlands-DU/life-family/Pages/default.aspx"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40258e7b-703f-4e35-9311-87c4af9a2fa7">
      <Value>688</Value>
      <Value>72</Value>
    </TaxCatchAll>
    <_dlc_DocId xmlns="f58b66f5-1d3d-4d84-99dd-5eb3360cefca">1651423</_dlc_DocId>
    <_dlc_DocIdUrl xmlns="f58b66f5-1d3d-4d84-99dd-5eb3360cefca">
      <Url>https://awvncrm.sharepoint.com/sites/relaties/10226/_layouts/15/DocIdRedir.aspx?ID=1651423</Url>
      <Description>1651423</Description>
    </_dlc_DocIdUrl>
    <_dlc_DocIdPersistId xmlns="f58b66f5-1d3d-4d84-99dd-5eb3360cefca">false</_dlc_DocIdPersistId>
    <oc012d9a303a4a6f92ae7f7f15c7361a xmlns="40258e7b-703f-4e35-9311-87c4af9a2fa7">
      <Terms xmlns="http://schemas.microsoft.com/office/infopath/2007/PartnerControls"/>
    </oc012d9a303a4a6f92ae7f7f15c7361a>
    <cba6d41f6bce4cde959f652ccd036939 xmlns="40258e7b-703f-4e35-9311-87c4af9a2fa7">
      <Terms xmlns="http://schemas.microsoft.com/office/infopath/2007/PartnerControls">
        <TermInfo xmlns="http://schemas.microsoft.com/office/infopath/2007/PartnerControls">
          <TermName xmlns="http://schemas.microsoft.com/office/infopath/2007/PartnerControls">CAO-tekst</TermName>
          <TermId xmlns="http://schemas.microsoft.com/office/infopath/2007/PartnerControls">ae488792-cc3d-4e8e-ac2b-d80b47733231</TermId>
        </TermInfo>
      </Terms>
    </cba6d41f6bce4cde959f652ccd036939>
    <pda35500017e44d18705d26494d64e84 xmlns="40258e7b-703f-4e35-9311-87c4af9a2fa7">
      <Terms xmlns="http://schemas.microsoft.com/office/infopath/2007/PartnerControls"/>
    </pda35500017e44d18705d26494d64e84>
    <Document-id_x0020_2010 xmlns="40258e7b-703f-4e35-9311-87c4af9a2fa7">1651423</Document-id_x0020_2010>
    <Adviseur xmlns="40258e7b-703f-4e35-9311-87c4af9a2fa7">
      <UserInfo>
        <DisplayName>Verkuilen, mr. P.J.H.T.</DisplayName>
        <AccountId>33</AccountId>
        <AccountType/>
      </UserInfo>
    </Adviseur>
    <o17dd0c0b4e34f358a7d02542c1c34d7 xmlns="40258e7b-703f-4e35-9311-87c4af9a2fa7">
      <Terms xmlns="http://schemas.microsoft.com/office/infopath/2007/PartnerControls">
        <TermInfo xmlns="http://schemas.microsoft.com/office/infopath/2007/PartnerControls">
          <TermName xmlns="http://schemas.microsoft.com/office/infopath/2007/PartnerControls">Cargill B.V. (WORMER)</TermName>
          <TermId xmlns="http://schemas.microsoft.com/office/infopath/2007/PartnerControls">e040bf17-d7e6-4978-bc0b-a7002921193c</TermId>
        </TermInfo>
      </Terms>
    </o17dd0c0b4e34f358a7d02542c1c34d7>
    <dd66522fce524e1599b23113123faa19 xmlns="40258e7b-703f-4e35-9311-87c4af9a2fa7">
      <Terms xmlns="http://schemas.microsoft.com/office/infopath/2007/PartnerControls"/>
    </dd66522fce524e1599b23113123faa19>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ord document" ma:contentTypeID="0x0101002F41B0BF3435DE409446F8A4C816A9910B007B447FC3238B0F4E8F683B75A80B30A7" ma:contentTypeVersion="97" ma:contentTypeDescription="" ma:contentTypeScope="" ma:versionID="e4ab8ce8ec4fb93169fb5e0647c02332">
  <xsd:schema xmlns:xsd="http://www.w3.org/2001/XMLSchema" xmlns:xs="http://www.w3.org/2001/XMLSchema" xmlns:p="http://schemas.microsoft.com/office/2006/metadata/properties" xmlns:ns2="40258e7b-703f-4e35-9311-87c4af9a2fa7" xmlns:ns3="f58b66f5-1d3d-4d84-99dd-5eb3360cefca" targetNamespace="http://schemas.microsoft.com/office/2006/metadata/properties" ma:root="true" ma:fieldsID="7afef8e9678196146054d58e3f7a3213" ns2:_="" ns3:_="">
    <xsd:import namespace="40258e7b-703f-4e35-9311-87c4af9a2fa7"/>
    <xsd:import namespace="f58b66f5-1d3d-4d84-99dd-5eb3360cefca"/>
    <xsd:element name="properties">
      <xsd:complexType>
        <xsd:sequence>
          <xsd:element name="documentManagement">
            <xsd:complexType>
              <xsd:all>
                <xsd:element ref="ns2:dd66522fce524e1599b23113123faa19" minOccurs="0"/>
                <xsd:element ref="ns2:TaxCatchAll" minOccurs="0"/>
                <xsd:element ref="ns2:TaxCatchAllLabel" minOccurs="0"/>
                <xsd:element ref="ns2:cba6d41f6bce4cde959f652ccd036939" minOccurs="0"/>
                <xsd:element ref="ns2:o17dd0c0b4e34f358a7d02542c1c34d7" minOccurs="0"/>
                <xsd:element ref="ns2:Adviseur" minOccurs="0"/>
                <xsd:element ref="ns2:pda35500017e44d18705d26494d64e84" minOccurs="0"/>
                <xsd:element ref="ns2:Document-id_x0020_2010" minOccurs="0"/>
                <xsd:element ref="ns2:oc012d9a303a4a6f92ae7f7f15c7361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58e7b-703f-4e35-9311-87c4af9a2fa7" elementFormDefault="qualified">
    <xsd:import namespace="http://schemas.microsoft.com/office/2006/documentManagement/types"/>
    <xsd:import namespace="http://schemas.microsoft.com/office/infopath/2007/PartnerControls"/>
    <xsd:element name="dd66522fce524e1599b23113123faa19" ma:index="8" nillable="true" ma:taxonomy="true" ma:internalName="dd66522fce524e1599b23113123faa19" ma:taxonomyFieldName="Afdeling_x0020_AWVN" ma:displayName="Afdeling AWVN" ma:readOnly="false" ma:default="" ma:fieldId="{dd66522f-ce52-4e15-99b2-3113123faa19}" ma:sspId="aa491eee-ba12-4bfb-ab50-6fe7ee6dbe30" ma:termSetId="b991bd15-a1ac-413f-80fb-9422f9d334b9"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ab076a8-4891-4360-98b1-ef84afd75e21}" ma:internalName="TaxCatchAll" ma:showField="CatchAllData" ma:web="f58b66f5-1d3d-4d84-99dd-5eb3360cef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ab076a8-4891-4360-98b1-ef84afd75e21}" ma:internalName="TaxCatchAllLabel" ma:readOnly="true" ma:showField="CatchAllDataLabel" ma:web="f58b66f5-1d3d-4d84-99dd-5eb3360cefca">
      <xsd:complexType>
        <xsd:complexContent>
          <xsd:extension base="dms:MultiChoiceLookup">
            <xsd:sequence>
              <xsd:element name="Value" type="dms:Lookup" maxOccurs="unbounded" minOccurs="0" nillable="true"/>
            </xsd:sequence>
          </xsd:extension>
        </xsd:complexContent>
      </xsd:complexType>
    </xsd:element>
    <xsd:element name="cba6d41f6bce4cde959f652ccd036939" ma:index="12" nillable="true" ma:taxonomy="true" ma:internalName="cba6d41f6bce4cde959f652ccd036939" ma:taxonomyFieldName="Documentsoort" ma:displayName="Documentsoort" ma:default="" ma:fieldId="{cba6d41f-6bce-4cde-959f-652ccd036939}" ma:sspId="aa491eee-ba12-4bfb-ab50-6fe7ee6dbe30" ma:termSetId="61297c6f-50dd-47ca-bf82-ebde9932baba" ma:anchorId="00000000-0000-0000-0000-000000000000" ma:open="false" ma:isKeyword="false">
      <xsd:complexType>
        <xsd:sequence>
          <xsd:element ref="pc:Terms" minOccurs="0" maxOccurs="1"/>
        </xsd:sequence>
      </xsd:complexType>
    </xsd:element>
    <xsd:element name="o17dd0c0b4e34f358a7d02542c1c34d7" ma:index="14" nillable="true" ma:taxonomy="true" ma:internalName="o17dd0c0b4e34f358a7d02542c1c34d7" ma:taxonomyFieldName="Relatie_x0020_AWVN" ma:displayName="Relatie AWVN" ma:default="688;#Cargill B.V., Cargill Cocoa ＆ Chocolate|e040bf17-d7e6-4978-bc0b-a7002921193c" ma:fieldId="{817dd0c0-b4e3-4f35-8a7d-02542c1c34d7}" ma:sspId="aa491eee-ba12-4bfb-ab50-6fe7ee6dbe30" ma:termSetId="e7a1181a-e1c5-48bb-a060-43b4e8a3eee6" ma:anchorId="00000000-0000-0000-0000-000000000000" ma:open="false" ma:isKeyword="false">
      <xsd:complexType>
        <xsd:sequence>
          <xsd:element ref="pc:Terms" minOccurs="0" maxOccurs="1"/>
        </xsd:sequence>
      </xsd:complexType>
    </xsd:element>
    <xsd:element name="Adviseur" ma:index="16" nillable="true" ma:displayName="Adviseur" ma:list="UserInfo" ma:SharePointGroup="0" ma:internalName="Advis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da35500017e44d18705d26494d64e84" ma:index="17" nillable="true" ma:taxonomy="true" ma:internalName="pda35500017e44d18705d26494d64e84" ma:taxonomyFieldName="Product" ma:displayName="Product" ma:readOnly="false" ma:default="" ma:fieldId="{9da35500-017e-44d1-8705-d26494d64e84}" ma:sspId="aa491eee-ba12-4bfb-ab50-6fe7ee6dbe30" ma:termSetId="d08def04-2144-45c1-8273-29489715f5c1" ma:anchorId="00000000-0000-0000-0000-000000000000" ma:open="false" ma:isKeyword="false">
      <xsd:complexType>
        <xsd:sequence>
          <xsd:element ref="pc:Terms" minOccurs="0" maxOccurs="1"/>
        </xsd:sequence>
      </xsd:complexType>
    </xsd:element>
    <xsd:element name="Document-id_x0020_2010" ma:index="19" nillable="true" ma:displayName="Document-id 2010" ma:hidden="true" ma:internalName="Document_x002d_id_x0020_2010" ma:readOnly="false">
      <xsd:simpleType>
        <xsd:restriction base="dms:Text">
          <xsd:maxLength value="20"/>
        </xsd:restriction>
      </xsd:simpleType>
    </xsd:element>
    <xsd:element name="oc012d9a303a4a6f92ae7f7f15c7361a" ma:index="20" nillable="true" ma:taxonomy="true" ma:internalName="oc012d9a303a4a6f92ae7f7f15c7361a" ma:taxonomyFieldName="Vrij_x0020_trefwoord" ma:displayName="Vrij trefwoord" ma:readOnly="false" ma:default="" ma:fieldId="{8c012d9a-303a-4a6f-92ae-7f7f15c7361a}" ma:sspId="aa491eee-ba12-4bfb-ab50-6fe7ee6dbe30" ma:termSetId="1fb2a62e-801d-46af-8f5f-c5c78363e58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8b66f5-1d3d-4d84-99dd-5eb3360cefca" elementFormDefault="qualified">
    <xsd:import namespace="http://schemas.microsoft.com/office/2006/documentManagement/types"/>
    <xsd:import namespace="http://schemas.microsoft.com/office/infopath/2007/PartnerControls"/>
    <xsd:element name="_dlc_DocId" ma:index="22" nillable="true" ma:displayName="Waarde van de document-id" ma:description="De waarde van de document-id die aan dit item is toegewezen." ma:internalName="_dlc_DocId" ma:readOnly="true">
      <xsd:simpleType>
        <xsd:restriction base="dms:Text"/>
      </xsd:simpleType>
    </xsd:element>
    <xsd:element name="_dlc_DocIdUrl" ma:index="2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aa491eee-ba12-4bfb-ab50-6fe7ee6dbe30" ContentTypeId="0x0101002F41B0BF3435DE409446F8A4C816A9910B"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6296A-3DF1-4093-A89D-65B104117BF6}">
  <ds:schemaRefs>
    <ds:schemaRef ds:uri="http://schemas.microsoft.com/sharepoint/events"/>
  </ds:schemaRefs>
</ds:datastoreItem>
</file>

<file path=customXml/itemProps2.xml><?xml version="1.0" encoding="utf-8"?>
<ds:datastoreItem xmlns:ds="http://schemas.openxmlformats.org/officeDocument/2006/customXml" ds:itemID="{E9C4E47E-4BDF-476A-B0D7-6007C77FB0EB}">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f58b66f5-1d3d-4d84-99dd-5eb3360cefca"/>
    <ds:schemaRef ds:uri="40258e7b-703f-4e35-9311-87c4af9a2fa7"/>
    <ds:schemaRef ds:uri="http://purl.org/dc/elements/1.1/"/>
  </ds:schemaRefs>
</ds:datastoreItem>
</file>

<file path=customXml/itemProps3.xml><?xml version="1.0" encoding="utf-8"?>
<ds:datastoreItem xmlns:ds="http://schemas.openxmlformats.org/officeDocument/2006/customXml" ds:itemID="{FC67879F-30C6-4E48-8EBB-F40F7C0F7F9B}">
  <ds:schemaRefs>
    <ds:schemaRef ds:uri="http://schemas.microsoft.com/office/2006/metadata/longProperties"/>
  </ds:schemaRefs>
</ds:datastoreItem>
</file>

<file path=customXml/itemProps4.xml><?xml version="1.0" encoding="utf-8"?>
<ds:datastoreItem xmlns:ds="http://schemas.openxmlformats.org/officeDocument/2006/customXml" ds:itemID="{8466C1A6-230D-4D08-905F-38A86D2FE2B8}">
  <ds:schemaRefs>
    <ds:schemaRef ds:uri="http://schemas.microsoft.com/sharepoint/v3/contenttype/forms"/>
  </ds:schemaRefs>
</ds:datastoreItem>
</file>

<file path=customXml/itemProps5.xml><?xml version="1.0" encoding="utf-8"?>
<ds:datastoreItem xmlns:ds="http://schemas.openxmlformats.org/officeDocument/2006/customXml" ds:itemID="{C80C63B7-1CB4-4A82-BC4C-D9988C0A8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58e7b-703f-4e35-9311-87c4af9a2fa7"/>
    <ds:schemaRef ds:uri="f58b66f5-1d3d-4d84-99dd-5eb3360ce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7762FD4-9731-4E45-9245-F5740E3A3C97}">
  <ds:schemaRefs>
    <ds:schemaRef ds:uri="Microsoft.SharePoint.Taxonomy.ContentTypeSync"/>
  </ds:schemaRefs>
</ds:datastoreItem>
</file>

<file path=customXml/itemProps7.xml><?xml version="1.0" encoding="utf-8"?>
<ds:datastoreItem xmlns:ds="http://schemas.openxmlformats.org/officeDocument/2006/customXml" ds:itemID="{710F4962-B018-4D2F-9209-42902B4B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47</Pages>
  <Words>14838</Words>
  <Characters>90223</Characters>
  <Application>Microsoft Office Word</Application>
  <DocSecurity>0</DocSecurity>
  <Lines>751</Lines>
  <Paragraphs>209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Cao Cargill Cocoa 2011-2012 (gemarkeerde versie)_534667</vt:lpstr>
      <vt:lpstr>Cao Cargill Cocoa 2011-2012 (gemarkeerde versie)_534667</vt:lpstr>
    </vt:vector>
  </TitlesOfParts>
  <Company>AWVN</Company>
  <LinksUpToDate>false</LinksUpToDate>
  <CharactersWithSpaces>104852</CharactersWithSpaces>
  <SharedDoc>false</SharedDoc>
  <HLinks>
    <vt:vector size="432" baseType="variant">
      <vt:variant>
        <vt:i4>1769545</vt:i4>
      </vt:variant>
      <vt:variant>
        <vt:i4>429</vt:i4>
      </vt:variant>
      <vt:variant>
        <vt:i4>0</vt:i4>
      </vt:variant>
      <vt:variant>
        <vt:i4>5</vt:i4>
      </vt:variant>
      <vt:variant>
        <vt:lpwstr>http://www.hr.nl.cargill.com/</vt:lpwstr>
      </vt:variant>
      <vt:variant>
        <vt:lpwstr/>
      </vt:variant>
      <vt:variant>
        <vt:i4>1376308</vt:i4>
      </vt:variant>
      <vt:variant>
        <vt:i4>422</vt:i4>
      </vt:variant>
      <vt:variant>
        <vt:i4>0</vt:i4>
      </vt:variant>
      <vt:variant>
        <vt:i4>5</vt:i4>
      </vt:variant>
      <vt:variant>
        <vt:lpwstr/>
      </vt:variant>
      <vt:variant>
        <vt:lpwstr>_Toc276994980</vt:lpwstr>
      </vt:variant>
      <vt:variant>
        <vt:i4>1703988</vt:i4>
      </vt:variant>
      <vt:variant>
        <vt:i4>416</vt:i4>
      </vt:variant>
      <vt:variant>
        <vt:i4>0</vt:i4>
      </vt:variant>
      <vt:variant>
        <vt:i4>5</vt:i4>
      </vt:variant>
      <vt:variant>
        <vt:lpwstr/>
      </vt:variant>
      <vt:variant>
        <vt:lpwstr>_Toc276994979</vt:lpwstr>
      </vt:variant>
      <vt:variant>
        <vt:i4>1703988</vt:i4>
      </vt:variant>
      <vt:variant>
        <vt:i4>410</vt:i4>
      </vt:variant>
      <vt:variant>
        <vt:i4>0</vt:i4>
      </vt:variant>
      <vt:variant>
        <vt:i4>5</vt:i4>
      </vt:variant>
      <vt:variant>
        <vt:lpwstr/>
      </vt:variant>
      <vt:variant>
        <vt:lpwstr>_Toc276994978</vt:lpwstr>
      </vt:variant>
      <vt:variant>
        <vt:i4>1703988</vt:i4>
      </vt:variant>
      <vt:variant>
        <vt:i4>404</vt:i4>
      </vt:variant>
      <vt:variant>
        <vt:i4>0</vt:i4>
      </vt:variant>
      <vt:variant>
        <vt:i4>5</vt:i4>
      </vt:variant>
      <vt:variant>
        <vt:lpwstr/>
      </vt:variant>
      <vt:variant>
        <vt:lpwstr>_Toc276994977</vt:lpwstr>
      </vt:variant>
      <vt:variant>
        <vt:i4>1703988</vt:i4>
      </vt:variant>
      <vt:variant>
        <vt:i4>398</vt:i4>
      </vt:variant>
      <vt:variant>
        <vt:i4>0</vt:i4>
      </vt:variant>
      <vt:variant>
        <vt:i4>5</vt:i4>
      </vt:variant>
      <vt:variant>
        <vt:lpwstr/>
      </vt:variant>
      <vt:variant>
        <vt:lpwstr>_Toc276994976</vt:lpwstr>
      </vt:variant>
      <vt:variant>
        <vt:i4>1703988</vt:i4>
      </vt:variant>
      <vt:variant>
        <vt:i4>392</vt:i4>
      </vt:variant>
      <vt:variant>
        <vt:i4>0</vt:i4>
      </vt:variant>
      <vt:variant>
        <vt:i4>5</vt:i4>
      </vt:variant>
      <vt:variant>
        <vt:lpwstr/>
      </vt:variant>
      <vt:variant>
        <vt:lpwstr>_Toc276994975</vt:lpwstr>
      </vt:variant>
      <vt:variant>
        <vt:i4>1703988</vt:i4>
      </vt:variant>
      <vt:variant>
        <vt:i4>386</vt:i4>
      </vt:variant>
      <vt:variant>
        <vt:i4>0</vt:i4>
      </vt:variant>
      <vt:variant>
        <vt:i4>5</vt:i4>
      </vt:variant>
      <vt:variant>
        <vt:lpwstr/>
      </vt:variant>
      <vt:variant>
        <vt:lpwstr>_Toc276994974</vt:lpwstr>
      </vt:variant>
      <vt:variant>
        <vt:i4>1703988</vt:i4>
      </vt:variant>
      <vt:variant>
        <vt:i4>380</vt:i4>
      </vt:variant>
      <vt:variant>
        <vt:i4>0</vt:i4>
      </vt:variant>
      <vt:variant>
        <vt:i4>5</vt:i4>
      </vt:variant>
      <vt:variant>
        <vt:lpwstr/>
      </vt:variant>
      <vt:variant>
        <vt:lpwstr>_Toc276994973</vt:lpwstr>
      </vt:variant>
      <vt:variant>
        <vt:i4>1703988</vt:i4>
      </vt:variant>
      <vt:variant>
        <vt:i4>374</vt:i4>
      </vt:variant>
      <vt:variant>
        <vt:i4>0</vt:i4>
      </vt:variant>
      <vt:variant>
        <vt:i4>5</vt:i4>
      </vt:variant>
      <vt:variant>
        <vt:lpwstr/>
      </vt:variant>
      <vt:variant>
        <vt:lpwstr>_Toc276994972</vt:lpwstr>
      </vt:variant>
      <vt:variant>
        <vt:i4>1703988</vt:i4>
      </vt:variant>
      <vt:variant>
        <vt:i4>368</vt:i4>
      </vt:variant>
      <vt:variant>
        <vt:i4>0</vt:i4>
      </vt:variant>
      <vt:variant>
        <vt:i4>5</vt:i4>
      </vt:variant>
      <vt:variant>
        <vt:lpwstr/>
      </vt:variant>
      <vt:variant>
        <vt:lpwstr>_Toc276994971</vt:lpwstr>
      </vt:variant>
      <vt:variant>
        <vt:i4>1703988</vt:i4>
      </vt:variant>
      <vt:variant>
        <vt:i4>362</vt:i4>
      </vt:variant>
      <vt:variant>
        <vt:i4>0</vt:i4>
      </vt:variant>
      <vt:variant>
        <vt:i4>5</vt:i4>
      </vt:variant>
      <vt:variant>
        <vt:lpwstr/>
      </vt:variant>
      <vt:variant>
        <vt:lpwstr>_Toc276994970</vt:lpwstr>
      </vt:variant>
      <vt:variant>
        <vt:i4>1769524</vt:i4>
      </vt:variant>
      <vt:variant>
        <vt:i4>356</vt:i4>
      </vt:variant>
      <vt:variant>
        <vt:i4>0</vt:i4>
      </vt:variant>
      <vt:variant>
        <vt:i4>5</vt:i4>
      </vt:variant>
      <vt:variant>
        <vt:lpwstr/>
      </vt:variant>
      <vt:variant>
        <vt:lpwstr>_Toc276994969</vt:lpwstr>
      </vt:variant>
      <vt:variant>
        <vt:i4>1769524</vt:i4>
      </vt:variant>
      <vt:variant>
        <vt:i4>350</vt:i4>
      </vt:variant>
      <vt:variant>
        <vt:i4>0</vt:i4>
      </vt:variant>
      <vt:variant>
        <vt:i4>5</vt:i4>
      </vt:variant>
      <vt:variant>
        <vt:lpwstr/>
      </vt:variant>
      <vt:variant>
        <vt:lpwstr>_Toc276994968</vt:lpwstr>
      </vt:variant>
      <vt:variant>
        <vt:i4>1769524</vt:i4>
      </vt:variant>
      <vt:variant>
        <vt:i4>344</vt:i4>
      </vt:variant>
      <vt:variant>
        <vt:i4>0</vt:i4>
      </vt:variant>
      <vt:variant>
        <vt:i4>5</vt:i4>
      </vt:variant>
      <vt:variant>
        <vt:lpwstr/>
      </vt:variant>
      <vt:variant>
        <vt:lpwstr>_Toc276994967</vt:lpwstr>
      </vt:variant>
      <vt:variant>
        <vt:i4>1769524</vt:i4>
      </vt:variant>
      <vt:variant>
        <vt:i4>338</vt:i4>
      </vt:variant>
      <vt:variant>
        <vt:i4>0</vt:i4>
      </vt:variant>
      <vt:variant>
        <vt:i4>5</vt:i4>
      </vt:variant>
      <vt:variant>
        <vt:lpwstr/>
      </vt:variant>
      <vt:variant>
        <vt:lpwstr>_Toc276994966</vt:lpwstr>
      </vt:variant>
      <vt:variant>
        <vt:i4>1769524</vt:i4>
      </vt:variant>
      <vt:variant>
        <vt:i4>332</vt:i4>
      </vt:variant>
      <vt:variant>
        <vt:i4>0</vt:i4>
      </vt:variant>
      <vt:variant>
        <vt:i4>5</vt:i4>
      </vt:variant>
      <vt:variant>
        <vt:lpwstr/>
      </vt:variant>
      <vt:variant>
        <vt:lpwstr>_Toc276994965</vt:lpwstr>
      </vt:variant>
      <vt:variant>
        <vt:i4>1769524</vt:i4>
      </vt:variant>
      <vt:variant>
        <vt:i4>326</vt:i4>
      </vt:variant>
      <vt:variant>
        <vt:i4>0</vt:i4>
      </vt:variant>
      <vt:variant>
        <vt:i4>5</vt:i4>
      </vt:variant>
      <vt:variant>
        <vt:lpwstr/>
      </vt:variant>
      <vt:variant>
        <vt:lpwstr>_Toc276994964</vt:lpwstr>
      </vt:variant>
      <vt:variant>
        <vt:i4>1769524</vt:i4>
      </vt:variant>
      <vt:variant>
        <vt:i4>320</vt:i4>
      </vt:variant>
      <vt:variant>
        <vt:i4>0</vt:i4>
      </vt:variant>
      <vt:variant>
        <vt:i4>5</vt:i4>
      </vt:variant>
      <vt:variant>
        <vt:lpwstr/>
      </vt:variant>
      <vt:variant>
        <vt:lpwstr>_Toc276994963</vt:lpwstr>
      </vt:variant>
      <vt:variant>
        <vt:i4>1769524</vt:i4>
      </vt:variant>
      <vt:variant>
        <vt:i4>314</vt:i4>
      </vt:variant>
      <vt:variant>
        <vt:i4>0</vt:i4>
      </vt:variant>
      <vt:variant>
        <vt:i4>5</vt:i4>
      </vt:variant>
      <vt:variant>
        <vt:lpwstr/>
      </vt:variant>
      <vt:variant>
        <vt:lpwstr>_Toc276994962</vt:lpwstr>
      </vt:variant>
      <vt:variant>
        <vt:i4>1769524</vt:i4>
      </vt:variant>
      <vt:variant>
        <vt:i4>308</vt:i4>
      </vt:variant>
      <vt:variant>
        <vt:i4>0</vt:i4>
      </vt:variant>
      <vt:variant>
        <vt:i4>5</vt:i4>
      </vt:variant>
      <vt:variant>
        <vt:lpwstr/>
      </vt:variant>
      <vt:variant>
        <vt:lpwstr>_Toc276994961</vt:lpwstr>
      </vt:variant>
      <vt:variant>
        <vt:i4>1769524</vt:i4>
      </vt:variant>
      <vt:variant>
        <vt:i4>302</vt:i4>
      </vt:variant>
      <vt:variant>
        <vt:i4>0</vt:i4>
      </vt:variant>
      <vt:variant>
        <vt:i4>5</vt:i4>
      </vt:variant>
      <vt:variant>
        <vt:lpwstr/>
      </vt:variant>
      <vt:variant>
        <vt:lpwstr>_Toc276994960</vt:lpwstr>
      </vt:variant>
      <vt:variant>
        <vt:i4>1572916</vt:i4>
      </vt:variant>
      <vt:variant>
        <vt:i4>296</vt:i4>
      </vt:variant>
      <vt:variant>
        <vt:i4>0</vt:i4>
      </vt:variant>
      <vt:variant>
        <vt:i4>5</vt:i4>
      </vt:variant>
      <vt:variant>
        <vt:lpwstr/>
      </vt:variant>
      <vt:variant>
        <vt:lpwstr>_Toc276994959</vt:lpwstr>
      </vt:variant>
      <vt:variant>
        <vt:i4>1572916</vt:i4>
      </vt:variant>
      <vt:variant>
        <vt:i4>290</vt:i4>
      </vt:variant>
      <vt:variant>
        <vt:i4>0</vt:i4>
      </vt:variant>
      <vt:variant>
        <vt:i4>5</vt:i4>
      </vt:variant>
      <vt:variant>
        <vt:lpwstr/>
      </vt:variant>
      <vt:variant>
        <vt:lpwstr>_Toc276994958</vt:lpwstr>
      </vt:variant>
      <vt:variant>
        <vt:i4>1572916</vt:i4>
      </vt:variant>
      <vt:variant>
        <vt:i4>284</vt:i4>
      </vt:variant>
      <vt:variant>
        <vt:i4>0</vt:i4>
      </vt:variant>
      <vt:variant>
        <vt:i4>5</vt:i4>
      </vt:variant>
      <vt:variant>
        <vt:lpwstr/>
      </vt:variant>
      <vt:variant>
        <vt:lpwstr>_Toc276994957</vt:lpwstr>
      </vt:variant>
      <vt:variant>
        <vt:i4>1572916</vt:i4>
      </vt:variant>
      <vt:variant>
        <vt:i4>278</vt:i4>
      </vt:variant>
      <vt:variant>
        <vt:i4>0</vt:i4>
      </vt:variant>
      <vt:variant>
        <vt:i4>5</vt:i4>
      </vt:variant>
      <vt:variant>
        <vt:lpwstr/>
      </vt:variant>
      <vt:variant>
        <vt:lpwstr>_Toc276994956</vt:lpwstr>
      </vt:variant>
      <vt:variant>
        <vt:i4>1572916</vt:i4>
      </vt:variant>
      <vt:variant>
        <vt:i4>272</vt:i4>
      </vt:variant>
      <vt:variant>
        <vt:i4>0</vt:i4>
      </vt:variant>
      <vt:variant>
        <vt:i4>5</vt:i4>
      </vt:variant>
      <vt:variant>
        <vt:lpwstr/>
      </vt:variant>
      <vt:variant>
        <vt:lpwstr>_Toc276994955</vt:lpwstr>
      </vt:variant>
      <vt:variant>
        <vt:i4>1572916</vt:i4>
      </vt:variant>
      <vt:variant>
        <vt:i4>266</vt:i4>
      </vt:variant>
      <vt:variant>
        <vt:i4>0</vt:i4>
      </vt:variant>
      <vt:variant>
        <vt:i4>5</vt:i4>
      </vt:variant>
      <vt:variant>
        <vt:lpwstr/>
      </vt:variant>
      <vt:variant>
        <vt:lpwstr>_Toc276994954</vt:lpwstr>
      </vt:variant>
      <vt:variant>
        <vt:i4>1572916</vt:i4>
      </vt:variant>
      <vt:variant>
        <vt:i4>260</vt:i4>
      </vt:variant>
      <vt:variant>
        <vt:i4>0</vt:i4>
      </vt:variant>
      <vt:variant>
        <vt:i4>5</vt:i4>
      </vt:variant>
      <vt:variant>
        <vt:lpwstr/>
      </vt:variant>
      <vt:variant>
        <vt:lpwstr>_Toc276994953</vt:lpwstr>
      </vt:variant>
      <vt:variant>
        <vt:i4>1572916</vt:i4>
      </vt:variant>
      <vt:variant>
        <vt:i4>254</vt:i4>
      </vt:variant>
      <vt:variant>
        <vt:i4>0</vt:i4>
      </vt:variant>
      <vt:variant>
        <vt:i4>5</vt:i4>
      </vt:variant>
      <vt:variant>
        <vt:lpwstr/>
      </vt:variant>
      <vt:variant>
        <vt:lpwstr>_Toc276994952</vt:lpwstr>
      </vt:variant>
      <vt:variant>
        <vt:i4>1572916</vt:i4>
      </vt:variant>
      <vt:variant>
        <vt:i4>248</vt:i4>
      </vt:variant>
      <vt:variant>
        <vt:i4>0</vt:i4>
      </vt:variant>
      <vt:variant>
        <vt:i4>5</vt:i4>
      </vt:variant>
      <vt:variant>
        <vt:lpwstr/>
      </vt:variant>
      <vt:variant>
        <vt:lpwstr>_Toc276994951</vt:lpwstr>
      </vt:variant>
      <vt:variant>
        <vt:i4>1572916</vt:i4>
      </vt:variant>
      <vt:variant>
        <vt:i4>242</vt:i4>
      </vt:variant>
      <vt:variant>
        <vt:i4>0</vt:i4>
      </vt:variant>
      <vt:variant>
        <vt:i4>5</vt:i4>
      </vt:variant>
      <vt:variant>
        <vt:lpwstr/>
      </vt:variant>
      <vt:variant>
        <vt:lpwstr>_Toc276994950</vt:lpwstr>
      </vt:variant>
      <vt:variant>
        <vt:i4>1638452</vt:i4>
      </vt:variant>
      <vt:variant>
        <vt:i4>236</vt:i4>
      </vt:variant>
      <vt:variant>
        <vt:i4>0</vt:i4>
      </vt:variant>
      <vt:variant>
        <vt:i4>5</vt:i4>
      </vt:variant>
      <vt:variant>
        <vt:lpwstr/>
      </vt:variant>
      <vt:variant>
        <vt:lpwstr>_Toc276994949</vt:lpwstr>
      </vt:variant>
      <vt:variant>
        <vt:i4>1638452</vt:i4>
      </vt:variant>
      <vt:variant>
        <vt:i4>230</vt:i4>
      </vt:variant>
      <vt:variant>
        <vt:i4>0</vt:i4>
      </vt:variant>
      <vt:variant>
        <vt:i4>5</vt:i4>
      </vt:variant>
      <vt:variant>
        <vt:lpwstr/>
      </vt:variant>
      <vt:variant>
        <vt:lpwstr>_Toc276994948</vt:lpwstr>
      </vt:variant>
      <vt:variant>
        <vt:i4>1638452</vt:i4>
      </vt:variant>
      <vt:variant>
        <vt:i4>224</vt:i4>
      </vt:variant>
      <vt:variant>
        <vt:i4>0</vt:i4>
      </vt:variant>
      <vt:variant>
        <vt:i4>5</vt:i4>
      </vt:variant>
      <vt:variant>
        <vt:lpwstr/>
      </vt:variant>
      <vt:variant>
        <vt:lpwstr>_Toc276994947</vt:lpwstr>
      </vt:variant>
      <vt:variant>
        <vt:i4>1638452</vt:i4>
      </vt:variant>
      <vt:variant>
        <vt:i4>218</vt:i4>
      </vt:variant>
      <vt:variant>
        <vt:i4>0</vt:i4>
      </vt:variant>
      <vt:variant>
        <vt:i4>5</vt:i4>
      </vt:variant>
      <vt:variant>
        <vt:lpwstr/>
      </vt:variant>
      <vt:variant>
        <vt:lpwstr>_Toc276994946</vt:lpwstr>
      </vt:variant>
      <vt:variant>
        <vt:i4>1638452</vt:i4>
      </vt:variant>
      <vt:variant>
        <vt:i4>212</vt:i4>
      </vt:variant>
      <vt:variant>
        <vt:i4>0</vt:i4>
      </vt:variant>
      <vt:variant>
        <vt:i4>5</vt:i4>
      </vt:variant>
      <vt:variant>
        <vt:lpwstr/>
      </vt:variant>
      <vt:variant>
        <vt:lpwstr>_Toc276994945</vt:lpwstr>
      </vt:variant>
      <vt:variant>
        <vt:i4>1638452</vt:i4>
      </vt:variant>
      <vt:variant>
        <vt:i4>206</vt:i4>
      </vt:variant>
      <vt:variant>
        <vt:i4>0</vt:i4>
      </vt:variant>
      <vt:variant>
        <vt:i4>5</vt:i4>
      </vt:variant>
      <vt:variant>
        <vt:lpwstr/>
      </vt:variant>
      <vt:variant>
        <vt:lpwstr>_Toc276994944</vt:lpwstr>
      </vt:variant>
      <vt:variant>
        <vt:i4>1638452</vt:i4>
      </vt:variant>
      <vt:variant>
        <vt:i4>200</vt:i4>
      </vt:variant>
      <vt:variant>
        <vt:i4>0</vt:i4>
      </vt:variant>
      <vt:variant>
        <vt:i4>5</vt:i4>
      </vt:variant>
      <vt:variant>
        <vt:lpwstr/>
      </vt:variant>
      <vt:variant>
        <vt:lpwstr>_Toc276994943</vt:lpwstr>
      </vt:variant>
      <vt:variant>
        <vt:i4>1638452</vt:i4>
      </vt:variant>
      <vt:variant>
        <vt:i4>194</vt:i4>
      </vt:variant>
      <vt:variant>
        <vt:i4>0</vt:i4>
      </vt:variant>
      <vt:variant>
        <vt:i4>5</vt:i4>
      </vt:variant>
      <vt:variant>
        <vt:lpwstr/>
      </vt:variant>
      <vt:variant>
        <vt:lpwstr>_Toc276994942</vt:lpwstr>
      </vt:variant>
      <vt:variant>
        <vt:i4>1638452</vt:i4>
      </vt:variant>
      <vt:variant>
        <vt:i4>188</vt:i4>
      </vt:variant>
      <vt:variant>
        <vt:i4>0</vt:i4>
      </vt:variant>
      <vt:variant>
        <vt:i4>5</vt:i4>
      </vt:variant>
      <vt:variant>
        <vt:lpwstr/>
      </vt:variant>
      <vt:variant>
        <vt:lpwstr>_Toc276994941</vt:lpwstr>
      </vt:variant>
      <vt:variant>
        <vt:i4>1638452</vt:i4>
      </vt:variant>
      <vt:variant>
        <vt:i4>182</vt:i4>
      </vt:variant>
      <vt:variant>
        <vt:i4>0</vt:i4>
      </vt:variant>
      <vt:variant>
        <vt:i4>5</vt:i4>
      </vt:variant>
      <vt:variant>
        <vt:lpwstr/>
      </vt:variant>
      <vt:variant>
        <vt:lpwstr>_Toc276994940</vt:lpwstr>
      </vt:variant>
      <vt:variant>
        <vt:i4>1966132</vt:i4>
      </vt:variant>
      <vt:variant>
        <vt:i4>176</vt:i4>
      </vt:variant>
      <vt:variant>
        <vt:i4>0</vt:i4>
      </vt:variant>
      <vt:variant>
        <vt:i4>5</vt:i4>
      </vt:variant>
      <vt:variant>
        <vt:lpwstr/>
      </vt:variant>
      <vt:variant>
        <vt:lpwstr>_Toc276994939</vt:lpwstr>
      </vt:variant>
      <vt:variant>
        <vt:i4>1966132</vt:i4>
      </vt:variant>
      <vt:variant>
        <vt:i4>170</vt:i4>
      </vt:variant>
      <vt:variant>
        <vt:i4>0</vt:i4>
      </vt:variant>
      <vt:variant>
        <vt:i4>5</vt:i4>
      </vt:variant>
      <vt:variant>
        <vt:lpwstr/>
      </vt:variant>
      <vt:variant>
        <vt:lpwstr>_Toc276994938</vt:lpwstr>
      </vt:variant>
      <vt:variant>
        <vt:i4>1966132</vt:i4>
      </vt:variant>
      <vt:variant>
        <vt:i4>164</vt:i4>
      </vt:variant>
      <vt:variant>
        <vt:i4>0</vt:i4>
      </vt:variant>
      <vt:variant>
        <vt:i4>5</vt:i4>
      </vt:variant>
      <vt:variant>
        <vt:lpwstr/>
      </vt:variant>
      <vt:variant>
        <vt:lpwstr>_Toc276994937</vt:lpwstr>
      </vt:variant>
      <vt:variant>
        <vt:i4>1966132</vt:i4>
      </vt:variant>
      <vt:variant>
        <vt:i4>158</vt:i4>
      </vt:variant>
      <vt:variant>
        <vt:i4>0</vt:i4>
      </vt:variant>
      <vt:variant>
        <vt:i4>5</vt:i4>
      </vt:variant>
      <vt:variant>
        <vt:lpwstr/>
      </vt:variant>
      <vt:variant>
        <vt:lpwstr>_Toc276994936</vt:lpwstr>
      </vt:variant>
      <vt:variant>
        <vt:i4>1966132</vt:i4>
      </vt:variant>
      <vt:variant>
        <vt:i4>152</vt:i4>
      </vt:variant>
      <vt:variant>
        <vt:i4>0</vt:i4>
      </vt:variant>
      <vt:variant>
        <vt:i4>5</vt:i4>
      </vt:variant>
      <vt:variant>
        <vt:lpwstr/>
      </vt:variant>
      <vt:variant>
        <vt:lpwstr>_Toc276994935</vt:lpwstr>
      </vt:variant>
      <vt:variant>
        <vt:i4>1966132</vt:i4>
      </vt:variant>
      <vt:variant>
        <vt:i4>146</vt:i4>
      </vt:variant>
      <vt:variant>
        <vt:i4>0</vt:i4>
      </vt:variant>
      <vt:variant>
        <vt:i4>5</vt:i4>
      </vt:variant>
      <vt:variant>
        <vt:lpwstr/>
      </vt:variant>
      <vt:variant>
        <vt:lpwstr>_Toc276994934</vt:lpwstr>
      </vt:variant>
      <vt:variant>
        <vt:i4>1966132</vt:i4>
      </vt:variant>
      <vt:variant>
        <vt:i4>140</vt:i4>
      </vt:variant>
      <vt:variant>
        <vt:i4>0</vt:i4>
      </vt:variant>
      <vt:variant>
        <vt:i4>5</vt:i4>
      </vt:variant>
      <vt:variant>
        <vt:lpwstr/>
      </vt:variant>
      <vt:variant>
        <vt:lpwstr>_Toc276994933</vt:lpwstr>
      </vt:variant>
      <vt:variant>
        <vt:i4>1966132</vt:i4>
      </vt:variant>
      <vt:variant>
        <vt:i4>134</vt:i4>
      </vt:variant>
      <vt:variant>
        <vt:i4>0</vt:i4>
      </vt:variant>
      <vt:variant>
        <vt:i4>5</vt:i4>
      </vt:variant>
      <vt:variant>
        <vt:lpwstr/>
      </vt:variant>
      <vt:variant>
        <vt:lpwstr>_Toc276994932</vt:lpwstr>
      </vt:variant>
      <vt:variant>
        <vt:i4>1966132</vt:i4>
      </vt:variant>
      <vt:variant>
        <vt:i4>128</vt:i4>
      </vt:variant>
      <vt:variant>
        <vt:i4>0</vt:i4>
      </vt:variant>
      <vt:variant>
        <vt:i4>5</vt:i4>
      </vt:variant>
      <vt:variant>
        <vt:lpwstr/>
      </vt:variant>
      <vt:variant>
        <vt:lpwstr>_Toc276994931</vt:lpwstr>
      </vt:variant>
      <vt:variant>
        <vt:i4>1966132</vt:i4>
      </vt:variant>
      <vt:variant>
        <vt:i4>122</vt:i4>
      </vt:variant>
      <vt:variant>
        <vt:i4>0</vt:i4>
      </vt:variant>
      <vt:variant>
        <vt:i4>5</vt:i4>
      </vt:variant>
      <vt:variant>
        <vt:lpwstr/>
      </vt:variant>
      <vt:variant>
        <vt:lpwstr>_Toc276994930</vt:lpwstr>
      </vt:variant>
      <vt:variant>
        <vt:i4>2031668</vt:i4>
      </vt:variant>
      <vt:variant>
        <vt:i4>116</vt:i4>
      </vt:variant>
      <vt:variant>
        <vt:i4>0</vt:i4>
      </vt:variant>
      <vt:variant>
        <vt:i4>5</vt:i4>
      </vt:variant>
      <vt:variant>
        <vt:lpwstr/>
      </vt:variant>
      <vt:variant>
        <vt:lpwstr>_Toc276994929</vt:lpwstr>
      </vt:variant>
      <vt:variant>
        <vt:i4>2031668</vt:i4>
      </vt:variant>
      <vt:variant>
        <vt:i4>110</vt:i4>
      </vt:variant>
      <vt:variant>
        <vt:i4>0</vt:i4>
      </vt:variant>
      <vt:variant>
        <vt:i4>5</vt:i4>
      </vt:variant>
      <vt:variant>
        <vt:lpwstr/>
      </vt:variant>
      <vt:variant>
        <vt:lpwstr>_Toc276994928</vt:lpwstr>
      </vt:variant>
      <vt:variant>
        <vt:i4>2031668</vt:i4>
      </vt:variant>
      <vt:variant>
        <vt:i4>104</vt:i4>
      </vt:variant>
      <vt:variant>
        <vt:i4>0</vt:i4>
      </vt:variant>
      <vt:variant>
        <vt:i4>5</vt:i4>
      </vt:variant>
      <vt:variant>
        <vt:lpwstr/>
      </vt:variant>
      <vt:variant>
        <vt:lpwstr>_Toc276994927</vt:lpwstr>
      </vt:variant>
      <vt:variant>
        <vt:i4>2031668</vt:i4>
      </vt:variant>
      <vt:variant>
        <vt:i4>98</vt:i4>
      </vt:variant>
      <vt:variant>
        <vt:i4>0</vt:i4>
      </vt:variant>
      <vt:variant>
        <vt:i4>5</vt:i4>
      </vt:variant>
      <vt:variant>
        <vt:lpwstr/>
      </vt:variant>
      <vt:variant>
        <vt:lpwstr>_Toc276994926</vt:lpwstr>
      </vt:variant>
      <vt:variant>
        <vt:i4>2031668</vt:i4>
      </vt:variant>
      <vt:variant>
        <vt:i4>92</vt:i4>
      </vt:variant>
      <vt:variant>
        <vt:i4>0</vt:i4>
      </vt:variant>
      <vt:variant>
        <vt:i4>5</vt:i4>
      </vt:variant>
      <vt:variant>
        <vt:lpwstr/>
      </vt:variant>
      <vt:variant>
        <vt:lpwstr>_Toc276994925</vt:lpwstr>
      </vt:variant>
      <vt:variant>
        <vt:i4>2031668</vt:i4>
      </vt:variant>
      <vt:variant>
        <vt:i4>86</vt:i4>
      </vt:variant>
      <vt:variant>
        <vt:i4>0</vt:i4>
      </vt:variant>
      <vt:variant>
        <vt:i4>5</vt:i4>
      </vt:variant>
      <vt:variant>
        <vt:lpwstr/>
      </vt:variant>
      <vt:variant>
        <vt:lpwstr>_Toc276994924</vt:lpwstr>
      </vt:variant>
      <vt:variant>
        <vt:i4>2031668</vt:i4>
      </vt:variant>
      <vt:variant>
        <vt:i4>80</vt:i4>
      </vt:variant>
      <vt:variant>
        <vt:i4>0</vt:i4>
      </vt:variant>
      <vt:variant>
        <vt:i4>5</vt:i4>
      </vt:variant>
      <vt:variant>
        <vt:lpwstr/>
      </vt:variant>
      <vt:variant>
        <vt:lpwstr>_Toc276994923</vt:lpwstr>
      </vt:variant>
      <vt:variant>
        <vt:i4>2031668</vt:i4>
      </vt:variant>
      <vt:variant>
        <vt:i4>74</vt:i4>
      </vt:variant>
      <vt:variant>
        <vt:i4>0</vt:i4>
      </vt:variant>
      <vt:variant>
        <vt:i4>5</vt:i4>
      </vt:variant>
      <vt:variant>
        <vt:lpwstr/>
      </vt:variant>
      <vt:variant>
        <vt:lpwstr>_Toc276994922</vt:lpwstr>
      </vt:variant>
      <vt:variant>
        <vt:i4>2031668</vt:i4>
      </vt:variant>
      <vt:variant>
        <vt:i4>68</vt:i4>
      </vt:variant>
      <vt:variant>
        <vt:i4>0</vt:i4>
      </vt:variant>
      <vt:variant>
        <vt:i4>5</vt:i4>
      </vt:variant>
      <vt:variant>
        <vt:lpwstr/>
      </vt:variant>
      <vt:variant>
        <vt:lpwstr>_Toc276994921</vt:lpwstr>
      </vt:variant>
      <vt:variant>
        <vt:i4>2031668</vt:i4>
      </vt:variant>
      <vt:variant>
        <vt:i4>62</vt:i4>
      </vt:variant>
      <vt:variant>
        <vt:i4>0</vt:i4>
      </vt:variant>
      <vt:variant>
        <vt:i4>5</vt:i4>
      </vt:variant>
      <vt:variant>
        <vt:lpwstr/>
      </vt:variant>
      <vt:variant>
        <vt:lpwstr>_Toc276994920</vt:lpwstr>
      </vt:variant>
      <vt:variant>
        <vt:i4>1835060</vt:i4>
      </vt:variant>
      <vt:variant>
        <vt:i4>56</vt:i4>
      </vt:variant>
      <vt:variant>
        <vt:i4>0</vt:i4>
      </vt:variant>
      <vt:variant>
        <vt:i4>5</vt:i4>
      </vt:variant>
      <vt:variant>
        <vt:lpwstr/>
      </vt:variant>
      <vt:variant>
        <vt:lpwstr>_Toc276994919</vt:lpwstr>
      </vt:variant>
      <vt:variant>
        <vt:i4>1835060</vt:i4>
      </vt:variant>
      <vt:variant>
        <vt:i4>50</vt:i4>
      </vt:variant>
      <vt:variant>
        <vt:i4>0</vt:i4>
      </vt:variant>
      <vt:variant>
        <vt:i4>5</vt:i4>
      </vt:variant>
      <vt:variant>
        <vt:lpwstr/>
      </vt:variant>
      <vt:variant>
        <vt:lpwstr>_Toc276994918</vt:lpwstr>
      </vt:variant>
      <vt:variant>
        <vt:i4>1835060</vt:i4>
      </vt:variant>
      <vt:variant>
        <vt:i4>44</vt:i4>
      </vt:variant>
      <vt:variant>
        <vt:i4>0</vt:i4>
      </vt:variant>
      <vt:variant>
        <vt:i4>5</vt:i4>
      </vt:variant>
      <vt:variant>
        <vt:lpwstr/>
      </vt:variant>
      <vt:variant>
        <vt:lpwstr>_Toc276994917</vt:lpwstr>
      </vt:variant>
      <vt:variant>
        <vt:i4>1835060</vt:i4>
      </vt:variant>
      <vt:variant>
        <vt:i4>38</vt:i4>
      </vt:variant>
      <vt:variant>
        <vt:i4>0</vt:i4>
      </vt:variant>
      <vt:variant>
        <vt:i4>5</vt:i4>
      </vt:variant>
      <vt:variant>
        <vt:lpwstr/>
      </vt:variant>
      <vt:variant>
        <vt:lpwstr>_Toc276994916</vt:lpwstr>
      </vt:variant>
      <vt:variant>
        <vt:i4>1835060</vt:i4>
      </vt:variant>
      <vt:variant>
        <vt:i4>32</vt:i4>
      </vt:variant>
      <vt:variant>
        <vt:i4>0</vt:i4>
      </vt:variant>
      <vt:variant>
        <vt:i4>5</vt:i4>
      </vt:variant>
      <vt:variant>
        <vt:lpwstr/>
      </vt:variant>
      <vt:variant>
        <vt:lpwstr>_Toc276994915</vt:lpwstr>
      </vt:variant>
      <vt:variant>
        <vt:i4>1835060</vt:i4>
      </vt:variant>
      <vt:variant>
        <vt:i4>26</vt:i4>
      </vt:variant>
      <vt:variant>
        <vt:i4>0</vt:i4>
      </vt:variant>
      <vt:variant>
        <vt:i4>5</vt:i4>
      </vt:variant>
      <vt:variant>
        <vt:lpwstr/>
      </vt:variant>
      <vt:variant>
        <vt:lpwstr>_Toc276994914</vt:lpwstr>
      </vt:variant>
      <vt:variant>
        <vt:i4>1835060</vt:i4>
      </vt:variant>
      <vt:variant>
        <vt:i4>20</vt:i4>
      </vt:variant>
      <vt:variant>
        <vt:i4>0</vt:i4>
      </vt:variant>
      <vt:variant>
        <vt:i4>5</vt:i4>
      </vt:variant>
      <vt:variant>
        <vt:lpwstr/>
      </vt:variant>
      <vt:variant>
        <vt:lpwstr>_Toc276994913</vt:lpwstr>
      </vt:variant>
      <vt:variant>
        <vt:i4>1835060</vt:i4>
      </vt:variant>
      <vt:variant>
        <vt:i4>14</vt:i4>
      </vt:variant>
      <vt:variant>
        <vt:i4>0</vt:i4>
      </vt:variant>
      <vt:variant>
        <vt:i4>5</vt:i4>
      </vt:variant>
      <vt:variant>
        <vt:lpwstr/>
      </vt:variant>
      <vt:variant>
        <vt:lpwstr>_Toc276994912</vt:lpwstr>
      </vt:variant>
      <vt:variant>
        <vt:i4>1835060</vt:i4>
      </vt:variant>
      <vt:variant>
        <vt:i4>8</vt:i4>
      </vt:variant>
      <vt:variant>
        <vt:i4>0</vt:i4>
      </vt:variant>
      <vt:variant>
        <vt:i4>5</vt:i4>
      </vt:variant>
      <vt:variant>
        <vt:lpwstr/>
      </vt:variant>
      <vt:variant>
        <vt:lpwstr>_Toc276994911</vt:lpwstr>
      </vt:variant>
      <vt:variant>
        <vt:i4>1835060</vt:i4>
      </vt:variant>
      <vt:variant>
        <vt:i4>2</vt:i4>
      </vt:variant>
      <vt:variant>
        <vt:i4>0</vt:i4>
      </vt:variant>
      <vt:variant>
        <vt:i4>5</vt:i4>
      </vt:variant>
      <vt:variant>
        <vt:lpwstr/>
      </vt:variant>
      <vt:variant>
        <vt:lpwstr>_Toc276994910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Cao Cargill Cocoa 2011-2012 (gemarkeerde versie)_534667</dc:title>
  <dc:creator>KRIJGSMAN</dc:creator>
  <cp:lastModifiedBy>ESTHER VAN DER SANDE (CRGL-THIRDPARTY.COM)</cp:lastModifiedBy>
  <cp:revision>18</cp:revision>
  <cp:lastPrinted>2017-01-03T14:40:00Z</cp:lastPrinted>
  <dcterms:created xsi:type="dcterms:W3CDTF">2017-01-03T12:58:00Z</dcterms:created>
  <dcterms:modified xsi:type="dcterms:W3CDTF">2017-02-15T10:51:00Z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1023840</vt:lpwstr>
  </property>
  <property fmtid="{D5CDD505-2E9C-101B-9397-08002B2CF9AE}" pid="3" name="_dlc_DocIdItemGuid">
    <vt:lpwstr>1f198921-de59-4f98-a12f-faffd1e2f546</vt:lpwstr>
  </property>
  <property fmtid="{D5CDD505-2E9C-101B-9397-08002B2CF9AE}" pid="4" name="_dlc_DocIdUrl">
    <vt:lpwstr>http://portal.awvn.nl/sites/hbarchief/_layouts/DocIdRedir.aspx?ID=1023840, 1023840</vt:lpwstr>
  </property>
  <property fmtid="{D5CDD505-2E9C-101B-9397-08002B2CF9AE}" pid="5" name="ContentTypeId">
    <vt:lpwstr>0x0101002F41B0BF3435DE409446F8A4C816A9910B007B447FC3238B0F4E8F683B75A80B30A7</vt:lpwstr>
  </property>
  <property fmtid="{D5CDD505-2E9C-101B-9397-08002B2CF9AE}" pid="6" name="display_urn:schemas-microsoft-com:office:office#Editor">
    <vt:lpwstr>Verkuilen, mr. P.J.H.T.</vt:lpwstr>
  </property>
  <property fmtid="{D5CDD505-2E9C-101B-9397-08002B2CF9AE}" pid="7" name="display_urn:schemas-microsoft-com:office:office#AWVN_Adviseur">
    <vt:lpwstr>Verkuilen, mr. P.J.H.T.</vt:lpwstr>
  </property>
  <property fmtid="{D5CDD505-2E9C-101B-9397-08002B2CF9AE}" pid="8" name="display_urn:schemas-microsoft-com:office:office#Author">
    <vt:lpwstr>Verkuilen, mr. P.J.H.T.</vt:lpwstr>
  </property>
  <property fmtid="{D5CDD505-2E9C-101B-9397-08002B2CF9AE}" pid="9" name="AWVNTrefwoordenTaxHTField0">
    <vt:lpwstr/>
  </property>
  <property fmtid="{D5CDD505-2E9C-101B-9397-08002B2CF9AE}" pid="10" name="AWVNTrefwoorden">
    <vt:lpwstr/>
  </property>
  <property fmtid="{D5CDD505-2E9C-101B-9397-08002B2CF9AE}" pid="11" name="HBDocNummer">
    <vt:lpwstr>534667</vt:lpwstr>
  </property>
  <property fmtid="{D5CDD505-2E9C-101B-9397-08002B2CF9AE}" pid="12" name="AWVNDocumenttypeTaxHTField0">
    <vt:lpwstr>Afdelingsdocument|83c9724c-59a3-4193-8bd7-3d6162ccf4ad</vt:lpwstr>
  </property>
  <property fmtid="{D5CDD505-2E9C-101B-9397-08002B2CF9AE}" pid="13" name="AWVNDocumenttype">
    <vt:lpwstr>1;#Afdelingsdocument|83c9724c-59a3-4193-8bd7-3d6162ccf4ad</vt:lpwstr>
  </property>
  <property fmtid="{D5CDD505-2E9C-101B-9397-08002B2CF9AE}" pid="14" name="AWVN_Afdeling">
    <vt:lpwstr/>
  </property>
  <property fmtid="{D5CDD505-2E9C-101B-9397-08002B2CF9AE}" pid="15" name="Project">
    <vt:lpwstr/>
  </property>
  <property fmtid="{D5CDD505-2E9C-101B-9397-08002B2CF9AE}" pid="16" name="Documentsoort">
    <vt:lpwstr>72;#CAO-tekst|ae488792-cc3d-4e8e-ac2b-d80b47733231</vt:lpwstr>
  </property>
  <property fmtid="{D5CDD505-2E9C-101B-9397-08002B2CF9AE}" pid="17" name="AWVNAfdeling">
    <vt:lpwstr>18;#Arbeidsvoorwaardenadvies|12714876-69c9-459e-9da7-6eccb20d147a</vt:lpwstr>
  </property>
  <property fmtid="{D5CDD505-2E9C-101B-9397-08002B2CF9AE}" pid="18" name="AWVN_Relatienummer">
    <vt:lpwstr>10226</vt:lpwstr>
  </property>
  <property fmtid="{D5CDD505-2E9C-101B-9397-08002B2CF9AE}" pid="19" name="_dlc_DocIdPersistId">
    <vt:lpwstr>True</vt:lpwstr>
  </property>
  <property fmtid="{D5CDD505-2E9C-101B-9397-08002B2CF9AE}" pid="20" name="SPPCopyMoveEvent">
    <vt:lpwstr>1</vt:lpwstr>
  </property>
  <property fmtid="{D5CDD505-2E9C-101B-9397-08002B2CF9AE}" pid="21" name="Relatie AWVN">
    <vt:lpwstr>688;#Cargill B.V. (WORMER)|e040bf17-d7e6-4978-bc0b-a7002921193c</vt:lpwstr>
  </property>
  <property fmtid="{D5CDD505-2E9C-101B-9397-08002B2CF9AE}" pid="22" name="Bijlage">
    <vt:lpwstr/>
  </property>
  <property fmtid="{D5CDD505-2E9C-101B-9397-08002B2CF9AE}" pid="23" name="Gericht aan">
    <vt:lpwstr/>
  </property>
  <property fmtid="{D5CDD505-2E9C-101B-9397-08002B2CF9AE}" pid="24" name="DocumentSetDescription">
    <vt:lpwstr/>
  </property>
  <property fmtid="{D5CDD505-2E9C-101B-9397-08002B2CF9AE}" pid="25" name="Product">
    <vt:lpwstr/>
  </property>
  <property fmtid="{D5CDD505-2E9C-101B-9397-08002B2CF9AE}" pid="26" name="Van">
    <vt:lpwstr/>
  </property>
  <property fmtid="{D5CDD505-2E9C-101B-9397-08002B2CF9AE}" pid="27" name="Vrij trefwoord">
    <vt:lpwstr/>
  </property>
  <property fmtid="{D5CDD505-2E9C-101B-9397-08002B2CF9AE}" pid="28" name="CC">
    <vt:lpwstr/>
  </property>
  <property fmtid="{D5CDD505-2E9C-101B-9397-08002B2CF9AE}" pid="29" name="Afdeling AWVN">
    <vt:lpwstr/>
  </property>
  <property fmtid="{D5CDD505-2E9C-101B-9397-08002B2CF9AE}" pid="30" name="_docset_NoMedatataSyncRequired">
    <vt:lpwstr>False</vt:lpwstr>
  </property>
</Properties>
</file>