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13B6" w14:textId="77777777" w:rsidR="00FA5EC0" w:rsidRDefault="00FA5EC0" w:rsidP="008629D2">
      <w:pPr>
        <w:pStyle w:val="Voettekst"/>
        <w:tabs>
          <w:tab w:val="clear" w:pos="4153"/>
          <w:tab w:val="clear" w:pos="8306"/>
        </w:tabs>
        <w:spacing w:line="240" w:lineRule="atLeast"/>
        <w:jc w:val="center"/>
        <w:rPr>
          <w:noProof/>
          <w:lang w:val="nl-NL" w:eastAsia="nl-NL"/>
        </w:rPr>
      </w:pPr>
      <w:bookmarkStart w:id="0" w:name="_GoBack"/>
      <w:bookmarkEnd w:id="0"/>
    </w:p>
    <w:p w14:paraId="2CB3E46A" w14:textId="77777777" w:rsidR="00FA5EC0" w:rsidRDefault="00FA5EC0" w:rsidP="008629D2">
      <w:pPr>
        <w:pStyle w:val="Voettekst"/>
        <w:tabs>
          <w:tab w:val="clear" w:pos="4153"/>
          <w:tab w:val="clear" w:pos="8306"/>
        </w:tabs>
        <w:spacing w:line="240" w:lineRule="atLeast"/>
        <w:jc w:val="center"/>
        <w:rPr>
          <w:noProof/>
          <w:lang w:val="nl-NL" w:eastAsia="nl-NL"/>
        </w:rPr>
      </w:pPr>
    </w:p>
    <w:p w14:paraId="0C4E924C" w14:textId="77777777" w:rsidR="00FA5EC0" w:rsidRDefault="00FA5EC0" w:rsidP="008629D2">
      <w:pPr>
        <w:pStyle w:val="Voettekst"/>
        <w:tabs>
          <w:tab w:val="clear" w:pos="4153"/>
          <w:tab w:val="clear" w:pos="8306"/>
        </w:tabs>
        <w:spacing w:line="240" w:lineRule="atLeast"/>
        <w:jc w:val="center"/>
        <w:rPr>
          <w:noProof/>
          <w:lang w:val="nl-NL" w:eastAsia="nl-NL"/>
        </w:rPr>
      </w:pPr>
    </w:p>
    <w:p w14:paraId="3D4F34A4" w14:textId="77777777" w:rsidR="00FA5EC0" w:rsidRDefault="00FA5EC0" w:rsidP="008629D2">
      <w:pPr>
        <w:pStyle w:val="Voettekst"/>
        <w:tabs>
          <w:tab w:val="clear" w:pos="4153"/>
          <w:tab w:val="clear" w:pos="8306"/>
        </w:tabs>
        <w:spacing w:line="240" w:lineRule="atLeast"/>
        <w:jc w:val="center"/>
        <w:rPr>
          <w:noProof/>
          <w:lang w:val="nl-NL" w:eastAsia="nl-NL"/>
        </w:rPr>
      </w:pPr>
    </w:p>
    <w:p w14:paraId="22A358E9" w14:textId="77777777" w:rsidR="00FA5EC0" w:rsidRDefault="00FA5EC0" w:rsidP="008629D2">
      <w:pPr>
        <w:pStyle w:val="Voettekst"/>
        <w:tabs>
          <w:tab w:val="clear" w:pos="4153"/>
          <w:tab w:val="clear" w:pos="8306"/>
        </w:tabs>
        <w:spacing w:line="240" w:lineRule="atLeast"/>
        <w:jc w:val="center"/>
        <w:rPr>
          <w:noProof/>
          <w:lang w:val="nl-NL" w:eastAsia="nl-NL"/>
        </w:rPr>
      </w:pPr>
    </w:p>
    <w:p w14:paraId="6F96BA9C" w14:textId="77777777" w:rsidR="00FA5EC0" w:rsidRDefault="00FA5EC0" w:rsidP="008629D2">
      <w:pPr>
        <w:pStyle w:val="Voettekst"/>
        <w:tabs>
          <w:tab w:val="clear" w:pos="4153"/>
          <w:tab w:val="clear" w:pos="8306"/>
        </w:tabs>
        <w:spacing w:line="240" w:lineRule="atLeast"/>
        <w:jc w:val="center"/>
        <w:rPr>
          <w:noProof/>
          <w:lang w:val="nl-NL" w:eastAsia="nl-NL"/>
        </w:rPr>
      </w:pPr>
    </w:p>
    <w:p w14:paraId="0481D5F5" w14:textId="77777777" w:rsidR="00FA5EC0" w:rsidRDefault="00FA5EC0" w:rsidP="008629D2">
      <w:pPr>
        <w:pStyle w:val="Voettekst"/>
        <w:tabs>
          <w:tab w:val="clear" w:pos="4153"/>
          <w:tab w:val="clear" w:pos="8306"/>
        </w:tabs>
        <w:spacing w:line="240" w:lineRule="atLeast"/>
        <w:jc w:val="center"/>
        <w:rPr>
          <w:noProof/>
          <w:lang w:val="nl-NL" w:eastAsia="nl-NL"/>
        </w:rPr>
      </w:pPr>
    </w:p>
    <w:p w14:paraId="03F9BF0C" w14:textId="0A69F86D" w:rsidR="00D958CB" w:rsidRDefault="00D958CB" w:rsidP="008629D2">
      <w:pPr>
        <w:pStyle w:val="Voettekst"/>
        <w:tabs>
          <w:tab w:val="clear" w:pos="4153"/>
          <w:tab w:val="clear" w:pos="8306"/>
        </w:tabs>
        <w:spacing w:line="240" w:lineRule="atLeast"/>
        <w:jc w:val="center"/>
        <w:rPr>
          <w:rFonts w:ascii="Courier" w:hAnsi="Courier"/>
          <w:color w:val="000000"/>
          <w:sz w:val="18"/>
          <w:lang w:val="nl-NL"/>
        </w:rPr>
      </w:pPr>
    </w:p>
    <w:p w14:paraId="1F22D4D3" w14:textId="77777777" w:rsidR="00D958CB" w:rsidRDefault="00D958CB">
      <w:pPr>
        <w:spacing w:line="240" w:lineRule="atLeast"/>
        <w:ind w:firstLine="720"/>
        <w:rPr>
          <w:rFonts w:ascii="Courier" w:hAnsi="Courier"/>
          <w:color w:val="000000"/>
          <w:sz w:val="18"/>
          <w:lang w:val="nl-NL"/>
        </w:rPr>
      </w:pPr>
    </w:p>
    <w:p w14:paraId="164B759A" w14:textId="77777777" w:rsidR="00D958CB" w:rsidRDefault="00D958CB">
      <w:pPr>
        <w:spacing w:line="240" w:lineRule="atLeast"/>
        <w:ind w:firstLine="720"/>
        <w:rPr>
          <w:rFonts w:ascii="Courier" w:hAnsi="Courier"/>
          <w:color w:val="000000"/>
          <w:sz w:val="18"/>
          <w:lang w:val="nl-NL"/>
        </w:rPr>
      </w:pPr>
    </w:p>
    <w:p w14:paraId="67EB4B57" w14:textId="77777777" w:rsidR="00D958CB" w:rsidRDefault="00D958CB">
      <w:pPr>
        <w:spacing w:line="240" w:lineRule="atLeast"/>
        <w:ind w:firstLine="720"/>
        <w:rPr>
          <w:rFonts w:ascii="Courier" w:hAnsi="Courier"/>
          <w:color w:val="000000"/>
          <w:sz w:val="18"/>
          <w:lang w:val="nl-NL"/>
        </w:rPr>
      </w:pPr>
    </w:p>
    <w:p w14:paraId="48B643DD" w14:textId="43B9F4E1" w:rsidR="00D958CB" w:rsidRDefault="002701B8">
      <w:pPr>
        <w:spacing w:line="240" w:lineRule="atLeast"/>
        <w:ind w:firstLine="720"/>
        <w:rPr>
          <w:rFonts w:ascii="Century Gothic" w:hAnsi="Century Gothic"/>
          <w:b/>
          <w:color w:val="000000"/>
          <w:sz w:val="36"/>
          <w:lang w:val="nl-NL"/>
        </w:rPr>
      </w:pPr>
      <w:r w:rsidRPr="002701B8">
        <w:rPr>
          <w:noProof/>
          <w:lang w:val="nl-NL" w:eastAsia="nl-NL"/>
        </w:rPr>
        <w:drawing>
          <wp:inline distT="0" distB="0" distL="0" distR="0" wp14:anchorId="43E7D468" wp14:editId="2FCC6EE7">
            <wp:extent cx="2206450" cy="64373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506" cy="692768"/>
                    </a:xfrm>
                    <a:prstGeom prst="rect">
                      <a:avLst/>
                    </a:prstGeom>
                    <a:noFill/>
                    <a:ln>
                      <a:noFill/>
                    </a:ln>
                  </pic:spPr>
                </pic:pic>
              </a:graphicData>
            </a:graphic>
          </wp:inline>
        </w:drawing>
      </w:r>
      <w:r w:rsidR="00D958CB">
        <w:rPr>
          <w:rFonts w:ascii="Century Gothic" w:hAnsi="Century Gothic"/>
          <w:color w:val="000000"/>
          <w:sz w:val="18"/>
          <w:lang w:val="nl-NL"/>
        </w:rPr>
        <w:t xml:space="preserve">   </w:t>
      </w:r>
      <w:r w:rsidR="00CC2C99" w:rsidRPr="00600AFF">
        <w:rPr>
          <w:rFonts w:ascii="Century Gothic" w:hAnsi="Century Gothic"/>
          <w:noProof/>
          <w:color w:val="000000"/>
          <w:sz w:val="18"/>
          <w:lang w:val="nl-NL" w:eastAsia="nl-NL"/>
        </w:rPr>
        <w:drawing>
          <wp:inline distT="0" distB="0" distL="0" distR="0" wp14:anchorId="50C75495" wp14:editId="0A04A89B">
            <wp:extent cx="1770278" cy="474182"/>
            <wp:effectExtent l="0" t="0" r="190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8148" cy="500397"/>
                    </a:xfrm>
                    <a:prstGeom prst="rect">
                      <a:avLst/>
                    </a:prstGeom>
                    <a:noFill/>
                    <a:ln>
                      <a:noFill/>
                    </a:ln>
                  </pic:spPr>
                </pic:pic>
              </a:graphicData>
            </a:graphic>
          </wp:inline>
        </w:drawing>
      </w:r>
      <w:r w:rsidR="00D958CB">
        <w:rPr>
          <w:rFonts w:ascii="Century Gothic" w:hAnsi="Century Gothic"/>
          <w:lang w:val="nl-NL"/>
        </w:rPr>
        <w:t xml:space="preserve">    </w:t>
      </w:r>
      <w:r w:rsidR="00CC2C99">
        <w:rPr>
          <w:rFonts w:ascii="Century Gothic" w:hAnsi="Century Gothic"/>
          <w:noProof/>
          <w:color w:val="000000"/>
          <w:sz w:val="18"/>
          <w:lang w:val="nl-NL" w:eastAsia="nl-NL"/>
        </w:rPr>
        <w:drawing>
          <wp:inline distT="0" distB="0" distL="0" distR="0" wp14:anchorId="6FC4F8EE" wp14:editId="728EAC42">
            <wp:extent cx="1024128" cy="605055"/>
            <wp:effectExtent l="0" t="0" r="5080" b="0"/>
            <wp:docPr id="4" name="Afbeelding 4" descr="u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812" cy="669856"/>
                    </a:xfrm>
                    <a:prstGeom prst="rect">
                      <a:avLst/>
                    </a:prstGeom>
                    <a:noFill/>
                    <a:ln>
                      <a:noFill/>
                    </a:ln>
                  </pic:spPr>
                </pic:pic>
              </a:graphicData>
            </a:graphic>
          </wp:inline>
        </w:drawing>
      </w:r>
    </w:p>
    <w:p w14:paraId="13564769" w14:textId="77777777" w:rsidR="00D958CB" w:rsidRDefault="00D958CB">
      <w:pPr>
        <w:spacing w:line="240" w:lineRule="atLeast"/>
        <w:ind w:firstLine="720"/>
        <w:rPr>
          <w:rFonts w:ascii="Century Gothic" w:hAnsi="Century Gothic"/>
          <w:b/>
          <w:color w:val="000000"/>
          <w:sz w:val="36"/>
          <w:lang w:val="nl-NL"/>
        </w:rPr>
      </w:pPr>
    </w:p>
    <w:p w14:paraId="6FFE3D9D" w14:textId="77777777" w:rsidR="00D958CB" w:rsidRDefault="00D958CB">
      <w:pPr>
        <w:spacing w:line="240" w:lineRule="atLeast"/>
        <w:ind w:firstLine="720"/>
        <w:rPr>
          <w:rFonts w:ascii="Century Gothic" w:hAnsi="Century Gothic"/>
          <w:b/>
          <w:color w:val="000000"/>
          <w:sz w:val="36"/>
          <w:lang w:val="nl-NL"/>
        </w:rPr>
      </w:pPr>
    </w:p>
    <w:p w14:paraId="078EB244" w14:textId="77777777" w:rsidR="00D958CB" w:rsidRDefault="00D958CB">
      <w:pPr>
        <w:spacing w:line="240" w:lineRule="atLeast"/>
        <w:ind w:firstLine="720"/>
        <w:rPr>
          <w:rFonts w:ascii="Century Gothic" w:hAnsi="Century Gothic"/>
          <w:b/>
          <w:color w:val="000000"/>
          <w:sz w:val="36"/>
          <w:lang w:val="nl-NL"/>
        </w:rPr>
      </w:pPr>
      <w:r>
        <w:rPr>
          <w:rFonts w:ascii="Century Gothic" w:hAnsi="Century Gothic"/>
          <w:b/>
          <w:color w:val="000000"/>
          <w:sz w:val="36"/>
          <w:lang w:val="nl-NL"/>
        </w:rPr>
        <w:t>Collectieve</w:t>
      </w:r>
    </w:p>
    <w:p w14:paraId="0859827E" w14:textId="77777777" w:rsidR="00D958CB" w:rsidRDefault="00D958CB">
      <w:pPr>
        <w:spacing w:line="240" w:lineRule="atLeast"/>
        <w:ind w:firstLine="720"/>
        <w:rPr>
          <w:rFonts w:ascii="Century Gothic" w:hAnsi="Century Gothic"/>
          <w:color w:val="000000"/>
          <w:sz w:val="18"/>
          <w:lang w:val="nl-NL"/>
        </w:rPr>
      </w:pPr>
      <w:r>
        <w:rPr>
          <w:rFonts w:ascii="Century Gothic" w:hAnsi="Century Gothic"/>
          <w:b/>
          <w:color w:val="000000"/>
          <w:sz w:val="36"/>
          <w:lang w:val="nl-NL"/>
        </w:rPr>
        <w:t>Arbeidsovereenkomst</w:t>
      </w:r>
    </w:p>
    <w:p w14:paraId="6CEFE08E" w14:textId="77777777" w:rsidR="00D958CB" w:rsidRDefault="00D958CB">
      <w:pPr>
        <w:spacing w:line="240" w:lineRule="atLeast"/>
        <w:ind w:firstLine="720"/>
        <w:rPr>
          <w:rFonts w:ascii="Century Gothic" w:hAnsi="Century Gothic"/>
          <w:color w:val="000000"/>
          <w:sz w:val="18"/>
          <w:lang w:val="nl-NL"/>
        </w:rPr>
      </w:pPr>
    </w:p>
    <w:p w14:paraId="49869E0C" w14:textId="77777777" w:rsidR="00D958CB" w:rsidRDefault="00D958CB">
      <w:pPr>
        <w:spacing w:line="240" w:lineRule="atLeast"/>
        <w:ind w:firstLine="720"/>
        <w:rPr>
          <w:rFonts w:ascii="Century Gothic" w:hAnsi="Century Gothic"/>
          <w:color w:val="000000"/>
          <w:sz w:val="18"/>
          <w:lang w:val="nl-NL"/>
        </w:rPr>
      </w:pPr>
    </w:p>
    <w:p w14:paraId="4C6A12F1" w14:textId="77777777" w:rsidR="00D958CB" w:rsidRDefault="00D958CB">
      <w:pPr>
        <w:spacing w:line="240" w:lineRule="atLeast"/>
        <w:ind w:firstLine="720"/>
        <w:rPr>
          <w:rFonts w:ascii="Century Gothic" w:hAnsi="Century Gothic"/>
          <w:color w:val="000000"/>
          <w:sz w:val="18"/>
          <w:lang w:val="nl-NL"/>
        </w:rPr>
      </w:pPr>
    </w:p>
    <w:p w14:paraId="1C658690" w14:textId="77777777" w:rsidR="00D958CB" w:rsidRDefault="00D958CB">
      <w:pPr>
        <w:spacing w:line="240" w:lineRule="atLeast"/>
        <w:ind w:firstLine="720"/>
        <w:rPr>
          <w:rFonts w:ascii="Century Gothic" w:hAnsi="Century Gothic"/>
          <w:color w:val="000000"/>
          <w:sz w:val="18"/>
          <w:lang w:val="nl-NL"/>
        </w:rPr>
      </w:pPr>
    </w:p>
    <w:p w14:paraId="7DE80213" w14:textId="77777777" w:rsidR="00D958CB" w:rsidRDefault="00D958CB">
      <w:pPr>
        <w:spacing w:line="240" w:lineRule="atLeast"/>
        <w:ind w:firstLine="720"/>
        <w:rPr>
          <w:rFonts w:ascii="Century Gothic" w:hAnsi="Century Gothic"/>
          <w:color w:val="000000"/>
          <w:sz w:val="24"/>
          <w:lang w:val="nl-NL"/>
        </w:rPr>
      </w:pPr>
    </w:p>
    <w:p w14:paraId="48A482D8" w14:textId="77777777" w:rsidR="00D958CB" w:rsidRDefault="00D958CB">
      <w:pPr>
        <w:spacing w:line="240" w:lineRule="atLeast"/>
        <w:ind w:firstLine="720"/>
        <w:rPr>
          <w:rFonts w:ascii="Century Gothic" w:hAnsi="Century Gothic"/>
          <w:color w:val="000000"/>
          <w:sz w:val="24"/>
          <w:lang w:val="nl-NL"/>
        </w:rPr>
      </w:pPr>
    </w:p>
    <w:p w14:paraId="6A3C80B1" w14:textId="77777777" w:rsidR="00D958CB" w:rsidRDefault="00D958CB">
      <w:pPr>
        <w:spacing w:line="240" w:lineRule="atLeast"/>
        <w:ind w:firstLine="720"/>
        <w:rPr>
          <w:rFonts w:ascii="Century Gothic" w:hAnsi="Century Gothic"/>
          <w:color w:val="000000"/>
          <w:sz w:val="24"/>
          <w:lang w:val="nl-NL"/>
        </w:rPr>
      </w:pPr>
    </w:p>
    <w:p w14:paraId="2E21F98B" w14:textId="77777777" w:rsidR="00D958CB" w:rsidRDefault="00D958CB">
      <w:pPr>
        <w:spacing w:line="240" w:lineRule="atLeast"/>
        <w:ind w:firstLine="720"/>
        <w:rPr>
          <w:rFonts w:ascii="Century Gothic" w:hAnsi="Century Gothic"/>
          <w:color w:val="000000"/>
          <w:sz w:val="24"/>
          <w:lang w:val="nl-NL"/>
        </w:rPr>
      </w:pPr>
    </w:p>
    <w:p w14:paraId="686F0AE8" w14:textId="77777777" w:rsidR="00D958CB" w:rsidRDefault="00D958CB">
      <w:pPr>
        <w:spacing w:line="240" w:lineRule="atLeast"/>
        <w:ind w:firstLine="720"/>
        <w:rPr>
          <w:rFonts w:ascii="Century Gothic" w:hAnsi="Century Gothic"/>
          <w:color w:val="000000"/>
          <w:sz w:val="24"/>
          <w:lang w:val="nl-NL"/>
        </w:rPr>
      </w:pPr>
    </w:p>
    <w:p w14:paraId="07025614" w14:textId="77777777" w:rsidR="00D958CB" w:rsidRDefault="00D958CB">
      <w:pPr>
        <w:spacing w:line="240" w:lineRule="atLeast"/>
        <w:ind w:firstLine="720"/>
        <w:rPr>
          <w:rFonts w:ascii="Century Gothic" w:hAnsi="Century Gothic"/>
          <w:color w:val="000000"/>
          <w:sz w:val="24"/>
          <w:lang w:val="nl-NL"/>
        </w:rPr>
      </w:pPr>
    </w:p>
    <w:p w14:paraId="7FACF10A" w14:textId="77777777" w:rsidR="00D958CB" w:rsidRDefault="00D958CB">
      <w:pPr>
        <w:spacing w:line="240" w:lineRule="atLeast"/>
        <w:ind w:firstLine="720"/>
        <w:rPr>
          <w:rFonts w:ascii="Century Gothic" w:hAnsi="Century Gothic"/>
          <w:color w:val="000000"/>
          <w:sz w:val="24"/>
          <w:lang w:val="nl-NL"/>
        </w:rPr>
      </w:pPr>
    </w:p>
    <w:p w14:paraId="28A7FA2E" w14:textId="77777777" w:rsidR="00D958CB" w:rsidRDefault="00D958CB">
      <w:pPr>
        <w:spacing w:line="240" w:lineRule="atLeast"/>
        <w:ind w:firstLine="720"/>
        <w:rPr>
          <w:rFonts w:ascii="Century Gothic" w:hAnsi="Century Gothic"/>
          <w:color w:val="000000"/>
          <w:sz w:val="24"/>
          <w:lang w:val="nl-NL"/>
        </w:rPr>
      </w:pPr>
    </w:p>
    <w:p w14:paraId="4F357FC4" w14:textId="77777777" w:rsidR="00D958CB" w:rsidRDefault="00D958CB">
      <w:pPr>
        <w:spacing w:line="240" w:lineRule="atLeast"/>
        <w:ind w:firstLine="720"/>
        <w:rPr>
          <w:rFonts w:ascii="Century Gothic" w:hAnsi="Century Gothic"/>
          <w:color w:val="000000"/>
          <w:sz w:val="24"/>
          <w:lang w:val="nl-NL"/>
        </w:rPr>
      </w:pPr>
    </w:p>
    <w:p w14:paraId="52735FDD" w14:textId="77777777" w:rsidR="00D958CB" w:rsidRDefault="00D958CB">
      <w:pPr>
        <w:spacing w:line="240" w:lineRule="atLeast"/>
        <w:ind w:firstLine="720"/>
        <w:rPr>
          <w:rFonts w:ascii="Century Gothic" w:hAnsi="Century Gothic"/>
          <w:color w:val="000000"/>
          <w:sz w:val="24"/>
          <w:lang w:val="nl-NL"/>
        </w:rPr>
      </w:pPr>
    </w:p>
    <w:p w14:paraId="2F317D13" w14:textId="77777777" w:rsidR="00D958CB" w:rsidRDefault="00D958CB">
      <w:pPr>
        <w:spacing w:line="240" w:lineRule="atLeast"/>
        <w:ind w:firstLine="720"/>
        <w:rPr>
          <w:rFonts w:ascii="Century Gothic" w:hAnsi="Century Gothic"/>
          <w:color w:val="000000"/>
          <w:sz w:val="24"/>
          <w:lang w:val="nl-NL"/>
        </w:rPr>
      </w:pPr>
    </w:p>
    <w:p w14:paraId="189808F0" w14:textId="77777777" w:rsidR="00D958CB" w:rsidRDefault="00D958CB">
      <w:pPr>
        <w:spacing w:line="240" w:lineRule="atLeast"/>
        <w:ind w:firstLine="720"/>
        <w:rPr>
          <w:rFonts w:ascii="Century Gothic" w:hAnsi="Century Gothic"/>
          <w:color w:val="000000"/>
          <w:sz w:val="24"/>
          <w:lang w:val="nl-NL"/>
        </w:rPr>
      </w:pPr>
    </w:p>
    <w:p w14:paraId="1B9B9A29" w14:textId="77777777" w:rsidR="00D958CB" w:rsidRDefault="00D958CB">
      <w:pPr>
        <w:spacing w:line="240" w:lineRule="atLeast"/>
        <w:ind w:firstLine="720"/>
        <w:rPr>
          <w:rFonts w:ascii="Century Gothic" w:hAnsi="Century Gothic"/>
          <w:color w:val="000000"/>
          <w:sz w:val="24"/>
          <w:lang w:val="nl-NL"/>
        </w:rPr>
      </w:pPr>
    </w:p>
    <w:p w14:paraId="3B75C87F" w14:textId="77777777" w:rsidR="00D958CB" w:rsidRDefault="00D958CB">
      <w:pPr>
        <w:spacing w:line="240" w:lineRule="atLeast"/>
        <w:ind w:firstLine="720"/>
        <w:rPr>
          <w:rFonts w:ascii="Century Gothic" w:hAnsi="Century Gothic"/>
          <w:color w:val="000000"/>
          <w:sz w:val="24"/>
          <w:lang w:val="nl-NL"/>
        </w:rPr>
      </w:pPr>
    </w:p>
    <w:p w14:paraId="3099936B" w14:textId="77777777" w:rsidR="00D958CB" w:rsidRDefault="00D958CB">
      <w:pPr>
        <w:spacing w:line="240" w:lineRule="atLeast"/>
        <w:ind w:firstLine="720"/>
        <w:rPr>
          <w:rFonts w:ascii="Century Gothic" w:hAnsi="Century Gothic"/>
          <w:color w:val="000000"/>
          <w:sz w:val="24"/>
          <w:lang w:val="nl-NL"/>
        </w:rPr>
      </w:pPr>
    </w:p>
    <w:p w14:paraId="0EB93D33" w14:textId="77777777" w:rsidR="00D958CB" w:rsidRDefault="00D958CB">
      <w:pPr>
        <w:spacing w:line="240" w:lineRule="atLeast"/>
        <w:ind w:firstLine="720"/>
        <w:rPr>
          <w:rFonts w:ascii="Century Gothic" w:hAnsi="Century Gothic"/>
          <w:color w:val="000000"/>
          <w:sz w:val="24"/>
          <w:lang w:val="nl-NL"/>
        </w:rPr>
      </w:pPr>
    </w:p>
    <w:p w14:paraId="736D9262" w14:textId="77777777" w:rsidR="00D958CB" w:rsidRDefault="00D958CB">
      <w:pPr>
        <w:spacing w:line="240" w:lineRule="atLeast"/>
        <w:ind w:firstLine="720"/>
        <w:rPr>
          <w:rFonts w:ascii="Century Gothic" w:hAnsi="Century Gothic"/>
          <w:color w:val="000000"/>
          <w:sz w:val="24"/>
          <w:lang w:val="nl-NL"/>
        </w:rPr>
      </w:pPr>
    </w:p>
    <w:p w14:paraId="4D95B708" w14:textId="77777777" w:rsidR="00D958CB" w:rsidRDefault="00D958CB">
      <w:pPr>
        <w:spacing w:line="240" w:lineRule="atLeast"/>
        <w:ind w:firstLine="720"/>
        <w:rPr>
          <w:rFonts w:ascii="Century Gothic" w:hAnsi="Century Gothic"/>
          <w:color w:val="000000"/>
          <w:sz w:val="24"/>
          <w:lang w:val="nl-NL"/>
        </w:rPr>
      </w:pPr>
    </w:p>
    <w:p w14:paraId="039B8A72" w14:textId="77777777" w:rsidR="00D958CB" w:rsidRDefault="00D958CB">
      <w:pPr>
        <w:spacing w:line="240" w:lineRule="atLeast"/>
        <w:ind w:firstLine="720"/>
        <w:rPr>
          <w:rFonts w:ascii="Century Gothic" w:hAnsi="Century Gothic"/>
          <w:color w:val="000000"/>
          <w:sz w:val="24"/>
          <w:lang w:val="nl-NL"/>
        </w:rPr>
      </w:pPr>
    </w:p>
    <w:p w14:paraId="011AF768" w14:textId="3EC52378" w:rsidR="00D958CB" w:rsidRDefault="007E661D">
      <w:pPr>
        <w:spacing w:line="240" w:lineRule="atLeast"/>
        <w:ind w:firstLine="720"/>
        <w:rPr>
          <w:rFonts w:ascii="Century Gothic" w:hAnsi="Century Gothic"/>
          <w:color w:val="000000"/>
          <w:sz w:val="24"/>
          <w:lang w:val="nl-NL"/>
        </w:rPr>
      </w:pPr>
      <w:r>
        <w:rPr>
          <w:rFonts w:ascii="Century Gothic" w:hAnsi="Century Gothic"/>
          <w:color w:val="000000"/>
          <w:sz w:val="24"/>
          <w:lang w:val="nl-NL"/>
        </w:rPr>
        <w:t>Chemours Netherlands B.V. te Dordrecht</w:t>
      </w:r>
      <w:r w:rsidR="00D958CB">
        <w:rPr>
          <w:rFonts w:ascii="Century Gothic" w:hAnsi="Century Gothic"/>
          <w:color w:val="000000"/>
          <w:sz w:val="24"/>
          <w:lang w:val="nl-NL"/>
        </w:rPr>
        <w:t>.</w:t>
      </w:r>
    </w:p>
    <w:p w14:paraId="029208E8" w14:textId="77777777" w:rsidR="00D958CB" w:rsidRDefault="00D958CB">
      <w:pPr>
        <w:spacing w:line="240" w:lineRule="atLeast"/>
        <w:ind w:firstLine="720"/>
        <w:rPr>
          <w:rFonts w:ascii="Century Gothic" w:hAnsi="Century Gothic"/>
          <w:color w:val="000000"/>
          <w:sz w:val="24"/>
          <w:lang w:val="nl-NL"/>
        </w:rPr>
      </w:pPr>
    </w:p>
    <w:p w14:paraId="376C61A2" w14:textId="7A3AC83C" w:rsidR="00D958CB" w:rsidRPr="00C23D17" w:rsidRDefault="00D958CB">
      <w:pPr>
        <w:spacing w:line="240" w:lineRule="atLeast"/>
        <w:ind w:firstLine="720"/>
        <w:rPr>
          <w:rFonts w:ascii="Century Gothic" w:hAnsi="Century Gothic"/>
          <w:sz w:val="18"/>
          <w:lang w:val="nl-NL"/>
        </w:rPr>
      </w:pPr>
      <w:r w:rsidRPr="00C23D17">
        <w:rPr>
          <w:rFonts w:ascii="Century Gothic" w:hAnsi="Century Gothic"/>
          <w:sz w:val="24"/>
          <w:lang w:val="nl-NL"/>
        </w:rPr>
        <w:t>1 juni 20</w:t>
      </w:r>
      <w:r w:rsidR="00277EC6" w:rsidRPr="00C23D17">
        <w:rPr>
          <w:rFonts w:ascii="Century Gothic" w:hAnsi="Century Gothic"/>
          <w:sz w:val="24"/>
          <w:lang w:val="nl-NL"/>
        </w:rPr>
        <w:t>1</w:t>
      </w:r>
      <w:r w:rsidR="00B35010">
        <w:rPr>
          <w:rFonts w:ascii="Century Gothic" w:hAnsi="Century Gothic"/>
          <w:sz w:val="24"/>
          <w:lang w:val="nl-NL"/>
        </w:rPr>
        <w:t>5</w:t>
      </w:r>
      <w:r w:rsidRPr="00C23D17">
        <w:rPr>
          <w:rFonts w:ascii="Century Gothic" w:hAnsi="Century Gothic"/>
          <w:sz w:val="24"/>
          <w:lang w:val="nl-NL"/>
        </w:rPr>
        <w:t xml:space="preserve"> </w:t>
      </w:r>
      <w:r w:rsidR="005B2A80">
        <w:rPr>
          <w:rFonts w:ascii="Century Gothic" w:hAnsi="Century Gothic"/>
          <w:sz w:val="24"/>
          <w:lang w:val="nl-NL"/>
        </w:rPr>
        <w:t>tot</w:t>
      </w:r>
      <w:r w:rsidRPr="00C23D17">
        <w:rPr>
          <w:rFonts w:ascii="Century Gothic" w:hAnsi="Century Gothic"/>
          <w:sz w:val="24"/>
          <w:lang w:val="nl-NL"/>
        </w:rPr>
        <w:t xml:space="preserve"> 1 juni 20</w:t>
      </w:r>
      <w:r w:rsidR="00397FB1" w:rsidRPr="00C23D17">
        <w:rPr>
          <w:rFonts w:ascii="Century Gothic" w:hAnsi="Century Gothic"/>
          <w:sz w:val="24"/>
          <w:lang w:val="nl-NL"/>
        </w:rPr>
        <w:t>1</w:t>
      </w:r>
      <w:r w:rsidR="00B35010">
        <w:rPr>
          <w:rFonts w:ascii="Century Gothic" w:hAnsi="Century Gothic"/>
          <w:sz w:val="24"/>
          <w:lang w:val="nl-NL"/>
        </w:rPr>
        <w:t>6</w:t>
      </w:r>
      <w:r w:rsidRPr="00C23D17">
        <w:rPr>
          <w:rFonts w:ascii="Century Gothic" w:hAnsi="Century Gothic"/>
          <w:sz w:val="18"/>
          <w:lang w:val="nl-NL"/>
        </w:rPr>
        <w:br w:type="page"/>
      </w:r>
    </w:p>
    <w:p w14:paraId="53EA4F6A" w14:textId="77777777" w:rsidR="00D958CB" w:rsidRDefault="00D958CB">
      <w:pPr>
        <w:spacing w:line="240" w:lineRule="atLeast"/>
        <w:ind w:firstLine="720"/>
        <w:rPr>
          <w:rFonts w:ascii="Century Gothic" w:hAnsi="Century Gothic"/>
          <w:b/>
          <w:color w:val="000000"/>
          <w:sz w:val="28"/>
          <w:lang w:val="nl-NL"/>
        </w:rPr>
      </w:pPr>
      <w:r>
        <w:rPr>
          <w:rFonts w:ascii="Century Gothic" w:hAnsi="Century Gothic"/>
          <w:b/>
          <w:color w:val="000000"/>
          <w:sz w:val="28"/>
          <w:lang w:val="nl-NL"/>
        </w:rPr>
        <w:lastRenderedPageBreak/>
        <w:t>COLLECTIEVE ARBEIDSOVEREENKOMST</w:t>
      </w:r>
    </w:p>
    <w:p w14:paraId="5EF572A4" w14:textId="77777777" w:rsidR="00D958CB" w:rsidRDefault="00D958CB">
      <w:pPr>
        <w:spacing w:line="240" w:lineRule="atLeast"/>
        <w:rPr>
          <w:rFonts w:ascii="Century Gothic" w:hAnsi="Century Gothic"/>
          <w:color w:val="000000"/>
          <w:sz w:val="18"/>
          <w:lang w:val="nl-NL"/>
        </w:rPr>
      </w:pPr>
    </w:p>
    <w:p w14:paraId="093BF551" w14:textId="77777777" w:rsidR="00D958CB" w:rsidRDefault="00D958CB">
      <w:pPr>
        <w:spacing w:line="240" w:lineRule="atLeast"/>
        <w:rPr>
          <w:rFonts w:ascii="Century Gothic" w:hAnsi="Century Gothic"/>
          <w:color w:val="000000"/>
          <w:sz w:val="18"/>
          <w:lang w:val="nl-NL"/>
        </w:rPr>
      </w:pPr>
    </w:p>
    <w:p w14:paraId="5C3EE1F1" w14:textId="48EC7E02" w:rsidR="00D958CB" w:rsidRPr="00F1481A" w:rsidRDefault="00D958CB">
      <w:pPr>
        <w:spacing w:line="240" w:lineRule="atLeast"/>
        <w:ind w:firstLine="720"/>
        <w:rPr>
          <w:rFonts w:ascii="Century Gothic" w:hAnsi="Century Gothic"/>
          <w:b/>
          <w:color w:val="FF0000"/>
          <w:sz w:val="24"/>
          <w:lang w:val="nl-NL"/>
        </w:rPr>
      </w:pPr>
      <w:r>
        <w:rPr>
          <w:rFonts w:ascii="Century Gothic" w:hAnsi="Century Gothic"/>
          <w:b/>
          <w:color w:val="000000"/>
          <w:sz w:val="24"/>
          <w:lang w:val="nl-NL"/>
        </w:rPr>
        <w:t>Periode</w:t>
      </w:r>
      <w:r w:rsidR="005B2A80">
        <w:rPr>
          <w:rFonts w:ascii="Century Gothic" w:hAnsi="Century Gothic"/>
          <w:b/>
          <w:color w:val="000000"/>
          <w:sz w:val="24"/>
          <w:lang w:val="nl-NL"/>
        </w:rPr>
        <w:t>:</w:t>
      </w:r>
      <w:r>
        <w:rPr>
          <w:rFonts w:ascii="Century Gothic" w:hAnsi="Century Gothic"/>
          <w:b/>
          <w:color w:val="000000"/>
          <w:sz w:val="24"/>
          <w:lang w:val="nl-NL"/>
        </w:rPr>
        <w:t xml:space="preserve"> </w:t>
      </w:r>
      <w:r w:rsidR="005B2A80">
        <w:rPr>
          <w:rFonts w:ascii="Century Gothic" w:hAnsi="Century Gothic"/>
          <w:b/>
          <w:sz w:val="24"/>
          <w:lang w:val="nl-NL"/>
        </w:rPr>
        <w:t>ingaande 1 juni 201</w:t>
      </w:r>
      <w:r w:rsidR="00B35010">
        <w:rPr>
          <w:rFonts w:ascii="Century Gothic" w:hAnsi="Century Gothic"/>
          <w:b/>
          <w:sz w:val="24"/>
          <w:lang w:val="nl-NL"/>
        </w:rPr>
        <w:t>5</w:t>
      </w:r>
      <w:r w:rsidR="005B2A80">
        <w:rPr>
          <w:rFonts w:ascii="Century Gothic" w:hAnsi="Century Gothic"/>
          <w:b/>
          <w:sz w:val="24"/>
          <w:lang w:val="nl-NL"/>
        </w:rPr>
        <w:t xml:space="preserve"> en eindigend op 31 mei 201</w:t>
      </w:r>
      <w:r w:rsidR="00B35010">
        <w:rPr>
          <w:rFonts w:ascii="Century Gothic" w:hAnsi="Century Gothic"/>
          <w:b/>
          <w:sz w:val="24"/>
          <w:lang w:val="nl-NL"/>
        </w:rPr>
        <w:t>6</w:t>
      </w:r>
    </w:p>
    <w:p w14:paraId="736EB942" w14:textId="77777777" w:rsidR="00D958CB" w:rsidRDefault="00D958CB">
      <w:pPr>
        <w:spacing w:line="240" w:lineRule="atLeast"/>
        <w:rPr>
          <w:rFonts w:ascii="Century Gothic" w:hAnsi="Century Gothic"/>
          <w:color w:val="000000"/>
          <w:sz w:val="24"/>
          <w:lang w:val="nl-NL"/>
        </w:rPr>
      </w:pPr>
    </w:p>
    <w:p w14:paraId="79C60997" w14:textId="77777777" w:rsidR="00D958CB" w:rsidRDefault="00D958CB">
      <w:pPr>
        <w:spacing w:line="240" w:lineRule="atLeast"/>
        <w:rPr>
          <w:rFonts w:ascii="Century Gothic" w:hAnsi="Century Gothic"/>
          <w:color w:val="000000"/>
          <w:sz w:val="24"/>
          <w:lang w:val="nl-NL"/>
        </w:rPr>
      </w:pPr>
    </w:p>
    <w:p w14:paraId="3D6AE65C" w14:textId="77777777" w:rsidR="00D958CB" w:rsidRDefault="00D958CB">
      <w:pPr>
        <w:spacing w:line="240" w:lineRule="atLeast"/>
        <w:jc w:val="center"/>
        <w:rPr>
          <w:rFonts w:ascii="Century Gothic" w:hAnsi="Century Gothic"/>
          <w:color w:val="000000"/>
          <w:sz w:val="24"/>
          <w:lang w:val="nl-NL"/>
        </w:rPr>
      </w:pPr>
      <w:r>
        <w:rPr>
          <w:rFonts w:ascii="Century Gothic" w:hAnsi="Century Gothic"/>
          <w:color w:val="000000"/>
          <w:sz w:val="24"/>
          <w:lang w:val="nl-NL"/>
        </w:rPr>
        <w:t>Tussen de ondergetekenden</w:t>
      </w:r>
    </w:p>
    <w:p w14:paraId="49141EAE" w14:textId="77777777" w:rsidR="00D958CB" w:rsidRDefault="00D958CB">
      <w:pPr>
        <w:spacing w:line="240" w:lineRule="atLeast"/>
        <w:jc w:val="center"/>
        <w:rPr>
          <w:rFonts w:ascii="Century Gothic" w:hAnsi="Century Gothic"/>
          <w:color w:val="000000"/>
          <w:sz w:val="18"/>
          <w:lang w:val="nl-NL"/>
        </w:rPr>
      </w:pPr>
    </w:p>
    <w:tbl>
      <w:tblPr>
        <w:tblW w:w="0" w:type="auto"/>
        <w:tblLayout w:type="fixed"/>
        <w:tblLook w:val="0000" w:firstRow="0" w:lastRow="0" w:firstColumn="0" w:lastColumn="0" w:noHBand="0" w:noVBand="0"/>
      </w:tblPr>
      <w:tblGrid>
        <w:gridCol w:w="3528"/>
        <w:gridCol w:w="5256"/>
      </w:tblGrid>
      <w:tr w:rsidR="00D958CB" w:rsidRPr="0005042C" w14:paraId="7687217B" w14:textId="77777777" w:rsidTr="008629D2">
        <w:tc>
          <w:tcPr>
            <w:tcW w:w="3528" w:type="dxa"/>
            <w:tcBorders>
              <w:top w:val="single" w:sz="4" w:space="0" w:color="FFFFFF"/>
              <w:left w:val="single" w:sz="4" w:space="0" w:color="FFFFFF"/>
              <w:right w:val="single" w:sz="4" w:space="0" w:color="FFFFFF"/>
            </w:tcBorders>
          </w:tcPr>
          <w:p w14:paraId="23E9C916" w14:textId="33AAF855" w:rsidR="00D958CB" w:rsidRDefault="00D958CB">
            <w:pPr>
              <w:spacing w:line="240" w:lineRule="atLeast"/>
              <w:rPr>
                <w:rFonts w:ascii="Century Gothic" w:hAnsi="Century Gothic"/>
                <w:color w:val="000000"/>
                <w:sz w:val="18"/>
                <w:lang w:val="nl-NL"/>
              </w:rPr>
            </w:pPr>
          </w:p>
        </w:tc>
        <w:tc>
          <w:tcPr>
            <w:tcW w:w="5256" w:type="dxa"/>
            <w:tcBorders>
              <w:top w:val="single" w:sz="4" w:space="0" w:color="FFFFFF"/>
              <w:left w:val="single" w:sz="4" w:space="0" w:color="FFFFFF"/>
              <w:right w:val="single" w:sz="4" w:space="0" w:color="FFFFFF"/>
            </w:tcBorders>
          </w:tcPr>
          <w:p w14:paraId="5AD41C98" w14:textId="3A987B8E" w:rsidR="00D958CB" w:rsidRDefault="007E661D">
            <w:pPr>
              <w:spacing w:line="240" w:lineRule="atLeast"/>
              <w:rPr>
                <w:rFonts w:ascii="Century Gothic" w:hAnsi="Century Gothic"/>
                <w:color w:val="000000"/>
                <w:sz w:val="24"/>
                <w:lang w:val="nl-NL"/>
              </w:rPr>
            </w:pPr>
            <w:r>
              <w:rPr>
                <w:rFonts w:ascii="Century Gothic" w:hAnsi="Century Gothic"/>
                <w:color w:val="000000"/>
                <w:sz w:val="24"/>
                <w:lang w:val="nl-NL"/>
              </w:rPr>
              <w:t xml:space="preserve">Chemours Netherlands B.V. </w:t>
            </w:r>
          </w:p>
          <w:p w14:paraId="1659D7A0" w14:textId="77777777"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te Dordrecht</w:t>
            </w:r>
          </w:p>
          <w:p w14:paraId="0FB1D7E4" w14:textId="77777777" w:rsidR="00D958CB" w:rsidRDefault="00D958CB">
            <w:pPr>
              <w:spacing w:line="240" w:lineRule="atLeast"/>
              <w:rPr>
                <w:rFonts w:ascii="Century Gothic" w:hAnsi="Century Gothic"/>
                <w:color w:val="000000"/>
                <w:sz w:val="24"/>
                <w:lang w:val="nl-NL"/>
              </w:rPr>
            </w:pPr>
          </w:p>
          <w:p w14:paraId="34B3F33C" w14:textId="77777777" w:rsidR="00D958CB" w:rsidRDefault="00D958CB">
            <w:pPr>
              <w:spacing w:line="240" w:lineRule="atLeast"/>
              <w:rPr>
                <w:rFonts w:ascii="Century Gothic" w:hAnsi="Century Gothic"/>
                <w:color w:val="000000"/>
                <w:sz w:val="24"/>
                <w:lang w:val="nl-NL"/>
              </w:rPr>
            </w:pPr>
          </w:p>
        </w:tc>
      </w:tr>
      <w:tr w:rsidR="00D958CB" w:rsidRPr="0005042C" w14:paraId="564DA8DB" w14:textId="77777777" w:rsidTr="008629D2">
        <w:tc>
          <w:tcPr>
            <w:tcW w:w="3528" w:type="dxa"/>
            <w:tcBorders>
              <w:top w:val="single" w:sz="4" w:space="0" w:color="FFFFFF"/>
              <w:left w:val="single" w:sz="4" w:space="0" w:color="FFFFFF"/>
              <w:bottom w:val="single" w:sz="4" w:space="0" w:color="FFFFFF"/>
              <w:right w:val="single" w:sz="4" w:space="0" w:color="FFFFFF"/>
            </w:tcBorders>
          </w:tcPr>
          <w:p w14:paraId="391C5FF9" w14:textId="77777777" w:rsidR="00D958CB" w:rsidRDefault="00D958CB">
            <w:pPr>
              <w:spacing w:line="240" w:lineRule="atLeast"/>
              <w:rPr>
                <w:rFonts w:ascii="Century Gothic" w:hAnsi="Century Gothic"/>
                <w:color w:val="000000"/>
                <w:sz w:val="18"/>
                <w:lang w:val="nl-NL"/>
              </w:rPr>
            </w:pPr>
          </w:p>
        </w:tc>
        <w:tc>
          <w:tcPr>
            <w:tcW w:w="5256" w:type="dxa"/>
            <w:tcBorders>
              <w:top w:val="single" w:sz="4" w:space="0" w:color="FFFFFF"/>
              <w:left w:val="single" w:sz="4" w:space="0" w:color="FFFFFF"/>
              <w:bottom w:val="single" w:sz="4" w:space="0" w:color="FFFFFF"/>
              <w:right w:val="single" w:sz="4" w:space="0" w:color="FFFFFF"/>
            </w:tcBorders>
          </w:tcPr>
          <w:p w14:paraId="109AA9B4" w14:textId="77777777"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als partij ter ene zijde</w:t>
            </w:r>
          </w:p>
          <w:p w14:paraId="186D147E" w14:textId="77777777" w:rsidR="00D958CB" w:rsidRDefault="00D958CB">
            <w:pPr>
              <w:spacing w:line="240" w:lineRule="atLeast"/>
              <w:rPr>
                <w:rFonts w:ascii="Century Gothic" w:hAnsi="Century Gothic"/>
                <w:color w:val="000000"/>
                <w:sz w:val="24"/>
                <w:lang w:val="nl-NL"/>
              </w:rPr>
            </w:pPr>
          </w:p>
          <w:p w14:paraId="2BB7DECC" w14:textId="77777777"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en</w:t>
            </w:r>
          </w:p>
          <w:p w14:paraId="47EAF45A" w14:textId="77777777" w:rsidR="00D958CB" w:rsidRDefault="00D958CB">
            <w:pPr>
              <w:spacing w:line="240" w:lineRule="atLeast"/>
              <w:rPr>
                <w:rFonts w:ascii="Century Gothic" w:hAnsi="Century Gothic"/>
                <w:color w:val="000000"/>
                <w:sz w:val="24"/>
                <w:lang w:val="nl-NL"/>
              </w:rPr>
            </w:pPr>
          </w:p>
          <w:p w14:paraId="1BACFC09" w14:textId="77777777" w:rsidR="00D958CB" w:rsidRDefault="00D958CB">
            <w:pPr>
              <w:spacing w:line="240" w:lineRule="atLeast"/>
              <w:rPr>
                <w:rFonts w:ascii="Century Gothic" w:hAnsi="Century Gothic"/>
                <w:color w:val="000000"/>
                <w:sz w:val="24"/>
                <w:lang w:val="nl-NL"/>
              </w:rPr>
            </w:pPr>
          </w:p>
        </w:tc>
      </w:tr>
      <w:tr w:rsidR="00D958CB" w:rsidRPr="0005042C" w14:paraId="2E5F2F2C" w14:textId="77777777" w:rsidTr="008629D2">
        <w:tc>
          <w:tcPr>
            <w:tcW w:w="3528" w:type="dxa"/>
            <w:tcBorders>
              <w:top w:val="single" w:sz="4" w:space="0" w:color="FFFFFF"/>
              <w:left w:val="single" w:sz="4" w:space="0" w:color="FFFFFF"/>
              <w:bottom w:val="single" w:sz="4" w:space="0" w:color="FFFFFF"/>
              <w:right w:val="single" w:sz="4" w:space="0" w:color="FFFFFF"/>
            </w:tcBorders>
          </w:tcPr>
          <w:p w14:paraId="7C53AD40" w14:textId="06C8CAA9" w:rsidR="00B35010" w:rsidRPr="00B35010" w:rsidRDefault="00B35010" w:rsidP="00B35010">
            <w:pPr>
              <w:rPr>
                <w:rFonts w:ascii="Calibri" w:eastAsia="Calibri" w:hAnsi="Calibri"/>
                <w:sz w:val="22"/>
                <w:szCs w:val="22"/>
                <w:lang w:val="nl-NL" w:eastAsia="nl-NL"/>
              </w:rPr>
            </w:pPr>
            <w:r w:rsidRPr="00B35010">
              <w:rPr>
                <w:rFonts w:ascii="Calibri" w:eastAsia="Calibri" w:hAnsi="Calibri"/>
                <w:noProof/>
                <w:sz w:val="22"/>
                <w:szCs w:val="22"/>
                <w:lang w:val="nl-NL" w:eastAsia="nl-NL"/>
              </w:rPr>
              <w:drawing>
                <wp:inline distT="0" distB="0" distL="0" distR="0" wp14:anchorId="2FE8EF4F" wp14:editId="163167D1">
                  <wp:extent cx="2004365" cy="504579"/>
                  <wp:effectExtent l="0" t="0" r="0" b="0"/>
                  <wp:docPr id="94" name="Afbeelding 7"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NV Bondgenote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24377" cy="509617"/>
                          </a:xfrm>
                          <a:prstGeom prst="rect">
                            <a:avLst/>
                          </a:prstGeom>
                          <a:noFill/>
                          <a:ln>
                            <a:noFill/>
                          </a:ln>
                        </pic:spPr>
                      </pic:pic>
                    </a:graphicData>
                  </a:graphic>
                </wp:inline>
              </w:drawing>
            </w:r>
          </w:p>
          <w:p w14:paraId="312A6C55" w14:textId="77777777" w:rsidR="00B35010" w:rsidRPr="00B35010" w:rsidRDefault="00B35010" w:rsidP="00B35010">
            <w:pPr>
              <w:rPr>
                <w:rFonts w:ascii="Calibri" w:eastAsia="Calibri" w:hAnsi="Calibri"/>
                <w:sz w:val="22"/>
                <w:szCs w:val="22"/>
                <w:lang w:val="nl-NL" w:eastAsia="nl-NL"/>
              </w:rPr>
            </w:pPr>
            <w:r w:rsidRPr="00B35010">
              <w:rPr>
                <w:rFonts w:ascii="Calibri" w:eastAsia="Calibri" w:hAnsi="Calibri"/>
                <w:color w:val="1F497D"/>
                <w:sz w:val="22"/>
                <w:szCs w:val="22"/>
                <w:lang w:val="nl-NL" w:eastAsia="nl-NL"/>
              </w:rPr>
              <w:t> </w:t>
            </w:r>
          </w:p>
          <w:p w14:paraId="438ACAED" w14:textId="77777777" w:rsidR="00D958CB" w:rsidRDefault="00D958CB">
            <w:pPr>
              <w:spacing w:line="240" w:lineRule="atLeast"/>
              <w:rPr>
                <w:rFonts w:ascii="Century Gothic" w:hAnsi="Century Gothic"/>
                <w:color w:val="000000"/>
                <w:sz w:val="18"/>
                <w:lang w:val="nl-NL"/>
              </w:rPr>
            </w:pPr>
          </w:p>
        </w:tc>
        <w:tc>
          <w:tcPr>
            <w:tcW w:w="5256" w:type="dxa"/>
            <w:tcBorders>
              <w:top w:val="single" w:sz="4" w:space="0" w:color="FFFFFF"/>
              <w:left w:val="single" w:sz="4" w:space="0" w:color="FFFFFF"/>
              <w:bottom w:val="single" w:sz="4" w:space="0" w:color="FFFFFF"/>
              <w:right w:val="single" w:sz="4" w:space="0" w:color="FFFFFF"/>
            </w:tcBorders>
          </w:tcPr>
          <w:p w14:paraId="3E97BBF7" w14:textId="656C1C6E" w:rsidR="00D958CB" w:rsidRDefault="00D958CB">
            <w:pPr>
              <w:pStyle w:val="Plattetekst"/>
              <w:spacing w:line="240" w:lineRule="atLeast"/>
              <w:rPr>
                <w:rFonts w:ascii="Century Gothic" w:hAnsi="Century Gothic"/>
                <w:sz w:val="24"/>
                <w:lang w:val="nl-NL"/>
              </w:rPr>
            </w:pPr>
            <w:r>
              <w:rPr>
                <w:rFonts w:ascii="Century Gothic" w:hAnsi="Century Gothic"/>
                <w:sz w:val="24"/>
                <w:lang w:val="nl-NL"/>
              </w:rPr>
              <w:t>F</w:t>
            </w:r>
            <w:r w:rsidR="00B35010">
              <w:rPr>
                <w:rFonts w:ascii="Century Gothic" w:hAnsi="Century Gothic"/>
                <w:sz w:val="24"/>
                <w:lang w:val="nl-NL"/>
              </w:rPr>
              <w:t>ederatie Nederlandse Vakbeweging</w:t>
            </w:r>
            <w:r w:rsidR="00AD4EF9">
              <w:rPr>
                <w:rFonts w:ascii="Century Gothic" w:hAnsi="Century Gothic"/>
                <w:sz w:val="24"/>
                <w:lang w:val="nl-NL"/>
              </w:rPr>
              <w:t xml:space="preserve"> (FNV)</w:t>
            </w:r>
          </w:p>
          <w:p w14:paraId="5E12D2B6" w14:textId="7F8BA191" w:rsidR="00D958CB" w:rsidRPr="003B7DEC" w:rsidRDefault="00D958CB">
            <w:pPr>
              <w:spacing w:line="240" w:lineRule="atLeast"/>
              <w:rPr>
                <w:rFonts w:ascii="Century Gothic" w:hAnsi="Century Gothic"/>
                <w:sz w:val="24"/>
                <w:lang w:val="nl-NL"/>
              </w:rPr>
            </w:pPr>
            <w:r w:rsidRPr="003B7DEC">
              <w:rPr>
                <w:rFonts w:ascii="Century Gothic" w:hAnsi="Century Gothic"/>
                <w:sz w:val="24"/>
                <w:lang w:val="nl-NL"/>
              </w:rPr>
              <w:t xml:space="preserve">te </w:t>
            </w:r>
            <w:r w:rsidR="00B35010">
              <w:rPr>
                <w:rFonts w:ascii="Century Gothic" w:hAnsi="Century Gothic"/>
                <w:sz w:val="24"/>
                <w:lang w:val="nl-NL"/>
              </w:rPr>
              <w:t>Amsterdam</w:t>
            </w:r>
          </w:p>
          <w:p w14:paraId="132A841C" w14:textId="77777777" w:rsidR="00D958CB" w:rsidRDefault="00D958CB">
            <w:pPr>
              <w:spacing w:line="240" w:lineRule="atLeast"/>
              <w:rPr>
                <w:rFonts w:ascii="Century Gothic" w:hAnsi="Century Gothic"/>
                <w:color w:val="000000"/>
                <w:sz w:val="24"/>
                <w:lang w:val="nl-NL"/>
              </w:rPr>
            </w:pPr>
          </w:p>
          <w:p w14:paraId="611AE08A" w14:textId="77777777" w:rsidR="00D958CB" w:rsidRDefault="00D958CB">
            <w:pPr>
              <w:spacing w:line="240" w:lineRule="atLeast"/>
              <w:rPr>
                <w:rFonts w:ascii="Century Gothic" w:hAnsi="Century Gothic"/>
                <w:color w:val="000000"/>
                <w:sz w:val="24"/>
                <w:lang w:val="nl-NL"/>
              </w:rPr>
            </w:pPr>
          </w:p>
          <w:p w14:paraId="5F24FB14" w14:textId="77777777" w:rsidR="00D958CB" w:rsidRDefault="00D958CB">
            <w:pPr>
              <w:spacing w:line="240" w:lineRule="atLeast"/>
              <w:rPr>
                <w:rFonts w:ascii="Century Gothic" w:hAnsi="Century Gothic"/>
                <w:color w:val="000000"/>
                <w:sz w:val="24"/>
                <w:lang w:val="nl-NL"/>
              </w:rPr>
            </w:pPr>
          </w:p>
          <w:p w14:paraId="28C10C27" w14:textId="77777777" w:rsidR="00D958CB" w:rsidRDefault="00D958CB">
            <w:pPr>
              <w:spacing w:line="240" w:lineRule="atLeast"/>
              <w:rPr>
                <w:rFonts w:ascii="Century Gothic" w:hAnsi="Century Gothic"/>
                <w:color w:val="000000"/>
                <w:sz w:val="24"/>
                <w:lang w:val="nl-NL"/>
              </w:rPr>
            </w:pPr>
          </w:p>
          <w:p w14:paraId="10FBFE80" w14:textId="77777777" w:rsidR="00D958CB" w:rsidRDefault="00D958CB">
            <w:pPr>
              <w:spacing w:line="240" w:lineRule="atLeast"/>
              <w:rPr>
                <w:rFonts w:ascii="Century Gothic" w:hAnsi="Century Gothic"/>
                <w:color w:val="000000"/>
                <w:sz w:val="24"/>
                <w:lang w:val="nl-NL"/>
              </w:rPr>
            </w:pPr>
          </w:p>
        </w:tc>
      </w:tr>
      <w:tr w:rsidR="00D958CB" w14:paraId="294D4247" w14:textId="77777777" w:rsidTr="008629D2">
        <w:tc>
          <w:tcPr>
            <w:tcW w:w="3528" w:type="dxa"/>
            <w:tcBorders>
              <w:top w:val="single" w:sz="4" w:space="0" w:color="FFFFFF"/>
              <w:left w:val="single" w:sz="4" w:space="0" w:color="FFFFFF"/>
              <w:bottom w:val="single" w:sz="4" w:space="0" w:color="FFFFFF"/>
              <w:right w:val="single" w:sz="4" w:space="0" w:color="FFFFFF"/>
            </w:tcBorders>
          </w:tcPr>
          <w:p w14:paraId="14A16714" w14:textId="77777777" w:rsidR="00D958CB" w:rsidRDefault="00CC2C99">
            <w:pPr>
              <w:spacing w:line="240" w:lineRule="atLeast"/>
              <w:rPr>
                <w:rFonts w:ascii="Century Gothic" w:hAnsi="Century Gothic"/>
                <w:color w:val="000000"/>
                <w:sz w:val="18"/>
                <w:lang w:val="nl-NL"/>
              </w:rPr>
            </w:pPr>
            <w:r w:rsidRPr="00600AFF">
              <w:rPr>
                <w:rFonts w:ascii="Century Gothic" w:hAnsi="Century Gothic"/>
                <w:noProof/>
                <w:color w:val="000000"/>
                <w:sz w:val="18"/>
                <w:lang w:val="nl-NL" w:eastAsia="nl-NL"/>
              </w:rPr>
              <w:drawing>
                <wp:inline distT="0" distB="0" distL="0" distR="0" wp14:anchorId="006886A9" wp14:editId="4502AAAE">
                  <wp:extent cx="2133600" cy="571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tc>
        <w:tc>
          <w:tcPr>
            <w:tcW w:w="5256" w:type="dxa"/>
            <w:tcBorders>
              <w:top w:val="single" w:sz="4" w:space="0" w:color="FFFFFF"/>
              <w:left w:val="single" w:sz="4" w:space="0" w:color="FFFFFF"/>
              <w:bottom w:val="single" w:sz="4" w:space="0" w:color="FFFFFF"/>
              <w:right w:val="single" w:sz="4" w:space="0" w:color="FFFFFF"/>
            </w:tcBorders>
          </w:tcPr>
          <w:p w14:paraId="0EFC37AB" w14:textId="77777777" w:rsidR="00D958CB" w:rsidRDefault="00D958CB">
            <w:pPr>
              <w:spacing w:line="240" w:lineRule="atLeast"/>
              <w:rPr>
                <w:rFonts w:ascii="Century Gothic" w:hAnsi="Century Gothic"/>
                <w:color w:val="000000"/>
                <w:sz w:val="18"/>
                <w:lang w:val="nl-NL"/>
              </w:rPr>
            </w:pPr>
          </w:p>
          <w:p w14:paraId="7CF066F2" w14:textId="77777777" w:rsidR="00D958CB" w:rsidRDefault="002766E1">
            <w:pPr>
              <w:spacing w:line="240" w:lineRule="atLeast"/>
              <w:rPr>
                <w:rFonts w:ascii="Century Gothic" w:hAnsi="Century Gothic"/>
                <w:color w:val="000000"/>
                <w:sz w:val="24"/>
                <w:lang w:val="nl-NL"/>
              </w:rPr>
            </w:pPr>
            <w:r>
              <w:rPr>
                <w:rFonts w:ascii="Century Gothic" w:hAnsi="Century Gothic"/>
                <w:color w:val="000000"/>
                <w:sz w:val="24"/>
                <w:lang w:val="nl-NL"/>
              </w:rPr>
              <w:t>CNV Vakmensen</w:t>
            </w:r>
          </w:p>
          <w:p w14:paraId="2DAA4B39" w14:textId="77777777"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te</w:t>
            </w:r>
            <w:r>
              <w:rPr>
                <w:rFonts w:ascii="Century Gothic" w:hAnsi="Century Gothic"/>
                <w:sz w:val="24"/>
                <w:lang w:val="nl-NL"/>
              </w:rPr>
              <w:t xml:space="preserve"> Utrecht</w:t>
            </w:r>
          </w:p>
          <w:p w14:paraId="7914A68A" w14:textId="77777777" w:rsidR="00D958CB" w:rsidRDefault="00D958CB">
            <w:pPr>
              <w:spacing w:line="240" w:lineRule="atLeast"/>
              <w:rPr>
                <w:rFonts w:ascii="Century Gothic" w:hAnsi="Century Gothic"/>
                <w:color w:val="000000"/>
                <w:sz w:val="24"/>
                <w:lang w:val="nl-NL"/>
              </w:rPr>
            </w:pPr>
          </w:p>
          <w:p w14:paraId="2845FE5C" w14:textId="77777777" w:rsidR="00D958CB" w:rsidRDefault="00D958CB">
            <w:pPr>
              <w:spacing w:line="240" w:lineRule="atLeast"/>
              <w:rPr>
                <w:rFonts w:ascii="Century Gothic" w:hAnsi="Century Gothic"/>
                <w:color w:val="000000"/>
                <w:sz w:val="18"/>
                <w:lang w:val="nl-NL"/>
              </w:rPr>
            </w:pPr>
          </w:p>
          <w:p w14:paraId="203BDD93" w14:textId="77777777" w:rsidR="00D958CB" w:rsidRDefault="00D958CB">
            <w:pPr>
              <w:spacing w:line="240" w:lineRule="atLeast"/>
              <w:rPr>
                <w:rFonts w:ascii="Century Gothic" w:hAnsi="Century Gothic"/>
                <w:color w:val="000000"/>
                <w:sz w:val="18"/>
                <w:lang w:val="nl-NL"/>
              </w:rPr>
            </w:pPr>
          </w:p>
          <w:p w14:paraId="33B01530" w14:textId="77777777" w:rsidR="00D958CB" w:rsidRDefault="00D958CB">
            <w:pPr>
              <w:spacing w:line="240" w:lineRule="atLeast"/>
              <w:rPr>
                <w:rFonts w:ascii="Century Gothic" w:hAnsi="Century Gothic"/>
                <w:color w:val="000000"/>
                <w:sz w:val="18"/>
                <w:lang w:val="nl-NL"/>
              </w:rPr>
            </w:pPr>
          </w:p>
          <w:p w14:paraId="0529A28A" w14:textId="77777777" w:rsidR="00D958CB" w:rsidRDefault="00D958CB">
            <w:pPr>
              <w:spacing w:line="240" w:lineRule="atLeast"/>
              <w:rPr>
                <w:rFonts w:ascii="Century Gothic" w:hAnsi="Century Gothic"/>
                <w:color w:val="000000"/>
                <w:sz w:val="18"/>
                <w:lang w:val="nl-NL"/>
              </w:rPr>
            </w:pPr>
          </w:p>
        </w:tc>
      </w:tr>
      <w:tr w:rsidR="00D958CB" w14:paraId="2770C58B" w14:textId="77777777" w:rsidTr="008629D2">
        <w:tc>
          <w:tcPr>
            <w:tcW w:w="3528" w:type="dxa"/>
            <w:tcBorders>
              <w:top w:val="single" w:sz="4" w:space="0" w:color="FFFFFF"/>
              <w:left w:val="single" w:sz="4" w:space="0" w:color="FFFFFF"/>
              <w:bottom w:val="single" w:sz="4" w:space="0" w:color="FFFFFF"/>
              <w:right w:val="single" w:sz="4" w:space="0" w:color="FFFFFF"/>
            </w:tcBorders>
          </w:tcPr>
          <w:p w14:paraId="13F475D6" w14:textId="77777777" w:rsidR="00D958CB" w:rsidRDefault="00CC2C99">
            <w:pPr>
              <w:spacing w:line="240" w:lineRule="atLeast"/>
              <w:rPr>
                <w:rFonts w:ascii="Century Gothic" w:hAnsi="Century Gothic"/>
                <w:color w:val="000000"/>
                <w:sz w:val="18"/>
                <w:lang w:val="nl-NL"/>
              </w:rPr>
            </w:pPr>
            <w:r>
              <w:rPr>
                <w:rFonts w:ascii="Century Gothic" w:hAnsi="Century Gothic"/>
                <w:noProof/>
                <w:color w:val="000000"/>
                <w:sz w:val="18"/>
                <w:lang w:val="nl-NL" w:eastAsia="nl-NL"/>
              </w:rPr>
              <w:lastRenderedPageBreak/>
              <w:drawing>
                <wp:inline distT="0" distB="0" distL="0" distR="0" wp14:anchorId="125AB247" wp14:editId="3C760038">
                  <wp:extent cx="1323975" cy="838200"/>
                  <wp:effectExtent l="0" t="0" r="9525" b="0"/>
                  <wp:docPr id="8" name="Afbeelding 8" descr="u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inline>
              </w:drawing>
            </w:r>
          </w:p>
        </w:tc>
        <w:tc>
          <w:tcPr>
            <w:tcW w:w="5256" w:type="dxa"/>
            <w:tcBorders>
              <w:top w:val="single" w:sz="4" w:space="0" w:color="FFFFFF"/>
              <w:left w:val="single" w:sz="4" w:space="0" w:color="FFFFFF"/>
              <w:bottom w:val="single" w:sz="4" w:space="0" w:color="FFFFFF"/>
              <w:right w:val="single" w:sz="4" w:space="0" w:color="FFFFFF"/>
            </w:tcBorders>
          </w:tcPr>
          <w:p w14:paraId="245956A1" w14:textId="77777777" w:rsidR="00D958CB" w:rsidRDefault="00D958CB">
            <w:pPr>
              <w:spacing w:line="240" w:lineRule="atLeast"/>
              <w:rPr>
                <w:rFonts w:ascii="Century Gothic" w:hAnsi="Century Gothic"/>
                <w:color w:val="000000"/>
                <w:sz w:val="18"/>
                <w:lang w:val="nl-NL"/>
              </w:rPr>
            </w:pPr>
          </w:p>
          <w:p w14:paraId="125D27B2" w14:textId="77777777" w:rsidR="00D958CB" w:rsidRDefault="00277EC6">
            <w:pPr>
              <w:spacing w:line="240" w:lineRule="atLeast"/>
              <w:rPr>
                <w:rFonts w:ascii="Century Gothic" w:hAnsi="Century Gothic"/>
                <w:color w:val="000000"/>
                <w:sz w:val="24"/>
                <w:lang w:val="nl-NL"/>
              </w:rPr>
            </w:pPr>
            <w:r>
              <w:rPr>
                <w:rFonts w:ascii="Century Gothic" w:hAnsi="Century Gothic"/>
                <w:color w:val="000000"/>
                <w:sz w:val="24"/>
                <w:lang w:val="nl-NL"/>
              </w:rPr>
              <w:t>D</w:t>
            </w:r>
            <w:r w:rsidR="00D958CB">
              <w:rPr>
                <w:rFonts w:ascii="Century Gothic" w:hAnsi="Century Gothic"/>
                <w:color w:val="000000"/>
                <w:sz w:val="24"/>
                <w:lang w:val="nl-NL"/>
              </w:rPr>
              <w:t>e Unie – vakbond voor industrie en dienstverlening</w:t>
            </w:r>
          </w:p>
          <w:p w14:paraId="1AC89CE7" w14:textId="77777777" w:rsidR="00D958CB" w:rsidRDefault="00D958CB">
            <w:pPr>
              <w:spacing w:line="240" w:lineRule="atLeast"/>
              <w:rPr>
                <w:rFonts w:ascii="Century Gothic" w:hAnsi="Century Gothic"/>
                <w:color w:val="0000FF"/>
                <w:sz w:val="24"/>
                <w:lang w:val="nl-NL"/>
              </w:rPr>
            </w:pPr>
            <w:r>
              <w:rPr>
                <w:rFonts w:ascii="Century Gothic" w:hAnsi="Century Gothic"/>
                <w:color w:val="000000"/>
                <w:sz w:val="24"/>
                <w:lang w:val="nl-NL"/>
              </w:rPr>
              <w:t xml:space="preserve">te </w:t>
            </w:r>
            <w:r>
              <w:rPr>
                <w:rFonts w:ascii="Century Gothic" w:hAnsi="Century Gothic"/>
                <w:sz w:val="24"/>
                <w:lang w:val="nl-NL"/>
              </w:rPr>
              <w:t>Culemborg</w:t>
            </w:r>
          </w:p>
          <w:p w14:paraId="1D37F71A" w14:textId="77777777" w:rsidR="00D958CB" w:rsidRDefault="00D958CB">
            <w:pPr>
              <w:spacing w:line="240" w:lineRule="atLeast"/>
              <w:rPr>
                <w:rFonts w:ascii="Century Gothic" w:hAnsi="Century Gothic"/>
                <w:color w:val="000000"/>
                <w:sz w:val="18"/>
                <w:lang w:val="nl-NL"/>
              </w:rPr>
            </w:pPr>
          </w:p>
          <w:p w14:paraId="070F683B" w14:textId="77777777" w:rsidR="00D958CB" w:rsidRDefault="00D958CB">
            <w:pPr>
              <w:spacing w:line="240" w:lineRule="atLeast"/>
              <w:rPr>
                <w:rFonts w:ascii="Century Gothic" w:hAnsi="Century Gothic"/>
                <w:color w:val="000000"/>
                <w:sz w:val="18"/>
                <w:lang w:val="nl-NL"/>
              </w:rPr>
            </w:pPr>
          </w:p>
          <w:p w14:paraId="751E535B" w14:textId="77777777" w:rsidR="00D958CB" w:rsidRDefault="00D958CB">
            <w:pPr>
              <w:spacing w:line="240" w:lineRule="atLeast"/>
              <w:rPr>
                <w:rFonts w:ascii="Century Gothic" w:hAnsi="Century Gothic"/>
                <w:color w:val="000000"/>
                <w:sz w:val="18"/>
                <w:lang w:val="nl-NL"/>
              </w:rPr>
            </w:pPr>
          </w:p>
        </w:tc>
      </w:tr>
      <w:tr w:rsidR="00D958CB" w:rsidRPr="0005042C" w14:paraId="45156426" w14:textId="77777777" w:rsidTr="008629D2">
        <w:tc>
          <w:tcPr>
            <w:tcW w:w="3528" w:type="dxa"/>
            <w:tcBorders>
              <w:top w:val="single" w:sz="4" w:space="0" w:color="FFFFFF"/>
              <w:left w:val="single" w:sz="4" w:space="0" w:color="FFFFFF"/>
              <w:bottom w:val="single" w:sz="4" w:space="0" w:color="FFFFFF"/>
              <w:right w:val="single" w:sz="4" w:space="0" w:color="FFFFFF"/>
            </w:tcBorders>
          </w:tcPr>
          <w:p w14:paraId="2C572629" w14:textId="77777777" w:rsidR="00D958CB" w:rsidRDefault="00D958CB">
            <w:pPr>
              <w:spacing w:line="240" w:lineRule="atLeast"/>
              <w:rPr>
                <w:rFonts w:ascii="Century Gothic" w:hAnsi="Century Gothic"/>
                <w:color w:val="000000"/>
                <w:sz w:val="24"/>
                <w:lang w:val="nl-NL"/>
              </w:rPr>
            </w:pPr>
          </w:p>
        </w:tc>
        <w:tc>
          <w:tcPr>
            <w:tcW w:w="5256" w:type="dxa"/>
            <w:tcBorders>
              <w:top w:val="single" w:sz="4" w:space="0" w:color="FFFFFF"/>
              <w:left w:val="single" w:sz="4" w:space="0" w:color="FFFFFF"/>
              <w:bottom w:val="single" w:sz="4" w:space="0" w:color="FFFFFF"/>
              <w:right w:val="single" w:sz="4" w:space="0" w:color="FFFFFF"/>
            </w:tcBorders>
          </w:tcPr>
          <w:p w14:paraId="265FC35F" w14:textId="77777777" w:rsidR="00D958CB" w:rsidRDefault="00D958CB">
            <w:pPr>
              <w:spacing w:line="240" w:lineRule="atLeast"/>
              <w:rPr>
                <w:rFonts w:ascii="Century Gothic" w:hAnsi="Century Gothic"/>
                <w:color w:val="000000"/>
                <w:sz w:val="24"/>
                <w:lang w:val="nl-NL"/>
              </w:rPr>
            </w:pPr>
          </w:p>
          <w:p w14:paraId="42D6CA22" w14:textId="77777777"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elk als partij ter andere zijde,</w:t>
            </w:r>
          </w:p>
        </w:tc>
      </w:tr>
    </w:tbl>
    <w:p w14:paraId="60AFF1ED" w14:textId="77777777" w:rsidR="00D958CB" w:rsidRDefault="00D958CB">
      <w:pPr>
        <w:spacing w:line="240" w:lineRule="atLeast"/>
        <w:rPr>
          <w:rFonts w:ascii="Century Gothic" w:hAnsi="Century Gothic"/>
          <w:color w:val="000000"/>
          <w:sz w:val="18"/>
          <w:lang w:val="nl-NL"/>
        </w:rPr>
      </w:pPr>
    </w:p>
    <w:p w14:paraId="58E0EF0E" w14:textId="77777777" w:rsidR="00D958CB" w:rsidRDefault="00D958CB">
      <w:pPr>
        <w:spacing w:line="240" w:lineRule="atLeast"/>
        <w:rPr>
          <w:rFonts w:ascii="Century Gothic" w:hAnsi="Century Gothic"/>
          <w:color w:val="000000"/>
          <w:sz w:val="18"/>
          <w:lang w:val="nl-NL"/>
        </w:rPr>
      </w:pPr>
    </w:p>
    <w:p w14:paraId="483FE3BF" w14:textId="77777777" w:rsidR="00D958CB" w:rsidRDefault="00D958CB">
      <w:pPr>
        <w:spacing w:line="240" w:lineRule="atLeast"/>
        <w:rPr>
          <w:rFonts w:ascii="Century Gothic" w:hAnsi="Century Gothic"/>
          <w:color w:val="000000"/>
          <w:sz w:val="18"/>
          <w:lang w:val="nl-NL"/>
        </w:rPr>
      </w:pPr>
    </w:p>
    <w:p w14:paraId="5610F34C" w14:textId="77777777" w:rsidR="00D958CB" w:rsidRDefault="00D958CB">
      <w:pPr>
        <w:spacing w:line="240" w:lineRule="atLeast"/>
        <w:rPr>
          <w:rFonts w:ascii="Century Gothic" w:hAnsi="Century Gothic"/>
          <w:color w:val="000000"/>
          <w:sz w:val="18"/>
          <w:lang w:val="nl-NL"/>
        </w:rPr>
      </w:pPr>
    </w:p>
    <w:p w14:paraId="63528D70" w14:textId="77777777" w:rsidR="00D958CB" w:rsidRDefault="00D958CB">
      <w:pPr>
        <w:spacing w:line="240" w:lineRule="atLeast"/>
        <w:ind w:left="720"/>
        <w:rPr>
          <w:rFonts w:ascii="Century Gothic" w:hAnsi="Century Gothic"/>
          <w:color w:val="000000"/>
          <w:sz w:val="24"/>
          <w:lang w:val="nl-NL"/>
        </w:rPr>
      </w:pPr>
      <w:r>
        <w:rPr>
          <w:rFonts w:ascii="Century Gothic" w:hAnsi="Century Gothic"/>
          <w:color w:val="000000"/>
          <w:sz w:val="24"/>
          <w:lang w:val="nl-NL"/>
        </w:rPr>
        <w:t>is de volgende Collectieve Arbeidsovereenkomst gesloten voor de Vestiging Dordrecht.</w:t>
      </w:r>
    </w:p>
    <w:p w14:paraId="7108F1ED" w14:textId="77777777" w:rsidR="00D958CB" w:rsidRDefault="00D958CB">
      <w:pPr>
        <w:spacing w:line="240" w:lineRule="atLeast"/>
        <w:rPr>
          <w:rFonts w:ascii="Century Gothic" w:hAnsi="Century Gothic"/>
          <w:color w:val="000000"/>
          <w:sz w:val="18"/>
          <w:lang w:val="nl-NL"/>
        </w:rPr>
      </w:pPr>
      <w:r>
        <w:rPr>
          <w:rFonts w:ascii="Century Gothic" w:hAnsi="Century Gothic"/>
          <w:color w:val="000000"/>
          <w:sz w:val="18"/>
          <w:lang w:val="nl-NL"/>
        </w:rPr>
        <w:br w:type="page"/>
      </w:r>
    </w:p>
    <w:p w14:paraId="7F36150B" w14:textId="77777777" w:rsidR="00D958CB" w:rsidRDefault="00D958CB">
      <w:pPr>
        <w:pStyle w:val="Kop9"/>
        <w:rPr>
          <w:rFonts w:ascii="Century Gothic" w:hAnsi="Century Gothic"/>
          <w:sz w:val="22"/>
        </w:rPr>
      </w:pPr>
      <w:r>
        <w:rPr>
          <w:rFonts w:ascii="Century Gothic" w:hAnsi="Century Gothic"/>
          <w:sz w:val="22"/>
        </w:rPr>
        <w:lastRenderedPageBreak/>
        <w:t xml:space="preserve"> INHOUDSOPGAVE</w:t>
      </w:r>
    </w:p>
    <w:p w14:paraId="58D24240" w14:textId="77777777" w:rsidR="00D958CB" w:rsidRDefault="00D958CB">
      <w:pPr>
        <w:spacing w:line="240" w:lineRule="atLeast"/>
        <w:rPr>
          <w:rFonts w:ascii="Century Gothic" w:hAnsi="Century Gothic"/>
          <w:b/>
          <w:color w:val="000000"/>
          <w:sz w:val="22"/>
          <w:lang w:val="nl-NL"/>
        </w:rPr>
      </w:pPr>
    </w:p>
    <w:p w14:paraId="154489D0" w14:textId="77777777" w:rsidR="00D958CB" w:rsidRDefault="00D958CB">
      <w:pPr>
        <w:spacing w:line="240" w:lineRule="atLeast"/>
        <w:jc w:val="center"/>
        <w:rPr>
          <w:rFonts w:ascii="Century Gothic" w:hAnsi="Century Gothic"/>
          <w:b/>
          <w:color w:val="000000"/>
          <w:sz w:val="22"/>
          <w:lang w:val="nl-NL"/>
        </w:rPr>
      </w:pPr>
    </w:p>
    <w:p w14:paraId="0167AE02" w14:textId="77777777" w:rsidR="00D958CB" w:rsidRDefault="00D958CB">
      <w:pPr>
        <w:spacing w:line="240" w:lineRule="atLeast"/>
        <w:jc w:val="center"/>
        <w:rPr>
          <w:rFonts w:ascii="Century Gothic" w:hAnsi="Century Gothic"/>
          <w:b/>
          <w:color w:val="000000"/>
          <w:sz w:val="22"/>
          <w:lang w:val="nl-NL"/>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51"/>
        <w:gridCol w:w="992"/>
        <w:gridCol w:w="709"/>
        <w:gridCol w:w="4590"/>
        <w:gridCol w:w="1080"/>
      </w:tblGrid>
      <w:tr w:rsidR="00D958CB" w14:paraId="5A285166" w14:textId="77777777">
        <w:tc>
          <w:tcPr>
            <w:tcW w:w="1951" w:type="dxa"/>
          </w:tcPr>
          <w:p w14:paraId="018B341C" w14:textId="77777777" w:rsidR="00D958CB" w:rsidRDefault="00D958CB">
            <w:pPr>
              <w:tabs>
                <w:tab w:val="left" w:pos="0"/>
              </w:tabs>
              <w:spacing w:line="240" w:lineRule="atLeast"/>
              <w:ind w:right="253"/>
              <w:rPr>
                <w:rFonts w:ascii="Century Gothic" w:hAnsi="Century Gothic"/>
                <w:bCs/>
                <w:color w:val="000000"/>
                <w:sz w:val="22"/>
                <w:lang w:val="nl-NL"/>
              </w:rPr>
            </w:pPr>
            <w:r>
              <w:rPr>
                <w:rFonts w:ascii="Century Gothic" w:hAnsi="Century Gothic"/>
                <w:bCs/>
                <w:color w:val="000000"/>
                <w:sz w:val="22"/>
                <w:lang w:val="nl-NL"/>
              </w:rPr>
              <w:t>Hoofdstuk I</w:t>
            </w:r>
          </w:p>
        </w:tc>
        <w:tc>
          <w:tcPr>
            <w:tcW w:w="992" w:type="dxa"/>
          </w:tcPr>
          <w:p w14:paraId="545ABE2F" w14:textId="77777777" w:rsidR="00D958CB" w:rsidRDefault="00D958CB">
            <w:pPr>
              <w:spacing w:line="240" w:lineRule="atLeast"/>
              <w:ind w:left="-108" w:right="33"/>
              <w:rPr>
                <w:rFonts w:ascii="Century Gothic" w:hAnsi="Century Gothic"/>
                <w:bCs/>
                <w:color w:val="000000"/>
                <w:sz w:val="22"/>
                <w:lang w:val="nl-NL"/>
              </w:rPr>
            </w:pPr>
          </w:p>
        </w:tc>
        <w:tc>
          <w:tcPr>
            <w:tcW w:w="709" w:type="dxa"/>
          </w:tcPr>
          <w:p w14:paraId="383EF643" w14:textId="77777777" w:rsidR="00D958CB" w:rsidRDefault="00D958CB">
            <w:pPr>
              <w:spacing w:line="240" w:lineRule="atLeast"/>
              <w:ind w:hanging="391"/>
              <w:rPr>
                <w:rFonts w:ascii="Century Gothic" w:hAnsi="Century Gothic"/>
                <w:bCs/>
                <w:color w:val="000000"/>
                <w:sz w:val="22"/>
                <w:lang w:val="nl-NL"/>
              </w:rPr>
            </w:pPr>
          </w:p>
        </w:tc>
        <w:tc>
          <w:tcPr>
            <w:tcW w:w="4590" w:type="dxa"/>
          </w:tcPr>
          <w:p w14:paraId="627A4A1F"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Definities en algemene bepalingen</w:t>
            </w:r>
          </w:p>
        </w:tc>
        <w:tc>
          <w:tcPr>
            <w:tcW w:w="1080" w:type="dxa"/>
          </w:tcPr>
          <w:p w14:paraId="087A62AE" w14:textId="77777777" w:rsidR="00D958CB" w:rsidRDefault="00D958CB">
            <w:pPr>
              <w:pStyle w:val="Kop9"/>
              <w:rPr>
                <w:rFonts w:ascii="Century Gothic" w:hAnsi="Century Gothic"/>
                <w:b w:val="0"/>
                <w:bCs/>
                <w:sz w:val="22"/>
              </w:rPr>
            </w:pPr>
            <w:r>
              <w:rPr>
                <w:rFonts w:ascii="Century Gothic" w:hAnsi="Century Gothic"/>
                <w:b w:val="0"/>
                <w:bCs/>
                <w:sz w:val="22"/>
              </w:rPr>
              <w:t>Pagina</w:t>
            </w:r>
          </w:p>
        </w:tc>
      </w:tr>
      <w:tr w:rsidR="00D958CB" w14:paraId="2F3D39CC" w14:textId="77777777">
        <w:tc>
          <w:tcPr>
            <w:tcW w:w="1951" w:type="dxa"/>
          </w:tcPr>
          <w:p w14:paraId="57C7ABFE" w14:textId="77777777" w:rsidR="00D958CB" w:rsidRDefault="00D958CB">
            <w:pPr>
              <w:tabs>
                <w:tab w:val="left" w:pos="0"/>
              </w:tabs>
              <w:spacing w:line="240" w:lineRule="atLeast"/>
              <w:ind w:right="253"/>
              <w:rPr>
                <w:rFonts w:ascii="Century Gothic" w:hAnsi="Century Gothic"/>
                <w:bCs/>
                <w:color w:val="000000"/>
                <w:sz w:val="22"/>
                <w:lang w:val="nl-NL"/>
              </w:rPr>
            </w:pPr>
          </w:p>
        </w:tc>
        <w:tc>
          <w:tcPr>
            <w:tcW w:w="992" w:type="dxa"/>
          </w:tcPr>
          <w:p w14:paraId="221E055E" w14:textId="77777777" w:rsidR="00D958CB" w:rsidRDefault="00D958CB">
            <w:pPr>
              <w:spacing w:line="240" w:lineRule="atLeast"/>
              <w:ind w:left="-108" w:right="33"/>
              <w:rPr>
                <w:rFonts w:ascii="Century Gothic" w:hAnsi="Century Gothic"/>
                <w:bCs/>
                <w:color w:val="000000"/>
                <w:sz w:val="22"/>
                <w:lang w:val="nl-NL"/>
              </w:rPr>
            </w:pPr>
          </w:p>
        </w:tc>
        <w:tc>
          <w:tcPr>
            <w:tcW w:w="709" w:type="dxa"/>
          </w:tcPr>
          <w:p w14:paraId="74C0B5AC" w14:textId="77777777" w:rsidR="00D958CB" w:rsidRDefault="00D958CB">
            <w:pPr>
              <w:spacing w:line="240" w:lineRule="atLeast"/>
              <w:ind w:hanging="391"/>
              <w:rPr>
                <w:rFonts w:ascii="Century Gothic" w:hAnsi="Century Gothic"/>
                <w:bCs/>
                <w:color w:val="000000"/>
                <w:sz w:val="22"/>
                <w:lang w:val="nl-NL"/>
              </w:rPr>
            </w:pPr>
          </w:p>
        </w:tc>
        <w:tc>
          <w:tcPr>
            <w:tcW w:w="4590" w:type="dxa"/>
          </w:tcPr>
          <w:p w14:paraId="20066F1D" w14:textId="77777777" w:rsidR="00D958CB" w:rsidRDefault="00D958CB">
            <w:pPr>
              <w:spacing w:line="240" w:lineRule="atLeast"/>
              <w:rPr>
                <w:rFonts w:ascii="Century Gothic" w:hAnsi="Century Gothic"/>
                <w:bCs/>
                <w:color w:val="000000"/>
                <w:sz w:val="22"/>
                <w:lang w:val="nl-NL"/>
              </w:rPr>
            </w:pPr>
          </w:p>
        </w:tc>
        <w:tc>
          <w:tcPr>
            <w:tcW w:w="1080" w:type="dxa"/>
          </w:tcPr>
          <w:p w14:paraId="31E1671B" w14:textId="77777777" w:rsidR="00D958CB" w:rsidRDefault="00D958CB">
            <w:pPr>
              <w:pStyle w:val="Kop9"/>
              <w:rPr>
                <w:rFonts w:ascii="Century Gothic" w:hAnsi="Century Gothic"/>
                <w:b w:val="0"/>
                <w:bCs/>
                <w:sz w:val="22"/>
              </w:rPr>
            </w:pPr>
          </w:p>
        </w:tc>
      </w:tr>
      <w:tr w:rsidR="00D958CB" w14:paraId="24E1992A" w14:textId="77777777">
        <w:tc>
          <w:tcPr>
            <w:tcW w:w="1951" w:type="dxa"/>
          </w:tcPr>
          <w:p w14:paraId="5ADF096B" w14:textId="77777777" w:rsidR="00D958CB" w:rsidRDefault="00D958CB">
            <w:pPr>
              <w:spacing w:line="240" w:lineRule="atLeast"/>
              <w:rPr>
                <w:rFonts w:ascii="Century Gothic" w:hAnsi="Century Gothic"/>
                <w:bCs/>
                <w:color w:val="000000"/>
                <w:sz w:val="22"/>
                <w:lang w:val="nl-NL"/>
              </w:rPr>
            </w:pPr>
          </w:p>
        </w:tc>
        <w:tc>
          <w:tcPr>
            <w:tcW w:w="992" w:type="dxa"/>
          </w:tcPr>
          <w:p w14:paraId="3979448F" w14:textId="77777777"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Art.</w:t>
            </w:r>
          </w:p>
        </w:tc>
        <w:tc>
          <w:tcPr>
            <w:tcW w:w="709" w:type="dxa"/>
          </w:tcPr>
          <w:p w14:paraId="7C47F0FF" w14:textId="77777777"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1</w:t>
            </w:r>
          </w:p>
        </w:tc>
        <w:tc>
          <w:tcPr>
            <w:tcW w:w="4590" w:type="dxa"/>
          </w:tcPr>
          <w:p w14:paraId="6EF558AD" w14:textId="77777777"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Definities</w:t>
            </w:r>
          </w:p>
        </w:tc>
        <w:tc>
          <w:tcPr>
            <w:tcW w:w="1080" w:type="dxa"/>
          </w:tcPr>
          <w:p w14:paraId="5557D05E" w14:textId="77777777" w:rsidR="00D958CB" w:rsidRDefault="00D958CB">
            <w:pPr>
              <w:rPr>
                <w:rFonts w:ascii="Century Gothic" w:hAnsi="Century Gothic"/>
                <w:sz w:val="22"/>
                <w:lang w:val="nl-NL"/>
              </w:rPr>
            </w:pPr>
            <w:r>
              <w:rPr>
                <w:sz w:val="22"/>
                <w:lang w:val="nl-NL"/>
              </w:rPr>
              <w:t xml:space="preserve">       </w:t>
            </w:r>
            <w:r>
              <w:rPr>
                <w:rFonts w:ascii="Century Gothic" w:hAnsi="Century Gothic"/>
                <w:sz w:val="22"/>
                <w:lang w:val="nl-NL"/>
              </w:rPr>
              <w:t>5</w:t>
            </w:r>
          </w:p>
        </w:tc>
      </w:tr>
      <w:tr w:rsidR="00D958CB" w14:paraId="151605F2" w14:textId="77777777">
        <w:tc>
          <w:tcPr>
            <w:tcW w:w="1951" w:type="dxa"/>
          </w:tcPr>
          <w:p w14:paraId="7DBDB320" w14:textId="77777777" w:rsidR="00D958CB" w:rsidRDefault="00D958CB">
            <w:pPr>
              <w:spacing w:line="240" w:lineRule="atLeast"/>
              <w:rPr>
                <w:rFonts w:ascii="Century Gothic" w:hAnsi="Century Gothic"/>
                <w:color w:val="000000"/>
                <w:sz w:val="22"/>
                <w:lang w:val="nl-NL"/>
              </w:rPr>
            </w:pPr>
          </w:p>
        </w:tc>
        <w:tc>
          <w:tcPr>
            <w:tcW w:w="992" w:type="dxa"/>
          </w:tcPr>
          <w:p w14:paraId="718DCEC7" w14:textId="77777777" w:rsidR="00D958CB" w:rsidRDefault="00D958CB">
            <w:pPr>
              <w:spacing w:line="240" w:lineRule="atLeast"/>
              <w:rPr>
                <w:rFonts w:ascii="Century Gothic" w:hAnsi="Century Gothic"/>
                <w:color w:val="000000"/>
                <w:sz w:val="22"/>
                <w:lang w:val="nl-NL"/>
              </w:rPr>
            </w:pPr>
          </w:p>
        </w:tc>
        <w:tc>
          <w:tcPr>
            <w:tcW w:w="709" w:type="dxa"/>
          </w:tcPr>
          <w:p w14:paraId="6842A7BE" w14:textId="77777777" w:rsidR="00D958CB" w:rsidRDefault="00D958CB">
            <w:pPr>
              <w:spacing w:line="240" w:lineRule="atLeast"/>
              <w:rPr>
                <w:rFonts w:ascii="Century Gothic" w:hAnsi="Century Gothic"/>
                <w:color w:val="000000"/>
                <w:sz w:val="22"/>
                <w:lang w:val="nl-NL"/>
              </w:rPr>
            </w:pPr>
          </w:p>
        </w:tc>
        <w:tc>
          <w:tcPr>
            <w:tcW w:w="4590" w:type="dxa"/>
          </w:tcPr>
          <w:p w14:paraId="602A232D" w14:textId="77777777" w:rsidR="00D958CB" w:rsidRDefault="00D958CB">
            <w:pPr>
              <w:spacing w:line="240" w:lineRule="atLeast"/>
              <w:rPr>
                <w:rFonts w:ascii="Century Gothic" w:hAnsi="Century Gothic"/>
                <w:color w:val="000000"/>
                <w:sz w:val="22"/>
                <w:lang w:val="nl-NL"/>
              </w:rPr>
            </w:pPr>
          </w:p>
        </w:tc>
        <w:tc>
          <w:tcPr>
            <w:tcW w:w="1080" w:type="dxa"/>
          </w:tcPr>
          <w:p w14:paraId="4B94588D" w14:textId="77777777" w:rsidR="00D958CB" w:rsidRDefault="00D958CB">
            <w:pPr>
              <w:spacing w:line="240" w:lineRule="atLeast"/>
              <w:jc w:val="center"/>
              <w:rPr>
                <w:rFonts w:ascii="Century Gothic" w:hAnsi="Century Gothic"/>
                <w:color w:val="000000"/>
                <w:sz w:val="22"/>
                <w:lang w:val="nl-NL"/>
              </w:rPr>
            </w:pPr>
          </w:p>
        </w:tc>
      </w:tr>
      <w:tr w:rsidR="00D958CB" w14:paraId="4031EBBB" w14:textId="77777777">
        <w:tc>
          <w:tcPr>
            <w:tcW w:w="1951" w:type="dxa"/>
          </w:tcPr>
          <w:p w14:paraId="08EEDDE6" w14:textId="77777777" w:rsidR="00D958CB" w:rsidRDefault="00D958CB">
            <w:pPr>
              <w:spacing w:line="240" w:lineRule="atLeast"/>
              <w:rPr>
                <w:rFonts w:ascii="Century Gothic" w:hAnsi="Century Gothic"/>
                <w:color w:val="000000"/>
                <w:sz w:val="22"/>
                <w:lang w:val="nl-NL"/>
              </w:rPr>
            </w:pPr>
          </w:p>
        </w:tc>
        <w:tc>
          <w:tcPr>
            <w:tcW w:w="992" w:type="dxa"/>
          </w:tcPr>
          <w:p w14:paraId="4EC370E2" w14:textId="77777777" w:rsidR="00D958CB" w:rsidRDefault="00D958CB">
            <w:pPr>
              <w:spacing w:line="240" w:lineRule="atLeast"/>
              <w:rPr>
                <w:rFonts w:ascii="Century Gothic" w:hAnsi="Century Gothic"/>
                <w:color w:val="000000"/>
                <w:sz w:val="22"/>
                <w:lang w:val="nl-NL"/>
              </w:rPr>
            </w:pPr>
          </w:p>
        </w:tc>
        <w:tc>
          <w:tcPr>
            <w:tcW w:w="709" w:type="dxa"/>
          </w:tcPr>
          <w:p w14:paraId="3ACE6E0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w:t>
            </w:r>
          </w:p>
        </w:tc>
        <w:tc>
          <w:tcPr>
            <w:tcW w:w="4590" w:type="dxa"/>
          </w:tcPr>
          <w:p w14:paraId="1C5F2FC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Algemene verplichtingen van de werkgever</w:t>
            </w:r>
          </w:p>
        </w:tc>
        <w:tc>
          <w:tcPr>
            <w:tcW w:w="1080" w:type="dxa"/>
          </w:tcPr>
          <w:p w14:paraId="0AB7973E"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6</w:t>
            </w:r>
          </w:p>
        </w:tc>
      </w:tr>
      <w:tr w:rsidR="00D958CB" w14:paraId="6044DFDC" w14:textId="77777777">
        <w:tc>
          <w:tcPr>
            <w:tcW w:w="1951" w:type="dxa"/>
          </w:tcPr>
          <w:p w14:paraId="562D4657" w14:textId="77777777" w:rsidR="00D958CB" w:rsidRDefault="00D958CB">
            <w:pPr>
              <w:spacing w:line="240" w:lineRule="atLeast"/>
              <w:rPr>
                <w:rFonts w:ascii="Century Gothic" w:hAnsi="Century Gothic"/>
                <w:color w:val="000000"/>
                <w:sz w:val="22"/>
                <w:lang w:val="nl-NL"/>
              </w:rPr>
            </w:pPr>
          </w:p>
        </w:tc>
        <w:tc>
          <w:tcPr>
            <w:tcW w:w="992" w:type="dxa"/>
          </w:tcPr>
          <w:p w14:paraId="21F0568B" w14:textId="77777777" w:rsidR="00D958CB" w:rsidRDefault="00D958CB">
            <w:pPr>
              <w:spacing w:line="240" w:lineRule="atLeast"/>
              <w:rPr>
                <w:rFonts w:ascii="Century Gothic" w:hAnsi="Century Gothic"/>
                <w:color w:val="000000"/>
                <w:sz w:val="22"/>
                <w:lang w:val="nl-NL"/>
              </w:rPr>
            </w:pPr>
          </w:p>
        </w:tc>
        <w:tc>
          <w:tcPr>
            <w:tcW w:w="709" w:type="dxa"/>
          </w:tcPr>
          <w:p w14:paraId="1C34CB4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3</w:t>
            </w:r>
          </w:p>
        </w:tc>
        <w:tc>
          <w:tcPr>
            <w:tcW w:w="4590" w:type="dxa"/>
          </w:tcPr>
          <w:p w14:paraId="3067C9F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Algemene verplichtingen van de werknemer</w:t>
            </w:r>
          </w:p>
        </w:tc>
        <w:tc>
          <w:tcPr>
            <w:tcW w:w="1080" w:type="dxa"/>
          </w:tcPr>
          <w:p w14:paraId="18BB309E"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6</w:t>
            </w:r>
          </w:p>
        </w:tc>
      </w:tr>
      <w:tr w:rsidR="00D958CB" w14:paraId="28D78D04" w14:textId="77777777">
        <w:tc>
          <w:tcPr>
            <w:tcW w:w="1951" w:type="dxa"/>
          </w:tcPr>
          <w:p w14:paraId="4D4CD92E" w14:textId="77777777" w:rsidR="00D958CB" w:rsidRDefault="00D958CB">
            <w:pPr>
              <w:spacing w:line="240" w:lineRule="atLeast"/>
              <w:rPr>
                <w:rFonts w:ascii="Century Gothic" w:hAnsi="Century Gothic"/>
                <w:color w:val="000000"/>
                <w:sz w:val="22"/>
                <w:lang w:val="nl-NL"/>
              </w:rPr>
            </w:pPr>
          </w:p>
        </w:tc>
        <w:tc>
          <w:tcPr>
            <w:tcW w:w="992" w:type="dxa"/>
          </w:tcPr>
          <w:p w14:paraId="1834A6E2" w14:textId="77777777" w:rsidR="00D958CB" w:rsidRDefault="00D958CB">
            <w:pPr>
              <w:spacing w:line="240" w:lineRule="atLeast"/>
              <w:rPr>
                <w:rFonts w:ascii="Century Gothic" w:hAnsi="Century Gothic"/>
                <w:color w:val="000000"/>
                <w:sz w:val="22"/>
                <w:lang w:val="nl-NL"/>
              </w:rPr>
            </w:pPr>
          </w:p>
        </w:tc>
        <w:tc>
          <w:tcPr>
            <w:tcW w:w="709" w:type="dxa"/>
          </w:tcPr>
          <w:p w14:paraId="36F2F88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4</w:t>
            </w:r>
          </w:p>
        </w:tc>
        <w:tc>
          <w:tcPr>
            <w:tcW w:w="4590" w:type="dxa"/>
          </w:tcPr>
          <w:p w14:paraId="2235376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Milieu, veiligheid en bescherming van de werknemers</w:t>
            </w:r>
          </w:p>
        </w:tc>
        <w:tc>
          <w:tcPr>
            <w:tcW w:w="1080" w:type="dxa"/>
          </w:tcPr>
          <w:p w14:paraId="6E9A19AA"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7</w:t>
            </w:r>
          </w:p>
        </w:tc>
      </w:tr>
      <w:tr w:rsidR="00D958CB" w14:paraId="63265CF9" w14:textId="77777777">
        <w:tc>
          <w:tcPr>
            <w:tcW w:w="1951" w:type="dxa"/>
          </w:tcPr>
          <w:p w14:paraId="70498879" w14:textId="77777777" w:rsidR="00D958CB" w:rsidRDefault="00D958CB">
            <w:pPr>
              <w:spacing w:line="240" w:lineRule="atLeast"/>
              <w:rPr>
                <w:rFonts w:ascii="Century Gothic" w:hAnsi="Century Gothic"/>
                <w:color w:val="000000"/>
                <w:sz w:val="22"/>
                <w:lang w:val="nl-NL"/>
              </w:rPr>
            </w:pPr>
          </w:p>
        </w:tc>
        <w:tc>
          <w:tcPr>
            <w:tcW w:w="992" w:type="dxa"/>
          </w:tcPr>
          <w:p w14:paraId="500588BC" w14:textId="77777777" w:rsidR="00D958CB" w:rsidRDefault="00D958CB">
            <w:pPr>
              <w:spacing w:line="240" w:lineRule="atLeast"/>
              <w:rPr>
                <w:rFonts w:ascii="Century Gothic" w:hAnsi="Century Gothic"/>
                <w:color w:val="000000"/>
                <w:sz w:val="22"/>
                <w:lang w:val="nl-NL"/>
              </w:rPr>
            </w:pPr>
          </w:p>
        </w:tc>
        <w:tc>
          <w:tcPr>
            <w:tcW w:w="709" w:type="dxa"/>
          </w:tcPr>
          <w:p w14:paraId="7F5B7B0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5</w:t>
            </w:r>
          </w:p>
        </w:tc>
        <w:tc>
          <w:tcPr>
            <w:tcW w:w="4590" w:type="dxa"/>
          </w:tcPr>
          <w:p w14:paraId="738B702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Algemene verplichtingen van de partijen</w:t>
            </w:r>
          </w:p>
        </w:tc>
        <w:tc>
          <w:tcPr>
            <w:tcW w:w="1080" w:type="dxa"/>
          </w:tcPr>
          <w:p w14:paraId="475A02B3"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8</w:t>
            </w:r>
          </w:p>
        </w:tc>
      </w:tr>
      <w:tr w:rsidR="00D958CB" w14:paraId="70CA5F89" w14:textId="77777777">
        <w:tc>
          <w:tcPr>
            <w:tcW w:w="1951" w:type="dxa"/>
          </w:tcPr>
          <w:p w14:paraId="51C9B564" w14:textId="77777777" w:rsidR="00D958CB" w:rsidRDefault="00D958CB">
            <w:pPr>
              <w:spacing w:line="240" w:lineRule="atLeast"/>
              <w:rPr>
                <w:rFonts w:ascii="Century Gothic" w:hAnsi="Century Gothic"/>
                <w:color w:val="000000"/>
                <w:sz w:val="22"/>
                <w:lang w:val="nl-NL"/>
              </w:rPr>
            </w:pPr>
          </w:p>
        </w:tc>
        <w:tc>
          <w:tcPr>
            <w:tcW w:w="992" w:type="dxa"/>
          </w:tcPr>
          <w:p w14:paraId="42409D9C" w14:textId="77777777" w:rsidR="00D958CB" w:rsidRDefault="00D958CB">
            <w:pPr>
              <w:spacing w:line="240" w:lineRule="atLeast"/>
              <w:rPr>
                <w:rFonts w:ascii="Century Gothic" w:hAnsi="Century Gothic"/>
                <w:color w:val="000000"/>
                <w:sz w:val="22"/>
                <w:lang w:val="nl-NL"/>
              </w:rPr>
            </w:pPr>
          </w:p>
        </w:tc>
        <w:tc>
          <w:tcPr>
            <w:tcW w:w="709" w:type="dxa"/>
          </w:tcPr>
          <w:p w14:paraId="43EB532C" w14:textId="77777777" w:rsidR="00D958CB" w:rsidRDefault="00D958CB">
            <w:pPr>
              <w:spacing w:line="240" w:lineRule="atLeast"/>
              <w:rPr>
                <w:rFonts w:ascii="Century Gothic" w:hAnsi="Century Gothic"/>
                <w:color w:val="000000"/>
                <w:sz w:val="22"/>
                <w:lang w:val="nl-NL"/>
              </w:rPr>
            </w:pPr>
          </w:p>
        </w:tc>
        <w:tc>
          <w:tcPr>
            <w:tcW w:w="4590" w:type="dxa"/>
          </w:tcPr>
          <w:p w14:paraId="35E28F3C" w14:textId="77777777" w:rsidR="00D958CB" w:rsidRDefault="00D958CB">
            <w:pPr>
              <w:spacing w:line="240" w:lineRule="atLeast"/>
              <w:rPr>
                <w:rFonts w:ascii="Century Gothic" w:hAnsi="Century Gothic"/>
                <w:color w:val="000000"/>
                <w:sz w:val="22"/>
                <w:lang w:val="nl-NL"/>
              </w:rPr>
            </w:pPr>
          </w:p>
        </w:tc>
        <w:tc>
          <w:tcPr>
            <w:tcW w:w="1080" w:type="dxa"/>
          </w:tcPr>
          <w:p w14:paraId="4F9DB8E1" w14:textId="77777777" w:rsidR="00D958CB" w:rsidRDefault="00D958CB">
            <w:pPr>
              <w:spacing w:line="240" w:lineRule="atLeast"/>
              <w:jc w:val="center"/>
              <w:rPr>
                <w:rFonts w:ascii="Century Gothic" w:hAnsi="Century Gothic"/>
                <w:color w:val="000000"/>
                <w:sz w:val="22"/>
                <w:lang w:val="nl-NL"/>
              </w:rPr>
            </w:pPr>
          </w:p>
        </w:tc>
      </w:tr>
      <w:tr w:rsidR="00D958CB" w14:paraId="02670301" w14:textId="77777777">
        <w:tc>
          <w:tcPr>
            <w:tcW w:w="1951" w:type="dxa"/>
          </w:tcPr>
          <w:p w14:paraId="1EBFF5C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Hoofdstuk II</w:t>
            </w:r>
          </w:p>
        </w:tc>
        <w:tc>
          <w:tcPr>
            <w:tcW w:w="992" w:type="dxa"/>
          </w:tcPr>
          <w:p w14:paraId="454448BA" w14:textId="77777777" w:rsidR="00D958CB" w:rsidRDefault="00D958CB">
            <w:pPr>
              <w:spacing w:line="240" w:lineRule="atLeast"/>
              <w:rPr>
                <w:rFonts w:ascii="Century Gothic" w:hAnsi="Century Gothic"/>
                <w:color w:val="000000"/>
                <w:sz w:val="22"/>
                <w:lang w:val="nl-NL"/>
              </w:rPr>
            </w:pPr>
          </w:p>
        </w:tc>
        <w:tc>
          <w:tcPr>
            <w:tcW w:w="709" w:type="dxa"/>
          </w:tcPr>
          <w:p w14:paraId="67A6F051" w14:textId="77777777" w:rsidR="00D958CB" w:rsidRDefault="00D958CB">
            <w:pPr>
              <w:spacing w:line="240" w:lineRule="atLeast"/>
              <w:rPr>
                <w:rFonts w:ascii="Century Gothic" w:hAnsi="Century Gothic"/>
                <w:color w:val="000000"/>
                <w:sz w:val="22"/>
                <w:lang w:val="nl-NL"/>
              </w:rPr>
            </w:pPr>
          </w:p>
        </w:tc>
        <w:tc>
          <w:tcPr>
            <w:tcW w:w="4590" w:type="dxa"/>
          </w:tcPr>
          <w:p w14:paraId="0A5E5116" w14:textId="77777777"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Dienstverband</w:t>
            </w:r>
          </w:p>
        </w:tc>
        <w:tc>
          <w:tcPr>
            <w:tcW w:w="1080" w:type="dxa"/>
          </w:tcPr>
          <w:p w14:paraId="5F595D8E" w14:textId="77777777" w:rsidR="00D958CB" w:rsidRDefault="00D958CB">
            <w:pPr>
              <w:spacing w:line="240" w:lineRule="atLeast"/>
              <w:rPr>
                <w:rFonts w:ascii="Century Gothic" w:hAnsi="Century Gothic"/>
                <w:color w:val="000000"/>
                <w:sz w:val="22"/>
                <w:lang w:val="nl-NL"/>
              </w:rPr>
            </w:pPr>
          </w:p>
        </w:tc>
      </w:tr>
      <w:tr w:rsidR="00D958CB" w14:paraId="5413DDCD" w14:textId="77777777">
        <w:tc>
          <w:tcPr>
            <w:tcW w:w="1951" w:type="dxa"/>
          </w:tcPr>
          <w:p w14:paraId="44EAFEDA" w14:textId="77777777" w:rsidR="00D958CB" w:rsidRDefault="00D958CB">
            <w:pPr>
              <w:spacing w:line="240" w:lineRule="atLeast"/>
              <w:rPr>
                <w:rFonts w:ascii="Century Gothic" w:hAnsi="Century Gothic"/>
                <w:b/>
                <w:color w:val="000000"/>
                <w:sz w:val="22"/>
                <w:lang w:val="nl-NL"/>
              </w:rPr>
            </w:pPr>
          </w:p>
        </w:tc>
        <w:tc>
          <w:tcPr>
            <w:tcW w:w="992" w:type="dxa"/>
          </w:tcPr>
          <w:p w14:paraId="063FC199"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14:paraId="56F2D13D"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6</w:t>
            </w:r>
          </w:p>
        </w:tc>
        <w:tc>
          <w:tcPr>
            <w:tcW w:w="4590" w:type="dxa"/>
          </w:tcPr>
          <w:p w14:paraId="3C51F604"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Opzegging - ontslag – schorsing</w:t>
            </w:r>
          </w:p>
        </w:tc>
        <w:tc>
          <w:tcPr>
            <w:tcW w:w="1080" w:type="dxa"/>
          </w:tcPr>
          <w:p w14:paraId="2F57BDAA"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9</w:t>
            </w:r>
          </w:p>
        </w:tc>
      </w:tr>
      <w:tr w:rsidR="00D958CB" w14:paraId="2FA1FC01" w14:textId="77777777">
        <w:tc>
          <w:tcPr>
            <w:tcW w:w="1951" w:type="dxa"/>
          </w:tcPr>
          <w:p w14:paraId="1930E069" w14:textId="77777777" w:rsidR="00D958CB" w:rsidRDefault="00D958CB">
            <w:pPr>
              <w:spacing w:line="240" w:lineRule="atLeast"/>
              <w:rPr>
                <w:rFonts w:ascii="Century Gothic" w:hAnsi="Century Gothic"/>
                <w:b/>
                <w:color w:val="000000"/>
                <w:sz w:val="22"/>
                <w:lang w:val="nl-NL"/>
              </w:rPr>
            </w:pPr>
          </w:p>
        </w:tc>
        <w:tc>
          <w:tcPr>
            <w:tcW w:w="992" w:type="dxa"/>
          </w:tcPr>
          <w:p w14:paraId="031DD4F2" w14:textId="77777777" w:rsidR="00D958CB" w:rsidRDefault="00D958CB">
            <w:pPr>
              <w:spacing w:line="240" w:lineRule="atLeast"/>
              <w:rPr>
                <w:rFonts w:ascii="Century Gothic" w:hAnsi="Century Gothic"/>
                <w:color w:val="000000"/>
                <w:sz w:val="22"/>
                <w:lang w:val="nl-NL"/>
              </w:rPr>
            </w:pPr>
          </w:p>
        </w:tc>
        <w:tc>
          <w:tcPr>
            <w:tcW w:w="709" w:type="dxa"/>
          </w:tcPr>
          <w:p w14:paraId="2A7EEF4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7</w:t>
            </w:r>
          </w:p>
        </w:tc>
        <w:tc>
          <w:tcPr>
            <w:tcW w:w="4590" w:type="dxa"/>
          </w:tcPr>
          <w:p w14:paraId="62AD51F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Dienstrooster en arbeidsduur</w:t>
            </w:r>
          </w:p>
        </w:tc>
        <w:tc>
          <w:tcPr>
            <w:tcW w:w="1080" w:type="dxa"/>
          </w:tcPr>
          <w:p w14:paraId="2E2DD71B" w14:textId="237B615D" w:rsidR="00D958CB" w:rsidRDefault="00331445">
            <w:pPr>
              <w:spacing w:line="240" w:lineRule="atLeast"/>
              <w:jc w:val="center"/>
              <w:rPr>
                <w:rFonts w:ascii="Century Gothic" w:hAnsi="Century Gothic"/>
                <w:color w:val="000000"/>
                <w:sz w:val="22"/>
                <w:lang w:val="nl-NL"/>
              </w:rPr>
            </w:pPr>
            <w:r>
              <w:rPr>
                <w:rFonts w:ascii="Century Gothic" w:hAnsi="Century Gothic"/>
                <w:color w:val="000000"/>
                <w:sz w:val="22"/>
                <w:lang w:val="nl-NL"/>
              </w:rPr>
              <w:t>10</w:t>
            </w:r>
          </w:p>
        </w:tc>
      </w:tr>
      <w:tr w:rsidR="00D958CB" w14:paraId="45AFBF15" w14:textId="77777777">
        <w:tc>
          <w:tcPr>
            <w:tcW w:w="1951" w:type="dxa"/>
          </w:tcPr>
          <w:p w14:paraId="744D79FE" w14:textId="77777777" w:rsidR="00D958CB" w:rsidRDefault="00D958CB">
            <w:pPr>
              <w:spacing w:line="240" w:lineRule="atLeast"/>
              <w:rPr>
                <w:rFonts w:ascii="Century Gothic" w:hAnsi="Century Gothic"/>
                <w:b/>
                <w:color w:val="000000"/>
                <w:sz w:val="22"/>
                <w:lang w:val="nl-NL"/>
              </w:rPr>
            </w:pPr>
          </w:p>
        </w:tc>
        <w:tc>
          <w:tcPr>
            <w:tcW w:w="992" w:type="dxa"/>
          </w:tcPr>
          <w:p w14:paraId="5B4DF7FD" w14:textId="77777777" w:rsidR="00D958CB" w:rsidRDefault="00D958CB">
            <w:pPr>
              <w:spacing w:line="240" w:lineRule="atLeast"/>
              <w:rPr>
                <w:rFonts w:ascii="Century Gothic" w:hAnsi="Century Gothic"/>
                <w:color w:val="000000"/>
                <w:sz w:val="22"/>
                <w:lang w:val="nl-NL"/>
              </w:rPr>
            </w:pPr>
          </w:p>
        </w:tc>
        <w:tc>
          <w:tcPr>
            <w:tcW w:w="709" w:type="dxa"/>
          </w:tcPr>
          <w:p w14:paraId="592F825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7A</w:t>
            </w:r>
          </w:p>
        </w:tc>
        <w:tc>
          <w:tcPr>
            <w:tcW w:w="4590" w:type="dxa"/>
          </w:tcPr>
          <w:p w14:paraId="0EA8573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Opleiding &amp; ontwikkeling</w:t>
            </w:r>
          </w:p>
        </w:tc>
        <w:tc>
          <w:tcPr>
            <w:tcW w:w="1080" w:type="dxa"/>
          </w:tcPr>
          <w:p w14:paraId="6B26AC60" w14:textId="5980970C"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331445">
              <w:rPr>
                <w:rFonts w:ascii="Century Gothic" w:hAnsi="Century Gothic"/>
                <w:color w:val="000000"/>
                <w:sz w:val="22"/>
                <w:lang w:val="nl-NL"/>
              </w:rPr>
              <w:t>3</w:t>
            </w:r>
          </w:p>
        </w:tc>
      </w:tr>
      <w:tr w:rsidR="00D958CB" w14:paraId="27788BAE" w14:textId="77777777">
        <w:tc>
          <w:tcPr>
            <w:tcW w:w="1951" w:type="dxa"/>
          </w:tcPr>
          <w:p w14:paraId="02426B2A" w14:textId="77777777" w:rsidR="00D958CB" w:rsidRDefault="00D958CB">
            <w:pPr>
              <w:spacing w:line="240" w:lineRule="atLeast"/>
              <w:rPr>
                <w:rFonts w:ascii="Century Gothic" w:hAnsi="Century Gothic"/>
                <w:b/>
                <w:color w:val="000000"/>
                <w:sz w:val="22"/>
                <w:lang w:val="nl-NL"/>
              </w:rPr>
            </w:pPr>
          </w:p>
        </w:tc>
        <w:tc>
          <w:tcPr>
            <w:tcW w:w="992" w:type="dxa"/>
          </w:tcPr>
          <w:p w14:paraId="4915D843" w14:textId="77777777" w:rsidR="00D958CB" w:rsidRDefault="00D958CB">
            <w:pPr>
              <w:spacing w:line="240" w:lineRule="atLeast"/>
              <w:rPr>
                <w:rFonts w:ascii="Century Gothic" w:hAnsi="Century Gothic"/>
                <w:color w:val="000000"/>
                <w:sz w:val="22"/>
                <w:lang w:val="nl-NL"/>
              </w:rPr>
            </w:pPr>
          </w:p>
        </w:tc>
        <w:tc>
          <w:tcPr>
            <w:tcW w:w="709" w:type="dxa"/>
          </w:tcPr>
          <w:p w14:paraId="66167069" w14:textId="77777777" w:rsidR="00D958CB" w:rsidRDefault="00D958CB">
            <w:pPr>
              <w:spacing w:line="240" w:lineRule="atLeast"/>
              <w:rPr>
                <w:rFonts w:ascii="Century Gothic" w:hAnsi="Century Gothic"/>
                <w:color w:val="000000"/>
                <w:sz w:val="22"/>
                <w:lang w:val="nl-NL"/>
              </w:rPr>
            </w:pPr>
          </w:p>
        </w:tc>
        <w:tc>
          <w:tcPr>
            <w:tcW w:w="4590" w:type="dxa"/>
          </w:tcPr>
          <w:p w14:paraId="05E35679" w14:textId="77777777" w:rsidR="00D958CB" w:rsidRDefault="00D958CB">
            <w:pPr>
              <w:spacing w:line="240" w:lineRule="atLeast"/>
              <w:rPr>
                <w:rFonts w:ascii="Century Gothic" w:hAnsi="Century Gothic"/>
                <w:color w:val="000000"/>
                <w:sz w:val="22"/>
                <w:lang w:val="nl-NL"/>
              </w:rPr>
            </w:pPr>
          </w:p>
        </w:tc>
        <w:tc>
          <w:tcPr>
            <w:tcW w:w="1080" w:type="dxa"/>
          </w:tcPr>
          <w:p w14:paraId="7D7909C3" w14:textId="77777777" w:rsidR="00D958CB" w:rsidRDefault="00D958CB">
            <w:pPr>
              <w:spacing w:line="240" w:lineRule="atLeast"/>
              <w:jc w:val="center"/>
              <w:rPr>
                <w:rFonts w:ascii="Century Gothic" w:hAnsi="Century Gothic"/>
                <w:color w:val="000000"/>
                <w:sz w:val="22"/>
                <w:lang w:val="nl-NL"/>
              </w:rPr>
            </w:pPr>
          </w:p>
        </w:tc>
      </w:tr>
      <w:tr w:rsidR="00D958CB" w14:paraId="64277019" w14:textId="77777777">
        <w:tc>
          <w:tcPr>
            <w:tcW w:w="1951" w:type="dxa"/>
          </w:tcPr>
          <w:p w14:paraId="56936634" w14:textId="77777777"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Hoofdstuk III</w:t>
            </w:r>
          </w:p>
        </w:tc>
        <w:tc>
          <w:tcPr>
            <w:tcW w:w="992" w:type="dxa"/>
          </w:tcPr>
          <w:p w14:paraId="6FC4CA7B" w14:textId="77777777" w:rsidR="00D958CB" w:rsidRDefault="00D958CB">
            <w:pPr>
              <w:spacing w:line="240" w:lineRule="atLeast"/>
              <w:rPr>
                <w:rFonts w:ascii="Century Gothic" w:hAnsi="Century Gothic"/>
                <w:color w:val="000000"/>
                <w:sz w:val="22"/>
                <w:lang w:val="nl-NL"/>
              </w:rPr>
            </w:pPr>
          </w:p>
        </w:tc>
        <w:tc>
          <w:tcPr>
            <w:tcW w:w="709" w:type="dxa"/>
          </w:tcPr>
          <w:p w14:paraId="6B98B89B" w14:textId="77777777" w:rsidR="00D958CB" w:rsidRDefault="00D958CB">
            <w:pPr>
              <w:spacing w:line="240" w:lineRule="atLeast"/>
              <w:rPr>
                <w:rFonts w:ascii="Century Gothic" w:hAnsi="Century Gothic"/>
                <w:color w:val="000000"/>
                <w:sz w:val="22"/>
                <w:lang w:val="nl-NL"/>
              </w:rPr>
            </w:pPr>
          </w:p>
        </w:tc>
        <w:tc>
          <w:tcPr>
            <w:tcW w:w="4590" w:type="dxa"/>
          </w:tcPr>
          <w:p w14:paraId="5CEF101D" w14:textId="77777777" w:rsidR="00D958CB" w:rsidRDefault="00D958CB">
            <w:pPr>
              <w:pStyle w:val="Kop3"/>
              <w:rPr>
                <w:rFonts w:ascii="Century Gothic" w:hAnsi="Century Gothic"/>
                <w:sz w:val="22"/>
                <w:lang w:val="nl-NL"/>
              </w:rPr>
            </w:pPr>
            <w:r>
              <w:rPr>
                <w:rFonts w:ascii="Century Gothic" w:hAnsi="Century Gothic"/>
                <w:sz w:val="22"/>
                <w:lang w:val="nl-NL"/>
              </w:rPr>
              <w:t>Beloningen</w:t>
            </w:r>
          </w:p>
        </w:tc>
        <w:tc>
          <w:tcPr>
            <w:tcW w:w="1080" w:type="dxa"/>
          </w:tcPr>
          <w:p w14:paraId="5A4A0179" w14:textId="77777777" w:rsidR="00D958CB" w:rsidRDefault="00D958CB">
            <w:pPr>
              <w:spacing w:line="240" w:lineRule="atLeast"/>
              <w:jc w:val="center"/>
              <w:rPr>
                <w:rFonts w:ascii="Century Gothic" w:hAnsi="Century Gothic"/>
                <w:color w:val="000000"/>
                <w:sz w:val="22"/>
                <w:lang w:val="nl-NL"/>
              </w:rPr>
            </w:pPr>
          </w:p>
        </w:tc>
      </w:tr>
      <w:tr w:rsidR="00D958CB" w14:paraId="2401E435" w14:textId="77777777">
        <w:tc>
          <w:tcPr>
            <w:tcW w:w="1951" w:type="dxa"/>
          </w:tcPr>
          <w:p w14:paraId="5804538F" w14:textId="77777777" w:rsidR="00D958CB" w:rsidRDefault="00D958CB">
            <w:pPr>
              <w:spacing w:line="240" w:lineRule="atLeast"/>
              <w:rPr>
                <w:rFonts w:ascii="Century Gothic" w:hAnsi="Century Gothic"/>
                <w:b/>
                <w:color w:val="000000"/>
                <w:sz w:val="22"/>
                <w:lang w:val="nl-NL"/>
              </w:rPr>
            </w:pPr>
          </w:p>
        </w:tc>
        <w:tc>
          <w:tcPr>
            <w:tcW w:w="992" w:type="dxa"/>
          </w:tcPr>
          <w:p w14:paraId="3906850B"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14:paraId="4A2AC6A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8</w:t>
            </w:r>
          </w:p>
        </w:tc>
        <w:tc>
          <w:tcPr>
            <w:tcW w:w="4590" w:type="dxa"/>
          </w:tcPr>
          <w:p w14:paraId="66138500"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Rolniveaus en maandsalarissen</w:t>
            </w:r>
          </w:p>
        </w:tc>
        <w:tc>
          <w:tcPr>
            <w:tcW w:w="1080" w:type="dxa"/>
          </w:tcPr>
          <w:p w14:paraId="15E241C5"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13</w:t>
            </w:r>
          </w:p>
        </w:tc>
      </w:tr>
      <w:tr w:rsidR="00D958CB" w14:paraId="0A8B5CFF" w14:textId="77777777">
        <w:tc>
          <w:tcPr>
            <w:tcW w:w="1951" w:type="dxa"/>
          </w:tcPr>
          <w:p w14:paraId="779C7D39" w14:textId="77777777" w:rsidR="00D958CB" w:rsidRDefault="00D958CB">
            <w:pPr>
              <w:spacing w:line="240" w:lineRule="atLeast"/>
              <w:rPr>
                <w:rFonts w:ascii="Century Gothic" w:hAnsi="Century Gothic"/>
                <w:b/>
                <w:color w:val="000000"/>
                <w:sz w:val="22"/>
                <w:lang w:val="nl-NL"/>
              </w:rPr>
            </w:pPr>
          </w:p>
        </w:tc>
        <w:tc>
          <w:tcPr>
            <w:tcW w:w="992" w:type="dxa"/>
          </w:tcPr>
          <w:p w14:paraId="497CE7D8" w14:textId="77777777" w:rsidR="00D958CB" w:rsidRDefault="00D958CB">
            <w:pPr>
              <w:spacing w:line="240" w:lineRule="atLeast"/>
              <w:rPr>
                <w:rFonts w:ascii="Century Gothic" w:hAnsi="Century Gothic"/>
                <w:color w:val="000000"/>
                <w:sz w:val="22"/>
                <w:lang w:val="nl-NL"/>
              </w:rPr>
            </w:pPr>
          </w:p>
        </w:tc>
        <w:tc>
          <w:tcPr>
            <w:tcW w:w="709" w:type="dxa"/>
          </w:tcPr>
          <w:p w14:paraId="57D7384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9</w:t>
            </w:r>
          </w:p>
        </w:tc>
        <w:tc>
          <w:tcPr>
            <w:tcW w:w="4590" w:type="dxa"/>
          </w:tcPr>
          <w:p w14:paraId="76973B2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Het salaris</w:t>
            </w:r>
          </w:p>
        </w:tc>
        <w:tc>
          <w:tcPr>
            <w:tcW w:w="1080" w:type="dxa"/>
          </w:tcPr>
          <w:p w14:paraId="22C56A4A"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13</w:t>
            </w:r>
          </w:p>
        </w:tc>
      </w:tr>
      <w:tr w:rsidR="00D958CB" w14:paraId="1945BF65" w14:textId="77777777">
        <w:tc>
          <w:tcPr>
            <w:tcW w:w="1951" w:type="dxa"/>
          </w:tcPr>
          <w:p w14:paraId="1F7B5A63" w14:textId="77777777" w:rsidR="00D958CB" w:rsidRDefault="00D958CB">
            <w:pPr>
              <w:spacing w:line="240" w:lineRule="atLeast"/>
              <w:rPr>
                <w:rFonts w:ascii="Century Gothic" w:hAnsi="Century Gothic"/>
                <w:b/>
                <w:color w:val="000000"/>
                <w:sz w:val="22"/>
                <w:lang w:val="nl-NL"/>
              </w:rPr>
            </w:pPr>
          </w:p>
        </w:tc>
        <w:tc>
          <w:tcPr>
            <w:tcW w:w="992" w:type="dxa"/>
          </w:tcPr>
          <w:p w14:paraId="5A4740D6" w14:textId="77777777" w:rsidR="00D958CB" w:rsidRDefault="00D958CB">
            <w:pPr>
              <w:spacing w:line="240" w:lineRule="atLeast"/>
              <w:rPr>
                <w:rFonts w:ascii="Century Gothic" w:hAnsi="Century Gothic"/>
                <w:color w:val="000000"/>
                <w:sz w:val="22"/>
                <w:lang w:val="nl-NL"/>
              </w:rPr>
            </w:pPr>
          </w:p>
        </w:tc>
        <w:tc>
          <w:tcPr>
            <w:tcW w:w="709" w:type="dxa"/>
          </w:tcPr>
          <w:p w14:paraId="7A8F266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10</w:t>
            </w:r>
          </w:p>
        </w:tc>
        <w:tc>
          <w:tcPr>
            <w:tcW w:w="4590" w:type="dxa"/>
          </w:tcPr>
          <w:p w14:paraId="60C16DB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Teambeloning en prestatiebeloning</w:t>
            </w:r>
          </w:p>
        </w:tc>
        <w:tc>
          <w:tcPr>
            <w:tcW w:w="1080" w:type="dxa"/>
          </w:tcPr>
          <w:p w14:paraId="779B3B7A"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15</w:t>
            </w:r>
          </w:p>
        </w:tc>
      </w:tr>
      <w:tr w:rsidR="00D958CB" w14:paraId="53260E70" w14:textId="77777777">
        <w:tc>
          <w:tcPr>
            <w:tcW w:w="1951" w:type="dxa"/>
          </w:tcPr>
          <w:p w14:paraId="23CC33C6" w14:textId="77777777" w:rsidR="00D958CB" w:rsidRDefault="00D958CB">
            <w:pPr>
              <w:spacing w:line="240" w:lineRule="atLeast"/>
              <w:rPr>
                <w:rFonts w:ascii="Century Gothic" w:hAnsi="Century Gothic"/>
                <w:b/>
                <w:color w:val="000000"/>
                <w:sz w:val="22"/>
                <w:lang w:val="nl-NL"/>
              </w:rPr>
            </w:pPr>
          </w:p>
        </w:tc>
        <w:tc>
          <w:tcPr>
            <w:tcW w:w="992" w:type="dxa"/>
          </w:tcPr>
          <w:p w14:paraId="6BEB019A" w14:textId="77777777" w:rsidR="00D958CB" w:rsidRDefault="00D958CB">
            <w:pPr>
              <w:spacing w:line="240" w:lineRule="atLeast"/>
              <w:rPr>
                <w:rFonts w:ascii="Century Gothic" w:hAnsi="Century Gothic"/>
                <w:color w:val="000000"/>
                <w:sz w:val="22"/>
                <w:lang w:val="nl-NL"/>
              </w:rPr>
            </w:pPr>
          </w:p>
        </w:tc>
        <w:tc>
          <w:tcPr>
            <w:tcW w:w="709" w:type="dxa"/>
          </w:tcPr>
          <w:p w14:paraId="31A9668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11</w:t>
            </w:r>
          </w:p>
        </w:tc>
        <w:tc>
          <w:tcPr>
            <w:tcW w:w="4590" w:type="dxa"/>
          </w:tcPr>
          <w:p w14:paraId="4ACE62E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Beloning tijdens waarneming hogere rol</w:t>
            </w:r>
          </w:p>
        </w:tc>
        <w:tc>
          <w:tcPr>
            <w:tcW w:w="1080" w:type="dxa"/>
          </w:tcPr>
          <w:p w14:paraId="6AB5951B" w14:textId="35142EC3"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331445">
              <w:rPr>
                <w:rFonts w:ascii="Century Gothic" w:hAnsi="Century Gothic"/>
                <w:color w:val="000000"/>
                <w:sz w:val="22"/>
                <w:lang w:val="nl-NL"/>
              </w:rPr>
              <w:t>6</w:t>
            </w:r>
          </w:p>
        </w:tc>
      </w:tr>
      <w:tr w:rsidR="00D958CB" w14:paraId="6FE8EEB8" w14:textId="77777777">
        <w:tc>
          <w:tcPr>
            <w:tcW w:w="1951" w:type="dxa"/>
          </w:tcPr>
          <w:p w14:paraId="7604D286" w14:textId="77777777" w:rsidR="00D958CB" w:rsidRDefault="00D958CB">
            <w:pPr>
              <w:spacing w:line="240" w:lineRule="atLeast"/>
              <w:rPr>
                <w:rFonts w:ascii="Century Gothic" w:hAnsi="Century Gothic"/>
                <w:b/>
                <w:color w:val="000000"/>
                <w:sz w:val="22"/>
                <w:lang w:val="nl-NL"/>
              </w:rPr>
            </w:pPr>
          </w:p>
        </w:tc>
        <w:tc>
          <w:tcPr>
            <w:tcW w:w="992" w:type="dxa"/>
          </w:tcPr>
          <w:p w14:paraId="320D57D7" w14:textId="77777777" w:rsidR="00D958CB" w:rsidRDefault="00D958CB">
            <w:pPr>
              <w:spacing w:line="240" w:lineRule="atLeast"/>
              <w:rPr>
                <w:rFonts w:ascii="Century Gothic" w:hAnsi="Century Gothic"/>
                <w:color w:val="000000"/>
                <w:sz w:val="22"/>
                <w:lang w:val="nl-NL"/>
              </w:rPr>
            </w:pPr>
          </w:p>
        </w:tc>
        <w:tc>
          <w:tcPr>
            <w:tcW w:w="709" w:type="dxa"/>
          </w:tcPr>
          <w:p w14:paraId="44EFA20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12</w:t>
            </w:r>
          </w:p>
        </w:tc>
        <w:tc>
          <w:tcPr>
            <w:tcW w:w="4590" w:type="dxa"/>
          </w:tcPr>
          <w:p w14:paraId="3826E47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Definitieve plaatsing in een hogere rol</w:t>
            </w:r>
          </w:p>
        </w:tc>
        <w:tc>
          <w:tcPr>
            <w:tcW w:w="1080" w:type="dxa"/>
          </w:tcPr>
          <w:p w14:paraId="47179CD8"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16</w:t>
            </w:r>
          </w:p>
        </w:tc>
      </w:tr>
      <w:tr w:rsidR="00D958CB" w14:paraId="3F01B0CD" w14:textId="77777777">
        <w:tc>
          <w:tcPr>
            <w:tcW w:w="1951" w:type="dxa"/>
          </w:tcPr>
          <w:p w14:paraId="561B0A65" w14:textId="77777777" w:rsidR="00D958CB" w:rsidRDefault="00D958CB">
            <w:pPr>
              <w:spacing w:line="240" w:lineRule="atLeast"/>
              <w:rPr>
                <w:rFonts w:ascii="Century Gothic" w:hAnsi="Century Gothic"/>
                <w:b/>
                <w:color w:val="000000"/>
                <w:sz w:val="22"/>
                <w:lang w:val="nl-NL"/>
              </w:rPr>
            </w:pPr>
          </w:p>
        </w:tc>
        <w:tc>
          <w:tcPr>
            <w:tcW w:w="992" w:type="dxa"/>
          </w:tcPr>
          <w:p w14:paraId="666AA0C7" w14:textId="77777777" w:rsidR="00D958CB" w:rsidRDefault="00D958CB">
            <w:pPr>
              <w:spacing w:line="240" w:lineRule="atLeast"/>
              <w:rPr>
                <w:rFonts w:ascii="Century Gothic" w:hAnsi="Century Gothic"/>
                <w:color w:val="000000"/>
                <w:sz w:val="22"/>
                <w:lang w:val="nl-NL"/>
              </w:rPr>
            </w:pPr>
          </w:p>
        </w:tc>
        <w:tc>
          <w:tcPr>
            <w:tcW w:w="709" w:type="dxa"/>
          </w:tcPr>
          <w:p w14:paraId="23A6D53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13</w:t>
            </w:r>
          </w:p>
        </w:tc>
        <w:tc>
          <w:tcPr>
            <w:tcW w:w="4590" w:type="dxa"/>
          </w:tcPr>
          <w:p w14:paraId="524DD66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Definitieve plaatsing in een lagere rol</w:t>
            </w:r>
          </w:p>
        </w:tc>
        <w:tc>
          <w:tcPr>
            <w:tcW w:w="1080" w:type="dxa"/>
          </w:tcPr>
          <w:p w14:paraId="0F25FA58" w14:textId="77777777"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16</w:t>
            </w:r>
          </w:p>
        </w:tc>
      </w:tr>
      <w:tr w:rsidR="00D958CB" w14:paraId="602D8A74" w14:textId="77777777">
        <w:tc>
          <w:tcPr>
            <w:tcW w:w="1951" w:type="dxa"/>
          </w:tcPr>
          <w:p w14:paraId="3EE8701B" w14:textId="77777777" w:rsidR="00D958CB" w:rsidRDefault="00D958CB">
            <w:pPr>
              <w:spacing w:line="240" w:lineRule="atLeast"/>
              <w:rPr>
                <w:rFonts w:ascii="Century Gothic" w:hAnsi="Century Gothic"/>
                <w:b/>
                <w:color w:val="000000"/>
                <w:sz w:val="22"/>
                <w:lang w:val="nl-NL"/>
              </w:rPr>
            </w:pPr>
          </w:p>
        </w:tc>
        <w:tc>
          <w:tcPr>
            <w:tcW w:w="992" w:type="dxa"/>
          </w:tcPr>
          <w:p w14:paraId="76218828" w14:textId="77777777" w:rsidR="00D958CB" w:rsidRDefault="00D958CB">
            <w:pPr>
              <w:spacing w:line="240" w:lineRule="atLeast"/>
              <w:rPr>
                <w:rFonts w:ascii="Century Gothic" w:hAnsi="Century Gothic"/>
                <w:color w:val="000000"/>
                <w:sz w:val="22"/>
                <w:lang w:val="nl-NL"/>
              </w:rPr>
            </w:pPr>
          </w:p>
        </w:tc>
        <w:tc>
          <w:tcPr>
            <w:tcW w:w="709" w:type="dxa"/>
          </w:tcPr>
          <w:p w14:paraId="7F716A4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14</w:t>
            </w:r>
          </w:p>
        </w:tc>
        <w:tc>
          <w:tcPr>
            <w:tcW w:w="4590" w:type="dxa"/>
          </w:tcPr>
          <w:p w14:paraId="3D06260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Vakantietoeslag</w:t>
            </w:r>
          </w:p>
        </w:tc>
        <w:tc>
          <w:tcPr>
            <w:tcW w:w="1080" w:type="dxa"/>
          </w:tcPr>
          <w:p w14:paraId="2FEE3329"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17</w:t>
            </w:r>
          </w:p>
        </w:tc>
      </w:tr>
      <w:tr w:rsidR="00D958CB" w14:paraId="21B52157" w14:textId="77777777">
        <w:tc>
          <w:tcPr>
            <w:tcW w:w="1951" w:type="dxa"/>
          </w:tcPr>
          <w:p w14:paraId="4E2566D2" w14:textId="77777777" w:rsidR="00D958CB" w:rsidRDefault="00D958CB">
            <w:pPr>
              <w:spacing w:line="240" w:lineRule="atLeast"/>
              <w:rPr>
                <w:rFonts w:ascii="Century Gothic" w:hAnsi="Century Gothic"/>
                <w:b/>
                <w:color w:val="000000"/>
                <w:sz w:val="22"/>
                <w:lang w:val="nl-NL"/>
              </w:rPr>
            </w:pPr>
          </w:p>
        </w:tc>
        <w:tc>
          <w:tcPr>
            <w:tcW w:w="992" w:type="dxa"/>
          </w:tcPr>
          <w:p w14:paraId="0BE66899" w14:textId="77777777" w:rsidR="00D958CB" w:rsidRDefault="00D958CB">
            <w:pPr>
              <w:spacing w:line="240" w:lineRule="atLeast"/>
              <w:rPr>
                <w:rFonts w:ascii="Century Gothic" w:hAnsi="Century Gothic"/>
                <w:color w:val="000000"/>
                <w:sz w:val="22"/>
                <w:lang w:val="nl-NL"/>
              </w:rPr>
            </w:pPr>
          </w:p>
        </w:tc>
        <w:tc>
          <w:tcPr>
            <w:tcW w:w="709" w:type="dxa"/>
          </w:tcPr>
          <w:p w14:paraId="2147750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14A</w:t>
            </w:r>
          </w:p>
        </w:tc>
        <w:tc>
          <w:tcPr>
            <w:tcW w:w="4590" w:type="dxa"/>
          </w:tcPr>
          <w:p w14:paraId="4D62216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Gratificatieregeling (13</w:t>
            </w:r>
            <w:r>
              <w:rPr>
                <w:rFonts w:ascii="Century Gothic" w:hAnsi="Century Gothic"/>
                <w:color w:val="000000"/>
                <w:sz w:val="22"/>
                <w:vertAlign w:val="superscript"/>
                <w:lang w:val="nl-NL"/>
              </w:rPr>
              <w:t>e</w:t>
            </w:r>
            <w:r>
              <w:rPr>
                <w:rFonts w:ascii="Century Gothic" w:hAnsi="Century Gothic"/>
                <w:color w:val="000000"/>
                <w:sz w:val="22"/>
                <w:lang w:val="nl-NL"/>
              </w:rPr>
              <w:t xml:space="preserve"> maand)</w:t>
            </w:r>
          </w:p>
        </w:tc>
        <w:tc>
          <w:tcPr>
            <w:tcW w:w="1080" w:type="dxa"/>
          </w:tcPr>
          <w:p w14:paraId="48A94B28" w14:textId="77777777"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17</w:t>
            </w:r>
          </w:p>
        </w:tc>
      </w:tr>
      <w:tr w:rsidR="00D958CB" w14:paraId="63A25524" w14:textId="77777777">
        <w:tc>
          <w:tcPr>
            <w:tcW w:w="1951" w:type="dxa"/>
          </w:tcPr>
          <w:p w14:paraId="3CCCB7FC" w14:textId="77777777" w:rsidR="00D958CB" w:rsidRDefault="00D958CB">
            <w:pPr>
              <w:spacing w:line="240" w:lineRule="atLeast"/>
              <w:rPr>
                <w:rFonts w:ascii="Century Gothic" w:hAnsi="Century Gothic"/>
                <w:b/>
                <w:color w:val="000000"/>
                <w:sz w:val="22"/>
                <w:lang w:val="nl-NL"/>
              </w:rPr>
            </w:pPr>
          </w:p>
        </w:tc>
        <w:tc>
          <w:tcPr>
            <w:tcW w:w="992" w:type="dxa"/>
          </w:tcPr>
          <w:p w14:paraId="14BB0CED" w14:textId="77777777" w:rsidR="00D958CB" w:rsidRDefault="00D958CB">
            <w:pPr>
              <w:spacing w:line="240" w:lineRule="atLeast"/>
              <w:rPr>
                <w:rFonts w:ascii="Century Gothic" w:hAnsi="Century Gothic"/>
                <w:color w:val="000000"/>
                <w:sz w:val="22"/>
                <w:lang w:val="nl-NL"/>
              </w:rPr>
            </w:pPr>
          </w:p>
        </w:tc>
        <w:tc>
          <w:tcPr>
            <w:tcW w:w="709" w:type="dxa"/>
          </w:tcPr>
          <w:p w14:paraId="66EB936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15</w:t>
            </w:r>
          </w:p>
        </w:tc>
        <w:tc>
          <w:tcPr>
            <w:tcW w:w="4590" w:type="dxa"/>
          </w:tcPr>
          <w:p w14:paraId="7683805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Inconveniëntentoeslagen</w:t>
            </w:r>
          </w:p>
        </w:tc>
        <w:tc>
          <w:tcPr>
            <w:tcW w:w="1080" w:type="dxa"/>
          </w:tcPr>
          <w:p w14:paraId="2DDF1E83"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18</w:t>
            </w:r>
          </w:p>
        </w:tc>
      </w:tr>
      <w:tr w:rsidR="00D958CB" w14:paraId="42B5B287" w14:textId="77777777">
        <w:tc>
          <w:tcPr>
            <w:tcW w:w="1951" w:type="dxa"/>
          </w:tcPr>
          <w:p w14:paraId="65A91FD7" w14:textId="77777777" w:rsidR="00D958CB" w:rsidRDefault="00D958CB">
            <w:pPr>
              <w:spacing w:line="240" w:lineRule="atLeast"/>
              <w:rPr>
                <w:rFonts w:ascii="Century Gothic" w:hAnsi="Century Gothic"/>
                <w:b/>
                <w:color w:val="000000"/>
                <w:sz w:val="22"/>
                <w:lang w:val="nl-NL"/>
              </w:rPr>
            </w:pPr>
          </w:p>
        </w:tc>
        <w:tc>
          <w:tcPr>
            <w:tcW w:w="992" w:type="dxa"/>
          </w:tcPr>
          <w:p w14:paraId="24376C2D" w14:textId="77777777" w:rsidR="00D958CB" w:rsidRDefault="00D958CB">
            <w:pPr>
              <w:spacing w:line="240" w:lineRule="atLeast"/>
              <w:rPr>
                <w:rFonts w:ascii="Century Gothic" w:hAnsi="Century Gothic"/>
                <w:color w:val="000000"/>
                <w:sz w:val="22"/>
                <w:lang w:val="nl-NL"/>
              </w:rPr>
            </w:pPr>
          </w:p>
        </w:tc>
        <w:tc>
          <w:tcPr>
            <w:tcW w:w="709" w:type="dxa"/>
          </w:tcPr>
          <w:p w14:paraId="7D3DB17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w:t>
            </w:r>
          </w:p>
        </w:tc>
        <w:tc>
          <w:tcPr>
            <w:tcW w:w="4590" w:type="dxa"/>
          </w:tcPr>
          <w:p w14:paraId="42CF22FD"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Overwerk, extra uren en consignatie</w:t>
            </w:r>
          </w:p>
        </w:tc>
        <w:tc>
          <w:tcPr>
            <w:tcW w:w="1080" w:type="dxa"/>
          </w:tcPr>
          <w:p w14:paraId="1F7E1343"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20</w:t>
            </w:r>
          </w:p>
        </w:tc>
      </w:tr>
      <w:tr w:rsidR="00D958CB" w14:paraId="6DE44CEB" w14:textId="77777777">
        <w:tc>
          <w:tcPr>
            <w:tcW w:w="1951" w:type="dxa"/>
          </w:tcPr>
          <w:p w14:paraId="4F8EBFEE" w14:textId="77777777" w:rsidR="00D958CB" w:rsidRDefault="00D958CB">
            <w:pPr>
              <w:spacing w:line="240" w:lineRule="atLeast"/>
              <w:rPr>
                <w:rFonts w:ascii="Century Gothic" w:hAnsi="Century Gothic"/>
                <w:b/>
                <w:color w:val="000000"/>
                <w:sz w:val="22"/>
                <w:lang w:val="nl-NL"/>
              </w:rPr>
            </w:pPr>
          </w:p>
        </w:tc>
        <w:tc>
          <w:tcPr>
            <w:tcW w:w="992" w:type="dxa"/>
          </w:tcPr>
          <w:p w14:paraId="3265F3F7" w14:textId="77777777" w:rsidR="00D958CB" w:rsidRDefault="00D958CB">
            <w:pPr>
              <w:spacing w:line="240" w:lineRule="atLeast"/>
              <w:rPr>
                <w:rFonts w:ascii="Century Gothic" w:hAnsi="Century Gothic"/>
                <w:color w:val="000000"/>
                <w:sz w:val="22"/>
                <w:lang w:val="nl-NL"/>
              </w:rPr>
            </w:pPr>
          </w:p>
        </w:tc>
        <w:tc>
          <w:tcPr>
            <w:tcW w:w="709" w:type="dxa"/>
          </w:tcPr>
          <w:p w14:paraId="0C4D10C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16A</w:t>
            </w:r>
          </w:p>
        </w:tc>
        <w:tc>
          <w:tcPr>
            <w:tcW w:w="4590" w:type="dxa"/>
          </w:tcPr>
          <w:p w14:paraId="0389E8D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Overwerk</w:t>
            </w:r>
          </w:p>
        </w:tc>
        <w:tc>
          <w:tcPr>
            <w:tcW w:w="1080" w:type="dxa"/>
          </w:tcPr>
          <w:p w14:paraId="5CB6DA5F"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20</w:t>
            </w:r>
          </w:p>
        </w:tc>
      </w:tr>
      <w:tr w:rsidR="00D958CB" w14:paraId="0B3EB9B3" w14:textId="77777777">
        <w:tc>
          <w:tcPr>
            <w:tcW w:w="1951" w:type="dxa"/>
          </w:tcPr>
          <w:p w14:paraId="6A67CE7A" w14:textId="77777777" w:rsidR="00D958CB" w:rsidRDefault="00D958CB">
            <w:pPr>
              <w:spacing w:line="240" w:lineRule="atLeast"/>
              <w:rPr>
                <w:rFonts w:ascii="Century Gothic" w:hAnsi="Century Gothic"/>
                <w:b/>
                <w:color w:val="000000"/>
                <w:sz w:val="22"/>
                <w:lang w:val="nl-NL"/>
              </w:rPr>
            </w:pPr>
          </w:p>
        </w:tc>
        <w:tc>
          <w:tcPr>
            <w:tcW w:w="992" w:type="dxa"/>
          </w:tcPr>
          <w:p w14:paraId="2B6908F2" w14:textId="77777777" w:rsidR="00D958CB" w:rsidRDefault="00D958CB">
            <w:pPr>
              <w:spacing w:line="240" w:lineRule="atLeast"/>
              <w:rPr>
                <w:rFonts w:ascii="Century Gothic" w:hAnsi="Century Gothic"/>
                <w:color w:val="000000"/>
                <w:sz w:val="22"/>
                <w:lang w:val="nl-NL"/>
              </w:rPr>
            </w:pPr>
          </w:p>
        </w:tc>
        <w:tc>
          <w:tcPr>
            <w:tcW w:w="709" w:type="dxa"/>
          </w:tcPr>
          <w:p w14:paraId="7788F19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16B</w:t>
            </w:r>
          </w:p>
        </w:tc>
        <w:tc>
          <w:tcPr>
            <w:tcW w:w="4590" w:type="dxa"/>
          </w:tcPr>
          <w:p w14:paraId="5BA9519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Extra uren</w:t>
            </w:r>
          </w:p>
        </w:tc>
        <w:tc>
          <w:tcPr>
            <w:tcW w:w="1080" w:type="dxa"/>
          </w:tcPr>
          <w:p w14:paraId="09AB49E6"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21</w:t>
            </w:r>
          </w:p>
        </w:tc>
      </w:tr>
      <w:tr w:rsidR="00D958CB" w14:paraId="2F70D243" w14:textId="77777777">
        <w:tc>
          <w:tcPr>
            <w:tcW w:w="1951" w:type="dxa"/>
          </w:tcPr>
          <w:p w14:paraId="0066C3E6" w14:textId="77777777" w:rsidR="00D958CB" w:rsidRDefault="00D958CB">
            <w:pPr>
              <w:spacing w:line="240" w:lineRule="atLeast"/>
              <w:rPr>
                <w:rFonts w:ascii="Century Gothic" w:hAnsi="Century Gothic"/>
                <w:b/>
                <w:color w:val="000000"/>
                <w:sz w:val="22"/>
                <w:lang w:val="nl-NL"/>
              </w:rPr>
            </w:pPr>
          </w:p>
        </w:tc>
        <w:tc>
          <w:tcPr>
            <w:tcW w:w="992" w:type="dxa"/>
          </w:tcPr>
          <w:p w14:paraId="0176070E" w14:textId="77777777" w:rsidR="00D958CB" w:rsidRDefault="00D958CB">
            <w:pPr>
              <w:spacing w:line="240" w:lineRule="atLeast"/>
              <w:rPr>
                <w:rFonts w:ascii="Century Gothic" w:hAnsi="Century Gothic"/>
                <w:color w:val="000000"/>
                <w:sz w:val="22"/>
                <w:lang w:val="nl-NL"/>
              </w:rPr>
            </w:pPr>
          </w:p>
        </w:tc>
        <w:tc>
          <w:tcPr>
            <w:tcW w:w="709" w:type="dxa"/>
          </w:tcPr>
          <w:p w14:paraId="27F955E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16C</w:t>
            </w:r>
          </w:p>
        </w:tc>
        <w:tc>
          <w:tcPr>
            <w:tcW w:w="4590" w:type="dxa"/>
          </w:tcPr>
          <w:p w14:paraId="2361D23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Consignatie</w:t>
            </w:r>
          </w:p>
        </w:tc>
        <w:tc>
          <w:tcPr>
            <w:tcW w:w="1080" w:type="dxa"/>
          </w:tcPr>
          <w:p w14:paraId="7AC9EC07"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22</w:t>
            </w:r>
          </w:p>
        </w:tc>
      </w:tr>
      <w:tr w:rsidR="00D958CB" w14:paraId="1044AC68" w14:textId="77777777">
        <w:tc>
          <w:tcPr>
            <w:tcW w:w="1951" w:type="dxa"/>
          </w:tcPr>
          <w:p w14:paraId="163F28C9" w14:textId="77777777" w:rsidR="00D958CB" w:rsidRDefault="00D958CB">
            <w:pPr>
              <w:spacing w:line="240" w:lineRule="atLeast"/>
              <w:rPr>
                <w:rFonts w:ascii="Century Gothic" w:hAnsi="Century Gothic"/>
                <w:b/>
                <w:color w:val="000000"/>
                <w:sz w:val="22"/>
                <w:lang w:val="nl-NL"/>
              </w:rPr>
            </w:pPr>
          </w:p>
        </w:tc>
        <w:tc>
          <w:tcPr>
            <w:tcW w:w="992" w:type="dxa"/>
          </w:tcPr>
          <w:p w14:paraId="100C75B3" w14:textId="77777777" w:rsidR="00D958CB" w:rsidRDefault="00D958CB">
            <w:pPr>
              <w:spacing w:line="240" w:lineRule="atLeast"/>
              <w:rPr>
                <w:rFonts w:ascii="Century Gothic" w:hAnsi="Century Gothic"/>
                <w:color w:val="000000"/>
                <w:sz w:val="22"/>
                <w:lang w:val="nl-NL"/>
              </w:rPr>
            </w:pPr>
          </w:p>
        </w:tc>
        <w:tc>
          <w:tcPr>
            <w:tcW w:w="709" w:type="dxa"/>
          </w:tcPr>
          <w:p w14:paraId="490BFCDD"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16D</w:t>
            </w:r>
          </w:p>
        </w:tc>
        <w:tc>
          <w:tcPr>
            <w:tcW w:w="4590" w:type="dxa"/>
          </w:tcPr>
          <w:p w14:paraId="6BF083E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Aanvullende regelingen</w:t>
            </w:r>
          </w:p>
        </w:tc>
        <w:tc>
          <w:tcPr>
            <w:tcW w:w="1080" w:type="dxa"/>
          </w:tcPr>
          <w:p w14:paraId="0500F1B0"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B34A2B">
              <w:rPr>
                <w:rFonts w:ascii="Century Gothic" w:hAnsi="Century Gothic"/>
                <w:color w:val="000000"/>
                <w:sz w:val="22"/>
                <w:lang w:val="nl-NL"/>
              </w:rPr>
              <w:t>2</w:t>
            </w:r>
          </w:p>
        </w:tc>
      </w:tr>
      <w:tr w:rsidR="00D958CB" w14:paraId="40E6EB4F" w14:textId="77777777">
        <w:tc>
          <w:tcPr>
            <w:tcW w:w="1951" w:type="dxa"/>
          </w:tcPr>
          <w:p w14:paraId="3596BF7D" w14:textId="77777777" w:rsidR="00D958CB" w:rsidRDefault="00D958CB">
            <w:pPr>
              <w:spacing w:line="240" w:lineRule="atLeast"/>
              <w:rPr>
                <w:rFonts w:ascii="Century Gothic" w:hAnsi="Century Gothic"/>
                <w:b/>
                <w:color w:val="000000"/>
                <w:sz w:val="22"/>
                <w:lang w:val="nl-NL"/>
              </w:rPr>
            </w:pPr>
          </w:p>
        </w:tc>
        <w:tc>
          <w:tcPr>
            <w:tcW w:w="992" w:type="dxa"/>
          </w:tcPr>
          <w:p w14:paraId="733CF09B" w14:textId="77777777" w:rsidR="00D958CB" w:rsidRDefault="00D958CB">
            <w:pPr>
              <w:spacing w:line="240" w:lineRule="atLeast"/>
              <w:rPr>
                <w:rFonts w:ascii="Century Gothic" w:hAnsi="Century Gothic"/>
                <w:color w:val="000000"/>
                <w:sz w:val="22"/>
                <w:lang w:val="nl-NL"/>
              </w:rPr>
            </w:pPr>
          </w:p>
        </w:tc>
        <w:tc>
          <w:tcPr>
            <w:tcW w:w="709" w:type="dxa"/>
          </w:tcPr>
          <w:p w14:paraId="03E74E1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17</w:t>
            </w:r>
          </w:p>
        </w:tc>
        <w:tc>
          <w:tcPr>
            <w:tcW w:w="4590" w:type="dxa"/>
          </w:tcPr>
          <w:p w14:paraId="5BAC864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Verschoven uren</w:t>
            </w:r>
          </w:p>
        </w:tc>
        <w:tc>
          <w:tcPr>
            <w:tcW w:w="1080" w:type="dxa"/>
          </w:tcPr>
          <w:p w14:paraId="04A8202C"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23</w:t>
            </w:r>
          </w:p>
        </w:tc>
      </w:tr>
      <w:tr w:rsidR="00D958CB" w14:paraId="0B20B6AB" w14:textId="77777777">
        <w:tc>
          <w:tcPr>
            <w:tcW w:w="1951" w:type="dxa"/>
          </w:tcPr>
          <w:p w14:paraId="75DE1FCB" w14:textId="77777777" w:rsidR="00D958CB" w:rsidRDefault="00D958CB">
            <w:pPr>
              <w:spacing w:line="240" w:lineRule="atLeast"/>
              <w:rPr>
                <w:rFonts w:ascii="Century Gothic" w:hAnsi="Century Gothic"/>
                <w:b/>
                <w:sz w:val="22"/>
                <w:lang w:val="nl-NL"/>
              </w:rPr>
            </w:pPr>
          </w:p>
        </w:tc>
        <w:tc>
          <w:tcPr>
            <w:tcW w:w="992" w:type="dxa"/>
          </w:tcPr>
          <w:p w14:paraId="6576B6BD" w14:textId="77777777" w:rsidR="00D958CB" w:rsidRDefault="00D958CB">
            <w:pPr>
              <w:spacing w:line="240" w:lineRule="atLeast"/>
              <w:rPr>
                <w:rFonts w:ascii="Century Gothic" w:hAnsi="Century Gothic"/>
                <w:sz w:val="22"/>
                <w:lang w:val="nl-NL"/>
              </w:rPr>
            </w:pPr>
          </w:p>
        </w:tc>
        <w:tc>
          <w:tcPr>
            <w:tcW w:w="709" w:type="dxa"/>
          </w:tcPr>
          <w:p w14:paraId="164D6494" w14:textId="77777777" w:rsidR="00D958CB" w:rsidRDefault="00D958CB">
            <w:pPr>
              <w:spacing w:line="240" w:lineRule="atLeast"/>
              <w:rPr>
                <w:rFonts w:ascii="Century Gothic" w:hAnsi="Century Gothic"/>
                <w:sz w:val="22"/>
                <w:lang w:val="nl-NL"/>
              </w:rPr>
            </w:pPr>
            <w:r>
              <w:rPr>
                <w:rFonts w:ascii="Century Gothic" w:hAnsi="Century Gothic"/>
                <w:sz w:val="22"/>
                <w:lang w:val="nl-NL"/>
              </w:rPr>
              <w:t>18</w:t>
            </w:r>
          </w:p>
        </w:tc>
        <w:tc>
          <w:tcPr>
            <w:tcW w:w="4590" w:type="dxa"/>
          </w:tcPr>
          <w:p w14:paraId="3218352B" w14:textId="77777777" w:rsidR="00D958CB" w:rsidRDefault="00D958CB">
            <w:pPr>
              <w:spacing w:line="240" w:lineRule="atLeast"/>
              <w:rPr>
                <w:rFonts w:ascii="Century Gothic" w:hAnsi="Century Gothic"/>
                <w:sz w:val="22"/>
                <w:lang w:val="nl-NL"/>
              </w:rPr>
            </w:pPr>
            <w:r>
              <w:rPr>
                <w:rFonts w:ascii="Century Gothic" w:hAnsi="Century Gothic"/>
                <w:sz w:val="22"/>
                <w:lang w:val="nl-NL"/>
              </w:rPr>
              <w:t>Gedifferentieerde WGA premie</w:t>
            </w:r>
          </w:p>
        </w:tc>
        <w:tc>
          <w:tcPr>
            <w:tcW w:w="1080" w:type="dxa"/>
          </w:tcPr>
          <w:p w14:paraId="65BC7D53"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23</w:t>
            </w:r>
          </w:p>
        </w:tc>
      </w:tr>
      <w:tr w:rsidR="00D958CB" w14:paraId="3076F3E4" w14:textId="77777777">
        <w:tc>
          <w:tcPr>
            <w:tcW w:w="1951" w:type="dxa"/>
          </w:tcPr>
          <w:p w14:paraId="010C659D" w14:textId="77777777" w:rsidR="00D958CB" w:rsidRDefault="00D958CB">
            <w:pPr>
              <w:spacing w:line="240" w:lineRule="atLeast"/>
              <w:rPr>
                <w:rFonts w:ascii="Century Gothic" w:hAnsi="Century Gothic"/>
                <w:b/>
                <w:color w:val="000000"/>
                <w:sz w:val="22"/>
                <w:lang w:val="nl-NL"/>
              </w:rPr>
            </w:pPr>
          </w:p>
        </w:tc>
        <w:tc>
          <w:tcPr>
            <w:tcW w:w="992" w:type="dxa"/>
          </w:tcPr>
          <w:p w14:paraId="53A2E0F2" w14:textId="77777777" w:rsidR="00D958CB" w:rsidRDefault="00D958CB">
            <w:pPr>
              <w:spacing w:line="240" w:lineRule="atLeast"/>
              <w:rPr>
                <w:rFonts w:ascii="Century Gothic" w:hAnsi="Century Gothic"/>
                <w:color w:val="000000"/>
                <w:sz w:val="22"/>
                <w:lang w:val="nl-NL"/>
              </w:rPr>
            </w:pPr>
          </w:p>
        </w:tc>
        <w:tc>
          <w:tcPr>
            <w:tcW w:w="709" w:type="dxa"/>
          </w:tcPr>
          <w:p w14:paraId="2A9C8480" w14:textId="77777777" w:rsidR="00D958CB" w:rsidRDefault="00D958CB">
            <w:pPr>
              <w:spacing w:line="240" w:lineRule="atLeast"/>
              <w:rPr>
                <w:rFonts w:ascii="Century Gothic" w:hAnsi="Century Gothic"/>
                <w:sz w:val="22"/>
                <w:lang w:val="nl-NL"/>
              </w:rPr>
            </w:pPr>
            <w:r>
              <w:rPr>
                <w:rFonts w:ascii="Century Gothic" w:hAnsi="Century Gothic"/>
                <w:sz w:val="22"/>
                <w:lang w:val="nl-NL"/>
              </w:rPr>
              <w:t>19</w:t>
            </w:r>
          </w:p>
        </w:tc>
        <w:tc>
          <w:tcPr>
            <w:tcW w:w="4590" w:type="dxa"/>
          </w:tcPr>
          <w:p w14:paraId="5193E69C" w14:textId="77777777" w:rsidR="00D958CB" w:rsidRDefault="00D958CB">
            <w:pPr>
              <w:spacing w:line="240" w:lineRule="atLeast"/>
              <w:rPr>
                <w:rFonts w:ascii="Century Gothic" w:hAnsi="Century Gothic"/>
                <w:sz w:val="22"/>
                <w:lang w:val="nl-NL"/>
              </w:rPr>
            </w:pPr>
            <w:r>
              <w:rPr>
                <w:rFonts w:ascii="Century Gothic" w:hAnsi="Century Gothic"/>
                <w:sz w:val="22"/>
                <w:lang w:val="nl-NL"/>
              </w:rPr>
              <w:t>Zorgverzekering</w:t>
            </w:r>
          </w:p>
        </w:tc>
        <w:tc>
          <w:tcPr>
            <w:tcW w:w="1080" w:type="dxa"/>
          </w:tcPr>
          <w:p w14:paraId="3202CCC8"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23</w:t>
            </w:r>
          </w:p>
        </w:tc>
      </w:tr>
      <w:tr w:rsidR="00D958CB" w14:paraId="43088DC5" w14:textId="77777777">
        <w:tc>
          <w:tcPr>
            <w:tcW w:w="1951" w:type="dxa"/>
          </w:tcPr>
          <w:p w14:paraId="5E77467F" w14:textId="77777777" w:rsidR="00D958CB" w:rsidRDefault="00D958CB">
            <w:pPr>
              <w:spacing w:line="240" w:lineRule="atLeast"/>
              <w:rPr>
                <w:rFonts w:ascii="Century Gothic" w:hAnsi="Century Gothic"/>
                <w:b/>
                <w:color w:val="000000"/>
                <w:sz w:val="22"/>
                <w:lang w:val="nl-NL"/>
              </w:rPr>
            </w:pPr>
          </w:p>
        </w:tc>
        <w:tc>
          <w:tcPr>
            <w:tcW w:w="992" w:type="dxa"/>
          </w:tcPr>
          <w:p w14:paraId="20D859B8" w14:textId="77777777" w:rsidR="00D958CB" w:rsidRDefault="00D958CB">
            <w:pPr>
              <w:spacing w:line="240" w:lineRule="atLeast"/>
              <w:rPr>
                <w:rFonts w:ascii="Century Gothic" w:hAnsi="Century Gothic"/>
                <w:color w:val="000000"/>
                <w:sz w:val="22"/>
                <w:lang w:val="nl-NL"/>
              </w:rPr>
            </w:pPr>
          </w:p>
        </w:tc>
        <w:tc>
          <w:tcPr>
            <w:tcW w:w="709" w:type="dxa"/>
          </w:tcPr>
          <w:p w14:paraId="26F6AAAF" w14:textId="77777777" w:rsidR="00D958CB" w:rsidRDefault="00D958CB">
            <w:pPr>
              <w:spacing w:line="240" w:lineRule="atLeast"/>
              <w:rPr>
                <w:rFonts w:ascii="Century Gothic" w:hAnsi="Century Gothic"/>
                <w:color w:val="000000"/>
                <w:sz w:val="22"/>
                <w:lang w:val="nl-NL"/>
              </w:rPr>
            </w:pPr>
          </w:p>
        </w:tc>
        <w:tc>
          <w:tcPr>
            <w:tcW w:w="4590" w:type="dxa"/>
          </w:tcPr>
          <w:p w14:paraId="5FFEAFF3" w14:textId="77777777" w:rsidR="00D958CB" w:rsidRDefault="00D958CB">
            <w:pPr>
              <w:spacing w:line="240" w:lineRule="atLeast"/>
              <w:rPr>
                <w:rFonts w:ascii="Century Gothic" w:hAnsi="Century Gothic"/>
                <w:color w:val="000000"/>
                <w:sz w:val="22"/>
                <w:lang w:val="nl-NL"/>
              </w:rPr>
            </w:pPr>
          </w:p>
        </w:tc>
        <w:tc>
          <w:tcPr>
            <w:tcW w:w="1080" w:type="dxa"/>
          </w:tcPr>
          <w:p w14:paraId="48B0D5D8" w14:textId="77777777" w:rsidR="00D958CB" w:rsidRDefault="00D958CB">
            <w:pPr>
              <w:spacing w:line="240" w:lineRule="atLeast"/>
              <w:jc w:val="center"/>
              <w:rPr>
                <w:rFonts w:ascii="Century Gothic" w:hAnsi="Century Gothic"/>
                <w:color w:val="000000"/>
                <w:sz w:val="22"/>
                <w:lang w:val="nl-NL"/>
              </w:rPr>
            </w:pPr>
          </w:p>
        </w:tc>
      </w:tr>
      <w:tr w:rsidR="00D958CB" w14:paraId="43CC790B" w14:textId="77777777">
        <w:tc>
          <w:tcPr>
            <w:tcW w:w="1951" w:type="dxa"/>
          </w:tcPr>
          <w:p w14:paraId="3A33914A" w14:textId="77777777"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Hoofdstuk IV</w:t>
            </w:r>
          </w:p>
        </w:tc>
        <w:tc>
          <w:tcPr>
            <w:tcW w:w="992" w:type="dxa"/>
          </w:tcPr>
          <w:p w14:paraId="67598BBD" w14:textId="77777777" w:rsidR="00D958CB" w:rsidRDefault="00D958CB">
            <w:pPr>
              <w:spacing w:line="240" w:lineRule="atLeast"/>
              <w:rPr>
                <w:rFonts w:ascii="Century Gothic" w:hAnsi="Century Gothic"/>
                <w:color w:val="000000"/>
                <w:sz w:val="22"/>
                <w:lang w:val="nl-NL"/>
              </w:rPr>
            </w:pPr>
          </w:p>
        </w:tc>
        <w:tc>
          <w:tcPr>
            <w:tcW w:w="709" w:type="dxa"/>
          </w:tcPr>
          <w:p w14:paraId="7152B2EA" w14:textId="77777777" w:rsidR="00D958CB" w:rsidRDefault="00D958CB">
            <w:pPr>
              <w:spacing w:line="240" w:lineRule="atLeast"/>
              <w:rPr>
                <w:rFonts w:ascii="Century Gothic" w:hAnsi="Century Gothic"/>
                <w:color w:val="000000"/>
                <w:sz w:val="22"/>
                <w:lang w:val="nl-NL"/>
              </w:rPr>
            </w:pPr>
          </w:p>
        </w:tc>
        <w:tc>
          <w:tcPr>
            <w:tcW w:w="4590" w:type="dxa"/>
          </w:tcPr>
          <w:p w14:paraId="0CA6B25F" w14:textId="77777777"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Afwezigheid</w:t>
            </w:r>
          </w:p>
        </w:tc>
        <w:tc>
          <w:tcPr>
            <w:tcW w:w="1080" w:type="dxa"/>
          </w:tcPr>
          <w:p w14:paraId="7215A79F" w14:textId="77777777" w:rsidR="00D958CB" w:rsidRDefault="00D958CB">
            <w:pPr>
              <w:spacing w:line="240" w:lineRule="atLeast"/>
              <w:rPr>
                <w:rFonts w:ascii="Century Gothic" w:hAnsi="Century Gothic"/>
                <w:color w:val="000000"/>
                <w:sz w:val="22"/>
                <w:lang w:val="nl-NL"/>
              </w:rPr>
            </w:pPr>
          </w:p>
        </w:tc>
      </w:tr>
      <w:tr w:rsidR="00D958CB" w14:paraId="40DFD22A" w14:textId="77777777">
        <w:tc>
          <w:tcPr>
            <w:tcW w:w="1951" w:type="dxa"/>
          </w:tcPr>
          <w:p w14:paraId="164C859F" w14:textId="77777777" w:rsidR="00D958CB" w:rsidRDefault="00D958CB">
            <w:pPr>
              <w:spacing w:line="240" w:lineRule="atLeast"/>
              <w:rPr>
                <w:rFonts w:ascii="Century Gothic" w:hAnsi="Century Gothic"/>
                <w:b/>
                <w:color w:val="000000"/>
                <w:sz w:val="22"/>
                <w:lang w:val="nl-NL"/>
              </w:rPr>
            </w:pPr>
          </w:p>
        </w:tc>
        <w:tc>
          <w:tcPr>
            <w:tcW w:w="992" w:type="dxa"/>
          </w:tcPr>
          <w:p w14:paraId="10AEEA73"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14:paraId="2164EE6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20</w:t>
            </w:r>
          </w:p>
        </w:tc>
        <w:tc>
          <w:tcPr>
            <w:tcW w:w="4590" w:type="dxa"/>
          </w:tcPr>
          <w:p w14:paraId="381AE133"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Vakantieregeling</w:t>
            </w:r>
          </w:p>
        </w:tc>
        <w:tc>
          <w:tcPr>
            <w:tcW w:w="1080" w:type="dxa"/>
          </w:tcPr>
          <w:p w14:paraId="7A3E3E10"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24</w:t>
            </w:r>
          </w:p>
        </w:tc>
      </w:tr>
      <w:tr w:rsidR="00D958CB" w14:paraId="715DE529" w14:textId="77777777">
        <w:tc>
          <w:tcPr>
            <w:tcW w:w="1951" w:type="dxa"/>
          </w:tcPr>
          <w:p w14:paraId="658E73E4" w14:textId="77777777" w:rsidR="00D958CB" w:rsidRDefault="00D958CB">
            <w:pPr>
              <w:spacing w:line="240" w:lineRule="atLeast"/>
              <w:rPr>
                <w:rFonts w:ascii="Century Gothic" w:hAnsi="Century Gothic"/>
                <w:b/>
                <w:color w:val="000000"/>
                <w:sz w:val="22"/>
                <w:lang w:val="nl-NL"/>
              </w:rPr>
            </w:pPr>
          </w:p>
        </w:tc>
        <w:tc>
          <w:tcPr>
            <w:tcW w:w="992" w:type="dxa"/>
          </w:tcPr>
          <w:p w14:paraId="2500DB7B" w14:textId="77777777" w:rsidR="00D958CB" w:rsidRDefault="00D958CB">
            <w:pPr>
              <w:spacing w:line="240" w:lineRule="atLeast"/>
              <w:rPr>
                <w:rFonts w:ascii="Century Gothic" w:hAnsi="Century Gothic"/>
                <w:color w:val="000000"/>
                <w:sz w:val="22"/>
                <w:lang w:val="nl-NL"/>
              </w:rPr>
            </w:pPr>
          </w:p>
        </w:tc>
        <w:tc>
          <w:tcPr>
            <w:tcW w:w="709" w:type="dxa"/>
          </w:tcPr>
          <w:p w14:paraId="2CF0B58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21</w:t>
            </w:r>
          </w:p>
        </w:tc>
        <w:tc>
          <w:tcPr>
            <w:tcW w:w="4590" w:type="dxa"/>
          </w:tcPr>
          <w:p w14:paraId="296FFC1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Kort verzuim</w:t>
            </w:r>
          </w:p>
        </w:tc>
        <w:tc>
          <w:tcPr>
            <w:tcW w:w="1080" w:type="dxa"/>
          </w:tcPr>
          <w:p w14:paraId="4825E8B9"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27</w:t>
            </w:r>
          </w:p>
        </w:tc>
      </w:tr>
      <w:tr w:rsidR="00D958CB" w14:paraId="4BC558A3" w14:textId="77777777">
        <w:tc>
          <w:tcPr>
            <w:tcW w:w="1951" w:type="dxa"/>
          </w:tcPr>
          <w:p w14:paraId="3A2D3B93" w14:textId="77777777" w:rsidR="00D958CB" w:rsidRDefault="00D958CB">
            <w:pPr>
              <w:spacing w:line="240" w:lineRule="atLeast"/>
              <w:rPr>
                <w:rFonts w:ascii="Century Gothic" w:hAnsi="Century Gothic"/>
                <w:b/>
                <w:color w:val="000000"/>
                <w:sz w:val="22"/>
                <w:lang w:val="nl-NL"/>
              </w:rPr>
            </w:pPr>
          </w:p>
        </w:tc>
        <w:tc>
          <w:tcPr>
            <w:tcW w:w="992" w:type="dxa"/>
          </w:tcPr>
          <w:p w14:paraId="74533C9B" w14:textId="77777777" w:rsidR="00D958CB" w:rsidRDefault="00D958CB">
            <w:pPr>
              <w:spacing w:line="240" w:lineRule="atLeast"/>
              <w:rPr>
                <w:rFonts w:ascii="Century Gothic" w:hAnsi="Century Gothic"/>
                <w:color w:val="000000"/>
                <w:sz w:val="22"/>
                <w:lang w:val="nl-NL"/>
              </w:rPr>
            </w:pPr>
          </w:p>
        </w:tc>
        <w:tc>
          <w:tcPr>
            <w:tcW w:w="709" w:type="dxa"/>
          </w:tcPr>
          <w:p w14:paraId="38490E1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22</w:t>
            </w:r>
          </w:p>
        </w:tc>
        <w:tc>
          <w:tcPr>
            <w:tcW w:w="4590" w:type="dxa"/>
          </w:tcPr>
          <w:p w14:paraId="65ADF43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Algemeen erkende feestdagen</w:t>
            </w:r>
          </w:p>
        </w:tc>
        <w:tc>
          <w:tcPr>
            <w:tcW w:w="1080" w:type="dxa"/>
          </w:tcPr>
          <w:p w14:paraId="5D7E27AF"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28</w:t>
            </w:r>
          </w:p>
        </w:tc>
      </w:tr>
      <w:tr w:rsidR="00D958CB" w14:paraId="038946DD" w14:textId="77777777">
        <w:tc>
          <w:tcPr>
            <w:tcW w:w="1951" w:type="dxa"/>
          </w:tcPr>
          <w:p w14:paraId="6CE64CEA" w14:textId="77777777" w:rsidR="00D958CB" w:rsidRDefault="00D958CB">
            <w:pPr>
              <w:spacing w:line="240" w:lineRule="atLeast"/>
              <w:rPr>
                <w:rFonts w:ascii="Century Gothic" w:hAnsi="Century Gothic"/>
                <w:b/>
                <w:color w:val="000000"/>
                <w:sz w:val="22"/>
                <w:lang w:val="nl-NL"/>
              </w:rPr>
            </w:pPr>
          </w:p>
        </w:tc>
        <w:tc>
          <w:tcPr>
            <w:tcW w:w="992" w:type="dxa"/>
          </w:tcPr>
          <w:p w14:paraId="5A2195D5" w14:textId="77777777" w:rsidR="00D958CB" w:rsidRDefault="00D958CB">
            <w:pPr>
              <w:spacing w:line="240" w:lineRule="atLeast"/>
              <w:rPr>
                <w:rFonts w:ascii="Century Gothic" w:hAnsi="Century Gothic"/>
                <w:color w:val="000000"/>
                <w:sz w:val="22"/>
                <w:lang w:val="nl-NL"/>
              </w:rPr>
            </w:pPr>
          </w:p>
        </w:tc>
        <w:tc>
          <w:tcPr>
            <w:tcW w:w="709" w:type="dxa"/>
          </w:tcPr>
          <w:p w14:paraId="557DEAB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23</w:t>
            </w:r>
          </w:p>
        </w:tc>
        <w:tc>
          <w:tcPr>
            <w:tcW w:w="4590" w:type="dxa"/>
          </w:tcPr>
          <w:p w14:paraId="5AA23C4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Uitkering bij arbeidsongeschiktheid</w:t>
            </w:r>
          </w:p>
        </w:tc>
        <w:tc>
          <w:tcPr>
            <w:tcW w:w="1080" w:type="dxa"/>
          </w:tcPr>
          <w:p w14:paraId="1CEE7849" w14:textId="77777777"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28</w:t>
            </w:r>
          </w:p>
        </w:tc>
      </w:tr>
      <w:tr w:rsidR="00D958CB" w14:paraId="1B34EA8C" w14:textId="77777777">
        <w:tc>
          <w:tcPr>
            <w:tcW w:w="1951" w:type="dxa"/>
          </w:tcPr>
          <w:p w14:paraId="4470448E" w14:textId="77777777" w:rsidR="00D958CB" w:rsidRDefault="00D958CB">
            <w:pPr>
              <w:spacing w:line="240" w:lineRule="atLeast"/>
              <w:rPr>
                <w:rFonts w:ascii="Century Gothic" w:hAnsi="Century Gothic"/>
                <w:b/>
                <w:color w:val="000000"/>
                <w:sz w:val="22"/>
                <w:lang w:val="nl-NL"/>
              </w:rPr>
            </w:pPr>
          </w:p>
        </w:tc>
        <w:tc>
          <w:tcPr>
            <w:tcW w:w="992" w:type="dxa"/>
          </w:tcPr>
          <w:p w14:paraId="2202E53D" w14:textId="77777777" w:rsidR="00D958CB" w:rsidRDefault="00D958CB">
            <w:pPr>
              <w:spacing w:line="240" w:lineRule="atLeast"/>
              <w:rPr>
                <w:rFonts w:ascii="Century Gothic" w:hAnsi="Century Gothic"/>
                <w:color w:val="000000"/>
                <w:sz w:val="22"/>
                <w:lang w:val="nl-NL"/>
              </w:rPr>
            </w:pPr>
          </w:p>
        </w:tc>
        <w:tc>
          <w:tcPr>
            <w:tcW w:w="709" w:type="dxa"/>
          </w:tcPr>
          <w:p w14:paraId="64210CF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24</w:t>
            </w:r>
          </w:p>
        </w:tc>
        <w:tc>
          <w:tcPr>
            <w:tcW w:w="4590" w:type="dxa"/>
          </w:tcPr>
          <w:p w14:paraId="62FBDF6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Aanspraak op derden</w:t>
            </w:r>
          </w:p>
        </w:tc>
        <w:tc>
          <w:tcPr>
            <w:tcW w:w="1080" w:type="dxa"/>
          </w:tcPr>
          <w:p w14:paraId="73B5A983" w14:textId="77777777" w:rsidR="00D958CB" w:rsidRDefault="00D958CB" w:rsidP="007A5F81">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7A5F81">
              <w:rPr>
                <w:rFonts w:ascii="Century Gothic" w:hAnsi="Century Gothic"/>
                <w:color w:val="000000"/>
                <w:sz w:val="22"/>
                <w:lang w:val="nl-NL"/>
              </w:rPr>
              <w:t>8</w:t>
            </w:r>
          </w:p>
        </w:tc>
      </w:tr>
      <w:tr w:rsidR="00D958CB" w14:paraId="7280978A" w14:textId="77777777">
        <w:tc>
          <w:tcPr>
            <w:tcW w:w="1951" w:type="dxa"/>
          </w:tcPr>
          <w:p w14:paraId="5816BC53" w14:textId="77777777" w:rsidR="00D958CB" w:rsidRDefault="00D958CB">
            <w:pPr>
              <w:spacing w:line="240" w:lineRule="atLeast"/>
              <w:rPr>
                <w:rFonts w:ascii="Century Gothic" w:hAnsi="Century Gothic"/>
                <w:b/>
                <w:color w:val="000000"/>
                <w:sz w:val="22"/>
                <w:lang w:val="nl-NL"/>
              </w:rPr>
            </w:pPr>
          </w:p>
        </w:tc>
        <w:tc>
          <w:tcPr>
            <w:tcW w:w="992" w:type="dxa"/>
          </w:tcPr>
          <w:p w14:paraId="7B439038" w14:textId="77777777" w:rsidR="00D958CB" w:rsidRDefault="00D958CB">
            <w:pPr>
              <w:spacing w:line="240" w:lineRule="atLeast"/>
              <w:rPr>
                <w:rFonts w:ascii="Century Gothic" w:hAnsi="Century Gothic"/>
                <w:color w:val="000000"/>
                <w:sz w:val="22"/>
                <w:lang w:val="nl-NL"/>
              </w:rPr>
            </w:pPr>
          </w:p>
        </w:tc>
        <w:tc>
          <w:tcPr>
            <w:tcW w:w="709" w:type="dxa"/>
          </w:tcPr>
          <w:p w14:paraId="6A00ACE7" w14:textId="77777777" w:rsidR="00D958CB" w:rsidRDefault="00D958CB">
            <w:pPr>
              <w:spacing w:line="240" w:lineRule="atLeast"/>
              <w:rPr>
                <w:rFonts w:ascii="Century Gothic" w:hAnsi="Century Gothic"/>
                <w:color w:val="000000"/>
                <w:sz w:val="22"/>
                <w:lang w:val="nl-NL"/>
              </w:rPr>
            </w:pPr>
          </w:p>
        </w:tc>
        <w:tc>
          <w:tcPr>
            <w:tcW w:w="4590" w:type="dxa"/>
          </w:tcPr>
          <w:p w14:paraId="36F5FDCC" w14:textId="77777777" w:rsidR="00D958CB" w:rsidRDefault="00D958CB">
            <w:pPr>
              <w:spacing w:line="240" w:lineRule="atLeast"/>
              <w:rPr>
                <w:rFonts w:ascii="Century Gothic" w:hAnsi="Century Gothic"/>
                <w:color w:val="000000"/>
                <w:sz w:val="22"/>
                <w:lang w:val="nl-NL"/>
              </w:rPr>
            </w:pPr>
          </w:p>
        </w:tc>
        <w:tc>
          <w:tcPr>
            <w:tcW w:w="1080" w:type="dxa"/>
          </w:tcPr>
          <w:p w14:paraId="161659D2" w14:textId="77777777" w:rsidR="00D958CB" w:rsidRDefault="00D958CB">
            <w:pPr>
              <w:spacing w:line="240" w:lineRule="atLeast"/>
              <w:jc w:val="center"/>
              <w:rPr>
                <w:rFonts w:ascii="Century Gothic" w:hAnsi="Century Gothic"/>
                <w:color w:val="000000"/>
                <w:sz w:val="22"/>
                <w:lang w:val="nl-NL"/>
              </w:rPr>
            </w:pPr>
          </w:p>
        </w:tc>
      </w:tr>
      <w:tr w:rsidR="00D958CB" w14:paraId="6639B853" w14:textId="77777777">
        <w:tc>
          <w:tcPr>
            <w:tcW w:w="1951" w:type="dxa"/>
          </w:tcPr>
          <w:p w14:paraId="4A42898F" w14:textId="77777777" w:rsidR="00D958CB" w:rsidRDefault="00D958CB">
            <w:pPr>
              <w:spacing w:line="240" w:lineRule="atLeast"/>
              <w:rPr>
                <w:rFonts w:ascii="Century Gothic" w:hAnsi="Century Gothic"/>
                <w:b/>
                <w:color w:val="000000"/>
                <w:sz w:val="22"/>
                <w:lang w:val="nl-NL"/>
              </w:rPr>
            </w:pPr>
          </w:p>
        </w:tc>
        <w:tc>
          <w:tcPr>
            <w:tcW w:w="992" w:type="dxa"/>
          </w:tcPr>
          <w:p w14:paraId="75A419AC" w14:textId="77777777" w:rsidR="00D958CB" w:rsidRDefault="00D958CB">
            <w:pPr>
              <w:spacing w:line="240" w:lineRule="atLeast"/>
              <w:rPr>
                <w:rFonts w:ascii="Century Gothic" w:hAnsi="Century Gothic"/>
                <w:color w:val="000000"/>
                <w:sz w:val="22"/>
                <w:lang w:val="nl-NL"/>
              </w:rPr>
            </w:pPr>
          </w:p>
        </w:tc>
        <w:tc>
          <w:tcPr>
            <w:tcW w:w="709" w:type="dxa"/>
          </w:tcPr>
          <w:p w14:paraId="3379DCD0" w14:textId="77777777" w:rsidR="00D958CB" w:rsidRDefault="00D958CB">
            <w:pPr>
              <w:spacing w:line="240" w:lineRule="atLeast"/>
              <w:rPr>
                <w:rFonts w:ascii="Century Gothic" w:hAnsi="Century Gothic"/>
                <w:color w:val="000000"/>
                <w:sz w:val="22"/>
                <w:lang w:val="nl-NL"/>
              </w:rPr>
            </w:pPr>
          </w:p>
        </w:tc>
        <w:tc>
          <w:tcPr>
            <w:tcW w:w="4590" w:type="dxa"/>
          </w:tcPr>
          <w:p w14:paraId="6518DED1" w14:textId="77777777" w:rsidR="00D958CB" w:rsidRDefault="00D958CB">
            <w:pPr>
              <w:spacing w:line="240" w:lineRule="atLeast"/>
              <w:rPr>
                <w:rFonts w:ascii="Century Gothic" w:hAnsi="Century Gothic"/>
                <w:color w:val="000000"/>
                <w:sz w:val="22"/>
                <w:lang w:val="nl-NL"/>
              </w:rPr>
            </w:pPr>
          </w:p>
          <w:p w14:paraId="0628EE2B" w14:textId="77777777" w:rsidR="00D958CB" w:rsidRDefault="00D958CB">
            <w:pPr>
              <w:spacing w:line="240" w:lineRule="atLeast"/>
              <w:rPr>
                <w:rFonts w:ascii="Century Gothic" w:hAnsi="Century Gothic"/>
                <w:color w:val="000000"/>
                <w:sz w:val="22"/>
                <w:lang w:val="nl-NL"/>
              </w:rPr>
            </w:pPr>
          </w:p>
        </w:tc>
        <w:tc>
          <w:tcPr>
            <w:tcW w:w="1080" w:type="dxa"/>
          </w:tcPr>
          <w:p w14:paraId="6B458CDC" w14:textId="77777777" w:rsidR="00D958CB" w:rsidRDefault="00D958CB">
            <w:pPr>
              <w:spacing w:line="240" w:lineRule="atLeast"/>
              <w:jc w:val="center"/>
              <w:rPr>
                <w:rFonts w:ascii="Century Gothic" w:hAnsi="Century Gothic"/>
                <w:color w:val="000000"/>
                <w:sz w:val="22"/>
                <w:lang w:val="nl-NL"/>
              </w:rPr>
            </w:pPr>
          </w:p>
        </w:tc>
      </w:tr>
      <w:tr w:rsidR="00D958CB" w14:paraId="79604610" w14:textId="77777777">
        <w:tc>
          <w:tcPr>
            <w:tcW w:w="1951" w:type="dxa"/>
          </w:tcPr>
          <w:p w14:paraId="4F613147" w14:textId="77777777"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Hoofdstuk V</w:t>
            </w:r>
          </w:p>
        </w:tc>
        <w:tc>
          <w:tcPr>
            <w:tcW w:w="992" w:type="dxa"/>
          </w:tcPr>
          <w:p w14:paraId="5EAC4490" w14:textId="77777777" w:rsidR="00D958CB" w:rsidRDefault="00D958CB">
            <w:pPr>
              <w:spacing w:line="240" w:lineRule="atLeast"/>
              <w:rPr>
                <w:rFonts w:ascii="Century Gothic" w:hAnsi="Century Gothic"/>
                <w:bCs/>
                <w:color w:val="000000"/>
                <w:sz w:val="22"/>
                <w:lang w:val="nl-NL"/>
              </w:rPr>
            </w:pPr>
          </w:p>
        </w:tc>
        <w:tc>
          <w:tcPr>
            <w:tcW w:w="709" w:type="dxa"/>
          </w:tcPr>
          <w:p w14:paraId="11CF2500" w14:textId="77777777" w:rsidR="00D958CB" w:rsidRDefault="00D958CB">
            <w:pPr>
              <w:spacing w:line="240" w:lineRule="atLeast"/>
              <w:rPr>
                <w:rFonts w:ascii="Century Gothic" w:hAnsi="Century Gothic"/>
                <w:color w:val="000000"/>
                <w:sz w:val="22"/>
                <w:lang w:val="nl-NL"/>
              </w:rPr>
            </w:pPr>
          </w:p>
        </w:tc>
        <w:tc>
          <w:tcPr>
            <w:tcW w:w="4590" w:type="dxa"/>
          </w:tcPr>
          <w:p w14:paraId="52CB3EED" w14:textId="77777777"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Algemene bepalingen</w:t>
            </w:r>
          </w:p>
        </w:tc>
        <w:tc>
          <w:tcPr>
            <w:tcW w:w="1080" w:type="dxa"/>
          </w:tcPr>
          <w:p w14:paraId="5A39E057" w14:textId="77777777" w:rsidR="00D958CB" w:rsidRDefault="00D958CB">
            <w:pPr>
              <w:spacing w:line="240" w:lineRule="atLeast"/>
              <w:jc w:val="center"/>
              <w:rPr>
                <w:rFonts w:ascii="Century Gothic" w:hAnsi="Century Gothic"/>
                <w:color w:val="000000"/>
                <w:sz w:val="22"/>
                <w:lang w:val="nl-NL"/>
              </w:rPr>
            </w:pPr>
          </w:p>
        </w:tc>
      </w:tr>
      <w:tr w:rsidR="00D958CB" w14:paraId="7D03AB5A" w14:textId="77777777">
        <w:tc>
          <w:tcPr>
            <w:tcW w:w="1951" w:type="dxa"/>
          </w:tcPr>
          <w:p w14:paraId="7D6CD98E" w14:textId="77777777" w:rsidR="00D958CB" w:rsidRDefault="00D958CB">
            <w:pPr>
              <w:spacing w:line="240" w:lineRule="atLeast"/>
              <w:rPr>
                <w:rFonts w:ascii="Century Gothic" w:hAnsi="Century Gothic"/>
                <w:b/>
                <w:color w:val="000000"/>
                <w:sz w:val="22"/>
                <w:lang w:val="nl-NL"/>
              </w:rPr>
            </w:pPr>
          </w:p>
        </w:tc>
        <w:tc>
          <w:tcPr>
            <w:tcW w:w="992" w:type="dxa"/>
          </w:tcPr>
          <w:p w14:paraId="53E325A1"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14:paraId="4C2773D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25</w:t>
            </w:r>
          </w:p>
        </w:tc>
        <w:tc>
          <w:tcPr>
            <w:tcW w:w="4590" w:type="dxa"/>
          </w:tcPr>
          <w:p w14:paraId="2094F872"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Pensioenen</w:t>
            </w:r>
          </w:p>
        </w:tc>
        <w:tc>
          <w:tcPr>
            <w:tcW w:w="1080" w:type="dxa"/>
          </w:tcPr>
          <w:p w14:paraId="0E0BFD5E" w14:textId="77777777"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14:paraId="13358243" w14:textId="77777777">
        <w:tc>
          <w:tcPr>
            <w:tcW w:w="1951" w:type="dxa"/>
          </w:tcPr>
          <w:p w14:paraId="10D1A258" w14:textId="77777777" w:rsidR="00D958CB" w:rsidRDefault="00D958CB">
            <w:pPr>
              <w:spacing w:line="240" w:lineRule="atLeast"/>
              <w:rPr>
                <w:rFonts w:ascii="Century Gothic" w:hAnsi="Century Gothic"/>
                <w:b/>
                <w:color w:val="000000"/>
                <w:sz w:val="22"/>
                <w:lang w:val="nl-NL"/>
              </w:rPr>
            </w:pPr>
          </w:p>
        </w:tc>
        <w:tc>
          <w:tcPr>
            <w:tcW w:w="992" w:type="dxa"/>
          </w:tcPr>
          <w:p w14:paraId="554DCD2E" w14:textId="77777777" w:rsidR="00D958CB" w:rsidRDefault="00D958CB">
            <w:pPr>
              <w:spacing w:line="240" w:lineRule="atLeast"/>
              <w:rPr>
                <w:rFonts w:ascii="Century Gothic" w:hAnsi="Century Gothic"/>
                <w:color w:val="000000"/>
                <w:sz w:val="22"/>
                <w:lang w:val="nl-NL"/>
              </w:rPr>
            </w:pPr>
          </w:p>
        </w:tc>
        <w:tc>
          <w:tcPr>
            <w:tcW w:w="709" w:type="dxa"/>
          </w:tcPr>
          <w:p w14:paraId="24C534E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26</w:t>
            </w:r>
          </w:p>
        </w:tc>
        <w:tc>
          <w:tcPr>
            <w:tcW w:w="4590" w:type="dxa"/>
          </w:tcPr>
          <w:p w14:paraId="3C8C526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Werken bij derden</w:t>
            </w:r>
          </w:p>
        </w:tc>
        <w:tc>
          <w:tcPr>
            <w:tcW w:w="1080" w:type="dxa"/>
          </w:tcPr>
          <w:p w14:paraId="6E42C968" w14:textId="77777777" w:rsidR="00D958CB" w:rsidRDefault="00313F2D">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14:paraId="0E8E7ACB" w14:textId="77777777">
        <w:tc>
          <w:tcPr>
            <w:tcW w:w="1951" w:type="dxa"/>
          </w:tcPr>
          <w:p w14:paraId="06D2F1FA" w14:textId="77777777" w:rsidR="00D958CB" w:rsidRDefault="00D958CB">
            <w:pPr>
              <w:spacing w:line="240" w:lineRule="atLeast"/>
              <w:rPr>
                <w:rFonts w:ascii="Century Gothic" w:hAnsi="Century Gothic"/>
                <w:b/>
                <w:color w:val="000000"/>
                <w:sz w:val="22"/>
                <w:lang w:val="nl-NL"/>
              </w:rPr>
            </w:pPr>
          </w:p>
        </w:tc>
        <w:tc>
          <w:tcPr>
            <w:tcW w:w="992" w:type="dxa"/>
          </w:tcPr>
          <w:p w14:paraId="6599A8AF" w14:textId="77777777" w:rsidR="00D958CB" w:rsidRDefault="00D958CB">
            <w:pPr>
              <w:spacing w:line="240" w:lineRule="atLeast"/>
              <w:rPr>
                <w:rFonts w:ascii="Century Gothic" w:hAnsi="Century Gothic"/>
                <w:color w:val="000000"/>
                <w:sz w:val="22"/>
                <w:lang w:val="nl-NL"/>
              </w:rPr>
            </w:pPr>
          </w:p>
        </w:tc>
        <w:tc>
          <w:tcPr>
            <w:tcW w:w="709" w:type="dxa"/>
          </w:tcPr>
          <w:p w14:paraId="52E9298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27</w:t>
            </w:r>
          </w:p>
        </w:tc>
        <w:tc>
          <w:tcPr>
            <w:tcW w:w="4590" w:type="dxa"/>
          </w:tcPr>
          <w:p w14:paraId="55E9EAD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Aanvullende regelingen</w:t>
            </w:r>
          </w:p>
        </w:tc>
        <w:tc>
          <w:tcPr>
            <w:tcW w:w="1080" w:type="dxa"/>
          </w:tcPr>
          <w:p w14:paraId="09E4188C" w14:textId="77777777" w:rsidR="00D958CB" w:rsidRDefault="00313F2D">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14:paraId="3EAFD0D0" w14:textId="77777777">
        <w:tc>
          <w:tcPr>
            <w:tcW w:w="1951" w:type="dxa"/>
          </w:tcPr>
          <w:p w14:paraId="0B097F9D" w14:textId="77777777" w:rsidR="00D958CB" w:rsidRDefault="00D958CB">
            <w:pPr>
              <w:spacing w:line="240" w:lineRule="atLeast"/>
              <w:rPr>
                <w:rFonts w:ascii="Century Gothic" w:hAnsi="Century Gothic"/>
                <w:b/>
                <w:color w:val="000000"/>
                <w:sz w:val="22"/>
                <w:lang w:val="nl-NL"/>
              </w:rPr>
            </w:pPr>
          </w:p>
        </w:tc>
        <w:tc>
          <w:tcPr>
            <w:tcW w:w="992" w:type="dxa"/>
          </w:tcPr>
          <w:p w14:paraId="0671508D" w14:textId="77777777" w:rsidR="00D958CB" w:rsidRDefault="00D958CB">
            <w:pPr>
              <w:spacing w:line="240" w:lineRule="atLeast"/>
              <w:rPr>
                <w:rFonts w:ascii="Century Gothic" w:hAnsi="Century Gothic"/>
                <w:color w:val="000000"/>
                <w:sz w:val="22"/>
                <w:lang w:val="nl-NL"/>
              </w:rPr>
            </w:pPr>
          </w:p>
        </w:tc>
        <w:tc>
          <w:tcPr>
            <w:tcW w:w="709" w:type="dxa"/>
          </w:tcPr>
          <w:p w14:paraId="442BF2A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28</w:t>
            </w:r>
          </w:p>
        </w:tc>
        <w:tc>
          <w:tcPr>
            <w:tcW w:w="4590" w:type="dxa"/>
          </w:tcPr>
          <w:p w14:paraId="650820A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Duur en uitvoering van de overeenkomst</w:t>
            </w:r>
          </w:p>
        </w:tc>
        <w:tc>
          <w:tcPr>
            <w:tcW w:w="1080" w:type="dxa"/>
          </w:tcPr>
          <w:p w14:paraId="03D93416" w14:textId="77777777" w:rsidR="00D958CB" w:rsidRDefault="00313F2D">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14:paraId="49FAD881" w14:textId="77777777">
        <w:tc>
          <w:tcPr>
            <w:tcW w:w="1951" w:type="dxa"/>
          </w:tcPr>
          <w:p w14:paraId="79EA8477" w14:textId="77777777" w:rsidR="00D958CB" w:rsidRDefault="00D958CB">
            <w:pPr>
              <w:spacing w:line="240" w:lineRule="atLeast"/>
              <w:rPr>
                <w:rFonts w:ascii="Century Gothic" w:hAnsi="Century Gothic"/>
                <w:b/>
                <w:color w:val="000000"/>
                <w:sz w:val="22"/>
                <w:lang w:val="nl-NL"/>
              </w:rPr>
            </w:pPr>
          </w:p>
        </w:tc>
        <w:tc>
          <w:tcPr>
            <w:tcW w:w="992" w:type="dxa"/>
          </w:tcPr>
          <w:p w14:paraId="34E8BF52" w14:textId="77777777" w:rsidR="00D958CB" w:rsidRDefault="00D958CB">
            <w:pPr>
              <w:spacing w:line="240" w:lineRule="atLeast"/>
              <w:rPr>
                <w:rFonts w:ascii="Century Gothic" w:hAnsi="Century Gothic"/>
                <w:color w:val="000000"/>
                <w:sz w:val="22"/>
                <w:lang w:val="nl-NL"/>
              </w:rPr>
            </w:pPr>
          </w:p>
        </w:tc>
        <w:tc>
          <w:tcPr>
            <w:tcW w:w="709" w:type="dxa"/>
          </w:tcPr>
          <w:p w14:paraId="60006A7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29</w:t>
            </w:r>
          </w:p>
        </w:tc>
        <w:tc>
          <w:tcPr>
            <w:tcW w:w="4590" w:type="dxa"/>
          </w:tcPr>
          <w:p w14:paraId="0B00D0C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Werkgeversbijdrage aan de vakverenigingen</w:t>
            </w:r>
          </w:p>
        </w:tc>
        <w:tc>
          <w:tcPr>
            <w:tcW w:w="1080" w:type="dxa"/>
          </w:tcPr>
          <w:p w14:paraId="39569765" w14:textId="77777777"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3</w:t>
            </w:r>
            <w:r w:rsidR="00B34A2B">
              <w:rPr>
                <w:rFonts w:ascii="Century Gothic" w:hAnsi="Century Gothic"/>
                <w:color w:val="000000"/>
                <w:sz w:val="22"/>
                <w:lang w:val="nl-NL"/>
              </w:rPr>
              <w:t>0</w:t>
            </w:r>
          </w:p>
        </w:tc>
      </w:tr>
    </w:tbl>
    <w:p w14:paraId="3750AC66" w14:textId="77777777" w:rsidR="00D958CB" w:rsidRDefault="00D958CB">
      <w:pPr>
        <w:spacing w:line="240" w:lineRule="atLeast"/>
        <w:rPr>
          <w:rFonts w:ascii="Century Gothic" w:hAnsi="Century Gothic"/>
          <w:b/>
          <w:color w:val="000000"/>
          <w:sz w:val="22"/>
          <w:lang w:val="nl-NL"/>
        </w:rPr>
      </w:pPr>
    </w:p>
    <w:tbl>
      <w:tblPr>
        <w:tblW w:w="93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38"/>
        <w:gridCol w:w="992"/>
        <w:gridCol w:w="851"/>
        <w:gridCol w:w="4649"/>
        <w:gridCol w:w="990"/>
      </w:tblGrid>
      <w:tr w:rsidR="00D958CB" w14:paraId="2FD29B90" w14:textId="77777777" w:rsidTr="00331445">
        <w:tc>
          <w:tcPr>
            <w:tcW w:w="1838" w:type="dxa"/>
          </w:tcPr>
          <w:p w14:paraId="2CF28F3C" w14:textId="504D59A9" w:rsidR="00D958CB" w:rsidRDefault="00331445">
            <w:pPr>
              <w:spacing w:line="240" w:lineRule="atLeast"/>
              <w:rPr>
                <w:rFonts w:ascii="Century Gothic" w:hAnsi="Century Gothic"/>
                <w:bCs/>
                <w:color w:val="000000"/>
                <w:sz w:val="22"/>
                <w:lang w:val="nl-NL"/>
              </w:rPr>
            </w:pPr>
            <w:r>
              <w:rPr>
                <w:rFonts w:ascii="Century Gothic" w:hAnsi="Century Gothic"/>
                <w:bCs/>
                <w:color w:val="000000"/>
                <w:sz w:val="22"/>
                <w:lang w:val="nl-NL"/>
              </w:rPr>
              <w:t>Hoofdstuk VI</w:t>
            </w:r>
          </w:p>
        </w:tc>
        <w:tc>
          <w:tcPr>
            <w:tcW w:w="992" w:type="dxa"/>
          </w:tcPr>
          <w:p w14:paraId="706DC3E4" w14:textId="77777777" w:rsidR="00D958CB" w:rsidRDefault="00D958CB">
            <w:pPr>
              <w:spacing w:line="240" w:lineRule="atLeast"/>
              <w:rPr>
                <w:rFonts w:ascii="Century Gothic" w:hAnsi="Century Gothic"/>
                <w:b/>
                <w:color w:val="000000"/>
                <w:sz w:val="22"/>
                <w:lang w:val="nl-NL"/>
              </w:rPr>
            </w:pPr>
          </w:p>
        </w:tc>
        <w:tc>
          <w:tcPr>
            <w:tcW w:w="851" w:type="dxa"/>
          </w:tcPr>
          <w:p w14:paraId="3E00EC87" w14:textId="77777777" w:rsidR="00D958CB" w:rsidRDefault="00D958CB">
            <w:pPr>
              <w:spacing w:line="240" w:lineRule="atLeast"/>
              <w:rPr>
                <w:rFonts w:ascii="Century Gothic" w:hAnsi="Century Gothic"/>
                <w:color w:val="000000"/>
                <w:sz w:val="22"/>
                <w:lang w:val="nl-NL"/>
              </w:rPr>
            </w:pPr>
          </w:p>
        </w:tc>
        <w:tc>
          <w:tcPr>
            <w:tcW w:w="4649" w:type="dxa"/>
          </w:tcPr>
          <w:p w14:paraId="447EC3B2" w14:textId="1DCCCCC9" w:rsidR="00D958CB" w:rsidRPr="00331445" w:rsidRDefault="00331445">
            <w:pPr>
              <w:spacing w:line="240" w:lineRule="atLeast"/>
              <w:rPr>
                <w:rFonts w:ascii="Century Gothic" w:hAnsi="Century Gothic"/>
                <w:b/>
                <w:color w:val="000000"/>
                <w:sz w:val="22"/>
                <w:lang w:val="nl-NL"/>
              </w:rPr>
            </w:pPr>
            <w:r w:rsidRPr="00331445">
              <w:rPr>
                <w:rFonts w:ascii="Century Gothic" w:hAnsi="Century Gothic"/>
                <w:b/>
                <w:bCs/>
                <w:color w:val="000000"/>
                <w:sz w:val="22"/>
                <w:lang w:val="nl-NL"/>
              </w:rPr>
              <w:t>Bijlagen</w:t>
            </w:r>
          </w:p>
        </w:tc>
        <w:tc>
          <w:tcPr>
            <w:tcW w:w="990" w:type="dxa"/>
          </w:tcPr>
          <w:p w14:paraId="4E265689" w14:textId="77777777" w:rsidR="00D958CB" w:rsidRDefault="00D958CB">
            <w:pPr>
              <w:spacing w:line="240" w:lineRule="atLeast"/>
              <w:jc w:val="center"/>
              <w:rPr>
                <w:rFonts w:ascii="Century Gothic" w:hAnsi="Century Gothic"/>
                <w:color w:val="000000"/>
                <w:sz w:val="22"/>
                <w:lang w:val="nl-NL"/>
              </w:rPr>
            </w:pPr>
          </w:p>
        </w:tc>
      </w:tr>
      <w:tr w:rsidR="00331445" w:rsidRPr="00C23D17" w14:paraId="42BC4460" w14:textId="77777777" w:rsidTr="00331445">
        <w:tc>
          <w:tcPr>
            <w:tcW w:w="1838" w:type="dxa"/>
          </w:tcPr>
          <w:p w14:paraId="19465800" w14:textId="77777777" w:rsidR="00331445" w:rsidRPr="00C23D17" w:rsidRDefault="00331445">
            <w:pPr>
              <w:spacing w:line="240" w:lineRule="atLeast"/>
              <w:rPr>
                <w:rFonts w:ascii="Century Gothic" w:hAnsi="Century Gothic"/>
                <w:b/>
                <w:sz w:val="22"/>
                <w:lang w:val="nl-NL"/>
              </w:rPr>
            </w:pPr>
          </w:p>
        </w:tc>
        <w:tc>
          <w:tcPr>
            <w:tcW w:w="992" w:type="dxa"/>
          </w:tcPr>
          <w:p w14:paraId="3AAAC9BF" w14:textId="77777777" w:rsidR="00331445" w:rsidRPr="00C23D17" w:rsidRDefault="00331445">
            <w:pPr>
              <w:spacing w:line="240" w:lineRule="atLeast"/>
              <w:rPr>
                <w:rFonts w:ascii="Century Gothic" w:hAnsi="Century Gothic"/>
                <w:b/>
                <w:sz w:val="22"/>
                <w:lang w:val="nl-NL"/>
              </w:rPr>
            </w:pPr>
          </w:p>
        </w:tc>
        <w:tc>
          <w:tcPr>
            <w:tcW w:w="851" w:type="dxa"/>
          </w:tcPr>
          <w:p w14:paraId="450A84BF" w14:textId="77777777" w:rsidR="00331445" w:rsidRPr="00C23D17" w:rsidRDefault="00331445">
            <w:pPr>
              <w:spacing w:line="240" w:lineRule="atLeast"/>
              <w:rPr>
                <w:rFonts w:ascii="Century Gothic" w:hAnsi="Century Gothic"/>
                <w:sz w:val="22"/>
                <w:lang w:val="nl-NL"/>
              </w:rPr>
            </w:pPr>
          </w:p>
        </w:tc>
        <w:tc>
          <w:tcPr>
            <w:tcW w:w="4649" w:type="dxa"/>
          </w:tcPr>
          <w:p w14:paraId="3F935D7E" w14:textId="77777777" w:rsidR="00331445" w:rsidRPr="00C23D17" w:rsidRDefault="00331445">
            <w:pPr>
              <w:spacing w:line="240" w:lineRule="atLeast"/>
              <w:rPr>
                <w:rFonts w:ascii="Century Gothic" w:hAnsi="Century Gothic"/>
                <w:sz w:val="22"/>
                <w:lang w:val="nl-NL"/>
              </w:rPr>
            </w:pPr>
          </w:p>
        </w:tc>
        <w:tc>
          <w:tcPr>
            <w:tcW w:w="990" w:type="dxa"/>
          </w:tcPr>
          <w:p w14:paraId="137676E7" w14:textId="77777777" w:rsidR="00331445" w:rsidRPr="00C23D17" w:rsidRDefault="00331445">
            <w:pPr>
              <w:spacing w:line="240" w:lineRule="atLeast"/>
              <w:jc w:val="center"/>
              <w:rPr>
                <w:rFonts w:ascii="Century Gothic" w:hAnsi="Century Gothic"/>
                <w:sz w:val="22"/>
                <w:lang w:val="nl-NL"/>
              </w:rPr>
            </w:pPr>
          </w:p>
        </w:tc>
      </w:tr>
      <w:tr w:rsidR="00D958CB" w:rsidRPr="00C23D17" w14:paraId="3EC1B603" w14:textId="77777777" w:rsidTr="00331445">
        <w:tc>
          <w:tcPr>
            <w:tcW w:w="1838" w:type="dxa"/>
          </w:tcPr>
          <w:p w14:paraId="3DA6BC54" w14:textId="77777777" w:rsidR="00D958CB" w:rsidRPr="00C23D17" w:rsidRDefault="00D958CB">
            <w:pPr>
              <w:spacing w:line="240" w:lineRule="atLeast"/>
              <w:rPr>
                <w:rFonts w:ascii="Century Gothic" w:hAnsi="Century Gothic"/>
                <w:b/>
                <w:sz w:val="22"/>
                <w:lang w:val="nl-NL"/>
              </w:rPr>
            </w:pPr>
          </w:p>
        </w:tc>
        <w:tc>
          <w:tcPr>
            <w:tcW w:w="992" w:type="dxa"/>
          </w:tcPr>
          <w:p w14:paraId="4093B443" w14:textId="77777777" w:rsidR="00D958CB" w:rsidRPr="00C23D17" w:rsidRDefault="00D958CB">
            <w:pPr>
              <w:spacing w:line="240" w:lineRule="atLeast"/>
              <w:rPr>
                <w:rFonts w:ascii="Century Gothic" w:hAnsi="Century Gothic"/>
                <w:b/>
                <w:sz w:val="22"/>
                <w:lang w:val="nl-NL"/>
              </w:rPr>
            </w:pPr>
          </w:p>
        </w:tc>
        <w:tc>
          <w:tcPr>
            <w:tcW w:w="851" w:type="dxa"/>
          </w:tcPr>
          <w:p w14:paraId="7D774EB2"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1</w:t>
            </w:r>
          </w:p>
        </w:tc>
        <w:tc>
          <w:tcPr>
            <w:tcW w:w="4649" w:type="dxa"/>
          </w:tcPr>
          <w:p w14:paraId="6512F321" w14:textId="77777777" w:rsidR="00D958CB" w:rsidRPr="00C23D17" w:rsidRDefault="00D958CB">
            <w:pPr>
              <w:spacing w:line="240" w:lineRule="atLeast"/>
              <w:rPr>
                <w:rFonts w:ascii="Century Gothic" w:hAnsi="Century Gothic"/>
                <w:b/>
                <w:sz w:val="22"/>
                <w:lang w:val="nl-NL"/>
              </w:rPr>
            </w:pPr>
            <w:r w:rsidRPr="00C23D17">
              <w:rPr>
                <w:rFonts w:ascii="Century Gothic" w:hAnsi="Century Gothic"/>
                <w:sz w:val="22"/>
                <w:lang w:val="nl-NL"/>
              </w:rPr>
              <w:t>Regeling partieel leerplichtigen</w:t>
            </w:r>
          </w:p>
        </w:tc>
        <w:tc>
          <w:tcPr>
            <w:tcW w:w="990" w:type="dxa"/>
          </w:tcPr>
          <w:p w14:paraId="23062B8E" w14:textId="77777777" w:rsidR="00D958CB" w:rsidRPr="00C23D17" w:rsidRDefault="002A525D">
            <w:pPr>
              <w:spacing w:line="240" w:lineRule="atLeast"/>
              <w:jc w:val="center"/>
              <w:rPr>
                <w:rFonts w:ascii="Century Gothic" w:hAnsi="Century Gothic"/>
                <w:sz w:val="22"/>
                <w:lang w:val="nl-NL"/>
              </w:rPr>
            </w:pPr>
            <w:r w:rsidRPr="00C23D17">
              <w:rPr>
                <w:rFonts w:ascii="Century Gothic" w:hAnsi="Century Gothic"/>
                <w:sz w:val="22"/>
                <w:lang w:val="nl-NL"/>
              </w:rPr>
              <w:t>31</w:t>
            </w:r>
          </w:p>
        </w:tc>
      </w:tr>
      <w:tr w:rsidR="00D958CB" w:rsidRPr="00C23D17" w14:paraId="27BA7750" w14:textId="77777777" w:rsidTr="00331445">
        <w:tc>
          <w:tcPr>
            <w:tcW w:w="1838" w:type="dxa"/>
          </w:tcPr>
          <w:p w14:paraId="2870593F" w14:textId="77777777" w:rsidR="00D958CB" w:rsidRPr="00C23D17" w:rsidRDefault="00D958CB">
            <w:pPr>
              <w:spacing w:line="240" w:lineRule="atLeast"/>
              <w:rPr>
                <w:rFonts w:ascii="Century Gothic" w:hAnsi="Century Gothic"/>
                <w:b/>
                <w:sz w:val="22"/>
                <w:lang w:val="nl-NL"/>
              </w:rPr>
            </w:pPr>
          </w:p>
        </w:tc>
        <w:tc>
          <w:tcPr>
            <w:tcW w:w="992" w:type="dxa"/>
          </w:tcPr>
          <w:p w14:paraId="791C9CA7" w14:textId="77777777" w:rsidR="00D958CB" w:rsidRPr="00C23D17" w:rsidRDefault="00D958CB">
            <w:pPr>
              <w:spacing w:line="240" w:lineRule="atLeast"/>
              <w:rPr>
                <w:rFonts w:ascii="Century Gothic" w:hAnsi="Century Gothic"/>
                <w:b/>
                <w:sz w:val="22"/>
                <w:lang w:val="nl-NL"/>
              </w:rPr>
            </w:pPr>
          </w:p>
        </w:tc>
        <w:tc>
          <w:tcPr>
            <w:tcW w:w="851" w:type="dxa"/>
          </w:tcPr>
          <w:p w14:paraId="59B2998B"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2</w:t>
            </w:r>
          </w:p>
        </w:tc>
        <w:tc>
          <w:tcPr>
            <w:tcW w:w="4649" w:type="dxa"/>
          </w:tcPr>
          <w:p w14:paraId="33B95279" w14:textId="76D21449" w:rsidR="00D958CB" w:rsidRPr="00C23D17" w:rsidRDefault="00B4323C">
            <w:pPr>
              <w:spacing w:line="240" w:lineRule="atLeast"/>
              <w:rPr>
                <w:rFonts w:ascii="Century Gothic" w:hAnsi="Century Gothic"/>
                <w:sz w:val="22"/>
                <w:lang w:val="nl-NL"/>
              </w:rPr>
            </w:pPr>
            <w:r>
              <w:rPr>
                <w:rFonts w:ascii="Century Gothic" w:hAnsi="Century Gothic"/>
                <w:sz w:val="22"/>
                <w:lang w:val="nl-NL"/>
              </w:rPr>
              <w:t>Beroepsmogelijkheden generieke r</w:t>
            </w:r>
            <w:r w:rsidR="00D958CB" w:rsidRPr="00C23D17">
              <w:rPr>
                <w:rFonts w:ascii="Century Gothic" w:hAnsi="Century Gothic"/>
                <w:sz w:val="22"/>
                <w:lang w:val="nl-NL"/>
              </w:rPr>
              <w:t>ollen</w:t>
            </w:r>
          </w:p>
        </w:tc>
        <w:tc>
          <w:tcPr>
            <w:tcW w:w="990" w:type="dxa"/>
          </w:tcPr>
          <w:p w14:paraId="679DB1CA" w14:textId="77777777" w:rsidR="00D958CB" w:rsidRPr="00C23D17" w:rsidRDefault="002A525D">
            <w:pPr>
              <w:spacing w:line="240" w:lineRule="atLeast"/>
              <w:jc w:val="center"/>
              <w:rPr>
                <w:rFonts w:ascii="Century Gothic" w:hAnsi="Century Gothic"/>
                <w:sz w:val="22"/>
                <w:lang w:val="nl-NL"/>
              </w:rPr>
            </w:pPr>
            <w:r w:rsidRPr="00C23D17">
              <w:rPr>
                <w:rFonts w:ascii="Century Gothic" w:hAnsi="Century Gothic"/>
                <w:sz w:val="22"/>
                <w:lang w:val="nl-NL"/>
              </w:rPr>
              <w:t>32</w:t>
            </w:r>
          </w:p>
        </w:tc>
      </w:tr>
      <w:tr w:rsidR="00D958CB" w:rsidRPr="00C23D17" w14:paraId="529200AC" w14:textId="77777777" w:rsidTr="00331445">
        <w:tc>
          <w:tcPr>
            <w:tcW w:w="1838" w:type="dxa"/>
          </w:tcPr>
          <w:p w14:paraId="3780053D" w14:textId="77777777" w:rsidR="00D958CB" w:rsidRPr="00C23D17" w:rsidRDefault="00D958CB">
            <w:pPr>
              <w:spacing w:line="240" w:lineRule="atLeast"/>
              <w:rPr>
                <w:rFonts w:ascii="Century Gothic" w:hAnsi="Century Gothic"/>
                <w:b/>
                <w:sz w:val="22"/>
                <w:lang w:val="nl-NL"/>
              </w:rPr>
            </w:pPr>
          </w:p>
        </w:tc>
        <w:tc>
          <w:tcPr>
            <w:tcW w:w="992" w:type="dxa"/>
          </w:tcPr>
          <w:p w14:paraId="4555D272" w14:textId="77777777" w:rsidR="00D958CB" w:rsidRPr="00C23D17" w:rsidRDefault="00D958CB">
            <w:pPr>
              <w:spacing w:line="240" w:lineRule="atLeast"/>
              <w:rPr>
                <w:rFonts w:ascii="Century Gothic" w:hAnsi="Century Gothic"/>
                <w:b/>
                <w:sz w:val="22"/>
                <w:lang w:val="nl-NL"/>
              </w:rPr>
            </w:pPr>
          </w:p>
        </w:tc>
        <w:tc>
          <w:tcPr>
            <w:tcW w:w="851" w:type="dxa"/>
          </w:tcPr>
          <w:p w14:paraId="08773EBA"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3</w:t>
            </w:r>
          </w:p>
        </w:tc>
        <w:tc>
          <w:tcPr>
            <w:tcW w:w="4649" w:type="dxa"/>
          </w:tcPr>
          <w:p w14:paraId="61AE1AD8" w14:textId="77777777" w:rsidR="00D958CB" w:rsidRPr="00C23D17" w:rsidRDefault="00EE51CD" w:rsidP="00EE51CD">
            <w:pPr>
              <w:spacing w:line="240" w:lineRule="atLeast"/>
              <w:rPr>
                <w:rFonts w:ascii="Century Gothic" w:hAnsi="Century Gothic"/>
                <w:sz w:val="22"/>
                <w:lang w:val="nl-NL"/>
              </w:rPr>
            </w:pPr>
            <w:r>
              <w:rPr>
                <w:rFonts w:ascii="Century Gothic" w:hAnsi="Century Gothic"/>
                <w:sz w:val="22"/>
                <w:lang w:val="nl-NL"/>
              </w:rPr>
              <w:t>cao</w:t>
            </w:r>
            <w:r w:rsidR="00D958CB" w:rsidRPr="00C23D17">
              <w:rPr>
                <w:rFonts w:ascii="Century Gothic" w:hAnsi="Century Gothic"/>
                <w:sz w:val="22"/>
                <w:lang w:val="nl-NL"/>
              </w:rPr>
              <w:t xml:space="preserve"> functie/rolbenamingen</w:t>
            </w:r>
          </w:p>
        </w:tc>
        <w:tc>
          <w:tcPr>
            <w:tcW w:w="990" w:type="dxa"/>
          </w:tcPr>
          <w:p w14:paraId="6F48AFED" w14:textId="77777777" w:rsidR="00D958CB" w:rsidRPr="00C23D17" w:rsidRDefault="002A525D">
            <w:pPr>
              <w:spacing w:line="240" w:lineRule="atLeast"/>
              <w:jc w:val="center"/>
              <w:rPr>
                <w:rFonts w:ascii="Century Gothic" w:hAnsi="Century Gothic"/>
                <w:sz w:val="22"/>
                <w:lang w:val="nl-NL"/>
              </w:rPr>
            </w:pPr>
            <w:r w:rsidRPr="00C23D17">
              <w:rPr>
                <w:rFonts w:ascii="Century Gothic" w:hAnsi="Century Gothic"/>
                <w:sz w:val="22"/>
                <w:lang w:val="nl-NL"/>
              </w:rPr>
              <w:t>3</w:t>
            </w:r>
            <w:r w:rsidR="00313F2D">
              <w:rPr>
                <w:rFonts w:ascii="Century Gothic" w:hAnsi="Century Gothic"/>
                <w:sz w:val="22"/>
                <w:lang w:val="nl-NL"/>
              </w:rPr>
              <w:t>3</w:t>
            </w:r>
          </w:p>
        </w:tc>
      </w:tr>
      <w:tr w:rsidR="00D958CB" w:rsidRPr="00C23D17" w14:paraId="7BF832C3" w14:textId="77777777" w:rsidTr="00331445">
        <w:tc>
          <w:tcPr>
            <w:tcW w:w="1838" w:type="dxa"/>
          </w:tcPr>
          <w:p w14:paraId="46309DC7" w14:textId="77777777" w:rsidR="00D958CB" w:rsidRPr="00C23D17" w:rsidRDefault="00D958CB">
            <w:pPr>
              <w:spacing w:line="240" w:lineRule="atLeast"/>
              <w:rPr>
                <w:rFonts w:ascii="Century Gothic" w:hAnsi="Century Gothic"/>
                <w:b/>
                <w:sz w:val="22"/>
                <w:lang w:val="nl-NL"/>
              </w:rPr>
            </w:pPr>
          </w:p>
        </w:tc>
        <w:tc>
          <w:tcPr>
            <w:tcW w:w="992" w:type="dxa"/>
          </w:tcPr>
          <w:p w14:paraId="5221A638" w14:textId="77777777" w:rsidR="00D958CB" w:rsidRPr="00C23D17" w:rsidRDefault="00D958CB">
            <w:pPr>
              <w:spacing w:line="240" w:lineRule="atLeast"/>
              <w:rPr>
                <w:rFonts w:ascii="Century Gothic" w:hAnsi="Century Gothic"/>
                <w:b/>
                <w:sz w:val="22"/>
                <w:lang w:val="nl-NL"/>
              </w:rPr>
            </w:pPr>
          </w:p>
        </w:tc>
        <w:tc>
          <w:tcPr>
            <w:tcW w:w="851" w:type="dxa"/>
          </w:tcPr>
          <w:p w14:paraId="6FF2A4C2"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4</w:t>
            </w:r>
          </w:p>
        </w:tc>
        <w:tc>
          <w:tcPr>
            <w:tcW w:w="4649" w:type="dxa"/>
          </w:tcPr>
          <w:p w14:paraId="4AA78E54" w14:textId="77777777" w:rsidR="00D958CB" w:rsidRPr="00C23D17" w:rsidRDefault="00EE51CD" w:rsidP="00EE51CD">
            <w:pPr>
              <w:spacing w:line="240" w:lineRule="atLeast"/>
              <w:rPr>
                <w:rFonts w:ascii="Century Gothic" w:hAnsi="Century Gothic"/>
                <w:sz w:val="22"/>
                <w:lang w:val="nl-NL"/>
              </w:rPr>
            </w:pPr>
            <w:r>
              <w:rPr>
                <w:rFonts w:ascii="Century Gothic" w:hAnsi="Century Gothic"/>
                <w:sz w:val="22"/>
                <w:lang w:val="nl-NL"/>
              </w:rPr>
              <w:t>cao</w:t>
            </w:r>
            <w:r w:rsidR="00D958CB" w:rsidRPr="00C23D17">
              <w:rPr>
                <w:rFonts w:ascii="Century Gothic" w:hAnsi="Century Gothic"/>
                <w:sz w:val="22"/>
                <w:lang w:val="nl-NL"/>
              </w:rPr>
              <w:t xml:space="preserve"> Salarisguide Du Pont de Nemours (Ned.) B.V. Vestiging Dordrecht</w:t>
            </w:r>
          </w:p>
        </w:tc>
        <w:tc>
          <w:tcPr>
            <w:tcW w:w="990" w:type="dxa"/>
          </w:tcPr>
          <w:p w14:paraId="190BFD11" w14:textId="77777777"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3</w:t>
            </w:r>
            <w:r w:rsidR="00313F2D">
              <w:rPr>
                <w:rFonts w:ascii="Century Gothic" w:hAnsi="Century Gothic"/>
                <w:sz w:val="22"/>
                <w:lang w:val="nl-NL"/>
              </w:rPr>
              <w:t>5</w:t>
            </w:r>
          </w:p>
        </w:tc>
      </w:tr>
      <w:tr w:rsidR="00D958CB" w:rsidRPr="00C23D17" w14:paraId="0CB82CFB" w14:textId="77777777" w:rsidTr="00331445">
        <w:tc>
          <w:tcPr>
            <w:tcW w:w="1838" w:type="dxa"/>
          </w:tcPr>
          <w:p w14:paraId="7BC06EE1" w14:textId="77777777" w:rsidR="00D958CB" w:rsidRPr="00C23D17" w:rsidRDefault="00D958CB">
            <w:pPr>
              <w:spacing w:line="240" w:lineRule="atLeast"/>
              <w:rPr>
                <w:rFonts w:ascii="Century Gothic" w:hAnsi="Century Gothic"/>
                <w:b/>
                <w:sz w:val="22"/>
                <w:lang w:val="nl-NL"/>
              </w:rPr>
            </w:pPr>
          </w:p>
        </w:tc>
        <w:tc>
          <w:tcPr>
            <w:tcW w:w="992" w:type="dxa"/>
          </w:tcPr>
          <w:p w14:paraId="206A9A50" w14:textId="77777777" w:rsidR="00D958CB" w:rsidRPr="00C23D17" w:rsidRDefault="00D958CB">
            <w:pPr>
              <w:spacing w:line="240" w:lineRule="atLeast"/>
              <w:rPr>
                <w:rFonts w:ascii="Century Gothic" w:hAnsi="Century Gothic"/>
                <w:b/>
                <w:sz w:val="22"/>
                <w:lang w:val="nl-NL"/>
              </w:rPr>
            </w:pPr>
          </w:p>
        </w:tc>
        <w:tc>
          <w:tcPr>
            <w:tcW w:w="851" w:type="dxa"/>
          </w:tcPr>
          <w:p w14:paraId="34AEAA2F"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5</w:t>
            </w:r>
          </w:p>
        </w:tc>
        <w:tc>
          <w:tcPr>
            <w:tcW w:w="4649" w:type="dxa"/>
          </w:tcPr>
          <w:p w14:paraId="2BC38C9D"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Werkgelegenheidsbeleid</w:t>
            </w:r>
          </w:p>
        </w:tc>
        <w:tc>
          <w:tcPr>
            <w:tcW w:w="990" w:type="dxa"/>
          </w:tcPr>
          <w:p w14:paraId="07F63E14" w14:textId="77777777"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3</w:t>
            </w:r>
            <w:r w:rsidR="00313F2D">
              <w:rPr>
                <w:rFonts w:ascii="Century Gothic" w:hAnsi="Century Gothic"/>
                <w:sz w:val="22"/>
                <w:lang w:val="nl-NL"/>
              </w:rPr>
              <w:t>6</w:t>
            </w:r>
          </w:p>
        </w:tc>
      </w:tr>
      <w:tr w:rsidR="00D958CB" w:rsidRPr="00C23D17" w14:paraId="7EE71A8C" w14:textId="77777777" w:rsidTr="00331445">
        <w:tc>
          <w:tcPr>
            <w:tcW w:w="1838" w:type="dxa"/>
          </w:tcPr>
          <w:p w14:paraId="10A25701" w14:textId="77777777" w:rsidR="00D958CB" w:rsidRPr="00C23D17" w:rsidRDefault="00D958CB">
            <w:pPr>
              <w:spacing w:line="240" w:lineRule="atLeast"/>
              <w:rPr>
                <w:rFonts w:ascii="Century Gothic" w:hAnsi="Century Gothic"/>
                <w:b/>
                <w:sz w:val="22"/>
                <w:lang w:val="nl-NL"/>
              </w:rPr>
            </w:pPr>
          </w:p>
        </w:tc>
        <w:tc>
          <w:tcPr>
            <w:tcW w:w="992" w:type="dxa"/>
          </w:tcPr>
          <w:p w14:paraId="3EF06F38" w14:textId="77777777" w:rsidR="00D958CB" w:rsidRPr="00C23D17" w:rsidRDefault="00D958CB">
            <w:pPr>
              <w:spacing w:line="240" w:lineRule="atLeast"/>
              <w:rPr>
                <w:rFonts w:ascii="Century Gothic" w:hAnsi="Century Gothic"/>
                <w:b/>
                <w:sz w:val="22"/>
                <w:lang w:val="nl-NL"/>
              </w:rPr>
            </w:pPr>
          </w:p>
        </w:tc>
        <w:tc>
          <w:tcPr>
            <w:tcW w:w="851" w:type="dxa"/>
          </w:tcPr>
          <w:p w14:paraId="28E7977A"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6</w:t>
            </w:r>
          </w:p>
        </w:tc>
        <w:tc>
          <w:tcPr>
            <w:tcW w:w="4649" w:type="dxa"/>
          </w:tcPr>
          <w:p w14:paraId="57AAFEE2"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Regeling 'Vrijwillige Arbeidsduur Verkorting' (V.A.V.) </w:t>
            </w:r>
            <w:r w:rsidR="00D46E7F" w:rsidRPr="00C23D17">
              <w:rPr>
                <w:rFonts w:ascii="Century Gothic" w:hAnsi="Century Gothic"/>
                <w:sz w:val="22"/>
                <w:lang w:val="nl-NL"/>
              </w:rPr>
              <w:t>–</w:t>
            </w:r>
            <w:r w:rsidRPr="00C23D17">
              <w:rPr>
                <w:rFonts w:ascii="Century Gothic" w:hAnsi="Century Gothic"/>
                <w:sz w:val="22"/>
                <w:lang w:val="nl-NL"/>
              </w:rPr>
              <w:t xml:space="preserve"> Koopdagen</w:t>
            </w:r>
          </w:p>
        </w:tc>
        <w:tc>
          <w:tcPr>
            <w:tcW w:w="990" w:type="dxa"/>
          </w:tcPr>
          <w:p w14:paraId="5600FC97" w14:textId="77777777"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0</w:t>
            </w:r>
          </w:p>
        </w:tc>
      </w:tr>
      <w:tr w:rsidR="00D958CB" w:rsidRPr="00C23D17" w14:paraId="45DA0C5D" w14:textId="77777777" w:rsidTr="00331445">
        <w:tc>
          <w:tcPr>
            <w:tcW w:w="1838" w:type="dxa"/>
          </w:tcPr>
          <w:p w14:paraId="02F26A12" w14:textId="77777777" w:rsidR="00D958CB" w:rsidRPr="00C23D17" w:rsidRDefault="00D958CB">
            <w:pPr>
              <w:spacing w:line="240" w:lineRule="atLeast"/>
              <w:rPr>
                <w:rFonts w:ascii="Century Gothic" w:hAnsi="Century Gothic"/>
                <w:b/>
                <w:sz w:val="22"/>
                <w:lang w:val="nl-NL"/>
              </w:rPr>
            </w:pPr>
          </w:p>
        </w:tc>
        <w:tc>
          <w:tcPr>
            <w:tcW w:w="992" w:type="dxa"/>
          </w:tcPr>
          <w:p w14:paraId="28DBD5BC" w14:textId="77777777" w:rsidR="00D958CB" w:rsidRPr="00C23D17" w:rsidRDefault="00D958CB">
            <w:pPr>
              <w:spacing w:line="240" w:lineRule="atLeast"/>
              <w:rPr>
                <w:rFonts w:ascii="Century Gothic" w:hAnsi="Century Gothic"/>
                <w:b/>
                <w:sz w:val="22"/>
                <w:lang w:val="nl-NL"/>
              </w:rPr>
            </w:pPr>
          </w:p>
        </w:tc>
        <w:tc>
          <w:tcPr>
            <w:tcW w:w="851" w:type="dxa"/>
          </w:tcPr>
          <w:p w14:paraId="14A352B0"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7</w:t>
            </w:r>
          </w:p>
        </w:tc>
        <w:tc>
          <w:tcPr>
            <w:tcW w:w="4649" w:type="dxa"/>
          </w:tcPr>
          <w:p w14:paraId="58A7D5B2" w14:textId="77777777" w:rsidR="00D958CB" w:rsidRPr="00C23D17" w:rsidRDefault="00633C4F">
            <w:pPr>
              <w:spacing w:line="240" w:lineRule="atLeast"/>
              <w:rPr>
                <w:rFonts w:ascii="Century Gothic" w:hAnsi="Century Gothic"/>
                <w:sz w:val="22"/>
                <w:lang w:val="nl-NL"/>
              </w:rPr>
            </w:pPr>
            <w:r w:rsidRPr="00C23D17">
              <w:rPr>
                <w:rFonts w:ascii="Century Gothic" w:hAnsi="Century Gothic"/>
                <w:sz w:val="22"/>
                <w:lang w:val="nl-NL"/>
              </w:rPr>
              <w:t>V</w:t>
            </w:r>
            <w:r w:rsidR="00B34A2B" w:rsidRPr="00C23D17">
              <w:rPr>
                <w:rFonts w:ascii="Century Gothic" w:hAnsi="Century Gothic"/>
                <w:sz w:val="22"/>
                <w:lang w:val="nl-NL"/>
              </w:rPr>
              <w:t>ervallen</w:t>
            </w:r>
          </w:p>
        </w:tc>
        <w:tc>
          <w:tcPr>
            <w:tcW w:w="990" w:type="dxa"/>
          </w:tcPr>
          <w:p w14:paraId="39BDEA80" w14:textId="77777777"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0</w:t>
            </w:r>
          </w:p>
        </w:tc>
      </w:tr>
      <w:tr w:rsidR="00D958CB" w:rsidRPr="00C23D17" w14:paraId="54EDBEA7" w14:textId="77777777" w:rsidTr="00331445">
        <w:trPr>
          <w:trHeight w:val="368"/>
        </w:trPr>
        <w:tc>
          <w:tcPr>
            <w:tcW w:w="1838" w:type="dxa"/>
          </w:tcPr>
          <w:p w14:paraId="591919C9" w14:textId="77777777" w:rsidR="00D958CB" w:rsidRPr="00C23D17" w:rsidRDefault="00D958CB">
            <w:pPr>
              <w:spacing w:line="240" w:lineRule="atLeast"/>
              <w:rPr>
                <w:rFonts w:ascii="Century Gothic" w:hAnsi="Century Gothic"/>
                <w:b/>
                <w:sz w:val="22"/>
                <w:lang w:val="nl-NL"/>
              </w:rPr>
            </w:pPr>
          </w:p>
        </w:tc>
        <w:tc>
          <w:tcPr>
            <w:tcW w:w="992" w:type="dxa"/>
          </w:tcPr>
          <w:p w14:paraId="32FF113B" w14:textId="77777777" w:rsidR="00D958CB" w:rsidRPr="00C23D17" w:rsidRDefault="00D958CB">
            <w:pPr>
              <w:spacing w:line="240" w:lineRule="atLeast"/>
              <w:rPr>
                <w:rFonts w:ascii="Century Gothic" w:hAnsi="Century Gothic"/>
                <w:b/>
                <w:sz w:val="22"/>
                <w:lang w:val="nl-NL"/>
              </w:rPr>
            </w:pPr>
          </w:p>
        </w:tc>
        <w:tc>
          <w:tcPr>
            <w:tcW w:w="851" w:type="dxa"/>
          </w:tcPr>
          <w:p w14:paraId="7E44DCC5"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8</w:t>
            </w:r>
          </w:p>
        </w:tc>
        <w:tc>
          <w:tcPr>
            <w:tcW w:w="4649" w:type="dxa"/>
          </w:tcPr>
          <w:p w14:paraId="32D677B0"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Opname Regeling 'Tijdsparen'</w:t>
            </w:r>
          </w:p>
        </w:tc>
        <w:tc>
          <w:tcPr>
            <w:tcW w:w="990" w:type="dxa"/>
          </w:tcPr>
          <w:p w14:paraId="68BA7A2B" w14:textId="77777777"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1</w:t>
            </w:r>
          </w:p>
        </w:tc>
      </w:tr>
      <w:tr w:rsidR="00D958CB" w:rsidRPr="00C23D17" w14:paraId="5A2DCD32" w14:textId="77777777" w:rsidTr="00331445">
        <w:tc>
          <w:tcPr>
            <w:tcW w:w="1838" w:type="dxa"/>
          </w:tcPr>
          <w:p w14:paraId="3FB7F03F" w14:textId="77777777" w:rsidR="00D958CB" w:rsidRPr="00C23D17" w:rsidRDefault="00D958CB">
            <w:pPr>
              <w:spacing w:line="240" w:lineRule="atLeast"/>
              <w:rPr>
                <w:rFonts w:ascii="Century Gothic" w:hAnsi="Century Gothic"/>
                <w:b/>
                <w:sz w:val="22"/>
                <w:lang w:val="nl-NL"/>
              </w:rPr>
            </w:pPr>
          </w:p>
        </w:tc>
        <w:tc>
          <w:tcPr>
            <w:tcW w:w="992" w:type="dxa"/>
          </w:tcPr>
          <w:p w14:paraId="0E888A17" w14:textId="77777777" w:rsidR="00D958CB" w:rsidRPr="00C23D17" w:rsidRDefault="00D958CB">
            <w:pPr>
              <w:spacing w:line="240" w:lineRule="atLeast"/>
              <w:rPr>
                <w:rFonts w:ascii="Century Gothic" w:hAnsi="Century Gothic"/>
                <w:b/>
                <w:sz w:val="22"/>
                <w:lang w:val="nl-NL"/>
              </w:rPr>
            </w:pPr>
          </w:p>
        </w:tc>
        <w:tc>
          <w:tcPr>
            <w:tcW w:w="851" w:type="dxa"/>
          </w:tcPr>
          <w:p w14:paraId="272648BB" w14:textId="77777777"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9</w:t>
            </w:r>
          </w:p>
        </w:tc>
        <w:tc>
          <w:tcPr>
            <w:tcW w:w="4649" w:type="dxa"/>
          </w:tcPr>
          <w:p w14:paraId="02C10681" w14:textId="18751C24" w:rsidR="00D958CB" w:rsidRPr="00C23D17" w:rsidRDefault="00B4323C">
            <w:pPr>
              <w:spacing w:line="240" w:lineRule="atLeast"/>
              <w:rPr>
                <w:rFonts w:ascii="Century Gothic" w:hAnsi="Century Gothic"/>
                <w:sz w:val="22"/>
                <w:lang w:val="nl-NL"/>
              </w:rPr>
            </w:pPr>
            <w:r>
              <w:rPr>
                <w:rFonts w:ascii="Century Gothic" w:hAnsi="Century Gothic"/>
                <w:sz w:val="22"/>
                <w:lang w:val="nl-NL"/>
              </w:rPr>
              <w:t>Levensloop</w:t>
            </w:r>
            <w:r w:rsidR="00D958CB" w:rsidRPr="00C23D17">
              <w:rPr>
                <w:rFonts w:ascii="Century Gothic" w:hAnsi="Century Gothic"/>
                <w:sz w:val="22"/>
                <w:lang w:val="nl-NL"/>
              </w:rPr>
              <w:t>nregeling</w:t>
            </w:r>
          </w:p>
        </w:tc>
        <w:tc>
          <w:tcPr>
            <w:tcW w:w="990" w:type="dxa"/>
          </w:tcPr>
          <w:p w14:paraId="42232ACD" w14:textId="77777777"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1</w:t>
            </w:r>
          </w:p>
        </w:tc>
      </w:tr>
      <w:tr w:rsidR="00D958CB" w:rsidRPr="00C23D17" w14:paraId="6A4CB1A9" w14:textId="77777777" w:rsidTr="00331445">
        <w:tc>
          <w:tcPr>
            <w:tcW w:w="1838" w:type="dxa"/>
          </w:tcPr>
          <w:p w14:paraId="2A25D606" w14:textId="77777777" w:rsidR="00D958CB" w:rsidRPr="00C23D17" w:rsidRDefault="00D958CB">
            <w:pPr>
              <w:spacing w:line="240" w:lineRule="atLeast"/>
              <w:rPr>
                <w:rFonts w:ascii="Century Gothic" w:hAnsi="Century Gothic"/>
                <w:b/>
                <w:sz w:val="22"/>
                <w:szCs w:val="24"/>
                <w:lang w:val="nl-NL"/>
              </w:rPr>
            </w:pPr>
          </w:p>
        </w:tc>
        <w:tc>
          <w:tcPr>
            <w:tcW w:w="992" w:type="dxa"/>
          </w:tcPr>
          <w:p w14:paraId="08907C60" w14:textId="77777777" w:rsidR="00D958CB" w:rsidRPr="00C23D17" w:rsidRDefault="00D958CB">
            <w:pPr>
              <w:spacing w:line="240" w:lineRule="atLeast"/>
              <w:rPr>
                <w:rFonts w:ascii="Century Gothic" w:hAnsi="Century Gothic"/>
                <w:b/>
                <w:sz w:val="22"/>
                <w:szCs w:val="24"/>
                <w:lang w:val="nl-NL"/>
              </w:rPr>
            </w:pPr>
          </w:p>
        </w:tc>
        <w:tc>
          <w:tcPr>
            <w:tcW w:w="851" w:type="dxa"/>
          </w:tcPr>
          <w:p w14:paraId="2A001A56" w14:textId="77777777" w:rsidR="00D958CB" w:rsidRPr="00C23D17" w:rsidRDefault="00D958CB">
            <w:pPr>
              <w:spacing w:line="240" w:lineRule="atLeast"/>
              <w:rPr>
                <w:rFonts w:ascii="Century Gothic" w:hAnsi="Century Gothic"/>
                <w:sz w:val="22"/>
                <w:szCs w:val="24"/>
                <w:lang w:val="nl-NL"/>
              </w:rPr>
            </w:pPr>
            <w:r w:rsidRPr="00C23D17">
              <w:rPr>
                <w:rFonts w:ascii="Century Gothic" w:hAnsi="Century Gothic"/>
                <w:sz w:val="22"/>
                <w:szCs w:val="24"/>
                <w:lang w:val="nl-NL"/>
              </w:rPr>
              <w:t>10</w:t>
            </w:r>
          </w:p>
        </w:tc>
        <w:tc>
          <w:tcPr>
            <w:tcW w:w="4649" w:type="dxa"/>
          </w:tcPr>
          <w:p w14:paraId="60FF1634" w14:textId="77777777" w:rsidR="00D958CB" w:rsidRPr="00C23D17" w:rsidRDefault="00D958CB">
            <w:pPr>
              <w:spacing w:line="240" w:lineRule="atLeast"/>
              <w:rPr>
                <w:rFonts w:ascii="Century Gothic" w:hAnsi="Century Gothic"/>
                <w:sz w:val="22"/>
                <w:szCs w:val="24"/>
                <w:lang w:val="nl-NL"/>
              </w:rPr>
            </w:pPr>
            <w:r w:rsidRPr="00C23D17">
              <w:rPr>
                <w:rFonts w:ascii="Century Gothic" w:hAnsi="Century Gothic"/>
                <w:sz w:val="22"/>
                <w:szCs w:val="24"/>
                <w:lang w:val="nl-NL"/>
              </w:rPr>
              <w:t>IP sparen</w:t>
            </w:r>
          </w:p>
        </w:tc>
        <w:tc>
          <w:tcPr>
            <w:tcW w:w="990" w:type="dxa"/>
          </w:tcPr>
          <w:p w14:paraId="3503B53D" w14:textId="77777777" w:rsidR="00D958CB" w:rsidRPr="00C23D17" w:rsidRDefault="00B34A2B">
            <w:pPr>
              <w:spacing w:line="240" w:lineRule="atLeast"/>
              <w:jc w:val="center"/>
              <w:rPr>
                <w:rFonts w:ascii="Century Gothic" w:hAnsi="Century Gothic"/>
                <w:sz w:val="22"/>
                <w:szCs w:val="24"/>
                <w:lang w:val="nl-NL"/>
              </w:rPr>
            </w:pPr>
            <w:r w:rsidRPr="00C23D17">
              <w:rPr>
                <w:rFonts w:ascii="Century Gothic" w:hAnsi="Century Gothic"/>
                <w:sz w:val="22"/>
                <w:szCs w:val="24"/>
                <w:lang w:val="nl-NL"/>
              </w:rPr>
              <w:t>4</w:t>
            </w:r>
            <w:r w:rsidR="00546B2F" w:rsidRPr="00C23D17">
              <w:rPr>
                <w:rFonts w:ascii="Century Gothic" w:hAnsi="Century Gothic"/>
                <w:sz w:val="22"/>
                <w:szCs w:val="24"/>
                <w:lang w:val="nl-NL"/>
              </w:rPr>
              <w:t>1</w:t>
            </w:r>
          </w:p>
        </w:tc>
      </w:tr>
      <w:tr w:rsidR="00331445" w:rsidRPr="00C23D17" w14:paraId="3DB62A17" w14:textId="77777777" w:rsidTr="00331445">
        <w:tc>
          <w:tcPr>
            <w:tcW w:w="1838" w:type="dxa"/>
          </w:tcPr>
          <w:p w14:paraId="6BDB3B73" w14:textId="77777777" w:rsidR="00331445" w:rsidRPr="00C23D17" w:rsidRDefault="00331445">
            <w:pPr>
              <w:spacing w:line="240" w:lineRule="atLeast"/>
              <w:rPr>
                <w:rFonts w:ascii="Century Gothic" w:hAnsi="Century Gothic"/>
                <w:b/>
                <w:sz w:val="22"/>
                <w:szCs w:val="24"/>
                <w:lang w:val="nl-NL"/>
              </w:rPr>
            </w:pPr>
          </w:p>
        </w:tc>
        <w:tc>
          <w:tcPr>
            <w:tcW w:w="992" w:type="dxa"/>
          </w:tcPr>
          <w:p w14:paraId="5484AD60" w14:textId="77777777" w:rsidR="00331445" w:rsidRPr="00C23D17" w:rsidRDefault="00331445">
            <w:pPr>
              <w:spacing w:line="240" w:lineRule="atLeast"/>
              <w:rPr>
                <w:rFonts w:ascii="Century Gothic" w:hAnsi="Century Gothic"/>
                <w:b/>
                <w:sz w:val="22"/>
                <w:szCs w:val="24"/>
                <w:lang w:val="nl-NL"/>
              </w:rPr>
            </w:pPr>
          </w:p>
        </w:tc>
        <w:tc>
          <w:tcPr>
            <w:tcW w:w="851" w:type="dxa"/>
          </w:tcPr>
          <w:p w14:paraId="00FC2CCC" w14:textId="5DEBBB8C" w:rsidR="00331445" w:rsidRPr="00C23D17" w:rsidRDefault="00331445">
            <w:pPr>
              <w:spacing w:line="240" w:lineRule="atLeast"/>
              <w:rPr>
                <w:rFonts w:ascii="Century Gothic" w:hAnsi="Century Gothic"/>
                <w:sz w:val="22"/>
                <w:szCs w:val="24"/>
                <w:lang w:val="nl-NL"/>
              </w:rPr>
            </w:pPr>
            <w:r>
              <w:rPr>
                <w:rFonts w:ascii="Century Gothic" w:hAnsi="Century Gothic"/>
                <w:sz w:val="22"/>
                <w:szCs w:val="24"/>
                <w:lang w:val="nl-NL"/>
              </w:rPr>
              <w:t>11</w:t>
            </w:r>
          </w:p>
        </w:tc>
        <w:tc>
          <w:tcPr>
            <w:tcW w:w="4649" w:type="dxa"/>
          </w:tcPr>
          <w:p w14:paraId="654F3751" w14:textId="1342BEDE" w:rsidR="00331445" w:rsidRPr="00C23D17" w:rsidRDefault="00B4323C">
            <w:pPr>
              <w:spacing w:line="240" w:lineRule="atLeast"/>
              <w:rPr>
                <w:rFonts w:ascii="Century Gothic" w:hAnsi="Century Gothic"/>
                <w:sz w:val="22"/>
                <w:szCs w:val="24"/>
                <w:lang w:val="nl-NL"/>
              </w:rPr>
            </w:pPr>
            <w:r w:rsidRPr="00C23D17">
              <w:rPr>
                <w:rFonts w:ascii="Century Gothic" w:hAnsi="Century Gothic"/>
                <w:sz w:val="22"/>
                <w:szCs w:val="24"/>
                <w:lang w:val="nl-NL"/>
              </w:rPr>
              <w:t>Prepensioen- en levensloopregeling</w:t>
            </w:r>
          </w:p>
        </w:tc>
        <w:tc>
          <w:tcPr>
            <w:tcW w:w="990" w:type="dxa"/>
          </w:tcPr>
          <w:p w14:paraId="2B0A1AE2" w14:textId="64E574C5" w:rsidR="00331445" w:rsidRPr="00C23D17" w:rsidRDefault="00331445">
            <w:pPr>
              <w:spacing w:line="240" w:lineRule="atLeast"/>
              <w:jc w:val="center"/>
              <w:rPr>
                <w:rFonts w:ascii="Century Gothic" w:hAnsi="Century Gothic"/>
                <w:sz w:val="22"/>
                <w:szCs w:val="24"/>
                <w:lang w:val="nl-NL"/>
              </w:rPr>
            </w:pPr>
            <w:r>
              <w:rPr>
                <w:rFonts w:ascii="Century Gothic" w:hAnsi="Century Gothic"/>
                <w:sz w:val="22"/>
                <w:szCs w:val="24"/>
                <w:lang w:val="nl-NL"/>
              </w:rPr>
              <w:t>42</w:t>
            </w:r>
          </w:p>
        </w:tc>
      </w:tr>
      <w:tr w:rsidR="00331445" w:rsidRPr="00C23D17" w14:paraId="28377741" w14:textId="77777777" w:rsidTr="00331445">
        <w:tc>
          <w:tcPr>
            <w:tcW w:w="1838" w:type="dxa"/>
          </w:tcPr>
          <w:p w14:paraId="3D7A3F11" w14:textId="77777777" w:rsidR="00331445" w:rsidRDefault="00331445">
            <w:pPr>
              <w:spacing w:line="240" w:lineRule="atLeast"/>
              <w:rPr>
                <w:rFonts w:ascii="Century Gothic" w:hAnsi="Century Gothic"/>
                <w:b/>
                <w:sz w:val="22"/>
                <w:szCs w:val="24"/>
                <w:lang w:val="nl-NL"/>
              </w:rPr>
            </w:pPr>
          </w:p>
        </w:tc>
        <w:tc>
          <w:tcPr>
            <w:tcW w:w="992" w:type="dxa"/>
          </w:tcPr>
          <w:p w14:paraId="15D2536F" w14:textId="77777777" w:rsidR="00331445" w:rsidRPr="00C23D17" w:rsidRDefault="00331445">
            <w:pPr>
              <w:spacing w:line="240" w:lineRule="atLeast"/>
              <w:rPr>
                <w:rFonts w:ascii="Century Gothic" w:hAnsi="Century Gothic"/>
                <w:b/>
                <w:sz w:val="22"/>
                <w:szCs w:val="24"/>
                <w:lang w:val="nl-NL"/>
              </w:rPr>
            </w:pPr>
          </w:p>
        </w:tc>
        <w:tc>
          <w:tcPr>
            <w:tcW w:w="851" w:type="dxa"/>
          </w:tcPr>
          <w:p w14:paraId="40D77E26" w14:textId="3786E0C5" w:rsidR="00331445" w:rsidRPr="00C23D17" w:rsidRDefault="00331445">
            <w:pPr>
              <w:spacing w:line="240" w:lineRule="atLeast"/>
              <w:rPr>
                <w:rFonts w:ascii="Century Gothic" w:hAnsi="Century Gothic"/>
                <w:sz w:val="22"/>
                <w:szCs w:val="24"/>
                <w:lang w:val="nl-NL"/>
              </w:rPr>
            </w:pPr>
            <w:r>
              <w:rPr>
                <w:rFonts w:ascii="Century Gothic" w:hAnsi="Century Gothic"/>
                <w:sz w:val="22"/>
                <w:szCs w:val="24"/>
                <w:lang w:val="nl-NL"/>
              </w:rPr>
              <w:t>12</w:t>
            </w:r>
          </w:p>
        </w:tc>
        <w:tc>
          <w:tcPr>
            <w:tcW w:w="4649" w:type="dxa"/>
          </w:tcPr>
          <w:p w14:paraId="260F53D2" w14:textId="6B2BB51E" w:rsidR="00331445" w:rsidRPr="00C23D17" w:rsidRDefault="00B4323C">
            <w:pPr>
              <w:spacing w:line="240" w:lineRule="atLeast"/>
              <w:rPr>
                <w:rFonts w:ascii="Century Gothic" w:hAnsi="Century Gothic"/>
                <w:sz w:val="22"/>
                <w:szCs w:val="24"/>
                <w:lang w:val="nl-NL"/>
              </w:rPr>
            </w:pPr>
            <w:r>
              <w:rPr>
                <w:rFonts w:ascii="Century Gothic" w:hAnsi="Century Gothic"/>
                <w:sz w:val="22"/>
                <w:szCs w:val="24"/>
                <w:lang w:val="nl-NL"/>
              </w:rPr>
              <w:t>V</w:t>
            </w:r>
            <w:r w:rsidRPr="00C23D17">
              <w:rPr>
                <w:rFonts w:ascii="Century Gothic" w:hAnsi="Century Gothic"/>
                <w:sz w:val="22"/>
                <w:szCs w:val="24"/>
                <w:lang w:val="nl-NL"/>
              </w:rPr>
              <w:t>akbondscontributie</w:t>
            </w:r>
          </w:p>
        </w:tc>
        <w:tc>
          <w:tcPr>
            <w:tcW w:w="990" w:type="dxa"/>
          </w:tcPr>
          <w:p w14:paraId="350F54DD" w14:textId="51BD8401" w:rsidR="00331445" w:rsidRDefault="00331445">
            <w:pPr>
              <w:spacing w:line="240" w:lineRule="atLeast"/>
              <w:jc w:val="center"/>
              <w:rPr>
                <w:rFonts w:ascii="Century Gothic" w:hAnsi="Century Gothic"/>
                <w:sz w:val="22"/>
                <w:szCs w:val="24"/>
                <w:lang w:val="nl-NL"/>
              </w:rPr>
            </w:pPr>
            <w:r>
              <w:rPr>
                <w:rFonts w:ascii="Century Gothic" w:hAnsi="Century Gothic"/>
                <w:sz w:val="22"/>
                <w:szCs w:val="24"/>
                <w:lang w:val="nl-NL"/>
              </w:rPr>
              <w:t>42</w:t>
            </w:r>
          </w:p>
        </w:tc>
      </w:tr>
      <w:tr w:rsidR="00331445" w:rsidRPr="00C23D17" w14:paraId="5B37511B" w14:textId="77777777" w:rsidTr="00331445">
        <w:tc>
          <w:tcPr>
            <w:tcW w:w="1838" w:type="dxa"/>
          </w:tcPr>
          <w:p w14:paraId="65814896" w14:textId="77777777" w:rsidR="00331445" w:rsidRDefault="00331445">
            <w:pPr>
              <w:spacing w:line="240" w:lineRule="atLeast"/>
              <w:rPr>
                <w:rFonts w:ascii="Century Gothic" w:hAnsi="Century Gothic"/>
                <w:b/>
                <w:sz w:val="22"/>
                <w:szCs w:val="24"/>
                <w:lang w:val="nl-NL"/>
              </w:rPr>
            </w:pPr>
          </w:p>
        </w:tc>
        <w:tc>
          <w:tcPr>
            <w:tcW w:w="992" w:type="dxa"/>
          </w:tcPr>
          <w:p w14:paraId="2BCA8BC5" w14:textId="77777777" w:rsidR="00331445" w:rsidRPr="00C23D17" w:rsidRDefault="00331445">
            <w:pPr>
              <w:spacing w:line="240" w:lineRule="atLeast"/>
              <w:rPr>
                <w:rFonts w:ascii="Century Gothic" w:hAnsi="Century Gothic"/>
                <w:b/>
                <w:sz w:val="22"/>
                <w:szCs w:val="24"/>
                <w:lang w:val="nl-NL"/>
              </w:rPr>
            </w:pPr>
          </w:p>
        </w:tc>
        <w:tc>
          <w:tcPr>
            <w:tcW w:w="851" w:type="dxa"/>
          </w:tcPr>
          <w:p w14:paraId="1460BFEA" w14:textId="4C69C985" w:rsidR="00331445" w:rsidRPr="00C23D17" w:rsidRDefault="00331445">
            <w:pPr>
              <w:spacing w:line="240" w:lineRule="atLeast"/>
              <w:rPr>
                <w:rFonts w:ascii="Century Gothic" w:hAnsi="Century Gothic"/>
                <w:sz w:val="22"/>
                <w:szCs w:val="24"/>
                <w:lang w:val="nl-NL"/>
              </w:rPr>
            </w:pPr>
            <w:r>
              <w:rPr>
                <w:rFonts w:ascii="Century Gothic" w:hAnsi="Century Gothic"/>
                <w:sz w:val="22"/>
                <w:szCs w:val="24"/>
                <w:lang w:val="nl-NL"/>
              </w:rPr>
              <w:t>13</w:t>
            </w:r>
          </w:p>
        </w:tc>
        <w:tc>
          <w:tcPr>
            <w:tcW w:w="4649" w:type="dxa"/>
          </w:tcPr>
          <w:p w14:paraId="5EAF2216" w14:textId="0F658522" w:rsidR="00331445" w:rsidRPr="00C23D17" w:rsidRDefault="00B4323C">
            <w:pPr>
              <w:spacing w:line="240" w:lineRule="atLeast"/>
              <w:rPr>
                <w:rFonts w:ascii="Century Gothic" w:hAnsi="Century Gothic"/>
                <w:sz w:val="22"/>
                <w:szCs w:val="24"/>
                <w:lang w:val="nl-NL"/>
              </w:rPr>
            </w:pPr>
            <w:r w:rsidRPr="00C23D17">
              <w:rPr>
                <w:rFonts w:ascii="Century Gothic" w:hAnsi="Century Gothic"/>
                <w:sz w:val="22"/>
                <w:szCs w:val="24"/>
                <w:lang w:val="nl-NL"/>
              </w:rPr>
              <w:t>Wet Gelijke behandeling en Leeftijd</w:t>
            </w:r>
          </w:p>
        </w:tc>
        <w:tc>
          <w:tcPr>
            <w:tcW w:w="990" w:type="dxa"/>
          </w:tcPr>
          <w:p w14:paraId="7FBB9B07" w14:textId="6E7DFD6A" w:rsidR="00331445" w:rsidRDefault="00331445">
            <w:pPr>
              <w:spacing w:line="240" w:lineRule="atLeast"/>
              <w:jc w:val="center"/>
              <w:rPr>
                <w:rFonts w:ascii="Century Gothic" w:hAnsi="Century Gothic"/>
                <w:sz w:val="22"/>
                <w:szCs w:val="24"/>
                <w:lang w:val="nl-NL"/>
              </w:rPr>
            </w:pPr>
            <w:r>
              <w:rPr>
                <w:rFonts w:ascii="Century Gothic" w:hAnsi="Century Gothic"/>
                <w:sz w:val="22"/>
                <w:szCs w:val="24"/>
                <w:lang w:val="nl-NL"/>
              </w:rPr>
              <w:t>43</w:t>
            </w:r>
          </w:p>
        </w:tc>
      </w:tr>
      <w:tr w:rsidR="00331445" w:rsidRPr="00C23D17" w14:paraId="04C8152D" w14:textId="77777777" w:rsidTr="00331445">
        <w:tc>
          <w:tcPr>
            <w:tcW w:w="1838" w:type="dxa"/>
          </w:tcPr>
          <w:p w14:paraId="67D2DBD6" w14:textId="77777777" w:rsidR="00331445" w:rsidRDefault="00331445">
            <w:pPr>
              <w:spacing w:line="240" w:lineRule="atLeast"/>
              <w:rPr>
                <w:rFonts w:ascii="Century Gothic" w:hAnsi="Century Gothic"/>
                <w:b/>
                <w:sz w:val="22"/>
                <w:szCs w:val="24"/>
                <w:lang w:val="nl-NL"/>
              </w:rPr>
            </w:pPr>
          </w:p>
        </w:tc>
        <w:tc>
          <w:tcPr>
            <w:tcW w:w="992" w:type="dxa"/>
          </w:tcPr>
          <w:p w14:paraId="1F4887EC" w14:textId="77777777" w:rsidR="00331445" w:rsidRPr="00C23D17" w:rsidRDefault="00331445">
            <w:pPr>
              <w:spacing w:line="240" w:lineRule="atLeast"/>
              <w:rPr>
                <w:rFonts w:ascii="Century Gothic" w:hAnsi="Century Gothic"/>
                <w:b/>
                <w:sz w:val="22"/>
                <w:szCs w:val="24"/>
                <w:lang w:val="nl-NL"/>
              </w:rPr>
            </w:pPr>
          </w:p>
        </w:tc>
        <w:tc>
          <w:tcPr>
            <w:tcW w:w="851" w:type="dxa"/>
          </w:tcPr>
          <w:p w14:paraId="3C9320C8" w14:textId="1164D8FF" w:rsidR="00331445" w:rsidRPr="00C23D17" w:rsidRDefault="00331445">
            <w:pPr>
              <w:spacing w:line="240" w:lineRule="atLeast"/>
              <w:rPr>
                <w:rFonts w:ascii="Century Gothic" w:hAnsi="Century Gothic"/>
                <w:sz w:val="22"/>
                <w:szCs w:val="24"/>
                <w:lang w:val="nl-NL"/>
              </w:rPr>
            </w:pPr>
            <w:r>
              <w:rPr>
                <w:rFonts w:ascii="Century Gothic" w:hAnsi="Century Gothic"/>
                <w:sz w:val="22"/>
                <w:szCs w:val="24"/>
                <w:lang w:val="nl-NL"/>
              </w:rPr>
              <w:t>14</w:t>
            </w:r>
          </w:p>
        </w:tc>
        <w:tc>
          <w:tcPr>
            <w:tcW w:w="4649" w:type="dxa"/>
          </w:tcPr>
          <w:p w14:paraId="735D6D66" w14:textId="77BFEF61" w:rsidR="00331445" w:rsidRPr="00C23D17" w:rsidRDefault="00B4323C" w:rsidP="00B4323C">
            <w:pPr>
              <w:spacing w:line="240" w:lineRule="atLeast"/>
              <w:rPr>
                <w:rFonts w:ascii="Century Gothic" w:hAnsi="Century Gothic"/>
                <w:sz w:val="22"/>
                <w:szCs w:val="24"/>
                <w:lang w:val="nl-NL"/>
              </w:rPr>
            </w:pPr>
            <w:r w:rsidRPr="00C23D17">
              <w:rPr>
                <w:rFonts w:ascii="Century Gothic" w:hAnsi="Century Gothic"/>
                <w:sz w:val="22"/>
                <w:szCs w:val="24"/>
                <w:lang w:val="nl-NL"/>
              </w:rPr>
              <w:t xml:space="preserve">Protocol afspraken </w:t>
            </w:r>
            <w:r>
              <w:rPr>
                <w:rFonts w:ascii="Century Gothic" w:hAnsi="Century Gothic"/>
                <w:sz w:val="22"/>
                <w:szCs w:val="24"/>
                <w:lang w:val="nl-NL"/>
              </w:rPr>
              <w:t>18 mei 2015</w:t>
            </w:r>
          </w:p>
        </w:tc>
        <w:tc>
          <w:tcPr>
            <w:tcW w:w="990" w:type="dxa"/>
          </w:tcPr>
          <w:p w14:paraId="623ACC9A" w14:textId="726FD0A7" w:rsidR="00331445" w:rsidRDefault="00331445">
            <w:pPr>
              <w:spacing w:line="240" w:lineRule="atLeast"/>
              <w:jc w:val="center"/>
              <w:rPr>
                <w:rFonts w:ascii="Century Gothic" w:hAnsi="Century Gothic"/>
                <w:sz w:val="22"/>
                <w:szCs w:val="24"/>
                <w:lang w:val="nl-NL"/>
              </w:rPr>
            </w:pPr>
            <w:r>
              <w:rPr>
                <w:rFonts w:ascii="Century Gothic" w:hAnsi="Century Gothic"/>
                <w:sz w:val="22"/>
                <w:szCs w:val="24"/>
                <w:lang w:val="nl-NL"/>
              </w:rPr>
              <w:t>43</w:t>
            </w:r>
          </w:p>
        </w:tc>
      </w:tr>
      <w:tr w:rsidR="00331445" w:rsidRPr="00C23D17" w14:paraId="010E645B" w14:textId="77777777" w:rsidTr="00331445">
        <w:tc>
          <w:tcPr>
            <w:tcW w:w="1838" w:type="dxa"/>
          </w:tcPr>
          <w:p w14:paraId="0AE1220A" w14:textId="77777777" w:rsidR="00331445" w:rsidRDefault="00331445">
            <w:pPr>
              <w:spacing w:line="240" w:lineRule="atLeast"/>
              <w:rPr>
                <w:rFonts w:ascii="Century Gothic" w:hAnsi="Century Gothic"/>
                <w:b/>
                <w:sz w:val="22"/>
                <w:szCs w:val="24"/>
                <w:lang w:val="nl-NL"/>
              </w:rPr>
            </w:pPr>
          </w:p>
        </w:tc>
        <w:tc>
          <w:tcPr>
            <w:tcW w:w="992" w:type="dxa"/>
          </w:tcPr>
          <w:p w14:paraId="79E38011" w14:textId="77777777" w:rsidR="00331445" w:rsidRPr="00C23D17" w:rsidRDefault="00331445">
            <w:pPr>
              <w:spacing w:line="240" w:lineRule="atLeast"/>
              <w:rPr>
                <w:rFonts w:ascii="Century Gothic" w:hAnsi="Century Gothic"/>
                <w:b/>
                <w:sz w:val="22"/>
                <w:szCs w:val="24"/>
                <w:lang w:val="nl-NL"/>
              </w:rPr>
            </w:pPr>
          </w:p>
        </w:tc>
        <w:tc>
          <w:tcPr>
            <w:tcW w:w="851" w:type="dxa"/>
          </w:tcPr>
          <w:p w14:paraId="27B51359" w14:textId="77777777" w:rsidR="00331445" w:rsidRPr="00C23D17" w:rsidRDefault="00331445">
            <w:pPr>
              <w:spacing w:line="240" w:lineRule="atLeast"/>
              <w:rPr>
                <w:rFonts w:ascii="Century Gothic" w:hAnsi="Century Gothic"/>
                <w:sz w:val="22"/>
                <w:szCs w:val="24"/>
                <w:lang w:val="nl-NL"/>
              </w:rPr>
            </w:pPr>
          </w:p>
        </w:tc>
        <w:tc>
          <w:tcPr>
            <w:tcW w:w="4649" w:type="dxa"/>
          </w:tcPr>
          <w:p w14:paraId="68B40AE1" w14:textId="77777777" w:rsidR="00331445" w:rsidRPr="00C23D17" w:rsidRDefault="00331445">
            <w:pPr>
              <w:spacing w:line="240" w:lineRule="atLeast"/>
              <w:rPr>
                <w:rFonts w:ascii="Century Gothic" w:hAnsi="Century Gothic"/>
                <w:sz w:val="22"/>
                <w:szCs w:val="24"/>
                <w:lang w:val="nl-NL"/>
              </w:rPr>
            </w:pPr>
          </w:p>
        </w:tc>
        <w:tc>
          <w:tcPr>
            <w:tcW w:w="990" w:type="dxa"/>
          </w:tcPr>
          <w:p w14:paraId="5E1259DD" w14:textId="77777777" w:rsidR="00331445" w:rsidRDefault="00331445">
            <w:pPr>
              <w:spacing w:line="240" w:lineRule="atLeast"/>
              <w:jc w:val="center"/>
              <w:rPr>
                <w:rFonts w:ascii="Century Gothic" w:hAnsi="Century Gothic"/>
                <w:sz w:val="22"/>
                <w:szCs w:val="24"/>
                <w:lang w:val="nl-NL"/>
              </w:rPr>
            </w:pPr>
          </w:p>
        </w:tc>
      </w:tr>
      <w:tr w:rsidR="00331445" w:rsidRPr="00C23D17" w14:paraId="73088C52" w14:textId="77777777" w:rsidTr="00331445">
        <w:tc>
          <w:tcPr>
            <w:tcW w:w="1838" w:type="dxa"/>
          </w:tcPr>
          <w:p w14:paraId="202CAE35" w14:textId="77777777" w:rsidR="00331445" w:rsidRDefault="00331445">
            <w:pPr>
              <w:spacing w:line="240" w:lineRule="atLeast"/>
              <w:rPr>
                <w:rFonts w:ascii="Century Gothic" w:hAnsi="Century Gothic"/>
                <w:b/>
                <w:sz w:val="22"/>
                <w:szCs w:val="24"/>
                <w:lang w:val="nl-NL"/>
              </w:rPr>
            </w:pPr>
          </w:p>
        </w:tc>
        <w:tc>
          <w:tcPr>
            <w:tcW w:w="992" w:type="dxa"/>
          </w:tcPr>
          <w:p w14:paraId="6D23F51A" w14:textId="77777777" w:rsidR="00331445" w:rsidRPr="00C23D17" w:rsidRDefault="00331445">
            <w:pPr>
              <w:spacing w:line="240" w:lineRule="atLeast"/>
              <w:rPr>
                <w:rFonts w:ascii="Century Gothic" w:hAnsi="Century Gothic"/>
                <w:b/>
                <w:sz w:val="22"/>
                <w:szCs w:val="24"/>
                <w:lang w:val="nl-NL"/>
              </w:rPr>
            </w:pPr>
          </w:p>
        </w:tc>
        <w:tc>
          <w:tcPr>
            <w:tcW w:w="851" w:type="dxa"/>
          </w:tcPr>
          <w:p w14:paraId="177EE796" w14:textId="77777777" w:rsidR="00331445" w:rsidRPr="00C23D17" w:rsidRDefault="00331445">
            <w:pPr>
              <w:spacing w:line="240" w:lineRule="atLeast"/>
              <w:rPr>
                <w:rFonts w:ascii="Century Gothic" w:hAnsi="Century Gothic"/>
                <w:sz w:val="22"/>
                <w:szCs w:val="24"/>
                <w:lang w:val="nl-NL"/>
              </w:rPr>
            </w:pPr>
          </w:p>
        </w:tc>
        <w:tc>
          <w:tcPr>
            <w:tcW w:w="4649" w:type="dxa"/>
          </w:tcPr>
          <w:p w14:paraId="7A872E65" w14:textId="77777777" w:rsidR="00331445" w:rsidRPr="00C23D17" w:rsidRDefault="00331445">
            <w:pPr>
              <w:spacing w:line="240" w:lineRule="atLeast"/>
              <w:rPr>
                <w:rFonts w:ascii="Century Gothic" w:hAnsi="Century Gothic"/>
                <w:sz w:val="22"/>
                <w:szCs w:val="24"/>
                <w:lang w:val="nl-NL"/>
              </w:rPr>
            </w:pPr>
          </w:p>
        </w:tc>
        <w:tc>
          <w:tcPr>
            <w:tcW w:w="990" w:type="dxa"/>
          </w:tcPr>
          <w:p w14:paraId="2F0BCEC8" w14:textId="77777777" w:rsidR="00331445" w:rsidRDefault="00331445">
            <w:pPr>
              <w:spacing w:line="240" w:lineRule="atLeast"/>
              <w:jc w:val="center"/>
              <w:rPr>
                <w:rFonts w:ascii="Century Gothic" w:hAnsi="Century Gothic"/>
                <w:sz w:val="22"/>
                <w:szCs w:val="24"/>
                <w:lang w:val="nl-NL"/>
              </w:rPr>
            </w:pPr>
          </w:p>
        </w:tc>
      </w:tr>
    </w:tbl>
    <w:p w14:paraId="1D9242A9" w14:textId="5463F42D" w:rsidR="006A20F7" w:rsidRPr="003B7DEC" w:rsidRDefault="00B4323C" w:rsidP="00B4323C">
      <w:pPr>
        <w:spacing w:line="240" w:lineRule="atLeast"/>
        <w:ind w:left="1985" w:right="-341"/>
        <w:rPr>
          <w:rFonts w:ascii="Century Gothic" w:hAnsi="Century Gothic"/>
          <w:sz w:val="22"/>
          <w:szCs w:val="24"/>
          <w:lang w:val="nl-NL"/>
        </w:rPr>
      </w:pPr>
      <w:r>
        <w:rPr>
          <w:rFonts w:ascii="Century Gothic" w:hAnsi="Century Gothic"/>
          <w:sz w:val="22"/>
          <w:szCs w:val="24"/>
          <w:lang w:val="nl-NL"/>
        </w:rPr>
        <w:t xml:space="preserve"> </w:t>
      </w:r>
    </w:p>
    <w:p w14:paraId="0F141F42" w14:textId="77777777" w:rsidR="006A20F7" w:rsidRPr="003B7DEC" w:rsidRDefault="006A20F7" w:rsidP="006A20F7">
      <w:pPr>
        <w:spacing w:line="240" w:lineRule="atLeast"/>
        <w:ind w:left="1985" w:right="-341"/>
        <w:rPr>
          <w:rFonts w:ascii="Century Gothic" w:hAnsi="Century Gothic"/>
          <w:sz w:val="22"/>
          <w:szCs w:val="24"/>
          <w:lang w:val="nl-NL"/>
        </w:rPr>
      </w:pPr>
      <w:r w:rsidRPr="003B7DEC">
        <w:rPr>
          <w:rFonts w:ascii="Century Gothic" w:hAnsi="Century Gothic"/>
          <w:sz w:val="22"/>
          <w:szCs w:val="24"/>
          <w:lang w:val="nl-NL"/>
        </w:rPr>
        <w:t xml:space="preserve"> </w:t>
      </w:r>
      <w:r w:rsidR="009126BD" w:rsidRPr="003B7DEC">
        <w:rPr>
          <w:rFonts w:ascii="Century Gothic" w:hAnsi="Century Gothic"/>
          <w:sz w:val="22"/>
          <w:szCs w:val="24"/>
          <w:lang w:val="nl-NL"/>
        </w:rPr>
        <w:tab/>
      </w:r>
      <w:r w:rsidRPr="003B7DEC">
        <w:rPr>
          <w:rFonts w:ascii="Century Gothic" w:hAnsi="Century Gothic"/>
          <w:sz w:val="22"/>
          <w:szCs w:val="24"/>
          <w:lang w:val="nl-NL"/>
        </w:rPr>
        <w:tab/>
      </w:r>
    </w:p>
    <w:p w14:paraId="11FFD83F"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szCs w:val="24"/>
          <w:lang w:val="nl-NL"/>
        </w:rPr>
        <w:br w:type="page"/>
      </w:r>
    </w:p>
    <w:p w14:paraId="1F1799A1" w14:textId="77777777" w:rsidR="00D958CB" w:rsidRDefault="00D958CB">
      <w:pPr>
        <w:spacing w:line="240" w:lineRule="atLeast"/>
        <w:jc w:val="center"/>
        <w:rPr>
          <w:rFonts w:ascii="Century Gothic" w:hAnsi="Century Gothic"/>
          <w:b/>
          <w:color w:val="000000"/>
          <w:sz w:val="22"/>
          <w:lang w:val="nl-NL"/>
        </w:rPr>
      </w:pPr>
      <w:r>
        <w:rPr>
          <w:rFonts w:ascii="Century Gothic" w:hAnsi="Century Gothic"/>
          <w:b/>
          <w:color w:val="000000"/>
          <w:sz w:val="22"/>
          <w:lang w:val="nl-NL"/>
        </w:rPr>
        <w:lastRenderedPageBreak/>
        <w:t>HOOFDSTUK 1. DEFINITIES EN ALGEMENE BEPALINGEN</w:t>
      </w:r>
    </w:p>
    <w:p w14:paraId="676D822D" w14:textId="77777777" w:rsidR="00D958CB" w:rsidRDefault="00D958CB">
      <w:pPr>
        <w:spacing w:line="240" w:lineRule="atLeast"/>
        <w:rPr>
          <w:rFonts w:ascii="Century Gothic" w:hAnsi="Century Gothic"/>
          <w:color w:val="000000"/>
          <w:sz w:val="22"/>
          <w:lang w:val="nl-NL"/>
        </w:rPr>
      </w:pPr>
    </w:p>
    <w:p w14:paraId="6F27E1E2" w14:textId="77777777"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1. </w:t>
      </w:r>
      <w:r w:rsidR="003C5F87">
        <w:rPr>
          <w:rFonts w:ascii="Century Gothic" w:hAnsi="Century Gothic"/>
          <w:b/>
          <w:color w:val="000000"/>
          <w:sz w:val="22"/>
          <w:lang w:val="nl-NL"/>
        </w:rPr>
        <w:tab/>
      </w:r>
      <w:r>
        <w:rPr>
          <w:rFonts w:ascii="Century Gothic" w:hAnsi="Century Gothic"/>
          <w:b/>
          <w:color w:val="000000"/>
          <w:sz w:val="22"/>
          <w:lang w:val="nl-NL"/>
        </w:rPr>
        <w:t>Definities</w:t>
      </w:r>
      <w:r>
        <w:rPr>
          <w:rFonts w:ascii="Century Gothic" w:hAnsi="Century Gothic"/>
          <w:b/>
          <w:color w:val="000000"/>
          <w:sz w:val="22"/>
          <w:lang w:val="nl-NL"/>
        </w:rPr>
        <w:br/>
      </w:r>
    </w:p>
    <w:p w14:paraId="6811820D"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In deze Collectieve Arbeidsovereenkomst wordt verstaan onder:</w:t>
      </w:r>
    </w:p>
    <w:p w14:paraId="02B71CBF" w14:textId="77777777" w:rsidR="00D958CB" w:rsidRDefault="00D958CB">
      <w:pPr>
        <w:spacing w:line="240" w:lineRule="atLeast"/>
        <w:rPr>
          <w:rFonts w:ascii="Century Gothic" w:hAnsi="Century Gothic"/>
          <w:color w:val="000000"/>
          <w:sz w:val="22"/>
          <w:lang w:val="nl-N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58"/>
        <w:gridCol w:w="2219"/>
        <w:gridCol w:w="5601"/>
      </w:tblGrid>
      <w:tr w:rsidR="00D958CB" w:rsidRPr="0005042C" w14:paraId="442D210F" w14:textId="77777777">
        <w:tc>
          <w:tcPr>
            <w:tcW w:w="658" w:type="dxa"/>
          </w:tcPr>
          <w:p w14:paraId="45D66DB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1.1</w:t>
            </w:r>
          </w:p>
        </w:tc>
        <w:tc>
          <w:tcPr>
            <w:tcW w:w="2219" w:type="dxa"/>
          </w:tcPr>
          <w:p w14:paraId="4E3B7393" w14:textId="77777777" w:rsidR="00D958CB" w:rsidRDefault="00497B45">
            <w:pPr>
              <w:spacing w:line="240" w:lineRule="atLeast"/>
              <w:rPr>
                <w:rFonts w:ascii="Century Gothic" w:hAnsi="Century Gothic"/>
                <w:color w:val="000000"/>
                <w:sz w:val="22"/>
                <w:lang w:val="nl-NL"/>
              </w:rPr>
            </w:pPr>
            <w:r>
              <w:rPr>
                <w:rFonts w:ascii="Century Gothic" w:hAnsi="Century Gothic"/>
                <w:color w:val="000000"/>
                <w:sz w:val="22"/>
                <w:lang w:val="nl-NL"/>
              </w:rPr>
              <w:t>W</w:t>
            </w:r>
            <w:r w:rsidR="00D958CB">
              <w:rPr>
                <w:rFonts w:ascii="Century Gothic" w:hAnsi="Century Gothic"/>
                <w:color w:val="000000"/>
                <w:sz w:val="22"/>
                <w:lang w:val="nl-NL"/>
              </w:rPr>
              <w:t>erkgever</w:t>
            </w:r>
          </w:p>
        </w:tc>
        <w:tc>
          <w:tcPr>
            <w:tcW w:w="5601" w:type="dxa"/>
          </w:tcPr>
          <w:p w14:paraId="59CDAF6F" w14:textId="5FB08251" w:rsidR="00D958CB" w:rsidRDefault="007E661D">
            <w:pPr>
              <w:spacing w:line="240" w:lineRule="atLeast"/>
              <w:rPr>
                <w:rFonts w:ascii="Century Gothic" w:hAnsi="Century Gothic"/>
                <w:color w:val="000000"/>
                <w:sz w:val="22"/>
                <w:lang w:val="nl-NL"/>
              </w:rPr>
            </w:pPr>
            <w:r>
              <w:rPr>
                <w:rFonts w:ascii="Century Gothic" w:hAnsi="Century Gothic"/>
                <w:color w:val="000000"/>
                <w:sz w:val="22"/>
                <w:lang w:val="nl-NL"/>
              </w:rPr>
              <w:t>Chemours Netherlands B.V. te Dordrecht</w:t>
            </w:r>
            <w:r w:rsidR="00D958CB">
              <w:rPr>
                <w:rFonts w:ascii="Century Gothic" w:hAnsi="Century Gothic"/>
                <w:color w:val="000000"/>
                <w:sz w:val="22"/>
                <w:lang w:val="nl-NL"/>
              </w:rPr>
              <w:t>;</w:t>
            </w:r>
          </w:p>
          <w:p w14:paraId="42D017C8" w14:textId="77777777" w:rsidR="00D958CB" w:rsidRDefault="00D958CB">
            <w:pPr>
              <w:spacing w:line="240" w:lineRule="atLeast"/>
              <w:ind w:left="2160" w:hanging="2160"/>
              <w:rPr>
                <w:rFonts w:ascii="Century Gothic" w:hAnsi="Century Gothic"/>
                <w:color w:val="000000"/>
                <w:sz w:val="22"/>
                <w:lang w:val="nl-NL"/>
              </w:rPr>
            </w:pPr>
          </w:p>
        </w:tc>
      </w:tr>
      <w:tr w:rsidR="00D958CB" w:rsidRPr="0005042C" w14:paraId="619AF51C" w14:textId="77777777">
        <w:tc>
          <w:tcPr>
            <w:tcW w:w="658" w:type="dxa"/>
          </w:tcPr>
          <w:p w14:paraId="125A084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1.2</w:t>
            </w:r>
          </w:p>
        </w:tc>
        <w:tc>
          <w:tcPr>
            <w:tcW w:w="2219" w:type="dxa"/>
          </w:tcPr>
          <w:p w14:paraId="22FC5EB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vakvereniging</w:t>
            </w:r>
          </w:p>
        </w:tc>
        <w:tc>
          <w:tcPr>
            <w:tcW w:w="5601" w:type="dxa"/>
          </w:tcPr>
          <w:p w14:paraId="46CB556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elke der partijen ter andere zijde;</w:t>
            </w:r>
          </w:p>
          <w:p w14:paraId="0198E522" w14:textId="77777777" w:rsidR="00D958CB" w:rsidRDefault="00D958CB">
            <w:pPr>
              <w:spacing w:line="240" w:lineRule="atLeast"/>
              <w:rPr>
                <w:rFonts w:ascii="Century Gothic" w:hAnsi="Century Gothic"/>
                <w:color w:val="000000"/>
                <w:sz w:val="22"/>
                <w:lang w:val="nl-NL"/>
              </w:rPr>
            </w:pPr>
          </w:p>
        </w:tc>
      </w:tr>
      <w:tr w:rsidR="00D958CB" w:rsidRPr="0005042C" w14:paraId="0F12B8EF" w14:textId="77777777">
        <w:tc>
          <w:tcPr>
            <w:tcW w:w="658" w:type="dxa"/>
          </w:tcPr>
          <w:p w14:paraId="10BA100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1.3</w:t>
            </w:r>
          </w:p>
        </w:tc>
        <w:tc>
          <w:tcPr>
            <w:tcW w:w="2219" w:type="dxa"/>
          </w:tcPr>
          <w:p w14:paraId="4D05040D" w14:textId="77777777" w:rsidR="00D958CB" w:rsidRDefault="00497B45">
            <w:pPr>
              <w:spacing w:line="240" w:lineRule="atLeast"/>
              <w:rPr>
                <w:rFonts w:ascii="Century Gothic" w:hAnsi="Century Gothic"/>
                <w:color w:val="000000"/>
                <w:sz w:val="22"/>
                <w:lang w:val="nl-NL"/>
              </w:rPr>
            </w:pPr>
            <w:r>
              <w:rPr>
                <w:rFonts w:ascii="Century Gothic" w:hAnsi="Century Gothic"/>
                <w:color w:val="000000"/>
                <w:sz w:val="22"/>
                <w:lang w:val="nl-NL"/>
              </w:rPr>
              <w:t>W</w:t>
            </w:r>
            <w:r w:rsidR="00D958CB">
              <w:rPr>
                <w:rFonts w:ascii="Century Gothic" w:hAnsi="Century Gothic"/>
                <w:color w:val="000000"/>
                <w:sz w:val="22"/>
                <w:lang w:val="nl-NL"/>
              </w:rPr>
              <w:t>erknemer</w:t>
            </w:r>
          </w:p>
        </w:tc>
        <w:tc>
          <w:tcPr>
            <w:tcW w:w="5601" w:type="dxa"/>
          </w:tcPr>
          <w:p w14:paraId="5479531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iedere mannelijke of vrouwelijke werknemer in dienst van de werkgever met een dienstverband voor onbepaalde of bepaalde tijd, waarvan de rol valt onder deze Collectieve Arbeidsovereenkomst;</w:t>
            </w:r>
          </w:p>
          <w:p w14:paraId="4D74A60A" w14:textId="77777777" w:rsidR="00D958CB" w:rsidRDefault="00D958CB">
            <w:pPr>
              <w:spacing w:line="240" w:lineRule="atLeast"/>
              <w:rPr>
                <w:rFonts w:ascii="Century Gothic" w:hAnsi="Century Gothic"/>
                <w:color w:val="000000"/>
                <w:sz w:val="22"/>
                <w:lang w:val="nl-NL"/>
              </w:rPr>
            </w:pPr>
          </w:p>
        </w:tc>
      </w:tr>
      <w:tr w:rsidR="00D958CB" w14:paraId="40779720" w14:textId="77777777">
        <w:tc>
          <w:tcPr>
            <w:tcW w:w="658" w:type="dxa"/>
          </w:tcPr>
          <w:p w14:paraId="5C4D607F" w14:textId="77777777" w:rsidR="00D958CB" w:rsidRDefault="00D958CB">
            <w:pPr>
              <w:spacing w:line="240" w:lineRule="atLeast"/>
              <w:rPr>
                <w:rFonts w:ascii="Century Gothic" w:hAnsi="Century Gothic"/>
                <w:sz w:val="22"/>
                <w:lang w:val="nl-NL"/>
              </w:rPr>
            </w:pPr>
            <w:r>
              <w:rPr>
                <w:rFonts w:ascii="Century Gothic" w:hAnsi="Century Gothic"/>
                <w:sz w:val="22"/>
                <w:lang w:val="nl-NL"/>
              </w:rPr>
              <w:t>1.4</w:t>
            </w:r>
          </w:p>
        </w:tc>
        <w:tc>
          <w:tcPr>
            <w:tcW w:w="2219" w:type="dxa"/>
          </w:tcPr>
          <w:p w14:paraId="1F7BC068" w14:textId="77777777" w:rsidR="00D958CB" w:rsidRDefault="00D958CB">
            <w:pPr>
              <w:spacing w:line="240" w:lineRule="atLeast"/>
              <w:rPr>
                <w:rFonts w:ascii="Century Gothic" w:hAnsi="Century Gothic"/>
                <w:sz w:val="22"/>
                <w:lang w:val="nl-NL"/>
              </w:rPr>
            </w:pPr>
            <w:r>
              <w:rPr>
                <w:rFonts w:ascii="Century Gothic" w:hAnsi="Century Gothic"/>
                <w:sz w:val="22"/>
                <w:lang w:val="nl-NL"/>
              </w:rPr>
              <w:t>maandsalaris</w:t>
            </w:r>
          </w:p>
        </w:tc>
        <w:tc>
          <w:tcPr>
            <w:tcW w:w="5601" w:type="dxa"/>
          </w:tcPr>
          <w:p w14:paraId="69910835" w14:textId="77777777" w:rsidR="00D958CB" w:rsidRDefault="00D958CB">
            <w:pPr>
              <w:spacing w:line="240" w:lineRule="atLeast"/>
              <w:rPr>
                <w:rFonts w:ascii="Century Gothic" w:hAnsi="Century Gothic"/>
                <w:sz w:val="22"/>
                <w:lang w:val="nl-NL"/>
              </w:rPr>
            </w:pPr>
            <w:r>
              <w:rPr>
                <w:rFonts w:ascii="Century Gothic" w:hAnsi="Century Gothic"/>
                <w:sz w:val="22"/>
                <w:lang w:val="nl-NL"/>
              </w:rPr>
              <w:t xml:space="preserve">het salaris als vastgesteld volgens de regels in </w:t>
            </w:r>
          </w:p>
          <w:p w14:paraId="7BF4BC75" w14:textId="77777777" w:rsidR="00D958CB" w:rsidRDefault="00D958CB">
            <w:pPr>
              <w:spacing w:line="240" w:lineRule="atLeast"/>
              <w:rPr>
                <w:rFonts w:ascii="Century Gothic" w:hAnsi="Century Gothic"/>
                <w:sz w:val="22"/>
                <w:lang w:val="nl-NL"/>
              </w:rPr>
            </w:pPr>
            <w:r>
              <w:rPr>
                <w:rFonts w:ascii="Century Gothic" w:hAnsi="Century Gothic"/>
                <w:sz w:val="22"/>
                <w:lang w:val="nl-NL"/>
              </w:rPr>
              <w:t>art. 9; (= exclusief toeslagen)</w:t>
            </w:r>
          </w:p>
          <w:p w14:paraId="76EEC139" w14:textId="77777777" w:rsidR="00D958CB" w:rsidRDefault="00D958CB">
            <w:pPr>
              <w:spacing w:line="240" w:lineRule="atLeast"/>
              <w:rPr>
                <w:rFonts w:ascii="Century Gothic" w:hAnsi="Century Gothic"/>
                <w:sz w:val="22"/>
                <w:lang w:val="nl-NL"/>
              </w:rPr>
            </w:pPr>
          </w:p>
        </w:tc>
      </w:tr>
      <w:tr w:rsidR="00D958CB" w14:paraId="236F4BE7" w14:textId="77777777">
        <w:tc>
          <w:tcPr>
            <w:tcW w:w="658" w:type="dxa"/>
          </w:tcPr>
          <w:p w14:paraId="46ED845C" w14:textId="77777777" w:rsidR="00D958CB" w:rsidRDefault="00D958CB">
            <w:pPr>
              <w:spacing w:line="240" w:lineRule="atLeast"/>
              <w:rPr>
                <w:rFonts w:ascii="Century Gothic" w:hAnsi="Century Gothic"/>
                <w:sz w:val="22"/>
                <w:lang w:val="nl-NL"/>
              </w:rPr>
            </w:pPr>
            <w:r>
              <w:rPr>
                <w:rFonts w:ascii="Century Gothic" w:hAnsi="Century Gothic"/>
                <w:sz w:val="22"/>
                <w:lang w:val="nl-NL"/>
              </w:rPr>
              <w:t>1.5</w:t>
            </w:r>
          </w:p>
        </w:tc>
        <w:tc>
          <w:tcPr>
            <w:tcW w:w="2219" w:type="dxa"/>
          </w:tcPr>
          <w:p w14:paraId="20FBA02E" w14:textId="77777777" w:rsidR="00D958CB" w:rsidRDefault="00D958CB">
            <w:pPr>
              <w:spacing w:line="240" w:lineRule="atLeast"/>
              <w:rPr>
                <w:rFonts w:ascii="Century Gothic" w:hAnsi="Century Gothic"/>
                <w:sz w:val="22"/>
                <w:lang w:val="nl-NL"/>
              </w:rPr>
            </w:pPr>
            <w:r>
              <w:rPr>
                <w:rFonts w:ascii="Century Gothic" w:hAnsi="Century Gothic"/>
                <w:sz w:val="22"/>
                <w:lang w:val="nl-NL"/>
              </w:rPr>
              <w:t>maandinkomen</w:t>
            </w:r>
          </w:p>
        </w:tc>
        <w:tc>
          <w:tcPr>
            <w:tcW w:w="5601" w:type="dxa"/>
          </w:tcPr>
          <w:p w14:paraId="703CC79F" w14:textId="77777777"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het maandsalaris vermeerderd met de eventuele</w:t>
            </w:r>
          </w:p>
          <w:p w14:paraId="66C30077" w14:textId="77777777"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 xml:space="preserve">inconveniëntentoeslag als bedoeld in art. 15 en </w:t>
            </w:r>
          </w:p>
          <w:p w14:paraId="61F5D009" w14:textId="77777777"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met de eventuele OHT</w:t>
            </w:r>
          </w:p>
          <w:p w14:paraId="2E3ADE4F" w14:textId="77777777" w:rsidR="00D958CB" w:rsidRDefault="00D958CB">
            <w:pPr>
              <w:spacing w:line="240" w:lineRule="atLeast"/>
              <w:rPr>
                <w:rFonts w:ascii="Century Gothic" w:hAnsi="Century Gothic"/>
                <w:sz w:val="22"/>
                <w:lang w:val="nl-NL"/>
              </w:rPr>
            </w:pPr>
          </w:p>
        </w:tc>
      </w:tr>
      <w:tr w:rsidR="00D958CB" w14:paraId="105897E3" w14:textId="77777777">
        <w:tc>
          <w:tcPr>
            <w:tcW w:w="658" w:type="dxa"/>
          </w:tcPr>
          <w:p w14:paraId="7FBF902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w:t>
            </w:r>
          </w:p>
        </w:tc>
        <w:tc>
          <w:tcPr>
            <w:tcW w:w="2219" w:type="dxa"/>
          </w:tcPr>
          <w:p w14:paraId="730AA4C0" w14:textId="77777777"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M</w:t>
            </w:r>
            <w:r w:rsidR="00D958CB">
              <w:rPr>
                <w:rFonts w:ascii="Century Gothic" w:hAnsi="Century Gothic"/>
                <w:color w:val="000000"/>
                <w:sz w:val="22"/>
                <w:lang w:val="nl-NL"/>
              </w:rPr>
              <w:t>aand</w:t>
            </w:r>
          </w:p>
        </w:tc>
        <w:tc>
          <w:tcPr>
            <w:tcW w:w="5601" w:type="dxa"/>
          </w:tcPr>
          <w:p w14:paraId="7A5F3F9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een kalendermaand;</w:t>
            </w:r>
          </w:p>
          <w:p w14:paraId="3316E4E9" w14:textId="77777777" w:rsidR="00D958CB" w:rsidRDefault="00D958CB">
            <w:pPr>
              <w:spacing w:line="240" w:lineRule="atLeast"/>
              <w:ind w:left="2160" w:hanging="2160"/>
              <w:rPr>
                <w:rFonts w:ascii="Century Gothic" w:hAnsi="Century Gothic"/>
                <w:color w:val="000000"/>
                <w:sz w:val="22"/>
                <w:lang w:val="nl-NL"/>
              </w:rPr>
            </w:pPr>
          </w:p>
        </w:tc>
      </w:tr>
      <w:tr w:rsidR="00D958CB" w:rsidRPr="0005042C" w14:paraId="6C72188C" w14:textId="77777777">
        <w:tc>
          <w:tcPr>
            <w:tcW w:w="658" w:type="dxa"/>
          </w:tcPr>
          <w:p w14:paraId="31C79FC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1.7</w:t>
            </w:r>
          </w:p>
        </w:tc>
        <w:tc>
          <w:tcPr>
            <w:tcW w:w="2219" w:type="dxa"/>
          </w:tcPr>
          <w:p w14:paraId="5248831B" w14:textId="77777777"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W</w:t>
            </w:r>
            <w:r w:rsidR="00D958CB">
              <w:rPr>
                <w:rFonts w:ascii="Century Gothic" w:hAnsi="Century Gothic"/>
                <w:color w:val="000000"/>
                <w:sz w:val="22"/>
                <w:lang w:val="nl-NL"/>
              </w:rPr>
              <w:t>eek</w:t>
            </w:r>
          </w:p>
        </w:tc>
        <w:tc>
          <w:tcPr>
            <w:tcW w:w="5601" w:type="dxa"/>
          </w:tcPr>
          <w:p w14:paraId="42DA946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een kalenderweek (zondag 00.00 uur tot zaterdag 24.00 uur);</w:t>
            </w:r>
          </w:p>
          <w:p w14:paraId="567BF4FB" w14:textId="77777777" w:rsidR="00D958CB" w:rsidRDefault="00D958CB">
            <w:pPr>
              <w:spacing w:line="240" w:lineRule="atLeast"/>
              <w:rPr>
                <w:rFonts w:ascii="Century Gothic" w:hAnsi="Century Gothic"/>
                <w:color w:val="000000"/>
                <w:sz w:val="22"/>
                <w:lang w:val="nl-NL"/>
              </w:rPr>
            </w:pPr>
          </w:p>
        </w:tc>
      </w:tr>
      <w:tr w:rsidR="00D958CB" w:rsidRPr="0005042C" w14:paraId="0F4F7BBE" w14:textId="77777777">
        <w:tc>
          <w:tcPr>
            <w:tcW w:w="658" w:type="dxa"/>
          </w:tcPr>
          <w:p w14:paraId="7024AB1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1.8</w:t>
            </w:r>
          </w:p>
        </w:tc>
        <w:tc>
          <w:tcPr>
            <w:tcW w:w="2219" w:type="dxa"/>
          </w:tcPr>
          <w:p w14:paraId="49C58C44" w14:textId="77777777"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D</w:t>
            </w:r>
            <w:r w:rsidR="00D958CB">
              <w:rPr>
                <w:rFonts w:ascii="Century Gothic" w:hAnsi="Century Gothic"/>
                <w:color w:val="000000"/>
                <w:sz w:val="22"/>
                <w:lang w:val="nl-NL"/>
              </w:rPr>
              <w:t>ag</w:t>
            </w:r>
          </w:p>
        </w:tc>
        <w:tc>
          <w:tcPr>
            <w:tcW w:w="5601" w:type="dxa"/>
          </w:tcPr>
          <w:p w14:paraId="3AA2FBF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een kalenderdag (van 00.00 uur tot 24.00 uur);</w:t>
            </w:r>
          </w:p>
          <w:p w14:paraId="19A94F2F" w14:textId="77777777" w:rsidR="00D958CB" w:rsidRDefault="00D958CB">
            <w:pPr>
              <w:spacing w:line="240" w:lineRule="atLeast"/>
              <w:rPr>
                <w:rFonts w:ascii="Century Gothic" w:hAnsi="Century Gothic"/>
                <w:color w:val="000000"/>
                <w:sz w:val="22"/>
                <w:lang w:val="nl-NL"/>
              </w:rPr>
            </w:pPr>
          </w:p>
        </w:tc>
      </w:tr>
      <w:tr w:rsidR="00D958CB" w14:paraId="40BB95B5" w14:textId="77777777">
        <w:tc>
          <w:tcPr>
            <w:tcW w:w="658" w:type="dxa"/>
          </w:tcPr>
          <w:p w14:paraId="774AEE4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1.9</w:t>
            </w:r>
          </w:p>
        </w:tc>
        <w:tc>
          <w:tcPr>
            <w:tcW w:w="2219" w:type="dxa"/>
          </w:tcPr>
          <w:p w14:paraId="10A50EB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 overeenkomst</w:t>
            </w:r>
          </w:p>
        </w:tc>
        <w:tc>
          <w:tcPr>
            <w:tcW w:w="5601" w:type="dxa"/>
          </w:tcPr>
          <w:p w14:paraId="2732370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 onderhavige Collectieve Arbeidsovereenkomst;</w:t>
            </w:r>
          </w:p>
          <w:p w14:paraId="4C7507DD" w14:textId="77777777" w:rsidR="00D958CB" w:rsidRDefault="00D958CB">
            <w:pPr>
              <w:spacing w:line="240" w:lineRule="atLeast"/>
              <w:rPr>
                <w:rFonts w:ascii="Century Gothic" w:hAnsi="Century Gothic"/>
                <w:color w:val="000000"/>
                <w:sz w:val="22"/>
                <w:lang w:val="nl-NL"/>
              </w:rPr>
            </w:pPr>
          </w:p>
        </w:tc>
      </w:tr>
      <w:tr w:rsidR="00D958CB" w14:paraId="74992B54" w14:textId="77777777">
        <w:tc>
          <w:tcPr>
            <w:tcW w:w="658" w:type="dxa"/>
          </w:tcPr>
          <w:p w14:paraId="776B143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lastRenderedPageBreak/>
              <w:t>2.0</w:t>
            </w:r>
          </w:p>
        </w:tc>
        <w:tc>
          <w:tcPr>
            <w:tcW w:w="2219" w:type="dxa"/>
          </w:tcPr>
          <w:p w14:paraId="61F3B5E2" w14:textId="77777777"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D</w:t>
            </w:r>
            <w:r w:rsidR="00D958CB">
              <w:rPr>
                <w:rFonts w:ascii="Century Gothic" w:hAnsi="Century Gothic"/>
                <w:color w:val="000000"/>
                <w:sz w:val="22"/>
                <w:lang w:val="nl-NL"/>
              </w:rPr>
              <w:t>eeltijd</w:t>
            </w:r>
          </w:p>
        </w:tc>
        <w:tc>
          <w:tcPr>
            <w:tcW w:w="5601" w:type="dxa"/>
          </w:tcPr>
          <w:p w14:paraId="5D957D96"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indien de arbeidsovereenkomst minder uren</w:t>
            </w:r>
          </w:p>
          <w:p w14:paraId="4AFFBF34" w14:textId="77777777" w:rsidR="00D958CB" w:rsidRDefault="00D958CB">
            <w:pPr>
              <w:spacing w:line="240" w:lineRule="atLeast"/>
              <w:ind w:left="2160" w:right="-243" w:hanging="2160"/>
              <w:rPr>
                <w:rFonts w:ascii="Century Gothic" w:hAnsi="Century Gothic"/>
                <w:color w:val="000000"/>
                <w:sz w:val="22"/>
                <w:lang w:val="nl-NL"/>
              </w:rPr>
            </w:pPr>
            <w:r>
              <w:rPr>
                <w:rFonts w:ascii="Century Gothic" w:hAnsi="Century Gothic"/>
                <w:color w:val="000000"/>
                <w:sz w:val="22"/>
                <w:lang w:val="nl-NL"/>
              </w:rPr>
              <w:t>bedraagt dan een normale arbeidsovereenkomst,</w:t>
            </w:r>
          </w:p>
          <w:p w14:paraId="50571451"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óók duobanen;</w:t>
            </w:r>
          </w:p>
          <w:p w14:paraId="37B34CE1" w14:textId="77777777" w:rsidR="00D958CB" w:rsidRDefault="00D958CB">
            <w:pPr>
              <w:spacing w:line="240" w:lineRule="atLeast"/>
              <w:rPr>
                <w:rFonts w:ascii="Century Gothic" w:hAnsi="Century Gothic"/>
                <w:color w:val="000000"/>
                <w:sz w:val="22"/>
                <w:lang w:val="nl-NL"/>
              </w:rPr>
            </w:pPr>
          </w:p>
        </w:tc>
      </w:tr>
      <w:tr w:rsidR="00D958CB" w14:paraId="0560057F" w14:textId="77777777">
        <w:tc>
          <w:tcPr>
            <w:tcW w:w="658" w:type="dxa"/>
          </w:tcPr>
          <w:p w14:paraId="33201C5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2.1</w:t>
            </w:r>
          </w:p>
        </w:tc>
        <w:tc>
          <w:tcPr>
            <w:tcW w:w="2219" w:type="dxa"/>
          </w:tcPr>
          <w:p w14:paraId="71EB315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individuele variabele beloning</w:t>
            </w:r>
          </w:p>
        </w:tc>
        <w:tc>
          <w:tcPr>
            <w:tcW w:w="5601" w:type="dxa"/>
          </w:tcPr>
          <w:p w14:paraId="66D15968"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jaarlijks vastgestelde individuele</w:t>
            </w:r>
          </w:p>
          <w:p w14:paraId="085FD39C"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salarisverhoging, waarbij de mate van verhoging</w:t>
            </w:r>
          </w:p>
          <w:p w14:paraId="5F45BF91"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afhankelijk is van de relatieve positie van het</w:t>
            </w:r>
          </w:p>
          <w:p w14:paraId="11D30AD9"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huidige maandsalaris t.o.v. de guide en het</w:t>
            </w:r>
          </w:p>
          <w:p w14:paraId="6853F342"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beoordelingsresultaat, (zie art. 9.2.1);</w:t>
            </w:r>
          </w:p>
          <w:p w14:paraId="77A80F4D" w14:textId="77777777" w:rsidR="00D958CB" w:rsidRDefault="00D958CB">
            <w:pPr>
              <w:spacing w:line="240" w:lineRule="atLeast"/>
              <w:ind w:left="2160" w:hanging="2160"/>
              <w:rPr>
                <w:rFonts w:ascii="Century Gothic" w:hAnsi="Century Gothic"/>
                <w:color w:val="000000"/>
                <w:sz w:val="22"/>
                <w:lang w:val="nl-NL"/>
              </w:rPr>
            </w:pPr>
          </w:p>
        </w:tc>
      </w:tr>
      <w:tr w:rsidR="00D958CB" w:rsidRPr="0005042C" w14:paraId="65906B0D" w14:textId="77777777">
        <w:tc>
          <w:tcPr>
            <w:tcW w:w="658" w:type="dxa"/>
          </w:tcPr>
          <w:p w14:paraId="4FBF8AD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2.2</w:t>
            </w:r>
          </w:p>
        </w:tc>
        <w:tc>
          <w:tcPr>
            <w:tcW w:w="2219" w:type="dxa"/>
          </w:tcPr>
          <w:p w14:paraId="023D37D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teambeloning</w:t>
            </w:r>
          </w:p>
        </w:tc>
        <w:tc>
          <w:tcPr>
            <w:tcW w:w="5601" w:type="dxa"/>
          </w:tcPr>
          <w:p w14:paraId="0192EFC6"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jaarlijkse beloning, voortkomend uit de mate</w:t>
            </w:r>
          </w:p>
          <w:p w14:paraId="7D051DCD"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waarin vooraf vastgestelde teamdoelstellingen</w:t>
            </w:r>
          </w:p>
          <w:p w14:paraId="48552C04"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zijn gehaald, berekend volgens: behaalde</w:t>
            </w:r>
          </w:p>
          <w:p w14:paraId="06866781"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percentage, vermenigvuldigd met het december</w:t>
            </w:r>
          </w:p>
          <w:p w14:paraId="6D3D6F5E"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maandsalaris x 13,96, (zie art. 10);</w:t>
            </w:r>
          </w:p>
          <w:p w14:paraId="68E64921" w14:textId="77777777" w:rsidR="00D958CB" w:rsidRDefault="00D958CB">
            <w:pPr>
              <w:spacing w:line="240" w:lineRule="atLeast"/>
              <w:ind w:left="2160" w:hanging="2160"/>
              <w:rPr>
                <w:rFonts w:ascii="Century Gothic" w:hAnsi="Century Gothic"/>
                <w:color w:val="000000"/>
                <w:sz w:val="22"/>
                <w:lang w:val="nl-NL"/>
              </w:rPr>
            </w:pPr>
          </w:p>
        </w:tc>
      </w:tr>
      <w:tr w:rsidR="00D958CB" w14:paraId="2D7235C3" w14:textId="77777777">
        <w:tc>
          <w:tcPr>
            <w:tcW w:w="658" w:type="dxa"/>
          </w:tcPr>
          <w:p w14:paraId="0D805C6B" w14:textId="77777777" w:rsidR="00D958CB" w:rsidRDefault="00D958CB">
            <w:pPr>
              <w:spacing w:line="240" w:lineRule="atLeast"/>
              <w:rPr>
                <w:rFonts w:ascii="Century Gothic" w:hAnsi="Century Gothic"/>
                <w:sz w:val="22"/>
                <w:lang w:val="nl-NL"/>
              </w:rPr>
            </w:pPr>
            <w:r>
              <w:rPr>
                <w:rFonts w:ascii="Century Gothic" w:hAnsi="Century Gothic"/>
                <w:sz w:val="22"/>
                <w:lang w:val="nl-NL"/>
              </w:rPr>
              <w:t>2.3</w:t>
            </w:r>
          </w:p>
          <w:p w14:paraId="10663337" w14:textId="77777777" w:rsidR="00D958CB" w:rsidRDefault="00D958CB">
            <w:pPr>
              <w:spacing w:line="240" w:lineRule="atLeast"/>
              <w:rPr>
                <w:rFonts w:ascii="Century Gothic" w:hAnsi="Century Gothic"/>
                <w:sz w:val="22"/>
                <w:lang w:val="nl-NL"/>
              </w:rPr>
            </w:pPr>
          </w:p>
          <w:p w14:paraId="3BC77D41" w14:textId="77777777" w:rsidR="00D958CB" w:rsidRDefault="00D958CB">
            <w:pPr>
              <w:spacing w:line="240" w:lineRule="atLeast"/>
              <w:rPr>
                <w:rFonts w:ascii="Century Gothic" w:hAnsi="Century Gothic"/>
                <w:sz w:val="22"/>
                <w:lang w:val="nl-NL"/>
              </w:rPr>
            </w:pPr>
          </w:p>
        </w:tc>
        <w:tc>
          <w:tcPr>
            <w:tcW w:w="2219" w:type="dxa"/>
          </w:tcPr>
          <w:p w14:paraId="6F1CE9E5" w14:textId="77777777" w:rsidR="00D958CB" w:rsidRDefault="00D958CB">
            <w:pPr>
              <w:spacing w:line="240" w:lineRule="atLeast"/>
              <w:rPr>
                <w:rFonts w:ascii="Century Gothic" w:hAnsi="Century Gothic"/>
                <w:sz w:val="22"/>
                <w:lang w:val="nl-NL"/>
              </w:rPr>
            </w:pPr>
            <w:r>
              <w:rPr>
                <w:rFonts w:ascii="Century Gothic" w:hAnsi="Century Gothic"/>
                <w:sz w:val="22"/>
                <w:lang w:val="nl-NL"/>
              </w:rPr>
              <w:t>salaris</w:t>
            </w:r>
          </w:p>
          <w:p w14:paraId="4345FABD" w14:textId="77777777" w:rsidR="00D958CB" w:rsidRDefault="00D958CB">
            <w:pPr>
              <w:spacing w:line="240" w:lineRule="atLeast"/>
              <w:rPr>
                <w:rFonts w:ascii="Century Gothic" w:hAnsi="Century Gothic"/>
                <w:sz w:val="22"/>
                <w:lang w:val="nl-NL"/>
              </w:rPr>
            </w:pPr>
            <w:r>
              <w:rPr>
                <w:rFonts w:ascii="Century Gothic" w:hAnsi="Century Gothic"/>
                <w:sz w:val="22"/>
                <w:lang w:val="nl-NL"/>
              </w:rPr>
              <w:t>guide</w:t>
            </w:r>
          </w:p>
          <w:p w14:paraId="6EB10AEF" w14:textId="77777777" w:rsidR="00D958CB" w:rsidRDefault="00D958CB">
            <w:pPr>
              <w:spacing w:line="240" w:lineRule="atLeast"/>
              <w:rPr>
                <w:rFonts w:ascii="Century Gothic" w:hAnsi="Century Gothic"/>
                <w:sz w:val="22"/>
                <w:lang w:val="nl-NL"/>
              </w:rPr>
            </w:pPr>
          </w:p>
        </w:tc>
        <w:tc>
          <w:tcPr>
            <w:tcW w:w="5601" w:type="dxa"/>
          </w:tcPr>
          <w:p w14:paraId="18FD70B5" w14:textId="77777777"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100% van de salarisschaal;</w:t>
            </w:r>
          </w:p>
          <w:p w14:paraId="4DD98939" w14:textId="77777777" w:rsidR="00D958CB" w:rsidRDefault="00D958CB">
            <w:pPr>
              <w:spacing w:line="240" w:lineRule="atLeast"/>
              <w:ind w:left="2160" w:hanging="2160"/>
              <w:rPr>
                <w:rFonts w:ascii="Century Gothic" w:hAnsi="Century Gothic"/>
                <w:sz w:val="22"/>
                <w:lang w:val="nl-NL"/>
              </w:rPr>
            </w:pPr>
          </w:p>
        </w:tc>
      </w:tr>
      <w:tr w:rsidR="00D958CB" w:rsidRPr="0005042C" w14:paraId="61AD302B" w14:textId="77777777">
        <w:tc>
          <w:tcPr>
            <w:tcW w:w="658" w:type="dxa"/>
          </w:tcPr>
          <w:p w14:paraId="11853C7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2.4</w:t>
            </w:r>
          </w:p>
        </w:tc>
        <w:tc>
          <w:tcPr>
            <w:tcW w:w="2219" w:type="dxa"/>
          </w:tcPr>
          <w:p w14:paraId="3F6CF3F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WTP</w:t>
            </w:r>
          </w:p>
        </w:tc>
        <w:tc>
          <w:tcPr>
            <w:tcW w:w="5601" w:type="dxa"/>
          </w:tcPr>
          <w:p w14:paraId="51D87C62"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een logische verzameling van activiteiten,</w:t>
            </w:r>
          </w:p>
          <w:p w14:paraId="7928AF2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welke een productieproces vormt tussen aanlevering door de leverancier en levering aan de klant;</w:t>
            </w:r>
          </w:p>
          <w:p w14:paraId="28D3D55E" w14:textId="77777777" w:rsidR="00D958CB" w:rsidRDefault="00D958CB">
            <w:pPr>
              <w:spacing w:line="240" w:lineRule="atLeast"/>
              <w:rPr>
                <w:rFonts w:ascii="Century Gothic" w:hAnsi="Century Gothic"/>
                <w:color w:val="000000"/>
                <w:sz w:val="22"/>
                <w:lang w:val="nl-NL"/>
              </w:rPr>
            </w:pPr>
          </w:p>
        </w:tc>
      </w:tr>
      <w:tr w:rsidR="00D958CB" w14:paraId="3466DFF6" w14:textId="77777777">
        <w:tc>
          <w:tcPr>
            <w:tcW w:w="658" w:type="dxa"/>
          </w:tcPr>
          <w:p w14:paraId="4C1DC43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2.5</w:t>
            </w:r>
          </w:p>
        </w:tc>
        <w:tc>
          <w:tcPr>
            <w:tcW w:w="2219" w:type="dxa"/>
          </w:tcPr>
          <w:p w14:paraId="2CFDC06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UGW</w:t>
            </w:r>
          </w:p>
        </w:tc>
        <w:tc>
          <w:tcPr>
            <w:tcW w:w="5601" w:type="dxa"/>
          </w:tcPr>
          <w:p w14:paraId="1DCB3FBB"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een gedefinieerde verzameling van activiteiten</w:t>
            </w:r>
          </w:p>
          <w:p w14:paraId="1958BCA2"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binnen een WTP, die in al zijn aspecten</w:t>
            </w:r>
          </w:p>
          <w:p w14:paraId="7C494234"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professioneel wordt beheerst en uitgevoerd, met</w:t>
            </w:r>
          </w:p>
          <w:p w14:paraId="217DBD4D"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inbreng van vakspecialisme;</w:t>
            </w:r>
          </w:p>
          <w:p w14:paraId="6FD408EA" w14:textId="77777777" w:rsidR="00D958CB" w:rsidRDefault="00D958CB">
            <w:pPr>
              <w:spacing w:line="240" w:lineRule="atLeast"/>
              <w:ind w:left="2160" w:hanging="2160"/>
              <w:rPr>
                <w:rFonts w:ascii="Century Gothic" w:hAnsi="Century Gothic"/>
                <w:color w:val="000000"/>
                <w:sz w:val="22"/>
                <w:lang w:val="nl-NL"/>
              </w:rPr>
            </w:pPr>
          </w:p>
        </w:tc>
      </w:tr>
      <w:tr w:rsidR="00D958CB" w14:paraId="3BCADD04" w14:textId="77777777">
        <w:tc>
          <w:tcPr>
            <w:tcW w:w="658" w:type="dxa"/>
          </w:tcPr>
          <w:p w14:paraId="69AAAA0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2.6</w:t>
            </w:r>
          </w:p>
        </w:tc>
        <w:tc>
          <w:tcPr>
            <w:tcW w:w="2219" w:type="dxa"/>
          </w:tcPr>
          <w:p w14:paraId="534970D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RP</w:t>
            </w:r>
          </w:p>
        </w:tc>
        <w:tc>
          <w:tcPr>
            <w:tcW w:w="5601" w:type="dxa"/>
          </w:tcPr>
          <w:p w14:paraId="437B891B"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een logische clustering van ondersteunende</w:t>
            </w:r>
          </w:p>
          <w:p w14:paraId="75479AD6"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activiteiten op basis van specialismen en</w:t>
            </w:r>
          </w:p>
          <w:p w14:paraId="570BEF43"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deskundigheid, vormend een proces tussen</w:t>
            </w:r>
          </w:p>
          <w:p w14:paraId="7FE6D05A"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lastRenderedPageBreak/>
              <w:t>aanlevering door de leverancier en de levering</w:t>
            </w:r>
          </w:p>
          <w:p w14:paraId="54D405EE" w14:textId="77777777"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aan de klant;</w:t>
            </w:r>
          </w:p>
          <w:p w14:paraId="64F45167" w14:textId="77777777" w:rsidR="00D958CB" w:rsidRDefault="00D958CB">
            <w:pPr>
              <w:spacing w:line="240" w:lineRule="atLeast"/>
              <w:ind w:left="2160" w:hanging="2160"/>
              <w:rPr>
                <w:rFonts w:ascii="Century Gothic" w:hAnsi="Century Gothic"/>
                <w:color w:val="000000"/>
                <w:sz w:val="22"/>
                <w:lang w:val="nl-NL"/>
              </w:rPr>
            </w:pPr>
          </w:p>
          <w:p w14:paraId="0BE3C35F" w14:textId="77777777" w:rsidR="00CD5B7C" w:rsidRDefault="00CD5B7C">
            <w:pPr>
              <w:spacing w:line="240" w:lineRule="atLeast"/>
              <w:ind w:left="2160" w:hanging="2160"/>
              <w:rPr>
                <w:rFonts w:ascii="Century Gothic" w:hAnsi="Century Gothic"/>
                <w:color w:val="000000"/>
                <w:sz w:val="22"/>
                <w:lang w:val="nl-NL"/>
              </w:rPr>
            </w:pPr>
          </w:p>
        </w:tc>
      </w:tr>
    </w:tbl>
    <w:p w14:paraId="708DC38F"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lastRenderedPageBreak/>
        <w:t xml:space="preserve">Art. 2. </w:t>
      </w:r>
      <w:r>
        <w:rPr>
          <w:rFonts w:ascii="Century Gothic" w:hAnsi="Century Gothic"/>
          <w:b/>
          <w:color w:val="000000"/>
          <w:sz w:val="22"/>
          <w:lang w:val="nl-NL"/>
        </w:rPr>
        <w:tab/>
        <w:t xml:space="preserve">  Algemene verplichtingen van de werkgever</w:t>
      </w:r>
    </w:p>
    <w:p w14:paraId="09942E61" w14:textId="77777777" w:rsidR="00D958CB" w:rsidRDefault="00D958CB">
      <w:pPr>
        <w:spacing w:line="240" w:lineRule="atLeast"/>
        <w:rPr>
          <w:rFonts w:ascii="Century Gothic" w:hAnsi="Century Gothic"/>
          <w:color w:val="000000"/>
          <w:sz w:val="22"/>
          <w:lang w:val="nl-NL"/>
        </w:rPr>
      </w:pPr>
    </w:p>
    <w:p w14:paraId="14C3E23C" w14:textId="77777777" w:rsidR="00D958CB" w:rsidRDefault="00D958CB">
      <w:pPr>
        <w:tabs>
          <w:tab w:val="left" w:pos="855"/>
        </w:tabs>
        <w:spacing w:line="240" w:lineRule="atLeast"/>
        <w:ind w:left="855" w:hanging="855"/>
        <w:rPr>
          <w:rFonts w:ascii="Century Gothic" w:hAnsi="Century Gothic"/>
          <w:color w:val="000000"/>
          <w:sz w:val="22"/>
          <w:lang w:val="nl-NL"/>
        </w:rPr>
      </w:pPr>
      <w:r>
        <w:rPr>
          <w:rFonts w:ascii="Century Gothic" w:hAnsi="Century Gothic"/>
          <w:color w:val="000000"/>
          <w:sz w:val="22"/>
          <w:lang w:val="nl-NL"/>
        </w:rPr>
        <w:t>2.1</w:t>
      </w:r>
      <w:r>
        <w:rPr>
          <w:rFonts w:ascii="Century Gothic" w:hAnsi="Century Gothic"/>
          <w:color w:val="000000"/>
          <w:sz w:val="22"/>
          <w:lang w:val="nl-NL"/>
        </w:rPr>
        <w:tab/>
        <w:t>De werkgever zal de werknemers steeds zo in zijn bedrijf tewerkstellen, dat naast het bedrijfsbelang volle en ononderbroken aandacht wordt geschonken aan hetgeen in het algemeen en in elk persoonlijk geval kan dienen tot handhaving en vergroting van de menselijke waardigheid en het welzijn van de werknemers.</w:t>
      </w:r>
    </w:p>
    <w:p w14:paraId="39CAC49B" w14:textId="77777777" w:rsidR="00D958CB" w:rsidRDefault="00D958CB">
      <w:pPr>
        <w:spacing w:line="240" w:lineRule="atLeast"/>
        <w:rPr>
          <w:rFonts w:ascii="Century Gothic" w:hAnsi="Century Gothic"/>
          <w:color w:val="000000"/>
          <w:sz w:val="22"/>
          <w:lang w:val="nl-NL"/>
        </w:rPr>
      </w:pPr>
    </w:p>
    <w:p w14:paraId="32E5399D"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2.2</w:t>
      </w:r>
      <w:r>
        <w:rPr>
          <w:rFonts w:ascii="Century Gothic" w:hAnsi="Century Gothic"/>
          <w:color w:val="000000"/>
          <w:sz w:val="22"/>
          <w:lang w:val="nl-NL"/>
        </w:rPr>
        <w:tab/>
        <w:t>Het is de werkgever niet toegestaan een werknemer in dienst te nemen of te houden op voorwaarden, welke van het in deze overeenkomst bepaalde afwijken.</w:t>
      </w:r>
    </w:p>
    <w:p w14:paraId="1EE00491" w14:textId="77777777" w:rsidR="00D958CB" w:rsidRDefault="00D958CB">
      <w:pPr>
        <w:spacing w:line="240" w:lineRule="atLeast"/>
        <w:rPr>
          <w:rFonts w:ascii="Century Gothic" w:hAnsi="Century Gothic"/>
          <w:color w:val="000000"/>
          <w:sz w:val="22"/>
          <w:lang w:val="nl-NL"/>
        </w:rPr>
      </w:pPr>
    </w:p>
    <w:p w14:paraId="131C01ED" w14:textId="77777777" w:rsidR="00D958CB" w:rsidRDefault="00D958CB">
      <w:pPr>
        <w:spacing w:line="240" w:lineRule="atLeast"/>
        <w:ind w:left="851" w:hanging="851"/>
        <w:rPr>
          <w:rFonts w:ascii="Century Gothic" w:hAnsi="Century Gothic"/>
          <w:sz w:val="22"/>
          <w:lang w:val="nl-NL"/>
        </w:rPr>
      </w:pPr>
      <w:r>
        <w:rPr>
          <w:rFonts w:ascii="Century Gothic" w:hAnsi="Century Gothic"/>
          <w:color w:val="000000"/>
          <w:sz w:val="22"/>
          <w:lang w:val="nl-NL"/>
        </w:rPr>
        <w:t>2.3</w:t>
      </w:r>
      <w:r>
        <w:rPr>
          <w:rFonts w:ascii="Century Gothic" w:hAnsi="Century Gothic"/>
          <w:color w:val="000000"/>
          <w:sz w:val="22"/>
          <w:lang w:val="nl-NL"/>
        </w:rPr>
        <w:tab/>
      </w:r>
      <w:r>
        <w:rPr>
          <w:rFonts w:ascii="Century Gothic" w:hAnsi="Century Gothic"/>
          <w:sz w:val="22"/>
          <w:lang w:val="nl-NL"/>
        </w:rPr>
        <w:t>De werkgever is gehouden met iedere werknemer een individuele arbeidsovereenkomst aan te gaan, waarbij deze overeenkomst van toepassing wordt verklaard en daarvan een elektronisch exemplaar toegankelijk te maken voor de werknemer, dan wel een exemplaar uit te reiken.</w:t>
      </w:r>
    </w:p>
    <w:p w14:paraId="34828D02" w14:textId="77777777" w:rsidR="00D958CB" w:rsidRDefault="00D958CB">
      <w:pPr>
        <w:spacing w:line="240" w:lineRule="atLeast"/>
        <w:rPr>
          <w:rFonts w:ascii="Century Gothic" w:hAnsi="Century Gothic"/>
          <w:b/>
          <w:color w:val="000000"/>
          <w:sz w:val="22"/>
          <w:lang w:val="nl-NL"/>
        </w:rPr>
      </w:pPr>
    </w:p>
    <w:p w14:paraId="0F684A24" w14:textId="77777777" w:rsidR="003C5F87" w:rsidRDefault="003C5F87">
      <w:pPr>
        <w:spacing w:line="240" w:lineRule="atLeast"/>
        <w:rPr>
          <w:rFonts w:ascii="Century Gothic" w:hAnsi="Century Gothic"/>
          <w:b/>
          <w:color w:val="000000"/>
          <w:sz w:val="22"/>
          <w:lang w:val="nl-NL"/>
        </w:rPr>
      </w:pPr>
    </w:p>
    <w:p w14:paraId="2EF0F456"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 3.    Algemene verplichtingen van de werknemer</w:t>
      </w:r>
    </w:p>
    <w:p w14:paraId="6CDA55FD" w14:textId="77777777" w:rsidR="00D958CB" w:rsidRDefault="00D958CB">
      <w:pPr>
        <w:spacing w:line="240" w:lineRule="atLeast"/>
        <w:rPr>
          <w:rFonts w:ascii="Century Gothic" w:hAnsi="Century Gothic"/>
          <w:color w:val="000000"/>
          <w:sz w:val="22"/>
          <w:lang w:val="nl-NL"/>
        </w:rPr>
      </w:pPr>
    </w:p>
    <w:p w14:paraId="0F21C772" w14:textId="77777777" w:rsidR="00D958CB" w:rsidRDefault="00D958CB">
      <w:pPr>
        <w:tabs>
          <w:tab w:val="left" w:pos="855"/>
        </w:tabs>
        <w:spacing w:line="240" w:lineRule="atLeast"/>
        <w:ind w:left="855" w:hanging="855"/>
        <w:rPr>
          <w:rFonts w:ascii="Century Gothic" w:hAnsi="Century Gothic"/>
          <w:color w:val="000000"/>
          <w:sz w:val="22"/>
          <w:lang w:val="nl-NL"/>
        </w:rPr>
      </w:pPr>
      <w:r>
        <w:rPr>
          <w:rFonts w:ascii="Century Gothic" w:hAnsi="Century Gothic"/>
          <w:color w:val="000000"/>
          <w:sz w:val="22"/>
          <w:lang w:val="nl-NL"/>
        </w:rPr>
        <w:t>3.1</w:t>
      </w:r>
      <w:r>
        <w:rPr>
          <w:rFonts w:ascii="Century Gothic" w:hAnsi="Century Gothic"/>
          <w:color w:val="000000"/>
          <w:sz w:val="22"/>
          <w:lang w:val="nl-NL"/>
        </w:rPr>
        <w:tab/>
        <w:t>De werknemer is steeds gehouden de belangen van het bedrijf van de werkgever naar beste kunnen te behartigen, ook indien geen speciale opdracht daartoe is gegeven.</w:t>
      </w:r>
    </w:p>
    <w:p w14:paraId="1DED0FB2" w14:textId="77777777" w:rsidR="00D958CB" w:rsidRDefault="00D958CB">
      <w:pPr>
        <w:spacing w:line="240" w:lineRule="atLeast"/>
        <w:rPr>
          <w:rFonts w:ascii="Century Gothic" w:hAnsi="Century Gothic"/>
          <w:color w:val="000000"/>
          <w:sz w:val="22"/>
          <w:lang w:val="nl-NL"/>
        </w:rPr>
      </w:pPr>
    </w:p>
    <w:p w14:paraId="2A7FEABE"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lastRenderedPageBreak/>
        <w:t>3.2</w:t>
      </w:r>
      <w:r>
        <w:rPr>
          <w:rFonts w:ascii="Century Gothic" w:hAnsi="Century Gothic"/>
          <w:color w:val="000000"/>
          <w:sz w:val="22"/>
          <w:lang w:val="nl-NL"/>
        </w:rPr>
        <w:tab/>
        <w:t>De werknemer is steeds gehouden ook buiten het geldende dienstrooster arbeid te verrichten, in zoverre dit door de werkgever om redenen van bedrijfsbelang wordt gevraagd en de werkgever zich daarbij houdt aan wettelijke en in deze overeenkomst neergelegde bepalingen.</w:t>
      </w:r>
    </w:p>
    <w:p w14:paraId="085D5504" w14:textId="77777777" w:rsidR="00D958CB" w:rsidRDefault="00D958CB">
      <w:pPr>
        <w:spacing w:line="240" w:lineRule="atLeast"/>
        <w:rPr>
          <w:rFonts w:ascii="Century Gothic" w:hAnsi="Century Gothic"/>
          <w:color w:val="000000"/>
          <w:sz w:val="22"/>
          <w:lang w:val="nl-NL"/>
        </w:rPr>
      </w:pPr>
    </w:p>
    <w:p w14:paraId="7F9333B2"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3.3</w:t>
      </w:r>
      <w:r>
        <w:rPr>
          <w:rFonts w:ascii="Century Gothic" w:hAnsi="Century Gothic"/>
          <w:color w:val="000000"/>
          <w:sz w:val="22"/>
          <w:lang w:val="nl-NL"/>
        </w:rPr>
        <w:tab/>
        <w:t>De werknemer is mede verantwoordelijk voor handhaving van orde, veiligheid, moraliteit, reinheid en een goede sfeer in het bedrijf.</w:t>
      </w:r>
    </w:p>
    <w:p w14:paraId="4D332B2D" w14:textId="77777777" w:rsidR="00D958CB" w:rsidRDefault="00D958CB">
      <w:pPr>
        <w:spacing w:line="240" w:lineRule="atLeast"/>
        <w:rPr>
          <w:rFonts w:ascii="Century Gothic" w:hAnsi="Century Gothic"/>
          <w:color w:val="000000"/>
          <w:sz w:val="22"/>
          <w:lang w:val="nl-NL"/>
        </w:rPr>
      </w:pPr>
    </w:p>
    <w:p w14:paraId="3F0C2C66"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3.4</w:t>
      </w:r>
      <w:r>
        <w:rPr>
          <w:rFonts w:ascii="Century Gothic" w:hAnsi="Century Gothic"/>
          <w:color w:val="000000"/>
          <w:sz w:val="22"/>
          <w:lang w:val="nl-NL"/>
        </w:rPr>
        <w:tab/>
        <w:t>De werknemer is gehouden zich te onderwerpen aan medisch onderzoek, indien dat door de werkgever wordt verlangd.</w:t>
      </w:r>
    </w:p>
    <w:p w14:paraId="511010BB" w14:textId="77777777" w:rsidR="00D958CB" w:rsidRDefault="00D958CB">
      <w:pPr>
        <w:spacing w:line="240" w:lineRule="atLeast"/>
        <w:rPr>
          <w:rFonts w:ascii="Century Gothic" w:hAnsi="Century Gothic"/>
          <w:color w:val="000000"/>
          <w:sz w:val="22"/>
          <w:lang w:val="nl-NL"/>
        </w:rPr>
      </w:pPr>
    </w:p>
    <w:p w14:paraId="705EC14E" w14:textId="77777777" w:rsidR="00D958CB" w:rsidRDefault="00D958CB">
      <w:pPr>
        <w:spacing w:line="240" w:lineRule="atLeast"/>
        <w:ind w:left="851" w:hanging="851"/>
        <w:rPr>
          <w:rFonts w:ascii="Century Gothic" w:hAnsi="Century Gothic"/>
          <w:sz w:val="22"/>
          <w:lang w:val="nl-NL"/>
        </w:rPr>
      </w:pPr>
      <w:r>
        <w:rPr>
          <w:rFonts w:ascii="Century Gothic" w:hAnsi="Century Gothic"/>
          <w:color w:val="000000"/>
          <w:sz w:val="22"/>
          <w:lang w:val="nl-NL"/>
        </w:rPr>
        <w:t>3.5</w:t>
      </w:r>
      <w:r>
        <w:rPr>
          <w:rFonts w:ascii="Century Gothic" w:hAnsi="Century Gothic"/>
          <w:color w:val="000000"/>
          <w:sz w:val="22"/>
          <w:lang w:val="nl-NL"/>
        </w:rPr>
        <w:tab/>
        <w:t xml:space="preserve">De werknemer is gehouden om over te gaan van dagdienst naar ploegendienst of omgekeerd, of van de ene ploegendienst naar de andere indien het bedrijfsbelang dat met zich meebrengt. De overgang geschiedt naar redelijkheid en overeenkomstig de bepalingen der wet en deze overeenkomst. De frequentie van wijzigingen in het dienstrooster zal zoveel mogelijk worden beperkt. </w:t>
      </w:r>
      <w:r>
        <w:rPr>
          <w:rFonts w:ascii="Century Gothic" w:hAnsi="Century Gothic"/>
          <w:sz w:val="22"/>
          <w:lang w:val="nl-NL"/>
        </w:rPr>
        <w:t>Werknemers die 50 jaar of ouder zijn en werkzaam in een dagdienst- of een 2 ploegendienstrooster, zoals gedefinieerd onder art. 7.2a en 7.2b, zullen alleen op basis van vrijwilligheid te werk worden gesteld in de volcontinudienst.</w:t>
      </w:r>
    </w:p>
    <w:p w14:paraId="7E2AB256" w14:textId="77777777" w:rsidR="00D958CB" w:rsidRDefault="00D958CB">
      <w:pPr>
        <w:spacing w:line="240" w:lineRule="atLeast"/>
        <w:ind w:left="851" w:hanging="851"/>
        <w:rPr>
          <w:rFonts w:ascii="Century Gothic" w:hAnsi="Century Gothic"/>
          <w:color w:val="000000"/>
          <w:sz w:val="22"/>
          <w:lang w:val="nl-NL"/>
        </w:rPr>
      </w:pPr>
    </w:p>
    <w:p w14:paraId="470887C0"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3.6</w:t>
      </w:r>
      <w:r>
        <w:rPr>
          <w:rFonts w:ascii="Century Gothic" w:hAnsi="Century Gothic"/>
          <w:color w:val="000000"/>
          <w:sz w:val="22"/>
          <w:lang w:val="nl-NL"/>
        </w:rPr>
        <w:tab/>
        <w:t xml:space="preserve">De werknemer is gehouden tot geheimhouding van alles wat ten gevolge van de dienstbetrekking bekend wordt, zoals omtrent de inrichting van het bedrijf, de grondstoffen, de bewerking daarvan en de technische eigenschappen der producten, terwijl voorts alle verbeteringen en uitvindingen door de werknemer gedaan tijdens het dienstverband en welke in verband staan met de activiteiten </w:t>
      </w:r>
      <w:r>
        <w:rPr>
          <w:rFonts w:ascii="Century Gothic" w:hAnsi="Century Gothic"/>
          <w:color w:val="000000"/>
          <w:sz w:val="22"/>
          <w:lang w:val="nl-NL"/>
        </w:rPr>
        <w:lastRenderedPageBreak/>
        <w:t>van de werkgever, het volle en onbeperkte eigendom van de werkgever is. Deze verplichting duurt ook na de beëindiging van de dienstbetrekking voort.</w:t>
      </w:r>
    </w:p>
    <w:p w14:paraId="2D4CA9FE" w14:textId="77777777" w:rsidR="00D958CB" w:rsidRDefault="00D958CB">
      <w:pPr>
        <w:spacing w:line="240" w:lineRule="atLeast"/>
        <w:rPr>
          <w:rFonts w:ascii="Century Gothic" w:hAnsi="Century Gothic"/>
          <w:color w:val="000000"/>
          <w:sz w:val="22"/>
          <w:lang w:val="nl-NL"/>
        </w:rPr>
      </w:pPr>
    </w:p>
    <w:p w14:paraId="7122358F" w14:textId="77777777" w:rsidR="003C5F87" w:rsidRDefault="003C5F87">
      <w:pPr>
        <w:spacing w:line="240" w:lineRule="atLeast"/>
        <w:rPr>
          <w:rFonts w:ascii="Century Gothic" w:hAnsi="Century Gothic"/>
          <w:color w:val="000000"/>
          <w:sz w:val="22"/>
          <w:lang w:val="nl-NL"/>
        </w:rPr>
      </w:pPr>
    </w:p>
    <w:p w14:paraId="486DA94F"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 4.    Milieu, veiligheid en bescherming van de werknemers</w:t>
      </w:r>
    </w:p>
    <w:p w14:paraId="32050701" w14:textId="77777777" w:rsidR="00D958CB" w:rsidRDefault="00D958CB">
      <w:pPr>
        <w:spacing w:line="240" w:lineRule="atLeast"/>
        <w:rPr>
          <w:rFonts w:ascii="Century Gothic" w:hAnsi="Century Gothic"/>
          <w:color w:val="000000"/>
          <w:sz w:val="22"/>
          <w:lang w:val="nl-NL"/>
        </w:rPr>
      </w:pPr>
    </w:p>
    <w:p w14:paraId="05EA79E6"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4.1</w:t>
      </w:r>
      <w:r>
        <w:rPr>
          <w:rFonts w:ascii="Century Gothic" w:hAnsi="Century Gothic"/>
          <w:color w:val="000000"/>
          <w:sz w:val="22"/>
          <w:lang w:val="nl-NL"/>
        </w:rPr>
        <w:tab/>
        <w:t>De werknemer heeft recht op een veilige arbeidsplaats.</w:t>
      </w:r>
    </w:p>
    <w:p w14:paraId="0F531971" w14:textId="77777777" w:rsidR="00D958CB" w:rsidRDefault="00D958CB">
      <w:pPr>
        <w:spacing w:line="240" w:lineRule="atLeast"/>
        <w:rPr>
          <w:rFonts w:ascii="Century Gothic" w:hAnsi="Century Gothic"/>
          <w:color w:val="000000"/>
          <w:sz w:val="22"/>
          <w:lang w:val="nl-NL"/>
        </w:rPr>
      </w:pPr>
    </w:p>
    <w:p w14:paraId="0203AFF6"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4.2</w:t>
      </w:r>
      <w:r>
        <w:rPr>
          <w:rFonts w:ascii="Century Gothic" w:hAnsi="Century Gothic"/>
          <w:color w:val="000000"/>
          <w:sz w:val="22"/>
          <w:lang w:val="nl-NL"/>
        </w:rPr>
        <w:tab/>
        <w:t>De werkgever erkent dit recht en treft de nodige maatregelen, ten einde deze veilige arbeidsplaats te verwezenlijken. Hij kan echter niet volledig garant zijn, dat de werknemer geen schade aan persoon of goed zal lijden.</w:t>
      </w:r>
    </w:p>
    <w:p w14:paraId="628234C6" w14:textId="77777777" w:rsidR="00D958CB" w:rsidRDefault="00D958CB">
      <w:pPr>
        <w:spacing w:line="240" w:lineRule="atLeast"/>
        <w:rPr>
          <w:rFonts w:ascii="Century Gothic" w:hAnsi="Century Gothic"/>
          <w:color w:val="000000"/>
          <w:sz w:val="22"/>
          <w:lang w:val="nl-NL"/>
        </w:rPr>
      </w:pPr>
    </w:p>
    <w:p w14:paraId="382F89EB"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4.3</w:t>
      </w:r>
      <w:r>
        <w:rPr>
          <w:rFonts w:ascii="Century Gothic" w:hAnsi="Century Gothic"/>
          <w:color w:val="000000"/>
          <w:sz w:val="22"/>
          <w:lang w:val="nl-NL"/>
        </w:rPr>
        <w:tab/>
        <w:t>De werkgever is gehouden de werknemer in een vroegtijdig stadium alle inlichtingen te verschaffen over de gevaren, welke in diens arbeidssituatie kunnen optreden, alsmede over alle veiligheidsmaatregelen die met het oog daarop worden getroffen. De werkgever ziet toe op de toepassing en naleving van de veiligheidsvoorschriften.</w:t>
      </w:r>
    </w:p>
    <w:p w14:paraId="12CABBC3" w14:textId="77777777" w:rsidR="00D958CB" w:rsidRDefault="00D958CB">
      <w:pPr>
        <w:spacing w:line="240" w:lineRule="atLeast"/>
        <w:rPr>
          <w:rFonts w:ascii="Century Gothic" w:hAnsi="Century Gothic"/>
          <w:color w:val="000000"/>
          <w:sz w:val="22"/>
          <w:lang w:val="nl-NL"/>
        </w:rPr>
      </w:pPr>
    </w:p>
    <w:p w14:paraId="0691F4F2"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4.4</w:t>
      </w:r>
      <w:r>
        <w:rPr>
          <w:rFonts w:ascii="Century Gothic" w:hAnsi="Century Gothic"/>
          <w:color w:val="000000"/>
          <w:sz w:val="22"/>
          <w:lang w:val="nl-NL"/>
        </w:rPr>
        <w:tab/>
        <w:t>De werkgever is gehouden ten minste te voldoen aan alle wetten en voorschriften op het gebied van veiligheid, gezondheid en milieu. Daarnaast zullen de producten, processen en controlefaciliteiten regelmatig worden bezien, ten einde die verbeteringen aan te brengen die in redelijkheid kunnen worden verlangd om tot resultaten te komen die verder gaan dan voornoemde wettelijke normen.</w:t>
      </w:r>
    </w:p>
    <w:p w14:paraId="286E97DF" w14:textId="77777777" w:rsidR="00D958CB" w:rsidRDefault="00D958CB">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De werkgever streeft ernaar dat bij de uitvoering van de activiteiten zo min mogelijk voor het milieu schadelijke emissies, lozingen en verwijdering van afvalstoffen plaatsvinden. </w:t>
      </w:r>
    </w:p>
    <w:p w14:paraId="35C50314" w14:textId="77777777" w:rsidR="00D958CB" w:rsidRDefault="00D958CB">
      <w:pPr>
        <w:spacing w:line="240" w:lineRule="atLeast"/>
        <w:ind w:left="851"/>
        <w:rPr>
          <w:rFonts w:ascii="Century Gothic" w:hAnsi="Century Gothic"/>
          <w:sz w:val="22"/>
          <w:lang w:val="nl-NL"/>
        </w:rPr>
      </w:pPr>
      <w:r>
        <w:rPr>
          <w:rFonts w:ascii="Century Gothic" w:hAnsi="Century Gothic"/>
          <w:color w:val="000000"/>
          <w:sz w:val="22"/>
          <w:lang w:val="nl-NL"/>
        </w:rPr>
        <w:lastRenderedPageBreak/>
        <w:t xml:space="preserve">De uitvoering van dit beleid kan tijdens tussentijdse bijeenkomsten, zoals bedoeld in </w:t>
      </w:r>
      <w:r>
        <w:rPr>
          <w:rFonts w:ascii="Century Gothic" w:hAnsi="Century Gothic"/>
          <w:sz w:val="22"/>
          <w:lang w:val="nl-NL"/>
        </w:rPr>
        <w:t>bijlage 5 onder 1, met de vakverenigingen worden besproken.</w:t>
      </w:r>
    </w:p>
    <w:p w14:paraId="6213F187" w14:textId="77777777" w:rsidR="00D958CB" w:rsidRDefault="00D958CB">
      <w:pPr>
        <w:spacing w:line="240" w:lineRule="atLeast"/>
        <w:rPr>
          <w:rFonts w:ascii="Century Gothic" w:hAnsi="Century Gothic"/>
          <w:color w:val="000000"/>
          <w:sz w:val="22"/>
          <w:lang w:val="nl-NL"/>
        </w:rPr>
      </w:pPr>
    </w:p>
    <w:p w14:paraId="3225AB06" w14:textId="77777777" w:rsidR="00D958CB" w:rsidRDefault="00D958CB" w:rsidP="00671B6A">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4.5</w:t>
      </w:r>
      <w:r>
        <w:rPr>
          <w:rFonts w:ascii="Century Gothic" w:hAnsi="Century Gothic"/>
          <w:color w:val="000000"/>
          <w:sz w:val="22"/>
          <w:lang w:val="nl-NL"/>
        </w:rPr>
        <w:tab/>
        <w:t>De werkgever streeft ernaar de arbeid zo in te richten dat blootstelling al dan niet met persoonlijke beschermingsmiddelen, aan stoffen die redelijkerwijs een mogelijk gevaar voor de gezondheid van de werknemer zouden kunnen opleveren, van een zo kort mogelijke duur zal zijn.</w:t>
      </w:r>
    </w:p>
    <w:p w14:paraId="6A1EDCFE" w14:textId="77777777" w:rsidR="003C5F87" w:rsidRDefault="003C5F87">
      <w:pPr>
        <w:spacing w:line="240" w:lineRule="atLeast"/>
        <w:ind w:left="851" w:hanging="851"/>
        <w:rPr>
          <w:rFonts w:ascii="Century Gothic" w:hAnsi="Century Gothic"/>
          <w:color w:val="000000"/>
          <w:sz w:val="22"/>
          <w:lang w:val="nl-NL"/>
        </w:rPr>
      </w:pPr>
    </w:p>
    <w:p w14:paraId="3D10F7FB"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4.6</w:t>
      </w:r>
      <w:r>
        <w:rPr>
          <w:rFonts w:ascii="Century Gothic" w:hAnsi="Century Gothic"/>
          <w:color w:val="000000"/>
          <w:sz w:val="22"/>
          <w:lang w:val="nl-NL"/>
        </w:rPr>
        <w:tab/>
        <w:t>De werkgever zal ten zeerste bevorderen dat onderzoek wordt verricht naar de toxische eigenschappen van de stoffen die in de productieprocessen van de onderneming worden gebruikt en waarvan redelijkerwijs mag worden aangenomen dat deze stoffen gevaar voor de gezondheid van de werknemer zouden kunnen opleveren. De werknemer wordt volledig ingelicht over de resultaten daarvan.</w:t>
      </w:r>
    </w:p>
    <w:p w14:paraId="4F062DC0" w14:textId="77777777" w:rsidR="00D958CB" w:rsidRDefault="00D958CB">
      <w:pPr>
        <w:spacing w:line="240" w:lineRule="atLeast"/>
        <w:rPr>
          <w:rFonts w:ascii="Century Gothic" w:hAnsi="Century Gothic"/>
          <w:color w:val="000000"/>
          <w:sz w:val="22"/>
          <w:lang w:val="nl-NL"/>
        </w:rPr>
      </w:pPr>
    </w:p>
    <w:p w14:paraId="3B160939"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4.7</w:t>
      </w:r>
      <w:r>
        <w:rPr>
          <w:rFonts w:ascii="Century Gothic" w:hAnsi="Century Gothic"/>
          <w:color w:val="000000"/>
          <w:sz w:val="22"/>
          <w:lang w:val="nl-NL"/>
        </w:rPr>
        <w:tab/>
        <w:t>De werkgever draagt zorg voor periodieke medische keuringen van de werknemers, aangevuld met gerichte periodieke keuringen van de werknemers die in situaties werken, welke mogelijke gevaren voor de gezondheid kunnen opleveren.</w:t>
      </w:r>
    </w:p>
    <w:p w14:paraId="576CADD1" w14:textId="77777777" w:rsidR="00D958CB" w:rsidRDefault="00D958CB">
      <w:pPr>
        <w:spacing w:line="240" w:lineRule="atLeast"/>
        <w:rPr>
          <w:rFonts w:ascii="Century Gothic" w:hAnsi="Century Gothic"/>
          <w:color w:val="000000"/>
          <w:sz w:val="22"/>
          <w:lang w:val="nl-NL"/>
        </w:rPr>
      </w:pPr>
    </w:p>
    <w:p w14:paraId="7F550A28"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4.8</w:t>
      </w:r>
      <w:r>
        <w:rPr>
          <w:rFonts w:ascii="Century Gothic" w:hAnsi="Century Gothic"/>
          <w:color w:val="000000"/>
          <w:sz w:val="22"/>
          <w:lang w:val="nl-NL"/>
        </w:rPr>
        <w:tab/>
        <w:t>De werknemer zal ten volle medewerking verlenen aan het streven van de werkgever om een veilige werksituatie in het bedrijf te brengen en te handhaven.</w:t>
      </w:r>
    </w:p>
    <w:p w14:paraId="7C739B8F" w14:textId="77777777" w:rsidR="00D958CB" w:rsidRDefault="00D958CB">
      <w:pPr>
        <w:spacing w:line="240" w:lineRule="atLeast"/>
        <w:rPr>
          <w:rFonts w:ascii="Century Gothic" w:hAnsi="Century Gothic"/>
          <w:color w:val="000000"/>
          <w:sz w:val="22"/>
          <w:lang w:val="nl-NL"/>
        </w:rPr>
      </w:pPr>
    </w:p>
    <w:p w14:paraId="7A23C70A"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4.9</w:t>
      </w:r>
      <w:r>
        <w:rPr>
          <w:rFonts w:ascii="Century Gothic" w:hAnsi="Century Gothic"/>
          <w:color w:val="000000"/>
          <w:sz w:val="22"/>
          <w:lang w:val="nl-NL"/>
        </w:rPr>
        <w:tab/>
        <w:t xml:space="preserve">De werknemer heeft het recht een opdracht niet uit te voeren indien niet aan de bedrijfsveiligheidsvoorschriften is voldaan, of wanneer zich daarbij een situatie voordoet die een zo ernstig onmiddellijk gevaar voor het leven of gezondheid oplevert, dat in redelijkheid </w:t>
      </w:r>
      <w:r>
        <w:rPr>
          <w:rFonts w:ascii="Century Gothic" w:hAnsi="Century Gothic"/>
          <w:color w:val="000000"/>
          <w:sz w:val="22"/>
          <w:lang w:val="nl-NL"/>
        </w:rPr>
        <w:lastRenderedPageBreak/>
        <w:t>niet kan worden geëist dat betrokkene die opdracht uitvoert. De werknemer dient hiervan onmiddellijk de afdelingsleiding in kennis te stellen.</w:t>
      </w:r>
    </w:p>
    <w:p w14:paraId="4997C1D8" w14:textId="77777777" w:rsidR="00D958CB" w:rsidRDefault="00D958CB">
      <w:pPr>
        <w:spacing w:line="240" w:lineRule="atLeast"/>
        <w:rPr>
          <w:rFonts w:ascii="Century Gothic" w:hAnsi="Century Gothic"/>
          <w:color w:val="000000"/>
          <w:sz w:val="22"/>
          <w:lang w:val="nl-NL"/>
        </w:rPr>
      </w:pPr>
    </w:p>
    <w:p w14:paraId="5DF45502"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4.10</w:t>
      </w:r>
      <w:r>
        <w:rPr>
          <w:rFonts w:ascii="Century Gothic" w:hAnsi="Century Gothic"/>
          <w:color w:val="000000"/>
          <w:sz w:val="22"/>
          <w:lang w:val="nl-NL"/>
        </w:rPr>
        <w:tab/>
        <w:t>Daar de behartiging van de bedrijfsveiligheid voor de werkgever een punt van centraal en uitzonderlijk belang is, zullen de vakverenigingen al het mogelijke doen om de werkgever te steunen in zijn pogen de werknemer gedegen begrip voor een veilige sfeer van leven en werken bij te brengen.</w:t>
      </w:r>
    </w:p>
    <w:p w14:paraId="016E09E4" w14:textId="77777777" w:rsidR="00D958CB" w:rsidRDefault="00D958CB">
      <w:pPr>
        <w:spacing w:line="240" w:lineRule="atLeast"/>
        <w:rPr>
          <w:rFonts w:ascii="Century Gothic" w:hAnsi="Century Gothic"/>
          <w:color w:val="000000"/>
          <w:sz w:val="22"/>
          <w:lang w:val="nl-NL"/>
        </w:rPr>
      </w:pPr>
    </w:p>
    <w:p w14:paraId="757E3356" w14:textId="77777777" w:rsidR="003C5F87" w:rsidRDefault="003C5F87">
      <w:pPr>
        <w:spacing w:line="240" w:lineRule="atLeast"/>
        <w:rPr>
          <w:rFonts w:ascii="Century Gothic" w:hAnsi="Century Gothic"/>
          <w:color w:val="000000"/>
          <w:sz w:val="22"/>
          <w:lang w:val="nl-NL"/>
        </w:rPr>
      </w:pPr>
    </w:p>
    <w:p w14:paraId="05845D56" w14:textId="77777777"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5. </w:t>
      </w:r>
      <w:r w:rsidR="003C5F87">
        <w:rPr>
          <w:rFonts w:ascii="Century Gothic" w:hAnsi="Century Gothic"/>
          <w:b/>
          <w:color w:val="000000"/>
          <w:sz w:val="22"/>
          <w:lang w:val="nl-NL"/>
        </w:rPr>
        <w:tab/>
      </w:r>
      <w:r>
        <w:rPr>
          <w:rFonts w:ascii="Century Gothic" w:hAnsi="Century Gothic"/>
          <w:b/>
          <w:color w:val="000000"/>
          <w:sz w:val="22"/>
          <w:lang w:val="nl-NL"/>
        </w:rPr>
        <w:t>Algemene verplichtingen van de partijen</w:t>
      </w:r>
    </w:p>
    <w:p w14:paraId="41FD6B42" w14:textId="77777777" w:rsidR="00D958CB" w:rsidRDefault="00D958CB">
      <w:pPr>
        <w:spacing w:line="240" w:lineRule="atLeast"/>
        <w:rPr>
          <w:rFonts w:ascii="Century Gothic" w:hAnsi="Century Gothic"/>
          <w:color w:val="000000"/>
          <w:sz w:val="22"/>
          <w:lang w:val="nl-NL"/>
        </w:rPr>
      </w:pPr>
    </w:p>
    <w:p w14:paraId="3208939A"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5.1</w:t>
      </w:r>
      <w:r>
        <w:rPr>
          <w:rFonts w:ascii="Century Gothic" w:hAnsi="Century Gothic"/>
          <w:color w:val="000000"/>
          <w:sz w:val="22"/>
          <w:lang w:val="nl-NL"/>
        </w:rPr>
        <w:tab/>
        <w:t>Partijen bij deze overeenkomst staan er onderling en elk voor zich tegenover elk der partijen voor in, dat zij deze overeenkomst getrouwelijk zullen nakomen.</w:t>
      </w:r>
    </w:p>
    <w:p w14:paraId="0E133F82" w14:textId="77777777" w:rsidR="00D958CB" w:rsidRDefault="00D958CB">
      <w:pPr>
        <w:spacing w:line="240" w:lineRule="atLeast"/>
        <w:rPr>
          <w:rFonts w:ascii="Century Gothic" w:hAnsi="Century Gothic"/>
          <w:color w:val="000000"/>
          <w:sz w:val="22"/>
          <w:lang w:val="nl-NL"/>
        </w:rPr>
      </w:pPr>
    </w:p>
    <w:p w14:paraId="1378196C"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5.2</w:t>
      </w:r>
      <w:r>
        <w:rPr>
          <w:rFonts w:ascii="Century Gothic" w:hAnsi="Century Gothic"/>
          <w:color w:val="000000"/>
          <w:sz w:val="22"/>
          <w:lang w:val="nl-NL"/>
        </w:rPr>
        <w:tab/>
        <w:t>De vakverenigingen zijn bovendien aansprakelijk voor de gedragingen van haar leden wanneer en voor zover deze inbreuk maken op de bepalingen van deze overeenkomst, tenzij zij aantonen dat deze gedragingen buiten haar voorkennis of toedoen of in strijd met haar besluiten hebben plaats- gehad.</w:t>
      </w:r>
    </w:p>
    <w:p w14:paraId="01740ABF" w14:textId="77777777" w:rsidR="00D958CB" w:rsidRDefault="00D958CB">
      <w:pPr>
        <w:spacing w:line="240" w:lineRule="atLeast"/>
        <w:rPr>
          <w:rFonts w:ascii="Century Gothic" w:hAnsi="Century Gothic"/>
          <w:color w:val="000000"/>
          <w:sz w:val="22"/>
          <w:lang w:val="nl-NL"/>
        </w:rPr>
      </w:pPr>
    </w:p>
    <w:p w14:paraId="5BCCF1F0" w14:textId="77777777"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5.3</w:t>
      </w:r>
      <w:r>
        <w:rPr>
          <w:rFonts w:ascii="Century Gothic" w:hAnsi="Century Gothic"/>
          <w:color w:val="000000"/>
          <w:sz w:val="22"/>
          <w:lang w:val="nl-NL"/>
        </w:rPr>
        <w:tab/>
        <w:t>De werkgever verbindt zich voor de duur van deze overeenkomst om geen uitsluiting op leden van de vakvereniging toe te passen. Daartegenover zullen de vakverenigingen en haar leden geen werkstaking bij de werkgever toepassen, zolang de overeenkomst van kracht is.</w:t>
      </w:r>
    </w:p>
    <w:p w14:paraId="606A7900" w14:textId="77777777" w:rsidR="00D958CB" w:rsidRDefault="00D958CB">
      <w:pPr>
        <w:spacing w:line="240" w:lineRule="atLeast"/>
        <w:rPr>
          <w:rFonts w:ascii="Century Gothic" w:hAnsi="Century Gothic"/>
          <w:color w:val="000000"/>
          <w:sz w:val="22"/>
          <w:lang w:val="nl-NL"/>
        </w:rPr>
      </w:pPr>
    </w:p>
    <w:p w14:paraId="6FB0E11E" w14:textId="77777777" w:rsidR="003C5F87" w:rsidRDefault="00D958CB" w:rsidP="003C5F87">
      <w:pPr>
        <w:spacing w:line="240" w:lineRule="atLeast"/>
        <w:ind w:left="851" w:hanging="851"/>
        <w:rPr>
          <w:rFonts w:ascii="Century Gothic" w:hAnsi="Century Gothic"/>
          <w:color w:val="000000"/>
          <w:lang w:val="nl-NL"/>
        </w:rPr>
      </w:pPr>
      <w:r>
        <w:rPr>
          <w:rFonts w:ascii="Century Gothic" w:hAnsi="Century Gothic"/>
          <w:color w:val="000000"/>
          <w:sz w:val="22"/>
          <w:lang w:val="nl-NL"/>
        </w:rPr>
        <w:t>5.4</w:t>
      </w:r>
      <w:r>
        <w:rPr>
          <w:rFonts w:ascii="Century Gothic" w:hAnsi="Century Gothic"/>
          <w:color w:val="000000"/>
          <w:sz w:val="22"/>
          <w:lang w:val="nl-NL"/>
        </w:rPr>
        <w:tab/>
        <w:t xml:space="preserve">Partijen zullen alles doen wat in hun vermogen ligt om te voorkomen dat van andere zijde zulk een werkstaking wordt toegepast. </w:t>
      </w:r>
      <w:r>
        <w:rPr>
          <w:rFonts w:ascii="Century Gothic" w:hAnsi="Century Gothic"/>
          <w:color w:val="000000"/>
          <w:sz w:val="22"/>
          <w:lang w:val="nl-NL"/>
        </w:rPr>
        <w:lastRenderedPageBreak/>
        <w:t>Verenigingen of personen die daartoe mochten overgaan, zullen zij op generlei wijze steunen, terwijl de leden van de vakverenigingen alles zullen doen wat mogelijk is om de werkzaamheden geregeld voortgang te laten doen vinden.</w:t>
      </w:r>
    </w:p>
    <w:p w14:paraId="6FB94038" w14:textId="77777777" w:rsidR="003C5F87" w:rsidRDefault="003C5F87" w:rsidP="003C5F87">
      <w:pPr>
        <w:spacing w:line="240" w:lineRule="atLeast"/>
        <w:ind w:left="851" w:hanging="851"/>
        <w:rPr>
          <w:rFonts w:ascii="Century Gothic" w:hAnsi="Century Gothic"/>
          <w:b/>
          <w:sz w:val="22"/>
          <w:szCs w:val="22"/>
          <w:lang w:val="nl-NL"/>
        </w:rPr>
      </w:pPr>
    </w:p>
    <w:p w14:paraId="30E19C28" w14:textId="77777777" w:rsidR="003C5F87" w:rsidRDefault="003C5F87" w:rsidP="003C5F87">
      <w:pPr>
        <w:spacing w:line="240" w:lineRule="atLeast"/>
        <w:ind w:left="851" w:hanging="851"/>
        <w:rPr>
          <w:rFonts w:ascii="Century Gothic" w:hAnsi="Century Gothic"/>
          <w:b/>
          <w:sz w:val="22"/>
          <w:szCs w:val="22"/>
          <w:lang w:val="nl-NL"/>
        </w:rPr>
      </w:pPr>
    </w:p>
    <w:p w14:paraId="5A306F17" w14:textId="77777777" w:rsidR="003C5F87" w:rsidRDefault="003C5F87" w:rsidP="003C5F87">
      <w:pPr>
        <w:spacing w:line="240" w:lineRule="atLeast"/>
        <w:ind w:left="851" w:hanging="851"/>
        <w:rPr>
          <w:rFonts w:ascii="Century Gothic" w:hAnsi="Century Gothic"/>
          <w:b/>
          <w:sz w:val="22"/>
          <w:szCs w:val="22"/>
          <w:lang w:val="nl-NL"/>
        </w:rPr>
      </w:pPr>
    </w:p>
    <w:p w14:paraId="0F22A6EA" w14:textId="77777777" w:rsidR="00D958CB" w:rsidRPr="003C5F87" w:rsidRDefault="00D958CB" w:rsidP="003C5F87">
      <w:pPr>
        <w:spacing w:line="240" w:lineRule="atLeast"/>
        <w:ind w:left="851" w:hanging="851"/>
        <w:jc w:val="center"/>
        <w:rPr>
          <w:rFonts w:ascii="Century Gothic" w:hAnsi="Century Gothic"/>
          <w:color w:val="000000"/>
          <w:lang w:val="nl-NL"/>
        </w:rPr>
      </w:pPr>
      <w:r>
        <w:rPr>
          <w:rFonts w:ascii="Century Gothic" w:hAnsi="Century Gothic"/>
          <w:b/>
          <w:sz w:val="22"/>
          <w:szCs w:val="22"/>
          <w:lang w:val="nl-NL"/>
        </w:rPr>
        <w:t>HOOFDSTUK II. DIENSTVERBAND</w:t>
      </w:r>
    </w:p>
    <w:p w14:paraId="3F6A2584" w14:textId="77777777" w:rsidR="00D958CB" w:rsidRDefault="00D958CB">
      <w:pPr>
        <w:spacing w:line="240" w:lineRule="atLeast"/>
        <w:rPr>
          <w:rFonts w:ascii="Century Gothic" w:hAnsi="Century Gothic"/>
          <w:color w:val="000000"/>
          <w:sz w:val="22"/>
          <w:lang w:val="nl-NL"/>
        </w:rPr>
      </w:pPr>
    </w:p>
    <w:p w14:paraId="662E0FDE" w14:textId="77777777" w:rsidR="003C5F87" w:rsidRDefault="003C5F87">
      <w:pPr>
        <w:spacing w:line="240" w:lineRule="atLeast"/>
        <w:rPr>
          <w:rFonts w:ascii="Century Gothic" w:hAnsi="Century Gothic"/>
          <w:color w:val="000000"/>
          <w:sz w:val="22"/>
          <w:lang w:val="nl-NL"/>
        </w:rPr>
      </w:pPr>
    </w:p>
    <w:p w14:paraId="1023AC77" w14:textId="14422289"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 6.</w:t>
      </w:r>
      <w:r>
        <w:rPr>
          <w:rFonts w:ascii="Century Gothic" w:hAnsi="Century Gothic"/>
          <w:b/>
          <w:color w:val="000000"/>
          <w:sz w:val="22"/>
          <w:lang w:val="nl-NL"/>
        </w:rPr>
        <w:tab/>
      </w:r>
      <w:r w:rsidR="00655B88">
        <w:rPr>
          <w:rFonts w:ascii="Century Gothic" w:hAnsi="Century Gothic"/>
          <w:b/>
          <w:color w:val="000000"/>
          <w:sz w:val="22"/>
          <w:lang w:val="nl-NL"/>
        </w:rPr>
        <w:t>Indiensttreding</w:t>
      </w:r>
      <w:r w:rsidR="00A418C7">
        <w:rPr>
          <w:rFonts w:ascii="Century Gothic" w:hAnsi="Century Gothic"/>
          <w:b/>
          <w:color w:val="000000"/>
          <w:sz w:val="22"/>
          <w:lang w:val="nl-NL"/>
        </w:rPr>
        <w:t xml:space="preserve"> – beëindiging </w:t>
      </w:r>
      <w:r w:rsidR="002B3417">
        <w:rPr>
          <w:rFonts w:ascii="Century Gothic" w:hAnsi="Century Gothic"/>
          <w:b/>
          <w:color w:val="000000"/>
          <w:sz w:val="22"/>
          <w:lang w:val="nl-NL"/>
        </w:rPr>
        <w:t>arbeidsovereenkomst</w:t>
      </w:r>
      <w:r w:rsidR="00A418C7">
        <w:rPr>
          <w:rFonts w:ascii="Century Gothic" w:hAnsi="Century Gothic"/>
          <w:b/>
          <w:color w:val="000000"/>
          <w:sz w:val="22"/>
          <w:lang w:val="nl-NL"/>
        </w:rPr>
        <w:t xml:space="preserve"> - </w:t>
      </w:r>
      <w:r>
        <w:rPr>
          <w:rFonts w:ascii="Century Gothic" w:hAnsi="Century Gothic"/>
          <w:b/>
          <w:color w:val="000000"/>
          <w:sz w:val="22"/>
          <w:lang w:val="nl-NL"/>
        </w:rPr>
        <w:t>schorsing</w:t>
      </w:r>
    </w:p>
    <w:p w14:paraId="439C0B86" w14:textId="77777777" w:rsidR="00AE6EED" w:rsidRPr="00AE6EED" w:rsidRDefault="00AE6EED" w:rsidP="00AE6EED">
      <w:pPr>
        <w:pStyle w:val="Plattetekst3"/>
        <w:ind w:left="284"/>
        <w:rPr>
          <w:rFonts w:ascii="Century Gothic" w:hAnsi="Century Gothic" w:cs="Arial"/>
          <w:bCs/>
          <w:i/>
          <w:sz w:val="22"/>
          <w:szCs w:val="22"/>
          <w:lang w:val="nl-NL" w:eastAsia="nl-NL"/>
        </w:rPr>
      </w:pPr>
      <w:r>
        <w:rPr>
          <w:rFonts w:ascii="Century Gothic" w:hAnsi="Century Gothic"/>
          <w:sz w:val="22"/>
          <w:lang w:val="nl-NL"/>
        </w:rPr>
        <w:br/>
      </w:r>
      <w:r w:rsidRPr="00AE6EED">
        <w:rPr>
          <w:rFonts w:ascii="Century Gothic" w:eastAsia="Calibri" w:hAnsi="Century Gothic" w:cs="Arial"/>
          <w:i/>
          <w:sz w:val="22"/>
          <w:szCs w:val="22"/>
          <w:u w:val="single"/>
          <w:lang w:val="nl-NL" w:eastAsia="nl-NL"/>
        </w:rPr>
        <w:t>Indiensttreding.</w:t>
      </w:r>
    </w:p>
    <w:p w14:paraId="5472F9A8" w14:textId="62AC1B13" w:rsidR="00AE6EED" w:rsidRPr="00BF2635" w:rsidRDefault="00AE6EED" w:rsidP="00BF2635">
      <w:pPr>
        <w:pStyle w:val="Lijstalinea"/>
        <w:numPr>
          <w:ilvl w:val="1"/>
          <w:numId w:val="51"/>
        </w:numPr>
        <w:spacing w:after="160" w:line="259" w:lineRule="auto"/>
        <w:ind w:right="-143"/>
        <w:contextualSpacing/>
        <w:rPr>
          <w:rFonts w:ascii="Century Gothic" w:hAnsi="Century Gothic" w:cstheme="minorBidi"/>
          <w:b/>
        </w:rPr>
      </w:pPr>
      <w:r w:rsidRPr="00BF2635">
        <w:rPr>
          <w:rFonts w:ascii="Century Gothic" w:hAnsi="Century Gothic" w:cstheme="minorBidi"/>
        </w:rPr>
        <w:t>Bij het aangaan van een arbeidsovereenkomst voor een periode  langer dan zes maanden kan een wederzijdse proeftijd worden overeengekomen van ten hoogste:</w:t>
      </w:r>
      <w:r w:rsidRPr="00BF2635">
        <w:rPr>
          <w:rFonts w:ascii="Century Gothic" w:hAnsi="Century Gothic" w:cstheme="minorBidi"/>
        </w:rPr>
        <w:br/>
        <w:t>a.</w:t>
      </w:r>
      <w:r w:rsidR="0005042C">
        <w:rPr>
          <w:rFonts w:ascii="Century Gothic" w:hAnsi="Century Gothic" w:cstheme="minorBidi"/>
        </w:rPr>
        <w:tab/>
      </w:r>
      <w:r w:rsidRPr="00BF2635">
        <w:rPr>
          <w:rFonts w:ascii="Century Gothic" w:hAnsi="Century Gothic" w:cstheme="minorBidi"/>
        </w:rPr>
        <w:t xml:space="preserve">een maand, indien de arbeidsovereenkomst is aangegaan voor korter </w:t>
      </w:r>
      <w:r w:rsidR="0005042C">
        <w:rPr>
          <w:rFonts w:ascii="Century Gothic" w:hAnsi="Century Gothic" w:cstheme="minorBidi"/>
        </w:rPr>
        <w:br/>
      </w:r>
      <w:r w:rsidR="0005042C">
        <w:rPr>
          <w:rFonts w:ascii="Century Gothic" w:hAnsi="Century Gothic" w:cstheme="minorBidi"/>
        </w:rPr>
        <w:tab/>
      </w:r>
      <w:r w:rsidR="0005042C">
        <w:rPr>
          <w:rFonts w:ascii="Century Gothic" w:hAnsi="Century Gothic" w:cstheme="minorBidi"/>
        </w:rPr>
        <w:tab/>
      </w:r>
      <w:r w:rsidRPr="00BF2635">
        <w:rPr>
          <w:rFonts w:ascii="Century Gothic" w:hAnsi="Century Gothic" w:cstheme="minorBidi"/>
        </w:rPr>
        <w:t>dan twee jaar;</w:t>
      </w:r>
      <w:r w:rsidRPr="00BF2635">
        <w:rPr>
          <w:rFonts w:ascii="Century Gothic" w:hAnsi="Century Gothic" w:cstheme="minorBidi"/>
        </w:rPr>
        <w:br/>
        <w:t>b.</w:t>
      </w:r>
      <w:r w:rsidR="0005042C">
        <w:rPr>
          <w:rFonts w:ascii="Century Gothic" w:hAnsi="Century Gothic" w:cstheme="minorBidi"/>
        </w:rPr>
        <w:tab/>
      </w:r>
      <w:r w:rsidRPr="00BF2635">
        <w:rPr>
          <w:rFonts w:ascii="Century Gothic" w:hAnsi="Century Gothic" w:cstheme="minorBidi"/>
        </w:rPr>
        <w:t xml:space="preserve">twee maanden, indien de arbeidsovereenkomst is aangegaan voor </w:t>
      </w:r>
      <w:r w:rsidR="0005042C">
        <w:rPr>
          <w:rFonts w:ascii="Century Gothic" w:hAnsi="Century Gothic" w:cstheme="minorBidi"/>
        </w:rPr>
        <w:br/>
      </w:r>
      <w:r w:rsidR="0005042C">
        <w:rPr>
          <w:rFonts w:ascii="Century Gothic" w:hAnsi="Century Gothic" w:cstheme="minorBidi"/>
        </w:rPr>
        <w:tab/>
      </w:r>
      <w:r w:rsidR="0005042C">
        <w:rPr>
          <w:rFonts w:ascii="Century Gothic" w:hAnsi="Century Gothic" w:cstheme="minorBidi"/>
        </w:rPr>
        <w:tab/>
      </w:r>
      <w:r w:rsidRPr="00BF2635">
        <w:rPr>
          <w:rFonts w:ascii="Century Gothic" w:hAnsi="Century Gothic" w:cstheme="minorBidi"/>
        </w:rPr>
        <w:t>twee jaren of langer.</w:t>
      </w:r>
      <w:r w:rsidRPr="00BF2635">
        <w:rPr>
          <w:rFonts w:ascii="Century Gothic" w:hAnsi="Century Gothic" w:cstheme="minorBidi"/>
        </w:rPr>
        <w:br/>
      </w:r>
      <w:r w:rsidRPr="0053603E">
        <w:rPr>
          <w:rFonts w:ascii="Century Gothic" w:hAnsi="Century Gothic" w:cstheme="minorBidi"/>
        </w:rPr>
        <w:t>In de individuele arbeidsovereenkomst kan geen of een kortere termijn worden overeengekomen.</w:t>
      </w:r>
      <w:r w:rsidRPr="0053603E">
        <w:rPr>
          <w:rFonts w:ascii="Century Gothic" w:hAnsi="Century Gothic" w:cstheme="minorBidi"/>
          <w:b/>
        </w:rPr>
        <w:br/>
      </w:r>
    </w:p>
    <w:p w14:paraId="59E08409" w14:textId="77777777" w:rsidR="00AE6EED" w:rsidRPr="00E277A1" w:rsidRDefault="00AE6EED" w:rsidP="00BF2635">
      <w:pPr>
        <w:pStyle w:val="Lijstalinea"/>
        <w:numPr>
          <w:ilvl w:val="1"/>
          <w:numId w:val="51"/>
        </w:numPr>
        <w:spacing w:after="160" w:line="259" w:lineRule="auto"/>
        <w:ind w:left="709"/>
        <w:contextualSpacing/>
        <w:rPr>
          <w:rFonts w:ascii="Century Gothic" w:hAnsi="Century Gothic" w:cstheme="minorBidi"/>
        </w:rPr>
      </w:pPr>
      <w:r w:rsidRPr="00BF2635">
        <w:rPr>
          <w:rFonts w:ascii="Century Gothic" w:hAnsi="Century Gothic" w:cstheme="minorBidi"/>
        </w:rPr>
        <w:t>Onverminderd het hiervoor bepaalde, wordt de arbeidsovereenkomst aangegaan:</w:t>
      </w:r>
      <w:r w:rsidR="00BF2635" w:rsidRPr="00BF2635">
        <w:rPr>
          <w:rFonts w:ascii="Century Gothic" w:hAnsi="Century Gothic" w:cstheme="minorBidi"/>
        </w:rPr>
        <w:br/>
      </w:r>
      <w:r w:rsidRPr="00BF2635">
        <w:rPr>
          <w:rFonts w:ascii="Century Gothic" w:hAnsi="Century Gothic" w:cstheme="minorBidi"/>
        </w:rPr>
        <w:t>a.</w:t>
      </w:r>
      <w:r w:rsidRPr="00BF2635">
        <w:rPr>
          <w:rFonts w:ascii="Century Gothic" w:hAnsi="Century Gothic" w:cstheme="minorBidi"/>
        </w:rPr>
        <w:tab/>
        <w:t>hetzij voor onbepaalde tijd;</w:t>
      </w:r>
      <w:r w:rsidRPr="00BF2635">
        <w:rPr>
          <w:rFonts w:ascii="Century Gothic" w:hAnsi="Century Gothic" w:cstheme="minorBidi"/>
        </w:rPr>
        <w:br/>
        <w:t>b.</w:t>
      </w:r>
      <w:r w:rsidRPr="00BF2635">
        <w:rPr>
          <w:rFonts w:ascii="Century Gothic" w:hAnsi="Century Gothic" w:cstheme="minorBidi"/>
        </w:rPr>
        <w:tab/>
        <w:t xml:space="preserve">hetzij voor bepaalde tijd: of </w:t>
      </w:r>
      <w:r w:rsidR="00BF2635">
        <w:rPr>
          <w:rFonts w:ascii="Century Gothic" w:hAnsi="Century Gothic" w:cstheme="minorBidi"/>
        </w:rPr>
        <w:br/>
      </w:r>
      <w:r w:rsidRPr="00BF2635">
        <w:rPr>
          <w:rFonts w:ascii="Century Gothic" w:hAnsi="Century Gothic" w:cstheme="minorBidi"/>
        </w:rPr>
        <w:lastRenderedPageBreak/>
        <w:t>c.</w:t>
      </w:r>
      <w:r w:rsidRPr="00BF2635">
        <w:rPr>
          <w:rFonts w:ascii="Century Gothic" w:hAnsi="Century Gothic" w:cstheme="minorBidi"/>
        </w:rPr>
        <w:tab/>
        <w:t>voor het verrichten van een bepaald geheel van werkzaamheden.</w:t>
      </w:r>
      <w:r w:rsidRPr="00BF2635">
        <w:rPr>
          <w:rFonts w:ascii="Century Gothic" w:hAnsi="Century Gothic" w:cstheme="minorBidi"/>
        </w:rPr>
        <w:br/>
        <w:t>In de individuele arbeidsovereenkomst wordt vermeld welke arbeidsovereenkomst van toepassing is. Ontbreekt deze vermelding, dan wordt de arbeidsovereenkomst geacht te zijn aangegaan voor onbepaalde tijd.</w:t>
      </w:r>
      <w:r w:rsidRPr="00BF2635">
        <w:rPr>
          <w:rFonts w:ascii="Century Gothic" w:hAnsi="Century Gothic" w:cstheme="minorBidi"/>
        </w:rPr>
        <w:br/>
      </w:r>
    </w:p>
    <w:p w14:paraId="15363D97" w14:textId="77777777" w:rsidR="00AE6EED" w:rsidRPr="00AE6EED" w:rsidRDefault="00AE6EED" w:rsidP="00AE6EED">
      <w:pPr>
        <w:spacing w:after="160" w:line="259" w:lineRule="auto"/>
        <w:ind w:left="284"/>
        <w:contextualSpacing/>
        <w:rPr>
          <w:rFonts w:ascii="Century Gothic" w:eastAsia="Calibri" w:hAnsi="Century Gothic" w:cstheme="minorBidi"/>
          <w:b/>
          <w:sz w:val="22"/>
          <w:szCs w:val="22"/>
          <w:lang w:val="nl-NL"/>
        </w:rPr>
      </w:pPr>
      <w:bookmarkStart w:id="1" w:name="_Toc414610747"/>
      <w:r w:rsidRPr="00AE6EED">
        <w:rPr>
          <w:rFonts w:ascii="Century Gothic" w:eastAsia="Calibri" w:hAnsi="Century Gothic" w:cstheme="minorBidi"/>
          <w:i/>
          <w:sz w:val="22"/>
          <w:szCs w:val="22"/>
          <w:u w:val="single"/>
          <w:lang w:val="nl-NL"/>
        </w:rPr>
        <w:t>Beëindiging van de arbeidsovereenkomst.</w:t>
      </w:r>
      <w:bookmarkEnd w:id="1"/>
    </w:p>
    <w:p w14:paraId="5CE5880B" w14:textId="77777777" w:rsidR="00AE6EED" w:rsidRPr="00E277A1" w:rsidRDefault="00AE6EED" w:rsidP="00E277A1">
      <w:pPr>
        <w:pStyle w:val="Lijstalinea"/>
        <w:numPr>
          <w:ilvl w:val="1"/>
          <w:numId w:val="50"/>
        </w:numPr>
        <w:spacing w:after="160" w:line="259" w:lineRule="auto"/>
        <w:contextualSpacing/>
        <w:rPr>
          <w:rFonts w:ascii="Century Gothic" w:hAnsi="Century Gothic" w:cstheme="minorBidi"/>
        </w:rPr>
      </w:pPr>
      <w:r w:rsidRPr="00E277A1">
        <w:rPr>
          <w:rFonts w:ascii="Century Gothic" w:hAnsi="Century Gothic" w:cstheme="minorBidi"/>
        </w:rPr>
        <w:t xml:space="preserve">In geval van ontslag op staande voet wegens een dringende reden in de zin van de artikelen 7:678 en 7:679 BW en tijdens of aan het einde van de proeftijd als bedoeld in </w:t>
      </w:r>
      <w:r w:rsidRPr="00E277A1">
        <w:rPr>
          <w:rFonts w:ascii="Century Gothic" w:hAnsi="Century Gothic" w:cstheme="minorBidi"/>
          <w:i/>
        </w:rPr>
        <w:t>lid 1</w:t>
      </w:r>
      <w:r w:rsidRPr="00E277A1">
        <w:rPr>
          <w:rFonts w:ascii="Century Gothic" w:hAnsi="Century Gothic" w:cstheme="minorBidi"/>
        </w:rPr>
        <w:t xml:space="preserve">, kan de arbeidsovereenkomst wederzijds met onmiddellijke ingang worden opgezegd. </w:t>
      </w:r>
      <w:r w:rsidRPr="00E277A1">
        <w:rPr>
          <w:rFonts w:ascii="Century Gothic" w:hAnsi="Century Gothic" w:cstheme="minorBidi"/>
        </w:rPr>
        <w:br/>
      </w:r>
    </w:p>
    <w:p w14:paraId="6CA1050E" w14:textId="77777777" w:rsidR="00AE6EED" w:rsidRPr="00E277A1" w:rsidRDefault="00AE6EED" w:rsidP="00FB62F7">
      <w:pPr>
        <w:pStyle w:val="Lijstalinea"/>
        <w:numPr>
          <w:ilvl w:val="1"/>
          <w:numId w:val="50"/>
        </w:numPr>
        <w:spacing w:after="160" w:line="259" w:lineRule="auto"/>
        <w:ind w:left="709" w:hanging="709"/>
        <w:contextualSpacing/>
        <w:rPr>
          <w:rFonts w:ascii="Century Gothic" w:hAnsi="Century Gothic" w:cstheme="minorBidi"/>
        </w:rPr>
      </w:pPr>
      <w:r w:rsidRPr="00E277A1">
        <w:rPr>
          <w:rFonts w:ascii="Century Gothic" w:hAnsi="Century Gothic" w:cstheme="minorBidi"/>
        </w:rPr>
        <w:t>In alle andere gevallen dan bedoeld onder lid 3, eindigt de arbeidsovereenkomst:</w:t>
      </w:r>
      <w:r w:rsidRPr="00E277A1">
        <w:rPr>
          <w:rFonts w:ascii="Century Gothic" w:hAnsi="Century Gothic" w:cstheme="minorBidi"/>
        </w:rPr>
        <w:br/>
      </w:r>
      <w:r w:rsidRPr="00E277A1">
        <w:rPr>
          <w:rFonts w:ascii="Century Gothic" w:hAnsi="Century Gothic" w:cstheme="minorBidi"/>
          <w:i/>
          <w:u w:val="single"/>
        </w:rPr>
        <w:t>I. voor onbepaalde tijd,</w:t>
      </w:r>
      <w:r w:rsidRPr="00E277A1">
        <w:rPr>
          <w:rFonts w:ascii="Century Gothic" w:hAnsi="Century Gothic" w:cstheme="minorBidi"/>
          <w:i/>
          <w:u w:val="single"/>
        </w:rPr>
        <w:br/>
      </w:r>
      <w:r w:rsidRPr="00E277A1">
        <w:rPr>
          <w:rFonts w:ascii="Century Gothic" w:hAnsi="Century Gothic" w:cstheme="minorBidi"/>
        </w:rPr>
        <w:t xml:space="preserve">door schriftelijke opzegging met inachtneming van het bepaalde in artikel 7:672 BW.  Werkgever en werknemer nemen de in artikel 7: 672 BW bepaalde opzegtermijnen in acht, met dien verstande dat de opzegtermijn ten minste één maand zal bedragen en dat de opzegging alleen kan geschieden tegen het einde van een kalendermaand; </w:t>
      </w:r>
      <w:r w:rsidRPr="00E277A1">
        <w:rPr>
          <w:rFonts w:ascii="Century Gothic" w:hAnsi="Century Gothic" w:cstheme="minorBidi"/>
        </w:rPr>
        <w:br/>
      </w:r>
      <w:r w:rsidRPr="00E277A1">
        <w:rPr>
          <w:rFonts w:ascii="Century Gothic" w:hAnsi="Century Gothic" w:cstheme="minorBidi"/>
          <w:i/>
          <w:u w:val="single"/>
        </w:rPr>
        <w:t>II. voor een bepaalde tijd van rechtswege:</w:t>
      </w:r>
      <w:r w:rsidRPr="00E277A1">
        <w:rPr>
          <w:rFonts w:ascii="Century Gothic" w:hAnsi="Century Gothic" w:cstheme="minorBidi"/>
          <w:i/>
          <w:u w:val="single"/>
        </w:rPr>
        <w:br/>
      </w:r>
      <w:r w:rsidRPr="00E277A1">
        <w:rPr>
          <w:rFonts w:ascii="Century Gothic" w:hAnsi="Century Gothic" w:cstheme="minorBidi"/>
        </w:rPr>
        <w:t xml:space="preserve">i) </w:t>
      </w:r>
      <w:r w:rsidRPr="00E277A1">
        <w:rPr>
          <w:rFonts w:ascii="Century Gothic" w:hAnsi="Century Gothic" w:cstheme="minorBidi"/>
        </w:rPr>
        <w:tab/>
        <w:t>op de kalenderdatum; of</w:t>
      </w:r>
      <w:r w:rsidRPr="00E277A1">
        <w:rPr>
          <w:rFonts w:ascii="Century Gothic" w:hAnsi="Century Gothic" w:cstheme="minorBidi"/>
        </w:rPr>
        <w:br/>
        <w:t xml:space="preserve">ii) </w:t>
      </w:r>
      <w:r w:rsidRPr="00E277A1">
        <w:rPr>
          <w:rFonts w:ascii="Century Gothic" w:hAnsi="Century Gothic" w:cstheme="minorBidi"/>
        </w:rPr>
        <w:tab/>
        <w:t>op de laatste dag van het tijdvak of bepaald geheel van werkzaamheden, genoemd in de individuele arbeidsovereenkomst.</w:t>
      </w:r>
      <w:r w:rsidRPr="00E277A1">
        <w:rPr>
          <w:rFonts w:ascii="Century Gothic" w:hAnsi="Century Gothic" w:cstheme="minorBidi"/>
        </w:rPr>
        <w:br/>
        <w:t xml:space="preserve">De werkgever deelt de werknemer uiterlijk één maand voordat een arbeidsovereenkomst voor bepaalde tijd eindigt, schriftelijk mee of </w:t>
      </w:r>
      <w:r w:rsidRPr="00E277A1">
        <w:rPr>
          <w:rFonts w:ascii="Century Gothic" w:hAnsi="Century Gothic" w:cstheme="minorBidi"/>
        </w:rPr>
        <w:lastRenderedPageBreak/>
        <w:t>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E277A1">
        <w:rPr>
          <w:rFonts w:ascii="Century Gothic" w:hAnsi="Century Gothic" w:cstheme="minorBidi"/>
        </w:rPr>
        <w:br/>
      </w:r>
    </w:p>
    <w:p w14:paraId="784BDBF9" w14:textId="77777777" w:rsidR="00AE6EED" w:rsidRPr="00E277A1" w:rsidRDefault="00E277A1" w:rsidP="00FB62F7">
      <w:pPr>
        <w:spacing w:after="160" w:line="259" w:lineRule="auto"/>
        <w:ind w:left="709" w:hanging="709"/>
        <w:contextualSpacing/>
        <w:rPr>
          <w:rFonts w:ascii="Century Gothic" w:eastAsia="Calibri" w:hAnsi="Century Gothic" w:cstheme="minorBidi"/>
          <w:lang w:val="nl-NL"/>
        </w:rPr>
      </w:pPr>
      <w:r>
        <w:rPr>
          <w:rFonts w:ascii="Century Gothic" w:eastAsia="Calibri" w:hAnsi="Century Gothic" w:cstheme="minorBidi"/>
          <w:lang w:val="nl-NL"/>
        </w:rPr>
        <w:t>6.5</w:t>
      </w:r>
      <w:r w:rsidRPr="00E277A1">
        <w:rPr>
          <w:rFonts w:ascii="Century Gothic" w:eastAsia="Calibri" w:hAnsi="Century Gothic" w:cstheme="minorBidi"/>
          <w:lang w:val="nl-NL"/>
        </w:rPr>
        <w:tab/>
      </w:r>
      <w:r w:rsidR="00AE6EED" w:rsidRPr="00E277A1">
        <w:rPr>
          <w:rFonts w:ascii="Century Gothic" w:eastAsia="Calibri" w:hAnsi="Century Gothic" w:cstheme="minorBidi"/>
          <w:lang w:val="nl-NL"/>
        </w:rPr>
        <w:t xml:space="preserve">De arbeidsovereenkomst tussen werkgever en de werknemer eindigt in alle gevallen van rechtswege op de laatste dag van de maand waarin de werknemer de AOW-gerechtigde leeftijd heeft bereikt. </w:t>
      </w:r>
    </w:p>
    <w:p w14:paraId="1142E342" w14:textId="77777777" w:rsidR="00D958CB" w:rsidRDefault="00D958CB" w:rsidP="00AE6EED">
      <w:pPr>
        <w:spacing w:line="240" w:lineRule="atLeast"/>
        <w:ind w:left="284" w:hanging="851"/>
        <w:rPr>
          <w:rFonts w:ascii="Century Gothic" w:hAnsi="Century Gothic"/>
          <w:color w:val="000000"/>
          <w:sz w:val="22"/>
          <w:lang w:val="nl-NL"/>
        </w:rPr>
      </w:pPr>
    </w:p>
    <w:p w14:paraId="6A49D743" w14:textId="27508168" w:rsidR="00D958CB" w:rsidRPr="007835C2" w:rsidRDefault="007835C2" w:rsidP="00AE6EED">
      <w:pPr>
        <w:spacing w:line="240" w:lineRule="atLeast"/>
        <w:ind w:left="284" w:hanging="851"/>
        <w:rPr>
          <w:rFonts w:ascii="Century Gothic" w:hAnsi="Century Gothic"/>
          <w:color w:val="000000"/>
          <w:sz w:val="22"/>
          <w:lang w:val="nl-NL"/>
        </w:rPr>
      </w:pPr>
      <w:r w:rsidRPr="008629D2">
        <w:rPr>
          <w:rFonts w:ascii="Century Gothic" w:hAnsi="Century Gothic"/>
          <w:i/>
          <w:color w:val="000000"/>
          <w:sz w:val="22"/>
          <w:lang w:val="nl-NL"/>
        </w:rPr>
        <w:tab/>
      </w:r>
      <w:r w:rsidRPr="008629D2">
        <w:rPr>
          <w:rFonts w:ascii="Century Gothic" w:hAnsi="Century Gothic"/>
          <w:i/>
          <w:color w:val="000000"/>
          <w:sz w:val="22"/>
          <w:u w:val="single"/>
          <w:lang w:val="nl-NL"/>
        </w:rPr>
        <w:t>Schorsing:</w:t>
      </w:r>
      <w:r>
        <w:rPr>
          <w:rFonts w:ascii="Century Gothic" w:hAnsi="Century Gothic"/>
          <w:color w:val="000000"/>
          <w:sz w:val="22"/>
          <w:lang w:val="nl-NL"/>
        </w:rPr>
        <w:br/>
      </w:r>
    </w:p>
    <w:p w14:paraId="2DD427DE" w14:textId="56813564" w:rsidR="00D958CB" w:rsidRDefault="00D958CB" w:rsidP="003C5F87">
      <w:pPr>
        <w:tabs>
          <w:tab w:val="left" w:pos="848"/>
        </w:tabs>
        <w:spacing w:line="240" w:lineRule="atLeast"/>
        <w:ind w:left="848" w:hanging="851"/>
        <w:rPr>
          <w:rFonts w:ascii="Century Gothic" w:hAnsi="Century Gothic"/>
          <w:color w:val="000000"/>
          <w:sz w:val="22"/>
          <w:lang w:val="nl-NL"/>
        </w:rPr>
      </w:pPr>
      <w:r>
        <w:rPr>
          <w:rFonts w:ascii="Century Gothic" w:hAnsi="Century Gothic"/>
          <w:color w:val="000000"/>
          <w:sz w:val="22"/>
          <w:lang w:val="nl-NL"/>
        </w:rPr>
        <w:t>6.</w:t>
      </w:r>
      <w:r w:rsidR="00E277A1">
        <w:rPr>
          <w:rFonts w:ascii="Century Gothic" w:hAnsi="Century Gothic"/>
          <w:color w:val="000000"/>
          <w:sz w:val="22"/>
          <w:lang w:val="nl-NL"/>
        </w:rPr>
        <w:t>6</w:t>
      </w:r>
      <w:r>
        <w:rPr>
          <w:rFonts w:ascii="Century Gothic" w:hAnsi="Century Gothic"/>
          <w:color w:val="000000"/>
          <w:sz w:val="22"/>
          <w:lang w:val="nl-NL"/>
        </w:rPr>
        <w:tab/>
        <w:t>Wanneer de werkgever of diens gemachtigde oordeelt dat de werknemer verplichtingen in ernstige mate niet is nagekomen, kan hij de werknemer, hangende het onderzoek, schorsen.</w:t>
      </w:r>
    </w:p>
    <w:p w14:paraId="3F0A3329" w14:textId="77777777" w:rsidR="00D958CB" w:rsidRDefault="00D958CB" w:rsidP="003C5F87">
      <w:pPr>
        <w:spacing w:line="240" w:lineRule="atLeast"/>
        <w:ind w:left="851" w:hanging="3"/>
        <w:rPr>
          <w:rFonts w:ascii="Century Gothic" w:hAnsi="Century Gothic"/>
          <w:color w:val="000000"/>
          <w:sz w:val="22"/>
          <w:lang w:val="nl-NL"/>
        </w:rPr>
      </w:pPr>
      <w:r>
        <w:rPr>
          <w:rFonts w:ascii="Century Gothic" w:hAnsi="Century Gothic"/>
          <w:color w:val="000000"/>
          <w:sz w:val="22"/>
          <w:lang w:val="nl-NL"/>
        </w:rPr>
        <w:t>Na het ingestelde onderzoek zal de werkgever binnen 72 uur òf de schorsing opheffen, òf het dienstverband op grond van gewichtige of dringende reden beëindigen volgens het Burgerlijk Wetboek 7:678 en 7:679. Gedurende de schorsing zal het maandinkomen worden doorbetaald, tenzij de werknemer niet in staat is de arbeid te verrichten, (b.v. dronkenschap).</w:t>
      </w:r>
    </w:p>
    <w:p w14:paraId="055978A0" w14:textId="77777777" w:rsidR="00D958CB" w:rsidRDefault="00D958CB" w:rsidP="003C5F87">
      <w:pPr>
        <w:spacing w:line="240" w:lineRule="atLeast"/>
        <w:ind w:hanging="851"/>
        <w:rPr>
          <w:rFonts w:ascii="Century Gothic" w:hAnsi="Century Gothic"/>
          <w:color w:val="000000"/>
          <w:sz w:val="22"/>
          <w:lang w:val="nl-NL"/>
        </w:rPr>
      </w:pPr>
    </w:p>
    <w:p w14:paraId="5475459A" w14:textId="77777777" w:rsidR="003C5F87" w:rsidRDefault="003C5F87" w:rsidP="003C5F87">
      <w:pPr>
        <w:spacing w:line="240" w:lineRule="atLeast"/>
        <w:ind w:hanging="851"/>
        <w:rPr>
          <w:rFonts w:ascii="Century Gothic" w:hAnsi="Century Gothic"/>
          <w:color w:val="000000"/>
          <w:sz w:val="22"/>
          <w:lang w:val="nl-NL"/>
        </w:rPr>
      </w:pPr>
    </w:p>
    <w:p w14:paraId="31FBF69E" w14:textId="77777777"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7. </w:t>
      </w:r>
      <w:r w:rsidR="003C5F87">
        <w:rPr>
          <w:rFonts w:ascii="Century Gothic" w:hAnsi="Century Gothic"/>
          <w:b/>
          <w:color w:val="000000"/>
          <w:sz w:val="22"/>
          <w:lang w:val="nl-NL"/>
        </w:rPr>
        <w:tab/>
      </w:r>
      <w:r>
        <w:rPr>
          <w:rFonts w:ascii="Century Gothic" w:hAnsi="Century Gothic"/>
          <w:b/>
          <w:color w:val="000000"/>
          <w:sz w:val="22"/>
          <w:lang w:val="nl-NL"/>
        </w:rPr>
        <w:t>Dienstrooster en arbeidsduur</w:t>
      </w:r>
    </w:p>
    <w:p w14:paraId="2A30E4CA" w14:textId="77777777" w:rsidR="00D83CB5" w:rsidRDefault="00D83CB5" w:rsidP="003C5F87">
      <w:pPr>
        <w:spacing w:line="240" w:lineRule="atLeast"/>
        <w:rPr>
          <w:rFonts w:ascii="Century Gothic" w:hAnsi="Century Gothic"/>
          <w:color w:val="000000"/>
          <w:sz w:val="22"/>
          <w:lang w:val="nl-NL"/>
        </w:rPr>
      </w:pPr>
    </w:p>
    <w:p w14:paraId="30C5E79C" w14:textId="77777777" w:rsidR="00D958CB" w:rsidRDefault="00D958CB" w:rsidP="003C5F8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7.1</w:t>
      </w:r>
      <w:r>
        <w:rPr>
          <w:rFonts w:ascii="Century Gothic" w:hAnsi="Century Gothic"/>
          <w:color w:val="000000"/>
          <w:sz w:val="22"/>
          <w:lang w:val="nl-NL"/>
        </w:rPr>
        <w:tab/>
        <w:t>De werkgever stelt, met inachtneming van het in dit artikel bepaalde, werktijdregelingen vast in overeenstemming met de eisen van het bedrijf en de desbetreffende wettelijke bepalingen.</w:t>
      </w:r>
      <w:r w:rsidR="00FB62F7">
        <w:rPr>
          <w:rFonts w:ascii="Century Gothic" w:hAnsi="Century Gothic"/>
          <w:color w:val="000000"/>
          <w:sz w:val="22"/>
          <w:lang w:val="nl-NL"/>
        </w:rPr>
        <w:br/>
      </w:r>
    </w:p>
    <w:p w14:paraId="14D5F44A" w14:textId="2E9762F3" w:rsidR="00D958CB" w:rsidRDefault="00D958CB" w:rsidP="003C5F87">
      <w:pPr>
        <w:tabs>
          <w:tab w:val="left" w:pos="855"/>
        </w:tabs>
        <w:spacing w:line="240" w:lineRule="atLeast"/>
        <w:ind w:left="855" w:hanging="851"/>
        <w:rPr>
          <w:rFonts w:ascii="Century Gothic" w:hAnsi="Century Gothic"/>
          <w:color w:val="000000"/>
          <w:sz w:val="22"/>
          <w:lang w:val="nl-NL"/>
        </w:rPr>
      </w:pPr>
      <w:r>
        <w:rPr>
          <w:rFonts w:ascii="Century Gothic" w:hAnsi="Century Gothic"/>
          <w:color w:val="000000"/>
          <w:sz w:val="22"/>
          <w:lang w:val="nl-NL"/>
        </w:rPr>
        <w:t>7.2</w:t>
      </w:r>
      <w:r>
        <w:rPr>
          <w:rFonts w:ascii="Century Gothic" w:hAnsi="Century Gothic"/>
          <w:color w:val="000000"/>
          <w:sz w:val="22"/>
          <w:lang w:val="nl-NL"/>
        </w:rPr>
        <w:tab/>
        <w:t>De volgende dienstroosters worden onderscheiden:</w:t>
      </w:r>
    </w:p>
    <w:p w14:paraId="6F096909" w14:textId="77777777" w:rsidR="00D958CB" w:rsidRDefault="00D958CB" w:rsidP="00D84277">
      <w:pPr>
        <w:numPr>
          <w:ilvl w:val="0"/>
          <w:numId w:val="11"/>
        </w:numPr>
        <w:tabs>
          <w:tab w:val="num" w:pos="1276"/>
        </w:tabs>
        <w:spacing w:line="240" w:lineRule="atLeast"/>
        <w:ind w:left="1276" w:hanging="421"/>
        <w:rPr>
          <w:rFonts w:ascii="Century Gothic" w:hAnsi="Century Gothic"/>
          <w:sz w:val="22"/>
          <w:lang w:val="nl-NL"/>
        </w:rPr>
      </w:pPr>
      <w:r>
        <w:rPr>
          <w:rFonts w:ascii="Century Gothic" w:hAnsi="Century Gothic"/>
          <w:color w:val="000000"/>
          <w:sz w:val="22"/>
          <w:lang w:val="nl-NL"/>
        </w:rPr>
        <w:lastRenderedPageBreak/>
        <w:t>Een dagdienstrooster dat 8 uur per dag en gemiddeld (op jaarbasis) 38.7 uren per week omvat en waarbij de werkuren vallen in de periode van maandag tot en met vrijdag. De uren volgens dit rooster liggen tussen 07.00 uur en 18.00 uur.</w:t>
      </w:r>
      <w:r>
        <w:rPr>
          <w:rFonts w:ascii="Century Gothic" w:hAnsi="Century Gothic"/>
          <w:color w:val="000000"/>
          <w:sz w:val="22"/>
          <w:lang w:val="nl-NL"/>
        </w:rPr>
        <w:br/>
      </w:r>
      <w:r>
        <w:rPr>
          <w:rFonts w:ascii="Century Gothic" w:hAnsi="Century Gothic"/>
          <w:color w:val="000000"/>
          <w:sz w:val="22"/>
          <w:lang w:val="nl-NL"/>
        </w:rPr>
        <w:br/>
        <w:t>Voor dagdienstpersoneel is er de mogelijkheid van flexibele werktijden. Do</w:t>
      </w:r>
      <w:r>
        <w:rPr>
          <w:rFonts w:ascii="Century Gothic" w:hAnsi="Century Gothic"/>
          <w:sz w:val="22"/>
          <w:lang w:val="nl-NL"/>
        </w:rPr>
        <w:t xml:space="preserve">el hiervan is om </w:t>
      </w:r>
      <w:r w:rsidR="00326603">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in de gelegenheid te stellen een beter evenwicht te bewerkstelligen tussen de verantwoordelijkheid op het werk en in de privé situatie.</w:t>
      </w:r>
      <w:r>
        <w:rPr>
          <w:rFonts w:ascii="Century Gothic" w:hAnsi="Century Gothic"/>
          <w:sz w:val="22"/>
          <w:lang w:val="nl-NL"/>
        </w:rPr>
        <w:br/>
      </w:r>
      <w:r>
        <w:rPr>
          <w:rFonts w:ascii="Century Gothic" w:hAnsi="Century Gothic"/>
          <w:sz w:val="22"/>
          <w:lang w:val="nl-NL"/>
        </w:rPr>
        <w:br/>
        <w:t>Aan de invulling van flexibele werktijden zijn de volgende</w:t>
      </w:r>
      <w:r>
        <w:rPr>
          <w:rFonts w:ascii="Century Gothic" w:hAnsi="Century Gothic"/>
          <w:sz w:val="22"/>
          <w:lang w:val="nl-NL"/>
        </w:rPr>
        <w:br/>
        <w:t>voorwaarden verbonden:</w:t>
      </w:r>
    </w:p>
    <w:p w14:paraId="570F7A46" w14:textId="77777777" w:rsidR="00D958CB" w:rsidRDefault="00D958CB" w:rsidP="00D84277">
      <w:pPr>
        <w:numPr>
          <w:ilvl w:val="0"/>
          <w:numId w:val="24"/>
        </w:numPr>
        <w:tabs>
          <w:tab w:val="left" w:pos="360"/>
        </w:tabs>
        <w:rPr>
          <w:rFonts w:ascii="Century Gothic" w:hAnsi="Century Gothic"/>
          <w:sz w:val="22"/>
          <w:lang w:val="nl-NL"/>
        </w:rPr>
      </w:pPr>
      <w:r>
        <w:rPr>
          <w:rFonts w:ascii="Century Gothic" w:hAnsi="Century Gothic"/>
          <w:sz w:val="22"/>
          <w:lang w:val="nl-NL"/>
        </w:rPr>
        <w:t>Continuïteit van de levering aan de klant dient gewaarborgd te zijn;</w:t>
      </w:r>
    </w:p>
    <w:p w14:paraId="07D2C0F3" w14:textId="77777777" w:rsidR="00D958CB" w:rsidRDefault="00D958CB" w:rsidP="00D84277">
      <w:pPr>
        <w:numPr>
          <w:ilvl w:val="0"/>
          <w:numId w:val="24"/>
        </w:numPr>
        <w:tabs>
          <w:tab w:val="left" w:pos="360"/>
        </w:tabs>
        <w:rPr>
          <w:rFonts w:ascii="Century Gothic" w:hAnsi="Century Gothic"/>
          <w:sz w:val="22"/>
          <w:lang w:val="nl-NL"/>
        </w:rPr>
      </w:pPr>
      <w:r>
        <w:rPr>
          <w:rFonts w:ascii="Century Gothic" w:hAnsi="Century Gothic"/>
          <w:sz w:val="22"/>
          <w:lang w:val="nl-NL"/>
        </w:rPr>
        <w:t>De individuele bijdrage aan het team(WTP/UGW/RP) moet optimaal blijven;</w:t>
      </w:r>
    </w:p>
    <w:p w14:paraId="3B40E4DF" w14:textId="77777777" w:rsidR="00D958CB" w:rsidRDefault="00D958CB" w:rsidP="00D84277">
      <w:pPr>
        <w:numPr>
          <w:ilvl w:val="0"/>
          <w:numId w:val="24"/>
        </w:numPr>
        <w:tabs>
          <w:tab w:val="left" w:pos="360"/>
        </w:tabs>
        <w:rPr>
          <w:rFonts w:ascii="Century Gothic" w:hAnsi="Century Gothic"/>
          <w:sz w:val="22"/>
          <w:lang w:val="nl-NL"/>
        </w:rPr>
      </w:pPr>
      <w:r>
        <w:rPr>
          <w:rFonts w:ascii="Century Gothic" w:hAnsi="Century Gothic"/>
          <w:sz w:val="22"/>
          <w:lang w:val="nl-NL"/>
        </w:rPr>
        <w:t>Aantal gewerkte uren moet binnen de grenzen van de arbeidstijdenwet blijven;</w:t>
      </w:r>
    </w:p>
    <w:p w14:paraId="43991A80" w14:textId="77777777" w:rsidR="00D958CB" w:rsidRDefault="00D958CB" w:rsidP="00D84277">
      <w:pPr>
        <w:numPr>
          <w:ilvl w:val="0"/>
          <w:numId w:val="24"/>
        </w:numPr>
        <w:tabs>
          <w:tab w:val="left" w:pos="360"/>
        </w:tabs>
        <w:rPr>
          <w:rFonts w:ascii="Century Gothic" w:hAnsi="Century Gothic"/>
          <w:color w:val="000000"/>
          <w:sz w:val="22"/>
          <w:lang w:val="nl-NL"/>
        </w:rPr>
      </w:pPr>
      <w:r>
        <w:rPr>
          <w:rFonts w:ascii="Century Gothic" w:hAnsi="Century Gothic"/>
          <w:sz w:val="22"/>
          <w:lang w:val="nl-NL"/>
        </w:rPr>
        <w:t>Communicatie zowel intern als extern mag niet gehinderd worden.</w:t>
      </w:r>
    </w:p>
    <w:p w14:paraId="639A7205" w14:textId="77777777" w:rsidR="00D83CB5" w:rsidRDefault="00D83CB5" w:rsidP="003C5F87">
      <w:pPr>
        <w:tabs>
          <w:tab w:val="left" w:pos="360"/>
          <w:tab w:val="num" w:pos="1276"/>
        </w:tabs>
        <w:rPr>
          <w:rFonts w:ascii="Century Gothic" w:hAnsi="Century Gothic"/>
          <w:color w:val="000000"/>
          <w:sz w:val="22"/>
          <w:lang w:val="nl-NL"/>
        </w:rPr>
      </w:pPr>
    </w:p>
    <w:p w14:paraId="37151BA2" w14:textId="77777777" w:rsidR="00D958CB" w:rsidRDefault="00D958CB" w:rsidP="00D84277">
      <w:pPr>
        <w:numPr>
          <w:ilvl w:val="0"/>
          <w:numId w:val="11"/>
        </w:numPr>
        <w:tabs>
          <w:tab w:val="num" w:pos="720"/>
          <w:tab w:val="num" w:pos="1276"/>
        </w:tabs>
        <w:ind w:left="1276" w:hanging="425"/>
        <w:rPr>
          <w:rFonts w:ascii="Century Gothic" w:hAnsi="Century Gothic"/>
          <w:sz w:val="22"/>
          <w:lang w:val="nl-NL"/>
        </w:rPr>
      </w:pPr>
      <w:r>
        <w:rPr>
          <w:rFonts w:ascii="Century Gothic" w:hAnsi="Century Gothic"/>
          <w:color w:val="000000"/>
          <w:sz w:val="22"/>
          <w:lang w:val="nl-NL"/>
        </w:rPr>
        <w:t>Een 2-ploegendienstrooster dat 8 uren per dag en gemiddeld (op jaarbasis) 38.7 uren per week omvat en waarbij de werkuren vallen in de periode van maandag tot en met vrijdag.</w:t>
      </w:r>
      <w:r>
        <w:rPr>
          <w:rFonts w:ascii="Century Gothic" w:hAnsi="Century Gothic"/>
          <w:color w:val="000000"/>
          <w:sz w:val="22"/>
          <w:lang w:val="nl-NL"/>
        </w:rPr>
        <w:br/>
        <w:t xml:space="preserve">De uren volgens dit rooster liggen tussen 07.00 uur en 24.00 uur. </w:t>
      </w:r>
    </w:p>
    <w:p w14:paraId="3FD1EC52" w14:textId="77777777" w:rsidR="00D83CB5" w:rsidRDefault="00D83CB5" w:rsidP="003C5F87">
      <w:pPr>
        <w:tabs>
          <w:tab w:val="num" w:pos="720"/>
          <w:tab w:val="num" w:pos="1276"/>
        </w:tabs>
        <w:rPr>
          <w:rFonts w:ascii="Century Gothic" w:hAnsi="Century Gothic"/>
          <w:sz w:val="22"/>
          <w:lang w:val="nl-NL"/>
        </w:rPr>
      </w:pPr>
    </w:p>
    <w:p w14:paraId="7363D0CA" w14:textId="77777777" w:rsidR="00D958CB" w:rsidRDefault="00D958CB" w:rsidP="00D84277">
      <w:pPr>
        <w:numPr>
          <w:ilvl w:val="0"/>
          <w:numId w:val="11"/>
        </w:numPr>
        <w:tabs>
          <w:tab w:val="num" w:pos="720"/>
          <w:tab w:val="num" w:pos="1276"/>
        </w:tabs>
        <w:ind w:left="1276" w:hanging="425"/>
        <w:rPr>
          <w:rFonts w:ascii="Century Gothic" w:hAnsi="Century Gothic"/>
          <w:sz w:val="22"/>
          <w:lang w:val="nl-NL"/>
        </w:rPr>
      </w:pPr>
      <w:r>
        <w:rPr>
          <w:rFonts w:ascii="Century Gothic" w:hAnsi="Century Gothic"/>
          <w:sz w:val="22"/>
          <w:lang w:val="nl-NL"/>
        </w:rPr>
        <w:t xml:space="preserve">Een 3-ploegendienstrooster dat 8 uren per dag en gemiddeld (op jaarbasis) 36,1 uren per week omvat en waarbij de werkuren vallen in de periode van maandag 08u00 tot vrijdag 24u00. </w:t>
      </w:r>
    </w:p>
    <w:p w14:paraId="574DCEC4" w14:textId="77777777" w:rsidR="00D958CB" w:rsidRDefault="00D958CB" w:rsidP="00D84277">
      <w:pPr>
        <w:numPr>
          <w:ilvl w:val="0"/>
          <w:numId w:val="11"/>
        </w:numPr>
        <w:tabs>
          <w:tab w:val="clear" w:pos="644"/>
          <w:tab w:val="num" w:pos="1276"/>
        </w:tabs>
        <w:spacing w:before="240"/>
        <w:ind w:left="1276" w:hanging="425"/>
        <w:rPr>
          <w:rFonts w:ascii="Century Gothic" w:hAnsi="Century Gothic"/>
          <w:sz w:val="22"/>
          <w:lang w:val="nl-NL"/>
        </w:rPr>
      </w:pPr>
      <w:r>
        <w:rPr>
          <w:rFonts w:ascii="Century Gothic" w:hAnsi="Century Gothic"/>
          <w:color w:val="000000"/>
          <w:sz w:val="22"/>
          <w:lang w:val="nl-NL"/>
        </w:rPr>
        <w:lastRenderedPageBreak/>
        <w:t>Een volcontinudienstrooster dat een 5-ploegendienst omvat met een arbeidsduur v</w:t>
      </w:r>
      <w:r>
        <w:rPr>
          <w:rFonts w:ascii="Century Gothic" w:hAnsi="Century Gothic"/>
          <w:sz w:val="22"/>
          <w:lang w:val="nl-NL"/>
        </w:rPr>
        <w:t>an 8 uren per dag en (op jaarbasis) gemiddeld 34.3 uren per week.</w:t>
      </w:r>
      <w:r>
        <w:rPr>
          <w:rFonts w:ascii="Century Gothic" w:hAnsi="Century Gothic"/>
          <w:sz w:val="22"/>
          <w:lang w:val="nl-NL"/>
        </w:rPr>
        <w:br/>
        <w:t>Om tot dit gemiddelde van 34,3 uren per week te komen, omvat dit rooster 40 inhaaluren. Deze 40 inhaaluren wor</w:t>
      </w:r>
      <w:r w:rsidR="003C5F87">
        <w:rPr>
          <w:rFonts w:ascii="Century Gothic" w:hAnsi="Century Gothic"/>
          <w:sz w:val="22"/>
          <w:lang w:val="nl-NL"/>
        </w:rPr>
        <w:t>den gebruikt als scholingsuren.</w:t>
      </w:r>
      <w:r w:rsidR="009B2450">
        <w:rPr>
          <w:rFonts w:ascii="Century Gothic" w:hAnsi="Century Gothic"/>
          <w:sz w:val="22"/>
          <w:lang w:val="nl-NL"/>
        </w:rPr>
        <w:t xml:space="preserve"> Deze inhaaluren worden door de werkgever in overleg met de (vaste) werknemers van de betreffende ploeg ingeroosterd, waarbij de inroostering kan plaatsvinden in volle diensten van 8 uur, en of afzonderlijke uren.</w:t>
      </w:r>
    </w:p>
    <w:p w14:paraId="5F0218EE" w14:textId="77777777" w:rsidR="00D958CB" w:rsidRDefault="00D958CB" w:rsidP="00D84277">
      <w:pPr>
        <w:numPr>
          <w:ilvl w:val="0"/>
          <w:numId w:val="11"/>
        </w:numPr>
        <w:tabs>
          <w:tab w:val="clear" w:pos="644"/>
          <w:tab w:val="num" w:pos="1276"/>
        </w:tabs>
        <w:spacing w:before="240"/>
        <w:ind w:left="1276" w:hanging="425"/>
        <w:rPr>
          <w:rFonts w:ascii="Century Gothic" w:hAnsi="Century Gothic"/>
          <w:sz w:val="22"/>
          <w:lang w:val="nl-NL"/>
        </w:rPr>
      </w:pPr>
      <w:r>
        <w:rPr>
          <w:rFonts w:ascii="Century Gothic" w:hAnsi="Century Gothic"/>
          <w:sz w:val="22"/>
          <w:lang w:val="nl-NL"/>
        </w:rPr>
        <w:t>Een 3x10 dagdienstrooster dat 10 uren per dag en gemiddeld (op jaarbasis) 36,6 uren per week omvat en waarbij de werkuren vallen tussen 06u00 en 18u00 in de periode van maandag tot en met zondag. Om op dit gemiddelde van 36,6 uren per week te komen, omvat dit rooster 80 inhaaluren. Deze 80 inhaaluren worden gebruikt als scholingsuren.</w:t>
      </w:r>
    </w:p>
    <w:p w14:paraId="6E835998" w14:textId="43A25607" w:rsidR="00D958CB" w:rsidRDefault="00D958CB" w:rsidP="00D84277">
      <w:pPr>
        <w:numPr>
          <w:ilvl w:val="0"/>
          <w:numId w:val="11"/>
        </w:numPr>
        <w:tabs>
          <w:tab w:val="clear" w:pos="644"/>
          <w:tab w:val="num" w:pos="1276"/>
        </w:tabs>
        <w:spacing w:before="240"/>
        <w:ind w:left="1276" w:hanging="425"/>
        <w:rPr>
          <w:rFonts w:ascii="Century Gothic" w:hAnsi="Century Gothic"/>
          <w:sz w:val="22"/>
          <w:lang w:val="nl-NL"/>
        </w:rPr>
      </w:pPr>
      <w:r>
        <w:rPr>
          <w:rFonts w:ascii="Century Gothic" w:hAnsi="Century Gothic"/>
          <w:sz w:val="22"/>
          <w:lang w:val="nl-NL"/>
        </w:rPr>
        <w:t>Een deeltijdrooster dat in onderling overleg is vastgesteld en dat tussen de 10-36 uren per week omvat, waarbij men bereid moet zijn om in uitzonderlijke gevallen extra uren te werken. De werkuren volgens dit rooster vallen in de periode van maandag tot en met vrijdag en liggen tussen 07.00 uur en 18.00 uur.</w:t>
      </w:r>
      <w:r w:rsidR="00967623">
        <w:rPr>
          <w:rFonts w:ascii="Century Gothic" w:hAnsi="Century Gothic"/>
          <w:sz w:val="22"/>
          <w:lang w:val="nl-NL"/>
        </w:rPr>
        <w:br/>
      </w:r>
    </w:p>
    <w:p w14:paraId="1CCADFBB" w14:textId="7A4C8018" w:rsidR="00D958CB" w:rsidRDefault="00D958CB" w:rsidP="00D84277">
      <w:pPr>
        <w:numPr>
          <w:ilvl w:val="0"/>
          <w:numId w:val="11"/>
        </w:numPr>
        <w:tabs>
          <w:tab w:val="clear" w:pos="644"/>
          <w:tab w:val="num" w:pos="1276"/>
        </w:tabs>
        <w:ind w:left="1276" w:hanging="425"/>
        <w:rPr>
          <w:rFonts w:ascii="Century Gothic" w:hAnsi="Century Gothic"/>
          <w:color w:val="000000"/>
          <w:sz w:val="22"/>
          <w:lang w:val="nl-NL"/>
        </w:rPr>
      </w:pPr>
      <w:r>
        <w:rPr>
          <w:rFonts w:ascii="Century Gothic" w:hAnsi="Century Gothic"/>
          <w:color w:val="000000"/>
          <w:sz w:val="22"/>
          <w:lang w:val="nl-NL"/>
        </w:rPr>
        <w:t>Een flexibel deeltijdrooster dat in overleg telkens voor een bepaalde termijn van - in beginsel - 1 maand wordt vastgesteld en tussen de 10-36 uren per week omvat. Daarbij dient men bereid te zijn op extra dagen werkzaamheden te verrichten. De werkuren volgens dit rooster vallen in de periode van maandag tot en met vrijdag tussen 07.00 uur en 18.00 uur.</w:t>
      </w:r>
    </w:p>
    <w:p w14:paraId="2DF5D4EA" w14:textId="77777777" w:rsidR="00D958CB" w:rsidRDefault="00D958CB" w:rsidP="003C5F87">
      <w:pPr>
        <w:numPr>
          <w:ilvl w:val="12"/>
          <w:numId w:val="0"/>
        </w:numPr>
        <w:tabs>
          <w:tab w:val="num" w:pos="1276"/>
        </w:tabs>
        <w:spacing w:line="240" w:lineRule="atLeast"/>
        <w:ind w:left="1276" w:hanging="425"/>
        <w:rPr>
          <w:rFonts w:ascii="Century Gothic" w:hAnsi="Century Gothic"/>
          <w:color w:val="000000"/>
          <w:sz w:val="22"/>
          <w:lang w:val="nl-NL"/>
        </w:rPr>
      </w:pPr>
    </w:p>
    <w:p w14:paraId="4AF5CF87" w14:textId="77777777" w:rsidR="00D958CB" w:rsidRDefault="00D958CB" w:rsidP="00BD0039">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lastRenderedPageBreak/>
        <w:t>7.3</w:t>
      </w:r>
      <w:r>
        <w:rPr>
          <w:rFonts w:ascii="Century Gothic" w:hAnsi="Century Gothic"/>
          <w:color w:val="000000"/>
          <w:sz w:val="22"/>
          <w:lang w:val="nl-NL"/>
        </w:rPr>
        <w:tab/>
        <w:t>Over invoering, uitbreiding of wijziging van een dienstrooster pleegt de werkgever overleg met de vakverenigingen en met de ondernemingsraad, ter instemming.</w:t>
      </w:r>
    </w:p>
    <w:p w14:paraId="53274290" w14:textId="77777777" w:rsidR="00D83CB5" w:rsidRDefault="00D83CB5">
      <w:pPr>
        <w:numPr>
          <w:ilvl w:val="12"/>
          <w:numId w:val="0"/>
        </w:numPr>
        <w:spacing w:line="240" w:lineRule="atLeast"/>
        <w:rPr>
          <w:rFonts w:ascii="Century Gothic" w:hAnsi="Century Gothic"/>
          <w:color w:val="000000"/>
          <w:sz w:val="22"/>
          <w:lang w:val="nl-NL"/>
        </w:rPr>
      </w:pPr>
    </w:p>
    <w:p w14:paraId="243163F5" w14:textId="77777777" w:rsidR="00D958CB" w:rsidRDefault="00D958CB">
      <w:pPr>
        <w:numPr>
          <w:ilvl w:val="12"/>
          <w:numId w:val="0"/>
        </w:numPr>
        <w:spacing w:line="240" w:lineRule="atLeast"/>
        <w:ind w:left="851" w:hanging="851"/>
        <w:rPr>
          <w:rFonts w:ascii="Century Gothic" w:hAnsi="Century Gothic"/>
          <w:sz w:val="22"/>
          <w:lang w:val="nl-NL"/>
        </w:rPr>
      </w:pPr>
      <w:r>
        <w:rPr>
          <w:rFonts w:ascii="Century Gothic" w:hAnsi="Century Gothic"/>
          <w:color w:val="000000"/>
          <w:sz w:val="22"/>
          <w:lang w:val="nl-NL"/>
        </w:rPr>
        <w:t>7.4</w:t>
      </w:r>
      <w:r>
        <w:rPr>
          <w:rFonts w:ascii="Century Gothic" w:hAnsi="Century Gothic"/>
          <w:color w:val="000000"/>
          <w:sz w:val="22"/>
          <w:lang w:val="nl-NL"/>
        </w:rPr>
        <w:tab/>
      </w:r>
      <w:r>
        <w:rPr>
          <w:rFonts w:ascii="Century Gothic" w:hAnsi="Century Gothic"/>
          <w:sz w:val="22"/>
          <w:lang w:val="nl-NL"/>
        </w:rPr>
        <w:t>Werknemers die gedurende het kalenderjaar de 59-jarige leeftijd bereiken of ouder zijn, kunnen een aantal extra vrije uren met behoud van inkomen opnemen overeenkomstig onderstaand schema:</w:t>
      </w:r>
    </w:p>
    <w:p w14:paraId="15D47916" w14:textId="77777777" w:rsidR="00D958CB" w:rsidRDefault="00BD0039"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r>
      <w:r w:rsidR="00D958CB">
        <w:rPr>
          <w:rFonts w:ascii="Century Gothic" w:hAnsi="Century Gothic"/>
          <w:sz w:val="22"/>
          <w:lang w:val="nl-NL"/>
        </w:rPr>
        <w:t>Leeftijd   Extra vrije uren</w:t>
      </w:r>
      <w:r w:rsidR="00903443">
        <w:rPr>
          <w:rFonts w:ascii="Century Gothic" w:hAnsi="Century Gothic"/>
          <w:sz w:val="22"/>
          <w:lang w:val="nl-NL"/>
        </w:rPr>
        <w:t>;</w:t>
      </w:r>
    </w:p>
    <w:p w14:paraId="1335F49F" w14:textId="77777777" w:rsidR="00D958CB" w:rsidRDefault="00BD0039"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r>
      <w:r w:rsidR="00D958CB">
        <w:rPr>
          <w:rFonts w:ascii="Century Gothic" w:hAnsi="Century Gothic"/>
          <w:sz w:val="22"/>
          <w:lang w:val="nl-NL"/>
        </w:rPr>
        <w:t>59 jaar      40 uren/jaar</w:t>
      </w:r>
      <w:r w:rsidR="00903443">
        <w:rPr>
          <w:rFonts w:ascii="Century Gothic" w:hAnsi="Century Gothic"/>
          <w:sz w:val="22"/>
          <w:lang w:val="nl-NL"/>
        </w:rPr>
        <w:t>;</w:t>
      </w:r>
    </w:p>
    <w:p w14:paraId="17F63102" w14:textId="77777777"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60 jaar      72 uren/jaar</w:t>
      </w:r>
      <w:r w:rsidR="00903443">
        <w:rPr>
          <w:rFonts w:ascii="Century Gothic" w:hAnsi="Century Gothic"/>
          <w:sz w:val="22"/>
          <w:lang w:val="nl-NL"/>
        </w:rPr>
        <w:t>;</w:t>
      </w:r>
    </w:p>
    <w:p w14:paraId="5AC2EADF" w14:textId="77777777"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61 jaar    120 uren/jaar</w:t>
      </w:r>
      <w:r w:rsidR="00903443">
        <w:rPr>
          <w:rFonts w:ascii="Century Gothic" w:hAnsi="Century Gothic"/>
          <w:sz w:val="22"/>
          <w:lang w:val="nl-NL"/>
        </w:rPr>
        <w:t>;</w:t>
      </w:r>
    </w:p>
    <w:p w14:paraId="02B9625A" w14:textId="77777777"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62 jaar    120 uren/jaar</w:t>
      </w:r>
      <w:r w:rsidR="00903443">
        <w:rPr>
          <w:rFonts w:ascii="Century Gothic" w:hAnsi="Century Gothic"/>
          <w:sz w:val="22"/>
          <w:lang w:val="nl-NL"/>
        </w:rPr>
        <w:t>;</w:t>
      </w:r>
    </w:p>
    <w:p w14:paraId="1CFEDB68" w14:textId="77777777"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63 jaar    120  uren/jaar</w:t>
      </w:r>
      <w:r w:rsidR="00903443">
        <w:rPr>
          <w:rFonts w:ascii="Century Gothic" w:hAnsi="Century Gothic"/>
          <w:sz w:val="22"/>
          <w:lang w:val="nl-NL"/>
        </w:rPr>
        <w:t>;</w:t>
      </w:r>
    </w:p>
    <w:p w14:paraId="7833EDE9" w14:textId="77777777"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64 jaar    120 uren/jaar</w:t>
      </w:r>
      <w:r w:rsidR="00903443">
        <w:rPr>
          <w:rFonts w:ascii="Century Gothic" w:hAnsi="Century Gothic"/>
          <w:sz w:val="22"/>
          <w:lang w:val="nl-NL"/>
        </w:rPr>
        <w:t>.</w:t>
      </w:r>
    </w:p>
    <w:p w14:paraId="7B3AFF46" w14:textId="77777777" w:rsidR="00D958CB" w:rsidRDefault="00D958CB">
      <w:pPr>
        <w:numPr>
          <w:ilvl w:val="12"/>
          <w:numId w:val="0"/>
        </w:numPr>
        <w:spacing w:line="240" w:lineRule="atLeast"/>
        <w:rPr>
          <w:rFonts w:ascii="Century Gothic" w:hAnsi="Century Gothic"/>
          <w:color w:val="000000"/>
          <w:sz w:val="22"/>
          <w:lang w:val="nl-NL"/>
        </w:rPr>
      </w:pPr>
    </w:p>
    <w:p w14:paraId="2160158B" w14:textId="77777777" w:rsidR="00D958CB" w:rsidRDefault="00D958CB">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De tijden van opname worden in overleg met de werkgever vastgesteld en zoveel mogelijk over het jaar verdeeld.</w:t>
      </w:r>
    </w:p>
    <w:p w14:paraId="7E274BBC" w14:textId="77777777" w:rsidR="00D83CB5" w:rsidRDefault="00D83CB5">
      <w:pPr>
        <w:numPr>
          <w:ilvl w:val="12"/>
          <w:numId w:val="0"/>
        </w:numPr>
        <w:spacing w:line="240" w:lineRule="atLeast"/>
        <w:rPr>
          <w:rFonts w:ascii="Century Gothic" w:hAnsi="Century Gothic"/>
          <w:color w:val="000000"/>
          <w:sz w:val="22"/>
          <w:lang w:val="nl-NL"/>
        </w:rPr>
      </w:pPr>
    </w:p>
    <w:p w14:paraId="44916E1F" w14:textId="77777777" w:rsidR="00D958CB" w:rsidRDefault="00D958CB">
      <w:pPr>
        <w:numPr>
          <w:ilvl w:val="12"/>
          <w:numId w:val="0"/>
        </w:numPr>
        <w:spacing w:line="240" w:lineRule="atLeast"/>
        <w:ind w:left="855" w:hanging="855"/>
        <w:rPr>
          <w:rFonts w:ascii="Century Gothic" w:hAnsi="Century Gothic"/>
          <w:color w:val="000000"/>
          <w:sz w:val="22"/>
          <w:lang w:val="nl-NL"/>
        </w:rPr>
      </w:pPr>
      <w:r>
        <w:rPr>
          <w:rFonts w:ascii="Century Gothic" w:hAnsi="Century Gothic"/>
          <w:color w:val="000000"/>
          <w:sz w:val="22"/>
          <w:lang w:val="nl-NL"/>
        </w:rPr>
        <w:t>7.5</w:t>
      </w:r>
      <w:r>
        <w:rPr>
          <w:rFonts w:ascii="Century Gothic" w:hAnsi="Century Gothic"/>
          <w:color w:val="000000"/>
          <w:sz w:val="22"/>
          <w:lang w:val="nl-NL"/>
        </w:rPr>
        <w:tab/>
        <w:t>Work/Life</w:t>
      </w:r>
    </w:p>
    <w:p w14:paraId="1A3A7ACC" w14:textId="77777777" w:rsidR="00D958CB" w:rsidRDefault="00D958CB">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Dit programma is gericht op het vinden van een optimale balans tussen werk en thuis.</w:t>
      </w:r>
      <w:r>
        <w:rPr>
          <w:rFonts w:ascii="Century Gothic" w:hAnsi="Century Gothic"/>
          <w:color w:val="000000"/>
          <w:sz w:val="22"/>
          <w:lang w:val="nl-NL"/>
        </w:rPr>
        <w:br/>
        <w:t>Met de nadruk op :</w:t>
      </w:r>
    </w:p>
    <w:p w14:paraId="5085AE4A" w14:textId="77777777" w:rsidR="00D958CB" w:rsidRDefault="00D958CB">
      <w:pPr>
        <w:numPr>
          <w:ilvl w:val="12"/>
          <w:numId w:val="0"/>
        </w:numPr>
        <w:spacing w:line="240" w:lineRule="atLeast"/>
        <w:ind w:left="131" w:firstLine="720"/>
        <w:rPr>
          <w:rFonts w:ascii="Century Gothic" w:hAnsi="Century Gothic"/>
          <w:color w:val="000000"/>
          <w:sz w:val="22"/>
          <w:lang w:val="nl-NL"/>
        </w:rPr>
      </w:pPr>
      <w:r>
        <w:rPr>
          <w:rFonts w:ascii="Century Gothic" w:hAnsi="Century Gothic"/>
          <w:color w:val="000000"/>
          <w:sz w:val="22"/>
          <w:lang w:val="nl-NL"/>
        </w:rPr>
        <w:t>- familieleven</w:t>
      </w:r>
      <w:r w:rsidR="00BD0039">
        <w:rPr>
          <w:rFonts w:ascii="Century Gothic" w:hAnsi="Century Gothic"/>
          <w:color w:val="000000"/>
          <w:sz w:val="22"/>
          <w:lang w:val="nl-NL"/>
        </w:rPr>
        <w:t>;</w:t>
      </w:r>
      <w:r>
        <w:rPr>
          <w:rFonts w:ascii="Century Gothic" w:hAnsi="Century Gothic"/>
          <w:color w:val="000000"/>
          <w:sz w:val="22"/>
          <w:lang w:val="nl-NL"/>
        </w:rPr>
        <w:tab/>
      </w:r>
      <w:r>
        <w:rPr>
          <w:rFonts w:ascii="Century Gothic" w:hAnsi="Century Gothic"/>
          <w:color w:val="000000"/>
          <w:sz w:val="22"/>
          <w:lang w:val="nl-NL"/>
        </w:rPr>
        <w:tab/>
      </w:r>
      <w:r w:rsidR="00BD0039">
        <w:rPr>
          <w:rFonts w:ascii="Century Gothic" w:hAnsi="Century Gothic"/>
          <w:color w:val="000000"/>
          <w:sz w:val="22"/>
          <w:lang w:val="nl-NL"/>
        </w:rPr>
        <w:tab/>
      </w:r>
      <w:r>
        <w:rPr>
          <w:rFonts w:ascii="Century Gothic" w:hAnsi="Century Gothic"/>
          <w:color w:val="000000"/>
          <w:sz w:val="22"/>
          <w:lang w:val="nl-NL"/>
        </w:rPr>
        <w:t>- behoud bekwame employees;</w:t>
      </w:r>
    </w:p>
    <w:p w14:paraId="337C1FFB" w14:textId="77777777" w:rsidR="00D958CB" w:rsidRDefault="00D958CB">
      <w:pPr>
        <w:numPr>
          <w:ilvl w:val="12"/>
          <w:numId w:val="0"/>
        </w:numPr>
        <w:spacing w:line="240" w:lineRule="atLeast"/>
        <w:ind w:left="131" w:firstLine="720"/>
        <w:rPr>
          <w:rFonts w:ascii="Century Gothic" w:hAnsi="Century Gothic"/>
          <w:color w:val="000000"/>
          <w:sz w:val="22"/>
          <w:lang w:val="nl-NL"/>
        </w:rPr>
      </w:pPr>
      <w:r>
        <w:rPr>
          <w:rFonts w:ascii="Century Gothic" w:hAnsi="Century Gothic"/>
          <w:color w:val="000000"/>
          <w:sz w:val="22"/>
          <w:lang w:val="nl-NL"/>
        </w:rPr>
        <w:t>- werk/sociale omgeving</w:t>
      </w:r>
      <w:r w:rsidR="00BD0039">
        <w:rPr>
          <w:rFonts w:ascii="Century Gothic" w:hAnsi="Century Gothic"/>
          <w:color w:val="000000"/>
          <w:sz w:val="22"/>
          <w:lang w:val="nl-NL"/>
        </w:rPr>
        <w:t>;</w:t>
      </w:r>
      <w:r>
        <w:rPr>
          <w:rFonts w:ascii="Century Gothic" w:hAnsi="Century Gothic"/>
          <w:color w:val="000000"/>
          <w:sz w:val="22"/>
          <w:lang w:val="nl-NL"/>
        </w:rPr>
        <w:tab/>
      </w:r>
      <w:r w:rsidR="00BD0039">
        <w:rPr>
          <w:rFonts w:ascii="Century Gothic" w:hAnsi="Century Gothic"/>
          <w:color w:val="000000"/>
          <w:sz w:val="22"/>
          <w:lang w:val="nl-NL"/>
        </w:rPr>
        <w:tab/>
      </w:r>
      <w:r>
        <w:rPr>
          <w:rFonts w:ascii="Century Gothic" w:hAnsi="Century Gothic"/>
          <w:color w:val="000000"/>
          <w:sz w:val="22"/>
          <w:lang w:val="nl-NL"/>
        </w:rPr>
        <w:t>- aantrekkelijke werkgever;</w:t>
      </w:r>
    </w:p>
    <w:p w14:paraId="3BE3A485" w14:textId="77777777" w:rsidR="00D958CB" w:rsidRDefault="00D958CB">
      <w:pPr>
        <w:numPr>
          <w:ilvl w:val="12"/>
          <w:numId w:val="0"/>
        </w:numPr>
        <w:spacing w:line="240" w:lineRule="atLeast"/>
        <w:ind w:left="131" w:firstLine="720"/>
        <w:rPr>
          <w:rFonts w:ascii="Century Gothic" w:hAnsi="Century Gothic"/>
          <w:color w:val="000000"/>
          <w:sz w:val="22"/>
          <w:lang w:val="nl-NL"/>
        </w:rPr>
      </w:pPr>
      <w:r>
        <w:rPr>
          <w:rFonts w:ascii="Century Gothic" w:hAnsi="Century Gothic"/>
          <w:color w:val="000000"/>
          <w:sz w:val="22"/>
          <w:lang w:val="nl-NL"/>
        </w:rPr>
        <w:t>- persoonlijke waarden</w:t>
      </w:r>
      <w:r w:rsidR="00BD0039">
        <w:rPr>
          <w:rFonts w:ascii="Century Gothic" w:hAnsi="Century Gothic"/>
          <w:color w:val="000000"/>
          <w:sz w:val="22"/>
          <w:lang w:val="nl-NL"/>
        </w:rPr>
        <w:t>;</w:t>
      </w:r>
      <w:r>
        <w:rPr>
          <w:rFonts w:ascii="Century Gothic" w:hAnsi="Century Gothic"/>
          <w:color w:val="000000"/>
          <w:sz w:val="22"/>
          <w:lang w:val="nl-NL"/>
        </w:rPr>
        <w:tab/>
      </w:r>
      <w:r w:rsidR="00BD0039">
        <w:rPr>
          <w:rFonts w:ascii="Century Gothic" w:hAnsi="Century Gothic"/>
          <w:color w:val="000000"/>
          <w:sz w:val="22"/>
          <w:lang w:val="nl-NL"/>
        </w:rPr>
        <w:tab/>
      </w:r>
      <w:r>
        <w:rPr>
          <w:rFonts w:ascii="Century Gothic" w:hAnsi="Century Gothic"/>
          <w:color w:val="000000"/>
          <w:sz w:val="22"/>
          <w:lang w:val="nl-NL"/>
        </w:rPr>
        <w:t>- veranderende business,</w:t>
      </w:r>
    </w:p>
    <w:p w14:paraId="272B4EF8" w14:textId="77777777" w:rsidR="00D958CB" w:rsidRDefault="00D958CB" w:rsidP="00BD0039">
      <w:pPr>
        <w:numPr>
          <w:ilvl w:val="12"/>
          <w:numId w:val="0"/>
        </w:numPr>
        <w:tabs>
          <w:tab w:val="left" w:pos="4395"/>
        </w:tabs>
        <w:spacing w:line="240" w:lineRule="atLeast"/>
        <w:ind w:left="2880" w:firstLine="720"/>
        <w:rPr>
          <w:rFonts w:ascii="Century Gothic" w:hAnsi="Century Gothic"/>
          <w:color w:val="000000"/>
          <w:sz w:val="22"/>
          <w:lang w:val="nl-NL"/>
        </w:rPr>
      </w:pPr>
      <w:r>
        <w:rPr>
          <w:rFonts w:ascii="Century Gothic" w:hAnsi="Century Gothic"/>
          <w:color w:val="000000"/>
          <w:sz w:val="22"/>
          <w:lang w:val="nl-NL"/>
        </w:rPr>
        <w:t xml:space="preserve">  </w:t>
      </w:r>
      <w:r w:rsidR="00BD0039">
        <w:rPr>
          <w:rFonts w:ascii="Century Gothic" w:hAnsi="Century Gothic"/>
          <w:color w:val="000000"/>
          <w:sz w:val="22"/>
          <w:lang w:val="nl-NL"/>
        </w:rPr>
        <w:tab/>
      </w:r>
      <w:r>
        <w:rPr>
          <w:rFonts w:ascii="Century Gothic" w:hAnsi="Century Gothic"/>
          <w:color w:val="000000"/>
          <w:sz w:val="22"/>
          <w:lang w:val="nl-NL"/>
        </w:rPr>
        <w:t>anticiperen op concurrentie,</w:t>
      </w:r>
    </w:p>
    <w:p w14:paraId="438152F7" w14:textId="77777777" w:rsidR="00D958CB" w:rsidRDefault="00D958CB" w:rsidP="00BD0039">
      <w:pPr>
        <w:numPr>
          <w:ilvl w:val="12"/>
          <w:numId w:val="0"/>
        </w:numPr>
        <w:tabs>
          <w:tab w:val="left" w:pos="4395"/>
        </w:tabs>
        <w:spacing w:line="240" w:lineRule="atLeast"/>
        <w:rPr>
          <w:rFonts w:ascii="Century Gothic" w:hAnsi="Century Gothic"/>
          <w:sz w:val="22"/>
          <w:lang w:val="nl-NL"/>
        </w:rPr>
      </w:pPr>
      <w:r>
        <w:rPr>
          <w:rFonts w:ascii="Century Gothic" w:hAnsi="Century Gothic"/>
          <w:color w:val="000000"/>
          <w:sz w:val="22"/>
          <w:lang w:val="nl-NL"/>
        </w:rPr>
        <w:t xml:space="preserve">    </w:t>
      </w:r>
      <w:r>
        <w:rPr>
          <w:rFonts w:ascii="Century Gothic" w:hAnsi="Century Gothic"/>
          <w:color w:val="000000"/>
          <w:sz w:val="22"/>
          <w:lang w:val="nl-NL"/>
        </w:rPr>
        <w:tab/>
      </w:r>
      <w:r>
        <w:rPr>
          <w:rFonts w:ascii="Century Gothic" w:hAnsi="Century Gothic"/>
          <w:sz w:val="22"/>
          <w:lang w:val="nl-NL"/>
        </w:rPr>
        <w:t>klanten en omgeving.</w:t>
      </w:r>
    </w:p>
    <w:p w14:paraId="5358A386" w14:textId="77777777" w:rsidR="00D958CB" w:rsidRDefault="00D958CB">
      <w:pPr>
        <w:numPr>
          <w:ilvl w:val="12"/>
          <w:numId w:val="0"/>
        </w:numPr>
        <w:spacing w:line="240" w:lineRule="atLeast"/>
        <w:rPr>
          <w:rFonts w:ascii="Century Gothic" w:hAnsi="Century Gothic"/>
          <w:sz w:val="22"/>
          <w:lang w:val="nl-NL"/>
        </w:rPr>
      </w:pPr>
    </w:p>
    <w:p w14:paraId="0A8624B3" w14:textId="77777777" w:rsidR="00D83CB5" w:rsidRDefault="00D958CB" w:rsidP="00BD0039">
      <w:pPr>
        <w:spacing w:line="240" w:lineRule="atLeast"/>
        <w:ind w:left="855"/>
        <w:rPr>
          <w:rFonts w:ascii="Century Gothic" w:hAnsi="Century Gothic"/>
          <w:sz w:val="22"/>
          <w:lang w:val="nl-NL"/>
        </w:rPr>
      </w:pPr>
      <w:r>
        <w:rPr>
          <w:rFonts w:ascii="Century Gothic" w:hAnsi="Century Gothic"/>
          <w:sz w:val="22"/>
          <w:lang w:val="nl-NL"/>
        </w:rPr>
        <w:t xml:space="preserve">Werknemers die op 1 januari 56 jaar of ouder zijn kunnen 40 uren per jaar besteden aan work/life doeleinden in een individueel of </w:t>
      </w:r>
      <w:r>
        <w:rPr>
          <w:rFonts w:ascii="Century Gothic" w:hAnsi="Century Gothic"/>
          <w:sz w:val="22"/>
          <w:lang w:val="nl-NL"/>
        </w:rPr>
        <w:lastRenderedPageBreak/>
        <w:t>vast schema. Voor werknemers die in de loop van het jaar 56 jaar worden, worden deze uren pro rata vastgesteld.</w:t>
      </w:r>
    </w:p>
    <w:p w14:paraId="573A9269" w14:textId="77777777" w:rsidR="00D83CB5" w:rsidRDefault="00D83CB5">
      <w:pPr>
        <w:spacing w:line="240" w:lineRule="atLeast"/>
        <w:ind w:left="855"/>
        <w:rPr>
          <w:rFonts w:ascii="Century Gothic" w:hAnsi="Century Gothic"/>
          <w:sz w:val="22"/>
          <w:lang w:val="nl-NL"/>
        </w:rPr>
      </w:pPr>
    </w:p>
    <w:p w14:paraId="7D0FA680" w14:textId="77777777" w:rsidR="00D958CB" w:rsidRDefault="00D958CB">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7.5a</w:t>
      </w:r>
      <w:r>
        <w:rPr>
          <w:rFonts w:ascii="Century Gothic" w:hAnsi="Century Gothic"/>
          <w:sz w:val="22"/>
          <w:lang w:val="nl-NL"/>
        </w:rPr>
        <w:tab/>
        <w:t>56+ regeling voor volcontinudienst</w:t>
      </w:r>
    </w:p>
    <w:p w14:paraId="5C736CF7" w14:textId="4FE33AA8" w:rsidR="00D958CB" w:rsidRDefault="00C51171"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Werknemers</w:t>
      </w:r>
      <w:r w:rsidR="00D958CB">
        <w:rPr>
          <w:rFonts w:ascii="Century Gothic" w:hAnsi="Century Gothic"/>
          <w:sz w:val="22"/>
          <w:lang w:val="nl-NL"/>
        </w:rPr>
        <w:t xml:space="preserve"> die 56+ zijn kunnen op verzoek in aanmerking komen voor het lopen van een andere (dag of avond) indeling volcontinudienst op het moment dat de nachtdienst gelopen moet worden. </w:t>
      </w:r>
      <w:r w:rsidR="00EF0295">
        <w:rPr>
          <w:rFonts w:ascii="Century Gothic" w:hAnsi="Century Gothic"/>
          <w:sz w:val="22"/>
          <w:lang w:val="nl-NL"/>
        </w:rPr>
        <w:t xml:space="preserve">Chemours </w:t>
      </w:r>
      <w:r w:rsidR="00D958CB">
        <w:rPr>
          <w:rFonts w:ascii="Century Gothic" w:hAnsi="Century Gothic"/>
          <w:sz w:val="22"/>
          <w:lang w:val="nl-NL"/>
        </w:rPr>
        <w:t xml:space="preserve"> neemt de kosten van deze regeling voor haar rekening.</w:t>
      </w:r>
    </w:p>
    <w:p w14:paraId="5328324C" w14:textId="77777777" w:rsidR="00D83CB5" w:rsidRDefault="00D83CB5">
      <w:pPr>
        <w:numPr>
          <w:ilvl w:val="12"/>
          <w:numId w:val="0"/>
        </w:numPr>
        <w:spacing w:line="240" w:lineRule="atLeast"/>
        <w:rPr>
          <w:rFonts w:ascii="Century Gothic" w:hAnsi="Century Gothic"/>
          <w:sz w:val="22"/>
          <w:lang w:val="nl-NL"/>
        </w:rPr>
      </w:pPr>
    </w:p>
    <w:p w14:paraId="481E5D08" w14:textId="77777777" w:rsidR="00D958CB" w:rsidRDefault="00D958CB" w:rsidP="00BD0039">
      <w:pPr>
        <w:numPr>
          <w:ilvl w:val="12"/>
          <w:numId w:val="0"/>
        </w:numPr>
        <w:spacing w:line="240" w:lineRule="atLeast"/>
        <w:ind w:left="851" w:hanging="851"/>
        <w:rPr>
          <w:rFonts w:ascii="Century Gothic" w:hAnsi="Century Gothic"/>
          <w:sz w:val="22"/>
          <w:lang w:val="nl-NL"/>
        </w:rPr>
      </w:pPr>
      <w:r>
        <w:rPr>
          <w:rFonts w:ascii="Century Gothic" w:hAnsi="Century Gothic"/>
          <w:color w:val="000000"/>
          <w:sz w:val="22"/>
          <w:lang w:val="nl-NL"/>
        </w:rPr>
        <w:t>7.5b</w:t>
      </w:r>
      <w:r>
        <w:rPr>
          <w:rFonts w:ascii="Century Gothic" w:hAnsi="Century Gothic"/>
          <w:color w:val="000000"/>
          <w:sz w:val="22"/>
          <w:lang w:val="nl-NL"/>
        </w:rPr>
        <w:tab/>
      </w:r>
      <w:r>
        <w:rPr>
          <w:rFonts w:ascii="Century Gothic" w:hAnsi="Century Gothic"/>
          <w:sz w:val="22"/>
          <w:lang w:val="nl-NL"/>
        </w:rPr>
        <w:t>Telewerken</w:t>
      </w:r>
    </w:p>
    <w:p w14:paraId="4FE3EA6D" w14:textId="77777777" w:rsidR="00D958CB" w:rsidRDefault="00D958CB">
      <w:pPr>
        <w:numPr>
          <w:ilvl w:val="12"/>
          <w:numId w:val="0"/>
        </w:numPr>
        <w:spacing w:line="240" w:lineRule="atLeast"/>
        <w:ind w:left="851"/>
        <w:rPr>
          <w:rFonts w:ascii="Century Gothic" w:hAnsi="Century Gothic"/>
          <w:sz w:val="22"/>
          <w:lang w:val="nl-NL"/>
        </w:rPr>
      </w:pPr>
      <w:r>
        <w:rPr>
          <w:rFonts w:ascii="Century Gothic" w:hAnsi="Century Gothic"/>
          <w:sz w:val="22"/>
          <w:lang w:val="nl-NL"/>
        </w:rPr>
        <w:t xml:space="preserve">Voor telewerken is het uitgangspunt dat de kosten worden vergoed in geval van een bedrijfsbelang volgens de regels van het personeelshandboek. </w:t>
      </w:r>
    </w:p>
    <w:p w14:paraId="5CF08CA9" w14:textId="77777777" w:rsidR="00D83CB5" w:rsidRDefault="00D83CB5">
      <w:pPr>
        <w:numPr>
          <w:ilvl w:val="12"/>
          <w:numId w:val="0"/>
        </w:numPr>
        <w:spacing w:line="240" w:lineRule="atLeast"/>
        <w:ind w:left="851"/>
        <w:rPr>
          <w:rFonts w:ascii="Century Gothic" w:hAnsi="Century Gothic"/>
          <w:color w:val="000000"/>
          <w:sz w:val="22"/>
          <w:lang w:val="nl-NL"/>
        </w:rPr>
      </w:pPr>
    </w:p>
    <w:p w14:paraId="1351185F" w14:textId="1B5CA8AB" w:rsidR="00D958CB" w:rsidRDefault="00D958CB" w:rsidP="00BD0039">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7.5c</w:t>
      </w:r>
      <w:r>
        <w:rPr>
          <w:rFonts w:ascii="Century Gothic" w:hAnsi="Century Gothic"/>
          <w:color w:val="000000"/>
          <w:sz w:val="22"/>
          <w:lang w:val="nl-NL"/>
        </w:rPr>
        <w:tab/>
        <w:t>Studie</w:t>
      </w:r>
      <w:r>
        <w:rPr>
          <w:rFonts w:ascii="Century Gothic" w:hAnsi="Century Gothic"/>
          <w:color w:val="000000"/>
          <w:sz w:val="22"/>
          <w:lang w:val="nl-NL"/>
        </w:rPr>
        <w:br/>
        <w:t xml:space="preserve">De kosten van studie in het kader van bedrijfsbelang worden vergoed tegen 100% </w:t>
      </w:r>
      <w:r>
        <w:rPr>
          <w:rFonts w:ascii="Century Gothic" w:hAnsi="Century Gothic"/>
          <w:sz w:val="22"/>
          <w:lang w:val="nl-NL"/>
        </w:rPr>
        <w:t>kosten. Tevens</w:t>
      </w:r>
      <w:r>
        <w:rPr>
          <w:rFonts w:ascii="Century Gothic" w:hAnsi="Century Gothic"/>
          <w:color w:val="000000"/>
          <w:sz w:val="22"/>
          <w:lang w:val="nl-NL"/>
        </w:rPr>
        <w:t xml:space="preserve"> worden de kosten voor studie vergoed voor die </w:t>
      </w:r>
      <w:r w:rsidR="00C26BF6">
        <w:rPr>
          <w:rFonts w:ascii="Century Gothic" w:hAnsi="Century Gothic"/>
          <w:color w:val="000000"/>
          <w:sz w:val="22"/>
          <w:lang w:val="nl-NL"/>
        </w:rPr>
        <w:t>w</w:t>
      </w:r>
      <w:r w:rsidR="00C51171">
        <w:rPr>
          <w:rFonts w:ascii="Century Gothic" w:hAnsi="Century Gothic"/>
          <w:color w:val="000000"/>
          <w:sz w:val="22"/>
          <w:lang w:val="nl-NL"/>
        </w:rPr>
        <w:t>erknemers</w:t>
      </w:r>
      <w:r>
        <w:rPr>
          <w:rFonts w:ascii="Century Gothic" w:hAnsi="Century Gothic"/>
          <w:color w:val="000000"/>
          <w:sz w:val="22"/>
          <w:lang w:val="nl-NL"/>
        </w:rPr>
        <w:t xml:space="preserve">, waarvoor binnen </w:t>
      </w:r>
      <w:r w:rsidR="00EF0295">
        <w:rPr>
          <w:rFonts w:ascii="Century Gothic" w:hAnsi="Century Gothic"/>
          <w:color w:val="000000"/>
          <w:sz w:val="22"/>
          <w:lang w:val="nl-NL"/>
        </w:rPr>
        <w:t xml:space="preserve">Chemours </w:t>
      </w:r>
      <w:r>
        <w:rPr>
          <w:rFonts w:ascii="Century Gothic" w:hAnsi="Century Gothic"/>
          <w:color w:val="000000"/>
          <w:sz w:val="22"/>
          <w:lang w:val="nl-NL"/>
        </w:rPr>
        <w:t xml:space="preserve"> op termijn geen plaats meer zal zijn, de zgn. externe mobiliteitsbevordering.</w:t>
      </w:r>
    </w:p>
    <w:p w14:paraId="2920BA59" w14:textId="77777777" w:rsidR="00D958CB" w:rsidRDefault="00D958CB" w:rsidP="00BD0039">
      <w:pPr>
        <w:pStyle w:val="Kop2"/>
        <w:numPr>
          <w:ilvl w:val="12"/>
          <w:numId w:val="0"/>
        </w:numPr>
        <w:ind w:left="851"/>
        <w:rPr>
          <w:rFonts w:ascii="Century Gothic" w:hAnsi="Century Gothic"/>
          <w:b w:val="0"/>
          <w:bCs/>
          <w:sz w:val="22"/>
          <w:lang w:val="nl-NL"/>
        </w:rPr>
      </w:pPr>
      <w:r>
        <w:rPr>
          <w:rFonts w:ascii="Century Gothic" w:hAnsi="Century Gothic"/>
          <w:b w:val="0"/>
          <w:bCs/>
          <w:sz w:val="22"/>
          <w:lang w:val="nl-NL"/>
        </w:rPr>
        <w:t>Periode voorafgaand aan studie ter bevordering van externe mobiliteit is een volledig jaar of eerder. Financiering ter hoogte van een bruto maandsalaris.</w:t>
      </w:r>
      <w:r>
        <w:rPr>
          <w:rFonts w:ascii="Century Gothic" w:hAnsi="Century Gothic"/>
          <w:b w:val="0"/>
          <w:bCs/>
          <w:sz w:val="22"/>
          <w:lang w:val="nl-NL"/>
        </w:rPr>
        <w:br/>
      </w:r>
      <w:r>
        <w:rPr>
          <w:rFonts w:ascii="Century Gothic" w:hAnsi="Century Gothic"/>
          <w:b w:val="0"/>
          <w:bCs/>
          <w:sz w:val="22"/>
          <w:lang w:val="nl-NL"/>
        </w:rPr>
        <w:br/>
      </w:r>
      <w:r>
        <w:rPr>
          <w:rFonts w:ascii="Century Gothic" w:hAnsi="Century Gothic"/>
          <w:b w:val="0"/>
          <w:sz w:val="22"/>
          <w:lang w:val="nl-NL"/>
        </w:rPr>
        <w:t>O&amp;O-winkel</w:t>
      </w:r>
    </w:p>
    <w:p w14:paraId="6799A6E5" w14:textId="77777777" w:rsidR="00D958CB" w:rsidRDefault="00D958CB" w:rsidP="00BD0039">
      <w:pPr>
        <w:pStyle w:val="Kop2"/>
        <w:numPr>
          <w:ilvl w:val="12"/>
          <w:numId w:val="0"/>
        </w:numPr>
        <w:ind w:left="851"/>
        <w:rPr>
          <w:rFonts w:ascii="Century Gothic" w:hAnsi="Century Gothic"/>
          <w:sz w:val="22"/>
          <w:lang w:val="nl-NL"/>
        </w:rPr>
      </w:pPr>
      <w:r>
        <w:rPr>
          <w:rFonts w:ascii="Century Gothic" w:hAnsi="Century Gothic"/>
          <w:b w:val="0"/>
          <w:bCs/>
          <w:sz w:val="22"/>
          <w:lang w:val="nl-NL"/>
        </w:rPr>
        <w:t xml:space="preserve">Op een centrale plaats op de site is de O&amp;O-winkel ingericht. Deze “winkel” zorgt ervoor dat de drempel voor de </w:t>
      </w:r>
      <w:r w:rsidR="008B7AC2">
        <w:rPr>
          <w:rFonts w:ascii="Century Gothic" w:hAnsi="Century Gothic"/>
          <w:b w:val="0"/>
          <w:bCs/>
          <w:sz w:val="22"/>
          <w:lang w:val="nl-NL"/>
        </w:rPr>
        <w:t>w</w:t>
      </w:r>
      <w:r w:rsidR="00C51171">
        <w:rPr>
          <w:rFonts w:ascii="Century Gothic" w:hAnsi="Century Gothic"/>
          <w:b w:val="0"/>
          <w:bCs/>
          <w:sz w:val="22"/>
          <w:lang w:val="nl-NL"/>
        </w:rPr>
        <w:t>erknemers</w:t>
      </w:r>
      <w:r>
        <w:rPr>
          <w:rFonts w:ascii="Century Gothic" w:hAnsi="Century Gothic"/>
          <w:b w:val="0"/>
          <w:bCs/>
          <w:sz w:val="22"/>
          <w:lang w:val="nl-NL"/>
        </w:rPr>
        <w:t xml:space="preserve"> zo laag mogelijk is, om zodoende een extra stimulans te verkrijgen met betrekking tot hun persoonlijke ontwikkeling. In de winkel is expertise aanwezig om individuele </w:t>
      </w:r>
      <w:r w:rsidR="00C94A0F">
        <w:rPr>
          <w:rFonts w:ascii="Century Gothic" w:hAnsi="Century Gothic"/>
          <w:b w:val="0"/>
          <w:bCs/>
          <w:sz w:val="22"/>
          <w:lang w:val="nl-NL"/>
        </w:rPr>
        <w:t>w</w:t>
      </w:r>
      <w:r w:rsidR="00C51171">
        <w:rPr>
          <w:rFonts w:ascii="Century Gothic" w:hAnsi="Century Gothic"/>
          <w:b w:val="0"/>
          <w:bCs/>
          <w:sz w:val="22"/>
          <w:lang w:val="nl-NL"/>
        </w:rPr>
        <w:t>erknemers</w:t>
      </w:r>
      <w:r>
        <w:rPr>
          <w:rFonts w:ascii="Century Gothic" w:hAnsi="Century Gothic"/>
          <w:b w:val="0"/>
          <w:bCs/>
          <w:sz w:val="22"/>
          <w:lang w:val="nl-NL"/>
        </w:rPr>
        <w:t xml:space="preserve"> te adviseren bij het maken van hun keuze.</w:t>
      </w:r>
      <w:r>
        <w:rPr>
          <w:rFonts w:ascii="Century Gothic" w:hAnsi="Century Gothic"/>
          <w:sz w:val="22"/>
          <w:lang w:val="nl-NL"/>
        </w:rPr>
        <w:br/>
      </w:r>
      <w:r>
        <w:rPr>
          <w:rFonts w:ascii="Century Gothic" w:hAnsi="Century Gothic"/>
          <w:sz w:val="22"/>
          <w:lang w:val="nl-NL"/>
        </w:rPr>
        <w:lastRenderedPageBreak/>
        <w:br/>
      </w:r>
      <w:r>
        <w:rPr>
          <w:rFonts w:ascii="Century Gothic" w:hAnsi="Century Gothic"/>
          <w:b w:val="0"/>
          <w:sz w:val="22"/>
          <w:lang w:val="nl-NL"/>
        </w:rPr>
        <w:t>Erkenning Verworven Competenties</w:t>
      </w:r>
    </w:p>
    <w:p w14:paraId="0CA492BC" w14:textId="5E8A2FC5" w:rsidR="00D958CB" w:rsidRDefault="00D958CB" w:rsidP="00BD0039">
      <w:pPr>
        <w:numPr>
          <w:ilvl w:val="12"/>
          <w:numId w:val="0"/>
        </w:numPr>
        <w:ind w:left="851"/>
        <w:rPr>
          <w:rFonts w:ascii="Century Gothic" w:hAnsi="Century Gothic"/>
          <w:strike/>
          <w:sz w:val="22"/>
          <w:lang w:val="nl-NL"/>
        </w:rPr>
      </w:pPr>
      <w:r>
        <w:rPr>
          <w:rFonts w:ascii="Century Gothic" w:hAnsi="Century Gothic"/>
          <w:sz w:val="22"/>
          <w:lang w:val="nl-NL"/>
        </w:rPr>
        <w:t xml:space="preserve">Er zal samenwerking worden gezocht met scholen in de directe omgeving en met de noodzakelijke overheidsinstellingen om zeker te stellen dat Erkenning Verworven Competenties (EVC) zal leiden tot net zo degelijk opgeleide </w:t>
      </w:r>
      <w:r w:rsidR="003E2164">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als </w:t>
      </w:r>
      <w:r w:rsidR="003E2164">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die een formele scholing hebben gevolgd. De direct leidinggevende zal, in samenwerking met opleidingsdeskundigen in ons bedrijf, een sleutelrol spelen in het proces van EVC en namens </w:t>
      </w:r>
      <w:r w:rsidR="00EF0295">
        <w:rPr>
          <w:rFonts w:ascii="Century Gothic" w:hAnsi="Century Gothic"/>
          <w:sz w:val="22"/>
          <w:lang w:val="nl-NL"/>
        </w:rPr>
        <w:t xml:space="preserve">Chemours </w:t>
      </w:r>
      <w:r>
        <w:rPr>
          <w:rFonts w:ascii="Century Gothic" w:hAnsi="Century Gothic"/>
          <w:sz w:val="22"/>
          <w:lang w:val="nl-NL"/>
        </w:rPr>
        <w:t xml:space="preserve"> erop toezien, dat een certificering kwalitatief gelijkwaardig is aan het behalen van het vertrouwde diploma.</w:t>
      </w:r>
    </w:p>
    <w:p w14:paraId="209DED39" w14:textId="77777777" w:rsidR="00D958CB" w:rsidRDefault="00D958CB" w:rsidP="00BD0039">
      <w:pPr>
        <w:numPr>
          <w:ilvl w:val="12"/>
          <w:numId w:val="0"/>
        </w:numPr>
        <w:spacing w:line="240" w:lineRule="atLeast"/>
        <w:ind w:left="851" w:hanging="851"/>
        <w:rPr>
          <w:rFonts w:ascii="Century Gothic" w:hAnsi="Century Gothic"/>
          <w:sz w:val="22"/>
          <w:lang w:val="nl-NL"/>
        </w:rPr>
      </w:pPr>
    </w:p>
    <w:p w14:paraId="7294E56F" w14:textId="77777777" w:rsidR="00967623" w:rsidRDefault="00967623">
      <w:pPr>
        <w:rPr>
          <w:rFonts w:ascii="Century Gothic" w:hAnsi="Century Gothic"/>
          <w:sz w:val="22"/>
          <w:lang w:val="nl-NL"/>
        </w:rPr>
      </w:pPr>
      <w:r>
        <w:rPr>
          <w:rFonts w:ascii="Century Gothic" w:hAnsi="Century Gothic"/>
          <w:sz w:val="22"/>
          <w:lang w:val="nl-NL"/>
        </w:rPr>
        <w:br w:type="page"/>
      </w:r>
    </w:p>
    <w:p w14:paraId="65A25CA7" w14:textId="0F134D9B" w:rsidR="00D958CB" w:rsidRDefault="00D958CB"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lastRenderedPageBreak/>
        <w:t>Persoonsgebonden Budget / Loopbaanadvies</w:t>
      </w:r>
    </w:p>
    <w:p w14:paraId="20C94E4F" w14:textId="77777777" w:rsidR="00D958CB" w:rsidRDefault="00D958CB"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 xml:space="preserve">Voor iedere medewerker is er een persoonsgebonden budget van </w:t>
      </w:r>
      <w:r w:rsidR="006227EF">
        <w:rPr>
          <w:rFonts w:ascii="Century Gothic" w:hAnsi="Century Gothic"/>
          <w:sz w:val="22"/>
          <w:lang w:val="nl-NL"/>
        </w:rPr>
        <w:t>€</w:t>
      </w:r>
      <w:r>
        <w:rPr>
          <w:rFonts w:ascii="Century Gothic" w:hAnsi="Century Gothic"/>
          <w:sz w:val="22"/>
          <w:lang w:val="nl-NL"/>
        </w:rPr>
        <w:t xml:space="preserve"> 226.89 per jaar beschikbaar voor het volgen van cursussen en/of trainingen ten behoeve van persoonlijke ontwikkeling en het verhogen van de employability. De te volgen opleidingen zullen een direct verband hebben met sociale vaardigheden van de betrokken medewerker. </w:t>
      </w:r>
    </w:p>
    <w:p w14:paraId="65CDE5CB" w14:textId="77777777" w:rsidR="00D958CB" w:rsidRDefault="00D958CB"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Het jaarlijks persoonsgebonden budget kan ook worden aangewend voor het verkrijgen van een loopbaanadvies. Niet benut budget kan eenmalig worden overgedragen naar het volgende kalenderjaar. Indien het dan nog niet benut is, komt het budget te vervallen.</w:t>
      </w:r>
    </w:p>
    <w:p w14:paraId="26F58652" w14:textId="77777777" w:rsidR="00D958CB" w:rsidRDefault="00D958CB" w:rsidP="00BD0039">
      <w:pPr>
        <w:numPr>
          <w:ilvl w:val="12"/>
          <w:numId w:val="0"/>
        </w:numPr>
        <w:spacing w:line="240" w:lineRule="atLeast"/>
        <w:ind w:left="851" w:hanging="851"/>
        <w:rPr>
          <w:rFonts w:ascii="Century Gothic" w:hAnsi="Century Gothic"/>
          <w:sz w:val="22"/>
          <w:lang w:val="nl-NL"/>
        </w:rPr>
      </w:pPr>
    </w:p>
    <w:p w14:paraId="342ECF02" w14:textId="77777777" w:rsidR="00D958CB" w:rsidRDefault="00D958CB" w:rsidP="00BD0039">
      <w:pPr>
        <w:numPr>
          <w:ilvl w:val="12"/>
          <w:numId w:val="0"/>
        </w:numPr>
        <w:spacing w:line="240" w:lineRule="atLeast"/>
        <w:ind w:left="851" w:hanging="851"/>
        <w:rPr>
          <w:rFonts w:ascii="Century Gothic" w:hAnsi="Century Gothic"/>
          <w:color w:val="FF0000"/>
          <w:sz w:val="22"/>
          <w:lang w:val="nl-NL"/>
        </w:rPr>
      </w:pPr>
      <w:r>
        <w:rPr>
          <w:rFonts w:ascii="Century Gothic" w:hAnsi="Century Gothic"/>
          <w:color w:val="000000"/>
          <w:sz w:val="22"/>
          <w:lang w:val="nl-NL"/>
        </w:rPr>
        <w:t>7.6</w:t>
      </w:r>
      <w:r>
        <w:rPr>
          <w:rFonts w:ascii="Century Gothic" w:hAnsi="Century Gothic"/>
          <w:color w:val="000000"/>
          <w:sz w:val="22"/>
          <w:lang w:val="nl-NL"/>
        </w:rPr>
        <w:tab/>
      </w:r>
      <w:r>
        <w:rPr>
          <w:rFonts w:ascii="Century Gothic" w:hAnsi="Century Gothic"/>
          <w:sz w:val="22"/>
          <w:lang w:val="nl-NL"/>
        </w:rPr>
        <w:t xml:space="preserve">In geval van bijzondere gezinsomstandigheden welke dringende aanwezigheid van de werknemer vereisen, kan deze zonder opgaaf van redenen vooraf, maximaal 4 maal per jaar, over een periode van ten hoogste 3 uren vrijaf voor eigen rekening, dan wel krachtens de tijd voor tijd regeling en/of flexibel werken regeling opnemen. Wel dient het bedrijf zo snel mogelijk geïnformeerd te worden omtrent de afwezigheid. </w:t>
      </w:r>
    </w:p>
    <w:p w14:paraId="02C843B1" w14:textId="77777777" w:rsidR="00D958CB" w:rsidRDefault="00D958CB" w:rsidP="00BD0039">
      <w:pPr>
        <w:numPr>
          <w:ilvl w:val="12"/>
          <w:numId w:val="0"/>
        </w:numPr>
        <w:spacing w:line="240" w:lineRule="atLeast"/>
        <w:ind w:left="851" w:hanging="851"/>
        <w:rPr>
          <w:rFonts w:ascii="Century Gothic" w:hAnsi="Century Gothic"/>
          <w:color w:val="000000"/>
          <w:sz w:val="22"/>
          <w:lang w:val="nl-NL"/>
        </w:rPr>
      </w:pPr>
    </w:p>
    <w:p w14:paraId="57D9871C" w14:textId="77777777" w:rsidR="00D958CB" w:rsidRDefault="00D958CB" w:rsidP="00BD0039">
      <w:pPr>
        <w:numPr>
          <w:ilvl w:val="12"/>
          <w:numId w:val="0"/>
        </w:numPr>
        <w:spacing w:line="240" w:lineRule="atLeast"/>
        <w:ind w:left="851" w:hanging="851"/>
        <w:rPr>
          <w:rFonts w:ascii="Century Gothic" w:hAnsi="Century Gothic"/>
          <w:b/>
          <w:color w:val="000000"/>
          <w:sz w:val="22"/>
          <w:lang w:val="nl-NL"/>
        </w:rPr>
      </w:pPr>
      <w:r>
        <w:rPr>
          <w:rFonts w:ascii="Century Gothic" w:hAnsi="Century Gothic"/>
          <w:color w:val="000000"/>
          <w:sz w:val="22"/>
          <w:lang w:val="nl-NL"/>
        </w:rPr>
        <w:t>7.7</w:t>
      </w:r>
      <w:r>
        <w:rPr>
          <w:rFonts w:ascii="Century Gothic" w:hAnsi="Century Gothic"/>
          <w:color w:val="000000"/>
          <w:sz w:val="22"/>
          <w:lang w:val="nl-NL"/>
        </w:rPr>
        <w:tab/>
        <w:t>Voor partieel leerplichtigen gelden de bepalingen zoals vermeld in bijlage 1 van deze C.A.O.</w:t>
      </w:r>
    </w:p>
    <w:p w14:paraId="4F2124A6" w14:textId="77777777" w:rsidR="00D958CB" w:rsidRDefault="00D958CB">
      <w:pPr>
        <w:numPr>
          <w:ilvl w:val="12"/>
          <w:numId w:val="0"/>
        </w:numPr>
        <w:spacing w:line="240" w:lineRule="atLeast"/>
        <w:rPr>
          <w:rFonts w:ascii="Century Gothic" w:hAnsi="Century Gothic"/>
          <w:b/>
          <w:color w:val="000000"/>
          <w:sz w:val="22"/>
          <w:lang w:val="nl-NL"/>
        </w:rPr>
      </w:pPr>
    </w:p>
    <w:p w14:paraId="4587DF3A" w14:textId="77777777" w:rsidR="00D83CB5" w:rsidRDefault="00D83CB5">
      <w:pPr>
        <w:numPr>
          <w:ilvl w:val="12"/>
          <w:numId w:val="0"/>
        </w:numPr>
        <w:spacing w:line="240" w:lineRule="atLeast"/>
        <w:rPr>
          <w:rFonts w:ascii="Century Gothic" w:hAnsi="Century Gothic"/>
          <w:b/>
          <w:color w:val="000000"/>
          <w:sz w:val="22"/>
          <w:lang w:val="nl-NL"/>
        </w:rPr>
      </w:pPr>
    </w:p>
    <w:p w14:paraId="088B95A1" w14:textId="77777777" w:rsidR="00D958CB" w:rsidRDefault="00D958CB" w:rsidP="00BD0039">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 7A. Opleiding en Ontwikkeling</w:t>
      </w:r>
    </w:p>
    <w:p w14:paraId="6DF807FE" w14:textId="77777777" w:rsidR="00D958CB" w:rsidRDefault="00D958CB">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Jaarlijks worden 13 scholingsdagen ingepland. Deze dagen zijn bestemd voor opleiding en ontwikkeling.</w:t>
      </w:r>
    </w:p>
    <w:p w14:paraId="5F57988D" w14:textId="77777777" w:rsidR="00D958CB" w:rsidRDefault="00D958CB">
      <w:pPr>
        <w:numPr>
          <w:ilvl w:val="12"/>
          <w:numId w:val="0"/>
        </w:numPr>
        <w:spacing w:line="240" w:lineRule="atLeast"/>
        <w:rPr>
          <w:rFonts w:ascii="Century Gothic" w:hAnsi="Century Gothic"/>
          <w:b/>
          <w:color w:val="000000"/>
          <w:sz w:val="22"/>
          <w:lang w:val="nl-NL"/>
        </w:rPr>
      </w:pPr>
    </w:p>
    <w:p w14:paraId="3E844E09" w14:textId="77777777" w:rsidR="00D958CB" w:rsidRDefault="00D958CB" w:rsidP="00BD0039">
      <w:pPr>
        <w:numPr>
          <w:ilvl w:val="12"/>
          <w:numId w:val="0"/>
        </w:numPr>
        <w:spacing w:line="240" w:lineRule="atLeast"/>
        <w:jc w:val="center"/>
        <w:rPr>
          <w:rFonts w:ascii="Century Gothic" w:hAnsi="Century Gothic"/>
          <w:b/>
          <w:color w:val="000000"/>
          <w:sz w:val="22"/>
          <w:lang w:val="nl-NL"/>
        </w:rPr>
      </w:pPr>
      <w:r>
        <w:rPr>
          <w:rFonts w:ascii="Century Gothic" w:hAnsi="Century Gothic"/>
          <w:b/>
          <w:color w:val="000000"/>
          <w:sz w:val="22"/>
          <w:lang w:val="nl-NL"/>
        </w:rPr>
        <w:t>HOOFDSTUK III. BELONINGEN</w:t>
      </w:r>
    </w:p>
    <w:p w14:paraId="74B28FED" w14:textId="77777777" w:rsidR="00D958CB" w:rsidRDefault="00D958CB">
      <w:pPr>
        <w:numPr>
          <w:ilvl w:val="12"/>
          <w:numId w:val="0"/>
        </w:numPr>
        <w:spacing w:line="240" w:lineRule="atLeast"/>
        <w:rPr>
          <w:rFonts w:ascii="Century Gothic" w:hAnsi="Century Gothic"/>
          <w:color w:val="000000"/>
          <w:sz w:val="22"/>
          <w:lang w:val="nl-NL"/>
        </w:rPr>
      </w:pPr>
    </w:p>
    <w:p w14:paraId="01485D14" w14:textId="77777777" w:rsidR="00273595" w:rsidRDefault="00273595">
      <w:pPr>
        <w:numPr>
          <w:ilvl w:val="12"/>
          <w:numId w:val="0"/>
        </w:numPr>
        <w:spacing w:line="240" w:lineRule="atLeast"/>
        <w:rPr>
          <w:rFonts w:ascii="Century Gothic" w:hAnsi="Century Gothic"/>
          <w:b/>
          <w:color w:val="000000"/>
          <w:sz w:val="22"/>
          <w:lang w:val="nl-NL"/>
        </w:rPr>
      </w:pPr>
    </w:p>
    <w:p w14:paraId="502783FC" w14:textId="77777777" w:rsidR="00D958CB" w:rsidRDefault="00D958CB" w:rsidP="0027359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Art.8. </w:t>
      </w:r>
      <w:r w:rsidR="00273595">
        <w:rPr>
          <w:rFonts w:ascii="Century Gothic" w:hAnsi="Century Gothic"/>
          <w:b/>
          <w:color w:val="000000"/>
          <w:sz w:val="22"/>
          <w:lang w:val="nl-NL"/>
        </w:rPr>
        <w:tab/>
      </w:r>
      <w:r>
        <w:rPr>
          <w:rFonts w:ascii="Century Gothic" w:hAnsi="Century Gothic"/>
          <w:b/>
          <w:color w:val="000000"/>
          <w:sz w:val="22"/>
          <w:lang w:val="nl-NL"/>
        </w:rPr>
        <w:t>Rolniveaus en maandsalarissen</w:t>
      </w:r>
    </w:p>
    <w:p w14:paraId="16FF2B79" w14:textId="77777777" w:rsidR="00D958CB" w:rsidRDefault="00D958CB">
      <w:pPr>
        <w:numPr>
          <w:ilvl w:val="12"/>
          <w:numId w:val="0"/>
        </w:numPr>
        <w:spacing w:line="240" w:lineRule="atLeast"/>
        <w:rPr>
          <w:rFonts w:ascii="Century Gothic" w:hAnsi="Century Gothic"/>
          <w:color w:val="000000"/>
          <w:sz w:val="22"/>
          <w:lang w:val="nl-NL"/>
        </w:rPr>
      </w:pPr>
    </w:p>
    <w:p w14:paraId="5633867D" w14:textId="77777777" w:rsidR="00D958CB" w:rsidRDefault="00D958CB" w:rsidP="00FB7A28">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8.1</w:t>
      </w:r>
      <w:r>
        <w:rPr>
          <w:rFonts w:ascii="Century Gothic" w:hAnsi="Century Gothic"/>
          <w:color w:val="000000"/>
          <w:sz w:val="22"/>
          <w:lang w:val="nl-NL"/>
        </w:rPr>
        <w:tab/>
        <w:t>De rollen welke de werknemers vervullen, zijn ingedeeld in een</w:t>
      </w:r>
      <w:r>
        <w:rPr>
          <w:rFonts w:ascii="Century Gothic" w:hAnsi="Century Gothic"/>
          <w:color w:val="000000"/>
          <w:sz w:val="22"/>
          <w:lang w:val="nl-NL"/>
        </w:rPr>
        <w:br/>
        <w:t>structuur op basis van de generieke rolbeschrijvingen en de beschreven activiteiten in het Waarde Toevoegend Proces/Uitgebreid Werkgebied of Resourcing Process. De evaluaties van de generieke rolbeschrijvingen zijn tot stand gekomen met behulp van de HAY-methode.</w:t>
      </w:r>
      <w:r>
        <w:rPr>
          <w:rFonts w:ascii="Century Gothic" w:hAnsi="Century Gothic"/>
          <w:color w:val="000000"/>
          <w:sz w:val="22"/>
          <w:lang w:val="nl-NL"/>
        </w:rPr>
        <w:br/>
        <w:t xml:space="preserve">Deze evaluatie is uitgevoerd onder verantwoordelijkheid van en door de </w:t>
      </w:r>
      <w:r>
        <w:rPr>
          <w:rFonts w:ascii="Century Gothic" w:hAnsi="Century Gothic"/>
          <w:sz w:val="22"/>
          <w:lang w:val="nl-NL"/>
        </w:rPr>
        <w:t>HayGroup</w:t>
      </w:r>
      <w:r>
        <w:rPr>
          <w:rFonts w:ascii="Century Gothic" w:hAnsi="Century Gothic"/>
          <w:color w:val="000000"/>
          <w:sz w:val="22"/>
          <w:lang w:val="nl-NL"/>
        </w:rPr>
        <w:t>.</w:t>
      </w:r>
      <w:r>
        <w:rPr>
          <w:rFonts w:ascii="Century Gothic" w:hAnsi="Century Gothic"/>
          <w:color w:val="000000"/>
          <w:sz w:val="22"/>
          <w:lang w:val="nl-NL"/>
        </w:rPr>
        <w:br/>
      </w:r>
    </w:p>
    <w:p w14:paraId="11BB58D5" w14:textId="77777777" w:rsidR="00D958CB" w:rsidRDefault="00D958CB" w:rsidP="00FB7A28">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t>Wijzigingen in de structuur van het rollengebouw met daardoor een andere indeling van rollen kunnen in overleg met directie en de vakverenigingen worden aangebracht.</w:t>
      </w:r>
    </w:p>
    <w:p w14:paraId="5B4B9AAD" w14:textId="77777777" w:rsidR="00D83CB5" w:rsidRDefault="00D83CB5">
      <w:pPr>
        <w:numPr>
          <w:ilvl w:val="12"/>
          <w:numId w:val="0"/>
        </w:numPr>
        <w:spacing w:line="240" w:lineRule="atLeast"/>
        <w:rPr>
          <w:rFonts w:ascii="Century Gothic" w:hAnsi="Century Gothic"/>
          <w:color w:val="000000"/>
          <w:sz w:val="22"/>
          <w:lang w:val="nl-NL"/>
        </w:rPr>
      </w:pPr>
    </w:p>
    <w:p w14:paraId="7E79BAA2" w14:textId="77777777"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color w:val="000000"/>
          <w:sz w:val="22"/>
          <w:lang w:val="nl-NL"/>
        </w:rPr>
        <w:t>8.2</w:t>
      </w:r>
      <w:r>
        <w:rPr>
          <w:rFonts w:ascii="Century Gothic" w:hAnsi="Century Gothic"/>
          <w:color w:val="000000"/>
          <w:sz w:val="22"/>
          <w:lang w:val="nl-NL"/>
        </w:rPr>
        <w:tab/>
        <w:t xml:space="preserve">Bij elk rolniveau behoort een </w:t>
      </w:r>
      <w:r>
        <w:rPr>
          <w:rFonts w:ascii="Century Gothic" w:hAnsi="Century Gothic"/>
          <w:sz w:val="22"/>
          <w:lang w:val="nl-NL"/>
        </w:rPr>
        <w:t xml:space="preserve">salarisguide. De toepassing van de salarisguide is geregeld in art.9 van deze overeenkomst. </w:t>
      </w:r>
    </w:p>
    <w:p w14:paraId="1EF9C640" w14:textId="77777777" w:rsidR="00D958CB" w:rsidRDefault="00D958CB" w:rsidP="00FB7A28">
      <w:pPr>
        <w:numPr>
          <w:ilvl w:val="12"/>
          <w:numId w:val="0"/>
        </w:numPr>
        <w:spacing w:line="240" w:lineRule="atLeast"/>
        <w:ind w:left="851" w:hanging="851"/>
        <w:rPr>
          <w:rFonts w:ascii="Century Gothic" w:hAnsi="Century Gothic"/>
          <w:color w:val="000000"/>
          <w:sz w:val="22"/>
          <w:lang w:val="nl-NL"/>
        </w:rPr>
      </w:pPr>
    </w:p>
    <w:p w14:paraId="6F374037" w14:textId="77777777" w:rsidR="00D958CB" w:rsidRDefault="00D958CB" w:rsidP="00FB7A28">
      <w:pPr>
        <w:numPr>
          <w:ilvl w:val="12"/>
          <w:numId w:val="0"/>
        </w:numPr>
        <w:spacing w:line="240" w:lineRule="atLeast"/>
        <w:ind w:left="851" w:hanging="851"/>
        <w:rPr>
          <w:rFonts w:ascii="Century Gothic" w:hAnsi="Century Gothic"/>
          <w:color w:val="000000"/>
          <w:sz w:val="22"/>
          <w:lang w:val="nl-NL"/>
        </w:rPr>
      </w:pPr>
    </w:p>
    <w:p w14:paraId="35A77C4F" w14:textId="77777777" w:rsidR="00D958CB" w:rsidRDefault="00D958CB">
      <w:pPr>
        <w:numPr>
          <w:ilvl w:val="12"/>
          <w:numId w:val="0"/>
        </w:numPr>
        <w:spacing w:line="240" w:lineRule="atLeast"/>
        <w:rPr>
          <w:rFonts w:ascii="Century Gothic" w:hAnsi="Century Gothic"/>
          <w:b/>
          <w:color w:val="000000"/>
          <w:sz w:val="22"/>
          <w:lang w:val="nl-NL"/>
        </w:rPr>
      </w:pPr>
      <w:r>
        <w:rPr>
          <w:rFonts w:ascii="Century Gothic" w:hAnsi="Century Gothic"/>
          <w:b/>
          <w:color w:val="000000"/>
          <w:sz w:val="22"/>
          <w:lang w:val="nl-NL"/>
        </w:rPr>
        <w:t>Art. 9. Het salaris</w:t>
      </w:r>
    </w:p>
    <w:p w14:paraId="7558C620" w14:textId="77777777" w:rsidR="00D958CB" w:rsidRDefault="00D958CB">
      <w:pPr>
        <w:numPr>
          <w:ilvl w:val="12"/>
          <w:numId w:val="0"/>
        </w:numPr>
        <w:spacing w:line="240" w:lineRule="atLeast"/>
        <w:rPr>
          <w:rFonts w:ascii="Century Gothic" w:hAnsi="Century Gothic"/>
          <w:color w:val="000000"/>
          <w:sz w:val="22"/>
          <w:lang w:val="nl-NL"/>
        </w:rPr>
      </w:pPr>
    </w:p>
    <w:p w14:paraId="69B5BB40" w14:textId="77777777" w:rsidR="00D958CB" w:rsidRDefault="00D958CB"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9.1</w:t>
      </w:r>
      <w:r>
        <w:rPr>
          <w:rFonts w:ascii="Century Gothic" w:hAnsi="Century Gothic"/>
          <w:color w:val="000000"/>
          <w:sz w:val="22"/>
          <w:lang w:val="nl-NL"/>
        </w:rPr>
        <w:tab/>
        <w:t>Het voor iedere werknemer geldende maandsalaris wordt vastgesteld</w:t>
      </w:r>
    </w:p>
    <w:p w14:paraId="7BDD6960" w14:textId="77777777" w:rsidR="00D958CB" w:rsidRDefault="00FB7A28"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aan de hand van de voor het rolniveau geldende s</w:t>
      </w:r>
      <w:r w:rsidR="00D958CB">
        <w:rPr>
          <w:rFonts w:ascii="Century Gothic" w:hAnsi="Century Gothic"/>
          <w:sz w:val="22"/>
          <w:lang w:val="nl-NL"/>
        </w:rPr>
        <w:t xml:space="preserve">alarisguide en is afhankelijk </w:t>
      </w:r>
      <w:r w:rsidR="00D958CB">
        <w:rPr>
          <w:rFonts w:ascii="Century Gothic" w:hAnsi="Century Gothic"/>
          <w:color w:val="000000"/>
          <w:sz w:val="22"/>
          <w:lang w:val="nl-NL"/>
        </w:rPr>
        <w:t>van ervaring,</w:t>
      </w:r>
      <w:r w:rsidR="00D958CB">
        <w:rPr>
          <w:rFonts w:ascii="Century Gothic" w:hAnsi="Century Gothic"/>
          <w:sz w:val="22"/>
          <w:lang w:val="nl-NL"/>
        </w:rPr>
        <w:t xml:space="preserve"> </w:t>
      </w:r>
      <w:r w:rsidR="00D958CB">
        <w:rPr>
          <w:rFonts w:ascii="Century Gothic" w:hAnsi="Century Gothic"/>
          <w:color w:val="000000"/>
          <w:sz w:val="22"/>
          <w:lang w:val="nl-NL"/>
        </w:rPr>
        <w:t>persoonlijke ontwikkeling en progressie op de guide.</w:t>
      </w:r>
    </w:p>
    <w:p w14:paraId="782093FD" w14:textId="77777777" w:rsidR="00D83CB5" w:rsidRDefault="00D83CB5" w:rsidP="00FB7A28">
      <w:pPr>
        <w:numPr>
          <w:ilvl w:val="12"/>
          <w:numId w:val="0"/>
        </w:numPr>
        <w:tabs>
          <w:tab w:val="left" w:pos="851"/>
        </w:tabs>
        <w:spacing w:line="240" w:lineRule="atLeast"/>
        <w:ind w:left="851" w:hanging="851"/>
        <w:rPr>
          <w:rFonts w:ascii="Century Gothic" w:hAnsi="Century Gothic"/>
          <w:sz w:val="22"/>
          <w:lang w:val="nl-NL"/>
        </w:rPr>
      </w:pPr>
    </w:p>
    <w:p w14:paraId="14DA4487" w14:textId="77777777" w:rsidR="00D958CB" w:rsidRDefault="00D958CB"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9.2</w:t>
      </w:r>
      <w:r>
        <w:rPr>
          <w:rFonts w:ascii="Century Gothic" w:hAnsi="Century Gothic"/>
          <w:color w:val="000000"/>
          <w:sz w:val="22"/>
          <w:lang w:val="nl-NL"/>
        </w:rPr>
        <w:tab/>
        <w:t>Individuele salarisverhogingen</w:t>
      </w:r>
    </w:p>
    <w:p w14:paraId="1483AD03" w14:textId="77777777" w:rsidR="00D958CB" w:rsidRDefault="00FB7A28" w:rsidP="00FB7A28">
      <w:pPr>
        <w:numPr>
          <w:ilvl w:val="12"/>
          <w:numId w:val="0"/>
        </w:num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Dit artikel geldt voor rolniveaus A t/m C2.</w:t>
      </w:r>
    </w:p>
    <w:p w14:paraId="1A9107E3" w14:textId="77777777" w:rsidR="00D958CB" w:rsidRDefault="00FB7A28" w:rsidP="00FB7A28">
      <w:pPr>
        <w:numPr>
          <w:ilvl w:val="12"/>
          <w:numId w:val="0"/>
        </w:numPr>
        <w:tabs>
          <w:tab w:val="left" w:pos="851"/>
        </w:tabs>
        <w:spacing w:line="240" w:lineRule="atLeast"/>
        <w:ind w:left="851" w:hanging="851"/>
        <w:rPr>
          <w:rFonts w:ascii="Century Gothic" w:hAnsi="Century Gothic"/>
          <w:sz w:val="22"/>
          <w:lang w:val="nl-NL"/>
        </w:rPr>
      </w:pPr>
      <w:r>
        <w:rPr>
          <w:rFonts w:ascii="Century Gothic" w:hAnsi="Century Gothic"/>
          <w:sz w:val="22"/>
          <w:lang w:val="nl-NL"/>
        </w:rPr>
        <w:lastRenderedPageBreak/>
        <w:tab/>
      </w:r>
      <w:r w:rsidR="00D958CB">
        <w:rPr>
          <w:rFonts w:ascii="Century Gothic" w:hAnsi="Century Gothic"/>
          <w:sz w:val="22"/>
          <w:lang w:val="nl-NL"/>
        </w:rPr>
        <w:t>De salarisverhogingen vinden jaarlijks plaats op 1 maart, totdat het maximum van de salarisschaal is bereikt.</w:t>
      </w:r>
    </w:p>
    <w:p w14:paraId="48E840FE" w14:textId="77777777" w:rsidR="00D958CB" w:rsidRDefault="00D958CB" w:rsidP="00FB7A28">
      <w:pPr>
        <w:numPr>
          <w:ilvl w:val="12"/>
          <w:numId w:val="0"/>
        </w:numPr>
        <w:tabs>
          <w:tab w:val="left" w:pos="851"/>
        </w:tabs>
        <w:spacing w:line="240" w:lineRule="atLeast"/>
        <w:ind w:left="851" w:hanging="851"/>
        <w:rPr>
          <w:rFonts w:ascii="Century Gothic" w:hAnsi="Century Gothic"/>
          <w:sz w:val="22"/>
          <w:lang w:val="nl-NL"/>
        </w:rPr>
      </w:pPr>
    </w:p>
    <w:p w14:paraId="11122C97" w14:textId="77777777" w:rsidR="00D958CB" w:rsidRDefault="00FB7A28" w:rsidP="00FB7A28">
      <w:pPr>
        <w:pStyle w:val="Plattetekstinspringen"/>
        <w:tabs>
          <w:tab w:val="left" w:pos="851"/>
        </w:tabs>
        <w:ind w:left="851" w:hanging="851"/>
        <w:rPr>
          <w:rFonts w:ascii="Century Gothic" w:hAnsi="Century Gothic"/>
          <w:b/>
          <w:sz w:val="22"/>
          <w:lang w:val="nl-NL"/>
        </w:rPr>
      </w:pPr>
      <w:r>
        <w:rPr>
          <w:rFonts w:ascii="Century Gothic" w:hAnsi="Century Gothic"/>
          <w:sz w:val="22"/>
          <w:lang w:val="nl-NL"/>
        </w:rPr>
        <w:tab/>
      </w:r>
      <w:r w:rsidR="00D958CB">
        <w:rPr>
          <w:rFonts w:ascii="Century Gothic" w:hAnsi="Century Gothic"/>
          <w:sz w:val="22"/>
          <w:lang w:val="nl-NL"/>
        </w:rPr>
        <w:t>Opmerking: Werknemers die op 1 maart van enig jaar nog geen drie maanden in dienst zijn, komen niet in aanmerking voor een verhoging van hun salaris.</w:t>
      </w:r>
    </w:p>
    <w:p w14:paraId="014547F2" w14:textId="77777777" w:rsidR="00D958CB" w:rsidRDefault="00D958CB">
      <w:pPr>
        <w:numPr>
          <w:ilvl w:val="12"/>
          <w:numId w:val="0"/>
        </w:numPr>
        <w:spacing w:line="240" w:lineRule="atLeast"/>
        <w:rPr>
          <w:rFonts w:ascii="Century Gothic" w:hAnsi="Century Gothic"/>
          <w:b/>
          <w:sz w:val="22"/>
          <w:lang w:val="nl-NL"/>
        </w:rPr>
      </w:pPr>
    </w:p>
    <w:p w14:paraId="59E5AD09" w14:textId="77777777"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9.2.1</w:t>
      </w:r>
      <w:r>
        <w:rPr>
          <w:rFonts w:ascii="Century Gothic" w:hAnsi="Century Gothic"/>
          <w:sz w:val="22"/>
          <w:lang w:val="nl-NL"/>
        </w:rPr>
        <w:tab/>
        <w:t>Individuele groei binnen een salarisschaal</w:t>
      </w:r>
    </w:p>
    <w:p w14:paraId="5B2C0CDC" w14:textId="77777777" w:rsidR="00D958CB" w:rsidRDefault="00D958CB" w:rsidP="00FB7A28">
      <w:pPr>
        <w:numPr>
          <w:ilvl w:val="12"/>
          <w:numId w:val="0"/>
        </w:numPr>
        <w:spacing w:line="240" w:lineRule="atLeast"/>
        <w:ind w:left="851" w:hanging="851"/>
        <w:rPr>
          <w:rFonts w:ascii="Century Gothic" w:hAnsi="Century Gothic"/>
          <w:sz w:val="22"/>
          <w:lang w:val="nl-NL"/>
        </w:rPr>
      </w:pPr>
    </w:p>
    <w:p w14:paraId="43F62A04" w14:textId="77777777" w:rsidR="00D958CB" w:rsidRDefault="00D958CB" w:rsidP="00FB7A28">
      <w:pPr>
        <w:numPr>
          <w:ilvl w:val="12"/>
          <w:numId w:val="0"/>
        </w:numPr>
        <w:ind w:left="851"/>
        <w:rPr>
          <w:rFonts w:ascii="Century Gothic" w:hAnsi="Century Gothic"/>
          <w:sz w:val="22"/>
          <w:lang w:val="nl-NL"/>
        </w:rPr>
      </w:pPr>
      <w:r>
        <w:rPr>
          <w:rFonts w:ascii="Century Gothic" w:hAnsi="Century Gothic"/>
          <w:sz w:val="22"/>
          <w:lang w:val="nl-NL"/>
        </w:rPr>
        <w:t xml:space="preserve">Voor alle </w:t>
      </w:r>
      <w:r w:rsidR="00C86C68">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zal aan het einde van hun loopbaan een niveau bereikbaar zijn van 105% van de guide.</w:t>
      </w:r>
      <w:r>
        <w:rPr>
          <w:rFonts w:ascii="Century Gothic" w:hAnsi="Century Gothic"/>
          <w:sz w:val="22"/>
          <w:lang w:val="nl-NL"/>
        </w:rPr>
        <w:br/>
        <w:t xml:space="preserve">Werknemers die op 105% van hun salarisschaal zitten, zullen geen verhoging ontvangen. Echter in uitzonderlijke gevallen en mits akkoord bevonden door de Works Director, kan een beperkt aantal </w:t>
      </w:r>
      <w:r w:rsidR="00FC638D">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afhankelijk van hun beoordeling, doorgroeien tot max. 110% van de guide waarbij de verhoging tussen de 0,0% en 1,0% zal zijn. </w:t>
      </w:r>
      <w:r>
        <w:rPr>
          <w:rFonts w:ascii="Century Gothic" w:hAnsi="Century Gothic"/>
          <w:sz w:val="22"/>
          <w:lang w:val="nl-NL"/>
        </w:rPr>
        <w:br/>
        <w:t>De gemiddelde loonsom zal per SBU binnen een rolniveau maximaal 105% bedragen.</w:t>
      </w:r>
    </w:p>
    <w:p w14:paraId="55B6A9FA" w14:textId="77777777" w:rsidR="00D958CB" w:rsidRDefault="00D958CB" w:rsidP="00FB7A28">
      <w:pPr>
        <w:numPr>
          <w:ilvl w:val="12"/>
          <w:numId w:val="0"/>
        </w:numPr>
        <w:spacing w:line="240" w:lineRule="atLeast"/>
        <w:ind w:left="851" w:hanging="851"/>
        <w:rPr>
          <w:rFonts w:ascii="Century Gothic" w:hAnsi="Century Gothic"/>
          <w:sz w:val="22"/>
          <w:lang w:val="nl-NL"/>
        </w:rPr>
      </w:pPr>
    </w:p>
    <w:p w14:paraId="5BA3C372" w14:textId="4FB021E0"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Bij de jaarlijkse salarisverhoging wordt naar twee zaken gekeken:</w:t>
      </w:r>
    </w:p>
    <w:p w14:paraId="348DCE45" w14:textId="77777777" w:rsidR="00D958CB" w:rsidRDefault="00D958CB" w:rsidP="00D84277">
      <w:pPr>
        <w:numPr>
          <w:ilvl w:val="0"/>
          <w:numId w:val="10"/>
        </w:numPr>
        <w:tabs>
          <w:tab w:val="clear" w:pos="360"/>
          <w:tab w:val="num" w:pos="1276"/>
        </w:tabs>
        <w:spacing w:line="240" w:lineRule="atLeast"/>
        <w:ind w:left="1276" w:hanging="425"/>
        <w:rPr>
          <w:rFonts w:ascii="Century Gothic" w:hAnsi="Century Gothic"/>
          <w:sz w:val="22"/>
          <w:lang w:val="nl-NL"/>
        </w:rPr>
      </w:pPr>
      <w:r>
        <w:rPr>
          <w:rFonts w:ascii="Century Gothic" w:hAnsi="Century Gothic"/>
          <w:sz w:val="22"/>
          <w:lang w:val="nl-NL"/>
        </w:rPr>
        <w:t>Wat is de relatieve positie van het huidige maandsalaris t.o.v. de guide ?</w:t>
      </w:r>
    </w:p>
    <w:p w14:paraId="3F2F0F73" w14:textId="77777777" w:rsidR="00D958CB" w:rsidRDefault="00D958CB" w:rsidP="00D84277">
      <w:pPr>
        <w:numPr>
          <w:ilvl w:val="0"/>
          <w:numId w:val="10"/>
        </w:numPr>
        <w:tabs>
          <w:tab w:val="clear" w:pos="360"/>
          <w:tab w:val="num" w:pos="1276"/>
        </w:tabs>
        <w:spacing w:line="240" w:lineRule="atLeast"/>
        <w:ind w:left="1276" w:hanging="425"/>
        <w:rPr>
          <w:rFonts w:ascii="Century Gothic" w:hAnsi="Century Gothic"/>
          <w:sz w:val="22"/>
          <w:lang w:val="nl-NL"/>
        </w:rPr>
      </w:pPr>
      <w:r>
        <w:rPr>
          <w:rFonts w:ascii="Century Gothic" w:hAnsi="Century Gothic"/>
          <w:sz w:val="22"/>
          <w:lang w:val="nl-NL"/>
        </w:rPr>
        <w:t>Wat is het beoordelingsresultaat ?</w:t>
      </w:r>
      <w:r>
        <w:rPr>
          <w:rFonts w:ascii="Century Gothic" w:hAnsi="Century Gothic"/>
          <w:sz w:val="22"/>
          <w:lang w:val="nl-NL"/>
        </w:rPr>
        <w:br/>
      </w:r>
    </w:p>
    <w:p w14:paraId="0B707537" w14:textId="77777777"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Vervolgens wordt aan de hand van onderstaande tabel door de leidinggevende bepaald hoe hoog de salarisverhoging wordt, door een percentage van het actuele maandsalaris te berekenen.</w:t>
      </w:r>
    </w:p>
    <w:p w14:paraId="744D6890" w14:textId="77777777" w:rsidR="00D958CB" w:rsidRDefault="00D958CB" w:rsidP="00FB7A28">
      <w:pPr>
        <w:numPr>
          <w:ilvl w:val="12"/>
          <w:numId w:val="0"/>
        </w:numPr>
        <w:ind w:left="851"/>
        <w:rPr>
          <w:rFonts w:ascii="Century Gothic" w:hAnsi="Century Gothic"/>
          <w:sz w:val="22"/>
          <w:lang w:val="nl-NL"/>
        </w:rPr>
      </w:pPr>
    </w:p>
    <w:p w14:paraId="58B1553F" w14:textId="77777777" w:rsidR="00D958CB" w:rsidRDefault="00D958CB" w:rsidP="00FB7A28">
      <w:pPr>
        <w:numPr>
          <w:ilvl w:val="12"/>
          <w:numId w:val="0"/>
        </w:numPr>
        <w:ind w:left="851"/>
        <w:rPr>
          <w:rFonts w:ascii="Century Gothic" w:hAnsi="Century Gothic"/>
          <w:sz w:val="22"/>
          <w:lang w:val="nl-NL"/>
        </w:rPr>
      </w:pPr>
      <w:r>
        <w:rPr>
          <w:rFonts w:ascii="Century Gothic" w:hAnsi="Century Gothic"/>
          <w:sz w:val="22"/>
          <w:lang w:val="nl-NL"/>
        </w:rPr>
        <w:t>% van de guide</w:t>
      </w:r>
      <w:r>
        <w:rPr>
          <w:rFonts w:ascii="Century Gothic" w:hAnsi="Century Gothic"/>
          <w:sz w:val="22"/>
          <w:lang w:val="nl-NL"/>
        </w:rPr>
        <w:tab/>
      </w:r>
      <w:r w:rsidR="00FB7A28">
        <w:rPr>
          <w:rFonts w:ascii="Century Gothic" w:hAnsi="Century Gothic"/>
          <w:sz w:val="22"/>
          <w:lang w:val="nl-NL"/>
        </w:rPr>
        <w:tab/>
      </w:r>
      <w:r>
        <w:rPr>
          <w:rFonts w:ascii="Century Gothic" w:hAnsi="Century Gothic"/>
          <w:sz w:val="22"/>
          <w:lang w:val="nl-NL"/>
        </w:rPr>
        <w:t>toekenning % tussen</w:t>
      </w:r>
    </w:p>
    <w:p w14:paraId="26203252" w14:textId="77777777" w:rsidR="00D958CB" w:rsidRDefault="00D958CB" w:rsidP="00D84277">
      <w:pPr>
        <w:numPr>
          <w:ilvl w:val="0"/>
          <w:numId w:val="25"/>
        </w:numPr>
        <w:tabs>
          <w:tab w:val="left" w:pos="1276"/>
        </w:tabs>
        <w:rPr>
          <w:rFonts w:ascii="Century Gothic" w:hAnsi="Century Gothic"/>
          <w:sz w:val="22"/>
          <w:lang w:val="nl-NL"/>
        </w:rPr>
      </w:pPr>
      <w:r>
        <w:rPr>
          <w:rFonts w:ascii="Century Gothic" w:hAnsi="Century Gothic"/>
          <w:sz w:val="22"/>
          <w:lang w:val="nl-NL"/>
        </w:rPr>
        <w:t xml:space="preserve">75% tot 100%       </w:t>
      </w:r>
      <w:r>
        <w:rPr>
          <w:rFonts w:ascii="Century Gothic" w:hAnsi="Century Gothic"/>
          <w:sz w:val="22"/>
          <w:lang w:val="nl-NL"/>
        </w:rPr>
        <w:tab/>
      </w:r>
      <w:r w:rsidR="00FB7A28">
        <w:rPr>
          <w:rFonts w:ascii="Century Gothic" w:hAnsi="Century Gothic"/>
          <w:sz w:val="22"/>
          <w:lang w:val="nl-NL"/>
        </w:rPr>
        <w:tab/>
      </w:r>
      <w:r>
        <w:rPr>
          <w:rFonts w:ascii="Century Gothic" w:hAnsi="Century Gothic"/>
          <w:sz w:val="22"/>
          <w:lang w:val="nl-NL"/>
        </w:rPr>
        <w:t>2,5% en 3,5%</w:t>
      </w:r>
      <w:r w:rsidR="00EE51CD">
        <w:rPr>
          <w:rFonts w:ascii="Century Gothic" w:hAnsi="Century Gothic"/>
          <w:sz w:val="22"/>
          <w:lang w:val="nl-NL"/>
        </w:rPr>
        <w:t>;</w:t>
      </w:r>
    </w:p>
    <w:p w14:paraId="3C3744DD" w14:textId="77777777" w:rsidR="00D958CB" w:rsidRDefault="00D958CB" w:rsidP="00D84277">
      <w:pPr>
        <w:numPr>
          <w:ilvl w:val="0"/>
          <w:numId w:val="25"/>
        </w:numPr>
        <w:tabs>
          <w:tab w:val="left" w:pos="1080"/>
        </w:tabs>
        <w:rPr>
          <w:rFonts w:ascii="Century Gothic" w:hAnsi="Century Gothic"/>
          <w:sz w:val="22"/>
          <w:lang w:val="nl-NL"/>
        </w:rPr>
      </w:pPr>
      <w:r>
        <w:rPr>
          <w:rFonts w:ascii="Century Gothic" w:hAnsi="Century Gothic"/>
          <w:sz w:val="22"/>
          <w:lang w:val="nl-NL"/>
        </w:rPr>
        <w:lastRenderedPageBreak/>
        <w:t xml:space="preserve">100% tot 105%      </w:t>
      </w:r>
      <w:r>
        <w:rPr>
          <w:rFonts w:ascii="Century Gothic" w:hAnsi="Century Gothic"/>
          <w:sz w:val="22"/>
          <w:lang w:val="nl-NL"/>
        </w:rPr>
        <w:tab/>
      </w:r>
      <w:r w:rsidR="00FB7A28">
        <w:rPr>
          <w:rFonts w:ascii="Century Gothic" w:hAnsi="Century Gothic"/>
          <w:sz w:val="22"/>
          <w:lang w:val="nl-NL"/>
        </w:rPr>
        <w:tab/>
      </w:r>
      <w:r>
        <w:rPr>
          <w:rFonts w:ascii="Century Gothic" w:hAnsi="Century Gothic"/>
          <w:sz w:val="22"/>
          <w:lang w:val="nl-NL"/>
        </w:rPr>
        <w:t>0,5% en 1,5%</w:t>
      </w:r>
      <w:r w:rsidR="00EE51CD">
        <w:rPr>
          <w:rFonts w:ascii="Century Gothic" w:hAnsi="Century Gothic"/>
          <w:sz w:val="22"/>
          <w:lang w:val="nl-NL"/>
        </w:rPr>
        <w:t>;</w:t>
      </w:r>
    </w:p>
    <w:p w14:paraId="2F599A4B" w14:textId="77777777" w:rsidR="00D958CB" w:rsidRDefault="00FB7A28" w:rsidP="00D84277">
      <w:pPr>
        <w:numPr>
          <w:ilvl w:val="0"/>
          <w:numId w:val="25"/>
        </w:numPr>
        <w:tabs>
          <w:tab w:val="left" w:pos="1080"/>
        </w:tabs>
        <w:rPr>
          <w:rFonts w:ascii="Century Gothic" w:hAnsi="Century Gothic"/>
          <w:sz w:val="22"/>
          <w:lang w:val="nl-NL"/>
        </w:rPr>
      </w:pPr>
      <w:r>
        <w:rPr>
          <w:rFonts w:ascii="Century Gothic" w:hAnsi="Century Gothic"/>
          <w:sz w:val="22"/>
          <w:lang w:val="nl-NL"/>
        </w:rPr>
        <w:t xml:space="preserve">105% tot 110%   </w:t>
      </w:r>
      <w:r>
        <w:rPr>
          <w:rFonts w:ascii="Century Gothic" w:hAnsi="Century Gothic"/>
          <w:sz w:val="22"/>
          <w:lang w:val="nl-NL"/>
        </w:rPr>
        <w:tab/>
      </w:r>
      <w:r>
        <w:rPr>
          <w:rFonts w:ascii="Century Gothic" w:hAnsi="Century Gothic"/>
          <w:sz w:val="22"/>
          <w:lang w:val="nl-NL"/>
        </w:rPr>
        <w:tab/>
      </w:r>
      <w:r w:rsidR="00EE51CD">
        <w:rPr>
          <w:rFonts w:ascii="Century Gothic" w:hAnsi="Century Gothic"/>
          <w:sz w:val="22"/>
          <w:lang w:val="nl-NL"/>
        </w:rPr>
        <w:t>0,0% en 1,0%.</w:t>
      </w:r>
    </w:p>
    <w:p w14:paraId="1B80F814" w14:textId="77777777" w:rsidR="00D958CB" w:rsidRDefault="00D958CB" w:rsidP="00FB7A28">
      <w:pPr>
        <w:numPr>
          <w:ilvl w:val="12"/>
          <w:numId w:val="0"/>
        </w:numPr>
        <w:spacing w:line="240" w:lineRule="atLeast"/>
        <w:ind w:left="851"/>
        <w:rPr>
          <w:rFonts w:ascii="Century Gothic" w:hAnsi="Century Gothic"/>
          <w:sz w:val="22"/>
          <w:lang w:val="nl-NL"/>
        </w:rPr>
      </w:pPr>
    </w:p>
    <w:p w14:paraId="3DB9E005" w14:textId="77777777" w:rsidR="00D958CB" w:rsidRDefault="00D958CB" w:rsidP="00FB7A28">
      <w:pPr>
        <w:numPr>
          <w:ilvl w:val="12"/>
          <w:numId w:val="0"/>
        </w:numPr>
        <w:spacing w:line="240" w:lineRule="atLeast"/>
        <w:ind w:left="131" w:firstLine="720"/>
        <w:rPr>
          <w:rFonts w:ascii="Century Gothic" w:hAnsi="Century Gothic"/>
          <w:sz w:val="22"/>
          <w:lang w:val="nl-NL"/>
        </w:rPr>
      </w:pPr>
      <w:r>
        <w:rPr>
          <w:rFonts w:ascii="Century Gothic" w:hAnsi="Century Gothic"/>
          <w:sz w:val="22"/>
          <w:lang w:val="nl-NL"/>
        </w:rPr>
        <w:t>Opmerking:</w:t>
      </w:r>
    </w:p>
    <w:p w14:paraId="1ED407F8" w14:textId="77777777"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Bij een gemiddelde score van 2 of minder op het beoordelingsformulier, zal het huidige guide percentage bevroren blijven. zie hiertoe 9.2.2.</w:t>
      </w:r>
    </w:p>
    <w:p w14:paraId="47427B00" w14:textId="77777777" w:rsidR="00D83CB5" w:rsidRDefault="00D83CB5" w:rsidP="00FB7A28">
      <w:pPr>
        <w:numPr>
          <w:ilvl w:val="12"/>
          <w:numId w:val="0"/>
        </w:numPr>
        <w:spacing w:line="240" w:lineRule="atLeast"/>
        <w:rPr>
          <w:rFonts w:ascii="Century Gothic" w:hAnsi="Century Gothic"/>
          <w:sz w:val="22"/>
          <w:lang w:val="nl-NL"/>
        </w:rPr>
      </w:pPr>
    </w:p>
    <w:p w14:paraId="5C759AE5" w14:textId="77777777"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9.2.2</w:t>
      </w:r>
      <w:r>
        <w:rPr>
          <w:rFonts w:ascii="Century Gothic" w:hAnsi="Century Gothic"/>
          <w:sz w:val="22"/>
          <w:lang w:val="nl-NL"/>
        </w:rPr>
        <w:tab/>
        <w:t>De werknemer die individueel een gemiddelde score van 2 of minder heeft behaald, gaat een stappenplan en een ontwikkelingstraject in en komt niet in aanmerking voor de individuele beloning noch voor de teambeloning.</w:t>
      </w:r>
    </w:p>
    <w:p w14:paraId="26C4329D" w14:textId="77777777" w:rsidR="00D83CB5" w:rsidRDefault="00D83CB5" w:rsidP="00FB7A28">
      <w:pPr>
        <w:numPr>
          <w:ilvl w:val="12"/>
          <w:numId w:val="0"/>
        </w:numPr>
        <w:spacing w:line="240" w:lineRule="atLeast"/>
        <w:rPr>
          <w:rFonts w:ascii="Century Gothic" w:hAnsi="Century Gothic"/>
          <w:sz w:val="22"/>
          <w:lang w:val="nl-NL"/>
        </w:rPr>
      </w:pPr>
    </w:p>
    <w:p w14:paraId="4FD66855" w14:textId="77777777"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9.2.3</w:t>
      </w:r>
      <w:r>
        <w:rPr>
          <w:rFonts w:ascii="Century Gothic" w:hAnsi="Century Gothic"/>
          <w:sz w:val="22"/>
          <w:lang w:val="nl-NL"/>
        </w:rPr>
        <w:tab/>
      </w:r>
      <w:r w:rsidR="00EE51CD">
        <w:rPr>
          <w:rFonts w:ascii="Century Gothic" w:hAnsi="Century Gothic"/>
          <w:sz w:val="22"/>
          <w:lang w:val="nl-NL"/>
        </w:rPr>
        <w:t>Niet van toepassing.</w:t>
      </w:r>
    </w:p>
    <w:p w14:paraId="6F6D60AA" w14:textId="77777777" w:rsidR="00D83CB5" w:rsidRDefault="00D83CB5" w:rsidP="00FB7A28">
      <w:pPr>
        <w:numPr>
          <w:ilvl w:val="12"/>
          <w:numId w:val="0"/>
        </w:numPr>
        <w:spacing w:line="240" w:lineRule="atLeast"/>
        <w:rPr>
          <w:rFonts w:ascii="Century Gothic" w:hAnsi="Century Gothic"/>
          <w:sz w:val="22"/>
          <w:lang w:val="nl-NL"/>
        </w:rPr>
      </w:pPr>
    </w:p>
    <w:p w14:paraId="52224727" w14:textId="77777777"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9.2.4</w:t>
      </w:r>
      <w:r>
        <w:rPr>
          <w:rFonts w:ascii="Century Gothic" w:hAnsi="Century Gothic"/>
          <w:sz w:val="22"/>
          <w:lang w:val="nl-NL"/>
        </w:rPr>
        <w:tab/>
        <w:t xml:space="preserve">De werknemer die </w:t>
      </w:r>
      <w:r w:rsidR="0095079B">
        <w:rPr>
          <w:rFonts w:ascii="Century Gothic" w:hAnsi="Century Gothic"/>
          <w:sz w:val="22"/>
          <w:lang w:val="nl-NL"/>
        </w:rPr>
        <w:t xml:space="preserve">in enig jaar, </w:t>
      </w:r>
      <w:r>
        <w:rPr>
          <w:rFonts w:ascii="Century Gothic" w:hAnsi="Century Gothic"/>
          <w:sz w:val="22"/>
          <w:lang w:val="nl-NL"/>
        </w:rPr>
        <w:t xml:space="preserve">per 1 november </w:t>
      </w:r>
      <w:r w:rsidR="0095079B" w:rsidRPr="003B7DEC">
        <w:rPr>
          <w:rFonts w:ascii="Century Gothic" w:hAnsi="Century Gothic"/>
          <w:sz w:val="22"/>
          <w:lang w:val="nl-NL"/>
        </w:rPr>
        <w:t xml:space="preserve">van </w:t>
      </w:r>
      <w:r w:rsidR="000848EC" w:rsidRPr="003B7DEC">
        <w:rPr>
          <w:rFonts w:ascii="Century Gothic" w:hAnsi="Century Gothic"/>
          <w:sz w:val="22"/>
          <w:lang w:val="nl-NL"/>
        </w:rPr>
        <w:t>het voorgaande</w:t>
      </w:r>
      <w:r w:rsidR="0095079B">
        <w:rPr>
          <w:rFonts w:ascii="Century Gothic" w:hAnsi="Century Gothic"/>
          <w:sz w:val="22"/>
          <w:lang w:val="nl-NL"/>
        </w:rPr>
        <w:t xml:space="preserve"> jaar</w:t>
      </w:r>
      <w:r>
        <w:rPr>
          <w:rFonts w:ascii="Century Gothic" w:hAnsi="Century Gothic"/>
          <w:sz w:val="22"/>
          <w:lang w:val="nl-NL"/>
        </w:rPr>
        <w:t xml:space="preserve"> op 105% van de guide staat en die zowel in </w:t>
      </w:r>
      <w:r w:rsidR="0095079B">
        <w:rPr>
          <w:rFonts w:ascii="Century Gothic" w:hAnsi="Century Gothic"/>
          <w:sz w:val="22"/>
          <w:lang w:val="nl-NL"/>
        </w:rPr>
        <w:t>dat jaar als het jaar daarvoor</w:t>
      </w:r>
      <w:r>
        <w:rPr>
          <w:rFonts w:ascii="Century Gothic" w:hAnsi="Century Gothic"/>
          <w:sz w:val="22"/>
          <w:lang w:val="nl-NL"/>
        </w:rPr>
        <w:t xml:space="preserve"> minimaal een voldoende beoordeling heeft gekregen( score 3 of meer)alsook in </w:t>
      </w:r>
      <w:r w:rsidR="0095079B">
        <w:rPr>
          <w:rFonts w:ascii="Century Gothic" w:hAnsi="Century Gothic"/>
          <w:sz w:val="22"/>
          <w:lang w:val="nl-NL"/>
        </w:rPr>
        <w:t xml:space="preserve">dit jaar en het voorgaande jaar </w:t>
      </w:r>
      <w:r>
        <w:rPr>
          <w:rFonts w:ascii="Century Gothic" w:hAnsi="Century Gothic"/>
          <w:sz w:val="22"/>
          <w:lang w:val="nl-NL"/>
        </w:rPr>
        <w:t xml:space="preserve">een ontwikkelingsplan heeft ondertekend, ontvangt in december </w:t>
      </w:r>
      <w:r w:rsidR="0095079B">
        <w:rPr>
          <w:rFonts w:ascii="Century Gothic" w:hAnsi="Century Gothic"/>
          <w:sz w:val="22"/>
          <w:lang w:val="nl-NL"/>
        </w:rPr>
        <w:t xml:space="preserve">van dit jaar </w:t>
      </w:r>
      <w:r>
        <w:rPr>
          <w:rFonts w:ascii="Century Gothic" w:hAnsi="Century Gothic"/>
          <w:sz w:val="22"/>
          <w:lang w:val="nl-NL"/>
        </w:rPr>
        <w:t xml:space="preserve">een eenmalige uitkering van </w:t>
      </w:r>
      <w:r w:rsidR="006227EF">
        <w:rPr>
          <w:rFonts w:ascii="Century Gothic" w:hAnsi="Century Gothic"/>
          <w:sz w:val="22"/>
          <w:lang w:val="nl-NL"/>
        </w:rPr>
        <w:t xml:space="preserve">€ </w:t>
      </w:r>
      <w:r>
        <w:rPr>
          <w:rFonts w:ascii="Century Gothic" w:hAnsi="Century Gothic"/>
          <w:sz w:val="22"/>
          <w:lang w:val="nl-NL"/>
        </w:rPr>
        <w:t>400</w:t>
      </w:r>
      <w:r w:rsidR="006227EF">
        <w:rPr>
          <w:rFonts w:ascii="Century Gothic" w:hAnsi="Century Gothic"/>
          <w:sz w:val="22"/>
          <w:lang w:val="nl-NL"/>
        </w:rPr>
        <w:t>,--</w:t>
      </w:r>
      <w:r>
        <w:rPr>
          <w:rFonts w:ascii="Century Gothic" w:hAnsi="Century Gothic"/>
          <w:sz w:val="22"/>
          <w:lang w:val="nl-NL"/>
        </w:rPr>
        <w:t xml:space="preserve">  op voorwaarde dat de werknemer deze uitkering niet ontvangen heeft in </w:t>
      </w:r>
      <w:r w:rsidR="0095079B">
        <w:rPr>
          <w:rFonts w:ascii="Century Gothic" w:hAnsi="Century Gothic"/>
          <w:sz w:val="22"/>
          <w:lang w:val="nl-NL"/>
        </w:rPr>
        <w:t>het voorgaande jaar</w:t>
      </w:r>
      <w:r>
        <w:rPr>
          <w:rFonts w:ascii="Century Gothic" w:hAnsi="Century Gothic"/>
          <w:sz w:val="22"/>
          <w:lang w:val="nl-NL"/>
        </w:rPr>
        <w:t>.</w:t>
      </w:r>
    </w:p>
    <w:p w14:paraId="08108481" w14:textId="77777777" w:rsidR="00D83CB5" w:rsidRDefault="00D83CB5">
      <w:pPr>
        <w:numPr>
          <w:ilvl w:val="12"/>
          <w:numId w:val="0"/>
        </w:numPr>
        <w:spacing w:line="240" w:lineRule="atLeast"/>
        <w:rPr>
          <w:rFonts w:ascii="Century Gothic" w:hAnsi="Century Gothic"/>
          <w:sz w:val="22"/>
          <w:lang w:val="nl-NL"/>
        </w:rPr>
      </w:pPr>
    </w:p>
    <w:p w14:paraId="7CB7FA76" w14:textId="77777777" w:rsidR="00D958CB" w:rsidRDefault="00D958CB" w:rsidP="00FB7A28">
      <w:pPr>
        <w:ind w:left="851" w:hanging="851"/>
        <w:rPr>
          <w:rFonts w:ascii="Century Gothic" w:hAnsi="Century Gothic"/>
          <w:sz w:val="22"/>
          <w:lang w:val="nl-NL"/>
        </w:rPr>
      </w:pPr>
      <w:r>
        <w:rPr>
          <w:rFonts w:ascii="Century Gothic" w:hAnsi="Century Gothic"/>
          <w:sz w:val="22"/>
          <w:lang w:val="nl-NL"/>
        </w:rPr>
        <w:t>9.3</w:t>
      </w:r>
      <w:r>
        <w:rPr>
          <w:rFonts w:ascii="Century Gothic" w:hAnsi="Century Gothic"/>
          <w:sz w:val="22"/>
          <w:lang w:val="nl-NL"/>
        </w:rPr>
        <w:tab/>
        <w:t>Uiterlijk op de laatste dag van de maand ontvangt de werknemer het</w:t>
      </w:r>
    </w:p>
    <w:p w14:paraId="39108A83" w14:textId="77777777" w:rsidR="00D958CB" w:rsidRDefault="00D958CB" w:rsidP="00FB7A28">
      <w:pPr>
        <w:ind w:left="851" w:hanging="851"/>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maandinkomen.</w:t>
      </w:r>
    </w:p>
    <w:p w14:paraId="4A9E90FE" w14:textId="77777777" w:rsidR="00D83CB5" w:rsidRDefault="00D83CB5" w:rsidP="00FB7A28">
      <w:pPr>
        <w:numPr>
          <w:ilvl w:val="12"/>
          <w:numId w:val="0"/>
        </w:numPr>
        <w:spacing w:line="240" w:lineRule="atLeast"/>
        <w:ind w:left="851" w:hanging="851"/>
        <w:rPr>
          <w:rFonts w:ascii="Century Gothic" w:hAnsi="Century Gothic"/>
          <w:sz w:val="22"/>
          <w:lang w:val="nl-NL"/>
        </w:rPr>
      </w:pPr>
    </w:p>
    <w:p w14:paraId="402D2C1A" w14:textId="04B26DA5" w:rsidR="00D958CB" w:rsidRPr="003B7DEC"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9.3.0</w:t>
      </w:r>
      <w:r>
        <w:rPr>
          <w:rFonts w:ascii="Century Gothic" w:hAnsi="Century Gothic"/>
          <w:sz w:val="22"/>
          <w:lang w:val="nl-NL"/>
        </w:rPr>
        <w:tab/>
      </w:r>
      <w:r w:rsidRPr="00C23D17">
        <w:rPr>
          <w:rFonts w:ascii="Century Gothic" w:hAnsi="Century Gothic"/>
          <w:sz w:val="22"/>
          <w:lang w:val="nl-NL"/>
        </w:rPr>
        <w:t xml:space="preserve">Per 1 </w:t>
      </w:r>
      <w:r w:rsidR="00BB4CF5" w:rsidRPr="00C23D17">
        <w:rPr>
          <w:rFonts w:ascii="Century Gothic" w:hAnsi="Century Gothic"/>
          <w:sz w:val="22"/>
          <w:lang w:val="nl-NL"/>
        </w:rPr>
        <w:t>juli</w:t>
      </w:r>
      <w:r w:rsidR="000300C5" w:rsidRPr="00C23D17">
        <w:rPr>
          <w:rFonts w:ascii="Century Gothic" w:hAnsi="Century Gothic"/>
          <w:sz w:val="22"/>
          <w:lang w:val="nl-NL"/>
        </w:rPr>
        <w:t xml:space="preserve"> 201</w:t>
      </w:r>
      <w:r w:rsidR="00FB62F7">
        <w:rPr>
          <w:rFonts w:ascii="Century Gothic" w:hAnsi="Century Gothic"/>
          <w:sz w:val="22"/>
          <w:lang w:val="nl-NL"/>
        </w:rPr>
        <w:t>5</w:t>
      </w:r>
      <w:r w:rsidR="000300C5" w:rsidRPr="00C23D17">
        <w:rPr>
          <w:rFonts w:ascii="Century Gothic" w:hAnsi="Century Gothic"/>
          <w:sz w:val="22"/>
          <w:lang w:val="nl-NL"/>
        </w:rPr>
        <w:t xml:space="preserve"> </w:t>
      </w:r>
      <w:r w:rsidRPr="00C23D17">
        <w:rPr>
          <w:rFonts w:ascii="Century Gothic" w:hAnsi="Century Gothic"/>
          <w:sz w:val="22"/>
          <w:lang w:val="nl-NL"/>
        </w:rPr>
        <w:t xml:space="preserve">zal de salarisguide van 1 </w:t>
      </w:r>
      <w:r w:rsidR="00D53E1D" w:rsidRPr="00C23D17">
        <w:rPr>
          <w:rFonts w:ascii="Century Gothic" w:hAnsi="Century Gothic"/>
          <w:sz w:val="22"/>
          <w:lang w:val="nl-NL"/>
        </w:rPr>
        <w:t xml:space="preserve">januari </w:t>
      </w:r>
      <w:r w:rsidRPr="00C23D17">
        <w:rPr>
          <w:rFonts w:ascii="Century Gothic" w:hAnsi="Century Gothic"/>
          <w:sz w:val="22"/>
          <w:lang w:val="nl-NL"/>
        </w:rPr>
        <w:t>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 xml:space="preserve"> worden verhoogd met </w:t>
      </w:r>
      <w:r w:rsidR="000300C5" w:rsidRPr="00C23D17">
        <w:rPr>
          <w:rFonts w:ascii="Century Gothic" w:hAnsi="Century Gothic"/>
          <w:sz w:val="22"/>
          <w:lang w:val="nl-NL"/>
        </w:rPr>
        <w:t xml:space="preserve">het procentuele verschil </w:t>
      </w:r>
      <w:r w:rsidRPr="00C23D17">
        <w:rPr>
          <w:rFonts w:ascii="Century Gothic" w:hAnsi="Century Gothic"/>
          <w:sz w:val="22"/>
          <w:lang w:val="nl-NL"/>
        </w:rPr>
        <w:t>tussen het CBS alle huishoudens CPI afgeleid over het tijdvak oktober 20</w:t>
      </w:r>
      <w:r w:rsidR="007506DA" w:rsidRPr="00C23D17">
        <w:rPr>
          <w:rFonts w:ascii="Century Gothic" w:hAnsi="Century Gothic"/>
          <w:sz w:val="22"/>
          <w:lang w:val="nl-NL"/>
        </w:rPr>
        <w:t>1</w:t>
      </w:r>
      <w:r w:rsidR="00FB62F7">
        <w:rPr>
          <w:rFonts w:ascii="Century Gothic" w:hAnsi="Century Gothic"/>
          <w:sz w:val="22"/>
          <w:lang w:val="nl-NL"/>
        </w:rPr>
        <w:t>4</w:t>
      </w:r>
      <w:r w:rsidRPr="00C23D17">
        <w:rPr>
          <w:rFonts w:ascii="Century Gothic" w:hAnsi="Century Gothic"/>
          <w:sz w:val="22"/>
          <w:lang w:val="nl-NL"/>
        </w:rPr>
        <w:t xml:space="preserve"> en april 20</w:t>
      </w:r>
      <w:r w:rsidR="00BB4CF5" w:rsidRPr="00C23D17">
        <w:rPr>
          <w:rFonts w:ascii="Century Gothic" w:hAnsi="Century Gothic"/>
          <w:sz w:val="22"/>
          <w:lang w:val="nl-NL"/>
        </w:rPr>
        <w:t>1</w:t>
      </w:r>
      <w:r w:rsidR="00FB62F7">
        <w:rPr>
          <w:rFonts w:ascii="Century Gothic" w:hAnsi="Century Gothic"/>
          <w:sz w:val="22"/>
          <w:lang w:val="nl-NL"/>
        </w:rPr>
        <w:t>5</w:t>
      </w:r>
      <w:r w:rsidRPr="003B7DEC">
        <w:rPr>
          <w:rFonts w:ascii="Century Gothic" w:hAnsi="Century Gothic"/>
          <w:sz w:val="22"/>
          <w:lang w:val="nl-NL"/>
        </w:rPr>
        <w:t xml:space="preserve">. </w:t>
      </w:r>
    </w:p>
    <w:p w14:paraId="2001B465" w14:textId="77777777" w:rsidR="00D83CB5" w:rsidRDefault="00D958CB" w:rsidP="00FB7A28">
      <w:pPr>
        <w:spacing w:line="240" w:lineRule="atLeast"/>
        <w:ind w:left="851"/>
        <w:rPr>
          <w:rFonts w:ascii="Century Gothic" w:hAnsi="Century Gothic"/>
          <w:sz w:val="22"/>
          <w:lang w:val="nl-NL"/>
        </w:rPr>
      </w:pPr>
      <w:r>
        <w:rPr>
          <w:rFonts w:ascii="Century Gothic" w:hAnsi="Century Gothic"/>
          <w:sz w:val="22"/>
          <w:lang w:val="nl-NL"/>
        </w:rPr>
        <w:lastRenderedPageBreak/>
        <w:t>Salarisaanpassingen vinden plaats conform de gewijzigde salarisguide.</w:t>
      </w:r>
    </w:p>
    <w:p w14:paraId="7C723D16" w14:textId="77777777" w:rsidR="00D83CB5" w:rsidRDefault="00D83CB5" w:rsidP="00FB7A28">
      <w:pPr>
        <w:spacing w:line="240" w:lineRule="atLeast"/>
        <w:ind w:left="851" w:hanging="851"/>
        <w:rPr>
          <w:rFonts w:ascii="Century Gothic" w:hAnsi="Century Gothic"/>
          <w:sz w:val="22"/>
          <w:lang w:val="nl-NL"/>
        </w:rPr>
      </w:pPr>
    </w:p>
    <w:p w14:paraId="459E7040" w14:textId="6546C170" w:rsidR="00D958CB" w:rsidRPr="00C23D17"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9.3.1</w:t>
      </w:r>
      <w:r>
        <w:rPr>
          <w:rFonts w:ascii="Century Gothic" w:hAnsi="Century Gothic"/>
          <w:sz w:val="22"/>
          <w:lang w:val="nl-NL"/>
        </w:rPr>
        <w:tab/>
      </w:r>
      <w:r w:rsidRPr="00C23D17">
        <w:rPr>
          <w:rFonts w:ascii="Century Gothic" w:hAnsi="Century Gothic"/>
          <w:sz w:val="22"/>
          <w:lang w:val="nl-NL"/>
        </w:rPr>
        <w:t>Per 1 januari 20</w:t>
      </w:r>
      <w:r w:rsidR="000300C5" w:rsidRPr="00C23D17">
        <w:rPr>
          <w:rFonts w:ascii="Century Gothic" w:hAnsi="Century Gothic"/>
          <w:sz w:val="22"/>
          <w:lang w:val="nl-NL"/>
        </w:rPr>
        <w:t>1</w:t>
      </w:r>
      <w:r w:rsidR="00FB62F7">
        <w:rPr>
          <w:rFonts w:ascii="Century Gothic" w:hAnsi="Century Gothic"/>
          <w:sz w:val="22"/>
          <w:lang w:val="nl-NL"/>
        </w:rPr>
        <w:t>6</w:t>
      </w:r>
      <w:r w:rsidRPr="00C23D17">
        <w:rPr>
          <w:rFonts w:ascii="Century Gothic" w:hAnsi="Century Gothic"/>
          <w:sz w:val="22"/>
          <w:lang w:val="nl-NL"/>
        </w:rPr>
        <w:t xml:space="preserve"> zal de salarisguide van 1 juli 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 xml:space="preserve"> worden verhoogd met het procentueel verschil tussen het CBS alle huishoudens CPI afgeleid over het tijdvak april 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 xml:space="preserve"> en oktober 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w:t>
      </w:r>
    </w:p>
    <w:p w14:paraId="6A451972" w14:textId="77777777" w:rsidR="00D958CB" w:rsidRDefault="00D958CB" w:rsidP="00FB7A28">
      <w:pPr>
        <w:spacing w:line="240" w:lineRule="atLeast"/>
        <w:ind w:left="851"/>
        <w:rPr>
          <w:rFonts w:ascii="Century Gothic" w:hAnsi="Century Gothic"/>
          <w:sz w:val="22"/>
          <w:lang w:val="nl-NL"/>
        </w:rPr>
      </w:pPr>
      <w:r>
        <w:rPr>
          <w:rFonts w:ascii="Century Gothic" w:hAnsi="Century Gothic"/>
          <w:sz w:val="22"/>
          <w:lang w:val="nl-NL"/>
        </w:rPr>
        <w:t xml:space="preserve">Salarisaanpassingen vinden plaats conform de gewijzigde </w:t>
      </w:r>
      <w:r w:rsidR="00CE309B">
        <w:rPr>
          <w:rFonts w:ascii="Century Gothic" w:hAnsi="Century Gothic"/>
          <w:sz w:val="22"/>
          <w:lang w:val="nl-NL"/>
        </w:rPr>
        <w:t>s</w:t>
      </w:r>
      <w:r>
        <w:rPr>
          <w:rFonts w:ascii="Century Gothic" w:hAnsi="Century Gothic"/>
          <w:sz w:val="22"/>
          <w:lang w:val="nl-NL"/>
        </w:rPr>
        <w:t>alaris-guide.</w:t>
      </w:r>
      <w:r w:rsidR="007506DA">
        <w:rPr>
          <w:rFonts w:ascii="Century Gothic" w:hAnsi="Century Gothic"/>
          <w:sz w:val="22"/>
          <w:lang w:val="nl-NL"/>
        </w:rPr>
        <w:br/>
      </w:r>
    </w:p>
    <w:p w14:paraId="74EDE470" w14:textId="39CB8DB3" w:rsidR="00D958CB" w:rsidRPr="00C23D17" w:rsidRDefault="007506DA" w:rsidP="008629D2">
      <w:pPr>
        <w:spacing w:line="240" w:lineRule="atLeast"/>
        <w:ind w:left="851" w:hanging="851"/>
        <w:rPr>
          <w:rFonts w:ascii="Century Gothic" w:hAnsi="Century Gothic"/>
          <w:sz w:val="22"/>
          <w:lang w:val="nl-NL"/>
        </w:rPr>
      </w:pPr>
      <w:r>
        <w:rPr>
          <w:rFonts w:ascii="Century Gothic" w:hAnsi="Century Gothic"/>
          <w:sz w:val="22"/>
          <w:lang w:val="nl-NL"/>
        </w:rPr>
        <w:t>9.3.2.</w:t>
      </w:r>
      <w:r>
        <w:rPr>
          <w:rFonts w:ascii="Century Gothic" w:hAnsi="Century Gothic"/>
          <w:sz w:val="22"/>
          <w:lang w:val="nl-NL"/>
        </w:rPr>
        <w:tab/>
      </w:r>
      <w:r w:rsidR="00FB62F7">
        <w:rPr>
          <w:rFonts w:ascii="Century Gothic" w:hAnsi="Century Gothic"/>
          <w:sz w:val="22"/>
          <w:lang w:val="nl-NL"/>
        </w:rPr>
        <w:t>Daarenboven wordt per 1 juli 2015 de salaris-guide verhoogd met 1%.</w:t>
      </w:r>
      <w:r w:rsidR="003360C3">
        <w:rPr>
          <w:rFonts w:ascii="Century Gothic" w:hAnsi="Century Gothic"/>
          <w:sz w:val="22"/>
          <w:lang w:val="nl-NL"/>
        </w:rPr>
        <w:br/>
      </w:r>
      <w:r w:rsidR="00CE309B" w:rsidRPr="00C23D17">
        <w:rPr>
          <w:rFonts w:ascii="Century Gothic" w:hAnsi="Century Gothic"/>
          <w:sz w:val="22"/>
          <w:lang w:val="nl-NL"/>
        </w:rPr>
        <w:t>Salarisaanpassingen vinden plaatst conform de gewijzigde salaris-guide</w:t>
      </w:r>
      <w:r w:rsidR="00FB62F7">
        <w:rPr>
          <w:rFonts w:ascii="Century Gothic" w:hAnsi="Century Gothic"/>
          <w:sz w:val="22"/>
          <w:lang w:val="nl-NL"/>
        </w:rPr>
        <w:t>.</w:t>
      </w:r>
      <w:r w:rsidR="003360C3">
        <w:rPr>
          <w:rFonts w:ascii="Century Gothic" w:hAnsi="Century Gothic"/>
          <w:sz w:val="22"/>
          <w:lang w:val="nl-NL"/>
        </w:rPr>
        <w:br/>
      </w:r>
    </w:p>
    <w:p w14:paraId="6561A3B5" w14:textId="77777777" w:rsidR="00D958CB" w:rsidRDefault="00D958CB" w:rsidP="00D84277">
      <w:pPr>
        <w:numPr>
          <w:ilvl w:val="1"/>
          <w:numId w:val="15"/>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sz w:val="22"/>
          <w:lang w:val="nl-NL"/>
        </w:rPr>
        <w:t xml:space="preserve">Voor partieel leerplichtigen gelden de bepalingen zoals vermeld in bijlage 1 van deze </w:t>
      </w:r>
      <w:r w:rsidR="00EE51CD">
        <w:rPr>
          <w:rFonts w:ascii="Century Gothic" w:hAnsi="Century Gothic"/>
          <w:sz w:val="22"/>
          <w:lang w:val="nl-NL"/>
        </w:rPr>
        <w:t>cao.</w:t>
      </w:r>
      <w:r>
        <w:rPr>
          <w:rFonts w:ascii="Century Gothic" w:hAnsi="Century Gothic"/>
          <w:sz w:val="22"/>
          <w:lang w:val="nl-NL"/>
        </w:rPr>
        <w:br/>
      </w:r>
    </w:p>
    <w:p w14:paraId="6DD253CF" w14:textId="77777777" w:rsidR="00D958CB" w:rsidRDefault="00FB7A28" w:rsidP="00FB7A28">
      <w:pPr>
        <w:tabs>
          <w:tab w:val="num" w:pos="851"/>
        </w:tabs>
        <w:spacing w:line="240" w:lineRule="atLeast"/>
        <w:ind w:left="851" w:hanging="851"/>
        <w:rPr>
          <w:rFonts w:ascii="Century Gothic" w:hAnsi="Century Gothic"/>
          <w:sz w:val="22"/>
          <w:lang w:val="nl-NL"/>
        </w:rPr>
      </w:pPr>
      <w:r>
        <w:rPr>
          <w:rFonts w:ascii="Century Gothic" w:hAnsi="Century Gothic"/>
          <w:color w:val="000000"/>
          <w:sz w:val="22"/>
          <w:lang w:val="nl-NL"/>
        </w:rPr>
        <w:tab/>
      </w:r>
      <w:r w:rsidR="00C51171">
        <w:rPr>
          <w:rFonts w:ascii="Century Gothic" w:hAnsi="Century Gothic"/>
          <w:color w:val="000000"/>
          <w:sz w:val="22"/>
          <w:lang w:val="nl-NL"/>
        </w:rPr>
        <w:t>Werknemers</w:t>
      </w:r>
      <w:r w:rsidR="00D958CB">
        <w:rPr>
          <w:rFonts w:ascii="Century Gothic" w:hAnsi="Century Gothic"/>
          <w:color w:val="000000"/>
          <w:sz w:val="22"/>
          <w:lang w:val="nl-NL"/>
        </w:rPr>
        <w:t xml:space="preserve"> welke geheel of gedeeltelijk onder de </w:t>
      </w:r>
      <w:r w:rsidR="00D958CB">
        <w:rPr>
          <w:rFonts w:ascii="Century Gothic" w:hAnsi="Century Gothic"/>
          <w:sz w:val="22"/>
          <w:lang w:val="nl-NL"/>
        </w:rPr>
        <w:t>WAO dan wel WIA</w:t>
      </w:r>
      <w:r w:rsidR="00960A87">
        <w:rPr>
          <w:rFonts w:ascii="Century Gothic" w:hAnsi="Century Gothic"/>
          <w:sz w:val="22"/>
          <w:lang w:val="nl-NL"/>
        </w:rPr>
        <w:t>/WGA</w:t>
      </w:r>
      <w:r w:rsidR="00D958CB">
        <w:rPr>
          <w:rFonts w:ascii="Century Gothic" w:hAnsi="Century Gothic"/>
          <w:sz w:val="22"/>
          <w:lang w:val="nl-NL"/>
        </w:rPr>
        <w:t xml:space="preserve">  vallen, zullen ook de CBS alle huishoudens CPI afgeleid ontvangen over het gehele maandsalaris inclusief het WAO dan wel WIA</w:t>
      </w:r>
      <w:r w:rsidR="00960A87">
        <w:rPr>
          <w:rFonts w:ascii="Century Gothic" w:hAnsi="Century Gothic"/>
          <w:sz w:val="22"/>
          <w:lang w:val="nl-NL"/>
        </w:rPr>
        <w:t>/WGA</w:t>
      </w:r>
      <w:r w:rsidR="00D958CB">
        <w:rPr>
          <w:rFonts w:ascii="Century Gothic" w:hAnsi="Century Gothic"/>
          <w:sz w:val="22"/>
          <w:lang w:val="nl-NL"/>
        </w:rPr>
        <w:t xml:space="preserve"> gedeelte.</w:t>
      </w:r>
    </w:p>
    <w:p w14:paraId="38E60C1C" w14:textId="77777777" w:rsidR="000300C5" w:rsidRDefault="000300C5" w:rsidP="00FB7A28">
      <w:pPr>
        <w:tabs>
          <w:tab w:val="num" w:pos="851"/>
        </w:tabs>
        <w:ind w:left="851" w:hanging="851"/>
        <w:rPr>
          <w:lang w:val="nl-NL"/>
        </w:rPr>
      </w:pPr>
    </w:p>
    <w:p w14:paraId="6C6B54D4" w14:textId="77777777" w:rsidR="000300C5" w:rsidRPr="000300C5" w:rsidRDefault="000300C5" w:rsidP="00FB7A28">
      <w:pPr>
        <w:tabs>
          <w:tab w:val="num" w:pos="851"/>
        </w:tabs>
        <w:ind w:left="851" w:hanging="851"/>
        <w:rPr>
          <w:lang w:val="nl-NL"/>
        </w:rPr>
      </w:pPr>
    </w:p>
    <w:p w14:paraId="6CA22DDE" w14:textId="77777777" w:rsidR="00D958CB" w:rsidRDefault="00D958CB">
      <w:pPr>
        <w:pStyle w:val="Kop3"/>
        <w:numPr>
          <w:ilvl w:val="12"/>
          <w:numId w:val="0"/>
        </w:numPr>
        <w:rPr>
          <w:rFonts w:ascii="Century Gothic" w:hAnsi="Century Gothic"/>
          <w:sz w:val="22"/>
          <w:lang w:val="nl-NL"/>
        </w:rPr>
      </w:pPr>
      <w:r>
        <w:rPr>
          <w:rFonts w:ascii="Century Gothic" w:hAnsi="Century Gothic"/>
          <w:sz w:val="22"/>
          <w:lang w:val="nl-NL"/>
        </w:rPr>
        <w:t>Art.10. Teambeloning en prestatiebeloning</w:t>
      </w:r>
    </w:p>
    <w:p w14:paraId="24C68A5F" w14:textId="77777777" w:rsidR="00D958CB" w:rsidRDefault="00D958CB">
      <w:pPr>
        <w:numPr>
          <w:ilvl w:val="12"/>
          <w:numId w:val="0"/>
        </w:numPr>
        <w:spacing w:line="240" w:lineRule="atLeast"/>
        <w:rPr>
          <w:rFonts w:ascii="Century Gothic" w:hAnsi="Century Gothic"/>
          <w:color w:val="000000"/>
          <w:sz w:val="22"/>
          <w:lang w:val="nl-NL"/>
        </w:rPr>
      </w:pPr>
    </w:p>
    <w:p w14:paraId="6FB72790" w14:textId="77777777" w:rsidR="00D958CB" w:rsidRDefault="00D958CB" w:rsidP="00FB7A28">
      <w:pPr>
        <w:numPr>
          <w:ilvl w:val="12"/>
          <w:numId w:val="0"/>
        </w:num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10.1</w:t>
      </w:r>
      <w:r>
        <w:rPr>
          <w:rFonts w:ascii="Century Gothic" w:hAnsi="Century Gothic"/>
          <w:sz w:val="22"/>
          <w:lang w:val="nl-NL"/>
        </w:rPr>
        <w:tab/>
        <w:t>Jaarlijks vindt in februari de uitbetaling van de teamdoelen plaats aan de ervoor in aanmerking komende rolhouders van 0% tot 7%, met een gegarandeerde minimale betaling van 2%. Dit percentage zal worden toegepast op het december maandsalaris van het voorgaande kalenderjaar x 13,96 (zie ook artikel 9.2.2)</w:t>
      </w:r>
    </w:p>
    <w:p w14:paraId="6075C356" w14:textId="77777777" w:rsidR="001B0C7E" w:rsidRDefault="001B0C7E" w:rsidP="00FB7A28">
      <w:pPr>
        <w:numPr>
          <w:ilvl w:val="12"/>
          <w:numId w:val="0"/>
        </w:numPr>
        <w:tabs>
          <w:tab w:val="left" w:pos="851"/>
        </w:tabs>
        <w:spacing w:line="240" w:lineRule="atLeast"/>
        <w:ind w:left="851" w:hanging="851"/>
        <w:rPr>
          <w:rFonts w:ascii="Century Gothic" w:hAnsi="Century Gothic"/>
          <w:sz w:val="22"/>
          <w:lang w:val="nl-NL"/>
        </w:rPr>
      </w:pPr>
    </w:p>
    <w:p w14:paraId="20D3962E" w14:textId="77777777" w:rsidR="00D958CB" w:rsidRDefault="00D958CB" w:rsidP="00D84277">
      <w:pPr>
        <w:numPr>
          <w:ilvl w:val="1"/>
          <w:numId w:val="17"/>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lastRenderedPageBreak/>
        <w:t xml:space="preserve">Jaarlijks vindt in februari de uitbetaling van de prestatie-beloning  plaats aan de ervoor in aanmerking komende </w:t>
      </w:r>
      <w:r>
        <w:rPr>
          <w:rStyle w:val="BodyTextIndentChar"/>
          <w:rFonts w:ascii="Century Gothic" w:hAnsi="Century Gothic"/>
          <w:sz w:val="22"/>
          <w:lang w:val="nl-NL"/>
        </w:rPr>
        <w:t>s-schaalfunctionarissen</w:t>
      </w:r>
      <w:r>
        <w:rPr>
          <w:rFonts w:ascii="Century Gothic" w:hAnsi="Century Gothic"/>
          <w:sz w:val="22"/>
          <w:lang w:val="nl-NL"/>
        </w:rPr>
        <w:t xml:space="preserve"> van 0% tot 7%, met een gegarandeerde minimale betaling van 2%. Dit percentage zal worden toegepast op het december maandsalaris van het voorgaande kalenderjaar x 13,96 (zie ook artikel 9.2.2)</w:t>
      </w:r>
    </w:p>
    <w:p w14:paraId="703537AD" w14:textId="77777777" w:rsidR="00D958CB" w:rsidRDefault="00D958CB" w:rsidP="00FB7A28">
      <w:pPr>
        <w:numPr>
          <w:ilvl w:val="12"/>
          <w:numId w:val="0"/>
        </w:numPr>
        <w:tabs>
          <w:tab w:val="num" w:pos="851"/>
        </w:tabs>
        <w:spacing w:line="240" w:lineRule="atLeast"/>
        <w:ind w:left="851" w:hanging="851"/>
        <w:rPr>
          <w:rFonts w:ascii="Century Gothic" w:hAnsi="Century Gothic"/>
          <w:sz w:val="22"/>
          <w:lang w:val="nl-NL"/>
        </w:rPr>
      </w:pPr>
    </w:p>
    <w:p w14:paraId="44A5E74D" w14:textId="77777777" w:rsidR="00D958CB" w:rsidRDefault="00FB7A28" w:rsidP="00FB7A28">
      <w:pPr>
        <w:numPr>
          <w:ilvl w:val="12"/>
          <w:numId w:val="0"/>
        </w:numPr>
        <w:tabs>
          <w:tab w:val="num"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In geval van tussentijdse indiensttreding of bij beëindiging van het dienstverband bestaat, voor zowel de teambeloning als voor de prestatiebeloning, recht op een proportionele betaling.</w:t>
      </w:r>
    </w:p>
    <w:p w14:paraId="2BA74DC4" w14:textId="77777777" w:rsidR="00D958CB" w:rsidRDefault="00D958CB" w:rsidP="00FB7A28">
      <w:pPr>
        <w:numPr>
          <w:ilvl w:val="12"/>
          <w:numId w:val="0"/>
        </w:numPr>
        <w:tabs>
          <w:tab w:val="num" w:pos="851"/>
        </w:tabs>
        <w:spacing w:line="240" w:lineRule="atLeast"/>
        <w:ind w:left="851" w:hanging="851"/>
        <w:rPr>
          <w:rFonts w:ascii="Century Gothic" w:hAnsi="Century Gothic"/>
          <w:sz w:val="22"/>
          <w:lang w:val="nl-NL"/>
        </w:rPr>
      </w:pPr>
    </w:p>
    <w:p w14:paraId="4C5F150B" w14:textId="77777777"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In geval van tussentijdse wijziging in parttime %, zal de teambeloning, resp. prestatiebeloning berekend worden op basis van 100% van het decembersalaris van het voorgaande kalenderjaar vermenigvuldigd met het gemiddelde part time % over het voorgaande kalenderjaar.</w:t>
      </w:r>
    </w:p>
    <w:p w14:paraId="76B733B7" w14:textId="77777777" w:rsidR="00D958CB" w:rsidRDefault="00D958CB" w:rsidP="00FB7A28">
      <w:pPr>
        <w:numPr>
          <w:ilvl w:val="12"/>
          <w:numId w:val="0"/>
        </w:numPr>
        <w:spacing w:line="240" w:lineRule="atLeast"/>
        <w:ind w:left="851"/>
        <w:rPr>
          <w:rFonts w:ascii="Century Gothic" w:hAnsi="Century Gothic"/>
          <w:sz w:val="22"/>
          <w:lang w:val="nl-NL"/>
        </w:rPr>
      </w:pPr>
    </w:p>
    <w:p w14:paraId="6D47E2D2" w14:textId="77777777"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 xml:space="preserve">In geval van tussentijdse wijziging van </w:t>
      </w:r>
      <w:r w:rsidR="00EE51CD">
        <w:rPr>
          <w:rFonts w:ascii="Century Gothic" w:hAnsi="Century Gothic"/>
          <w:sz w:val="22"/>
          <w:lang w:val="nl-NL"/>
        </w:rPr>
        <w:t>cao</w:t>
      </w:r>
      <w:r>
        <w:rPr>
          <w:rFonts w:ascii="Century Gothic" w:hAnsi="Century Gothic"/>
          <w:sz w:val="22"/>
          <w:lang w:val="nl-NL"/>
        </w:rPr>
        <w:t xml:space="preserve"> naar P&amp;M ( of vice versa) is de schaal op </w:t>
      </w:r>
      <w:r w:rsidR="00982C04" w:rsidRPr="003B7DEC">
        <w:rPr>
          <w:rFonts w:ascii="Century Gothic" w:hAnsi="Century Gothic"/>
          <w:sz w:val="22"/>
          <w:lang w:val="nl-NL"/>
        </w:rPr>
        <w:t>30 november</w:t>
      </w:r>
      <w:r w:rsidRPr="003B7DEC">
        <w:rPr>
          <w:rFonts w:ascii="Century Gothic" w:hAnsi="Century Gothic"/>
          <w:sz w:val="22"/>
          <w:lang w:val="nl-NL"/>
        </w:rPr>
        <w:t xml:space="preserve"> bepalend</w:t>
      </w:r>
      <w:r>
        <w:rPr>
          <w:rFonts w:ascii="Century Gothic" w:hAnsi="Century Gothic"/>
          <w:sz w:val="22"/>
          <w:lang w:val="nl-NL"/>
        </w:rPr>
        <w:t xml:space="preserve"> voor toekenning van hetzij teamdoelen (</w:t>
      </w:r>
      <w:r w:rsidR="00EE51CD">
        <w:rPr>
          <w:rFonts w:ascii="Century Gothic" w:hAnsi="Century Gothic"/>
          <w:sz w:val="22"/>
          <w:lang w:val="nl-NL"/>
        </w:rPr>
        <w:t>cao</w:t>
      </w:r>
      <w:r>
        <w:rPr>
          <w:rFonts w:ascii="Century Gothic" w:hAnsi="Century Gothic"/>
          <w:sz w:val="22"/>
          <w:lang w:val="nl-NL"/>
        </w:rPr>
        <w:t xml:space="preserve"> schaal), hetzij LVC ( P&amp;M schaal).</w:t>
      </w:r>
    </w:p>
    <w:p w14:paraId="79D58F7E" w14:textId="77777777" w:rsidR="00D958CB" w:rsidRDefault="00D958CB" w:rsidP="00FB7A28">
      <w:pPr>
        <w:numPr>
          <w:ilvl w:val="12"/>
          <w:numId w:val="0"/>
        </w:numPr>
        <w:spacing w:line="240" w:lineRule="atLeast"/>
        <w:ind w:left="851"/>
        <w:rPr>
          <w:rFonts w:ascii="Century Gothic" w:hAnsi="Century Gothic"/>
          <w:sz w:val="22"/>
          <w:lang w:val="nl-NL"/>
        </w:rPr>
      </w:pPr>
    </w:p>
    <w:p w14:paraId="10EEC2B2" w14:textId="77777777" w:rsidR="00D83CB5" w:rsidRDefault="00D83CB5" w:rsidP="00FB7A28">
      <w:pPr>
        <w:numPr>
          <w:ilvl w:val="12"/>
          <w:numId w:val="0"/>
        </w:numPr>
        <w:spacing w:line="240" w:lineRule="atLeast"/>
        <w:ind w:left="851"/>
        <w:rPr>
          <w:rFonts w:ascii="Century Gothic" w:hAnsi="Century Gothic"/>
          <w:sz w:val="22"/>
          <w:lang w:val="nl-NL"/>
        </w:rPr>
      </w:pPr>
    </w:p>
    <w:p w14:paraId="32AFEC20" w14:textId="77777777" w:rsidR="00D958CB" w:rsidRDefault="00D958CB" w:rsidP="00FB7A28">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Art.11. </w:t>
      </w:r>
      <w:r w:rsidR="00FB7A28">
        <w:rPr>
          <w:rFonts w:ascii="Century Gothic" w:hAnsi="Century Gothic"/>
          <w:b/>
          <w:color w:val="000000"/>
          <w:sz w:val="22"/>
          <w:lang w:val="nl-NL"/>
        </w:rPr>
        <w:tab/>
      </w:r>
      <w:r>
        <w:rPr>
          <w:rFonts w:ascii="Century Gothic" w:hAnsi="Century Gothic"/>
          <w:b/>
          <w:color w:val="000000"/>
          <w:sz w:val="22"/>
          <w:lang w:val="nl-NL"/>
        </w:rPr>
        <w:t>Beloning tijdens waarneming hogere rol</w:t>
      </w:r>
    </w:p>
    <w:p w14:paraId="220249B7" w14:textId="77777777" w:rsidR="00D958CB" w:rsidRDefault="00D958CB">
      <w:pPr>
        <w:numPr>
          <w:ilvl w:val="12"/>
          <w:numId w:val="0"/>
        </w:numPr>
        <w:spacing w:line="240" w:lineRule="atLeast"/>
        <w:rPr>
          <w:rFonts w:ascii="Century Gothic" w:hAnsi="Century Gothic"/>
          <w:color w:val="000000"/>
          <w:sz w:val="22"/>
          <w:lang w:val="nl-NL"/>
        </w:rPr>
      </w:pPr>
    </w:p>
    <w:p w14:paraId="4CD2ACE6" w14:textId="77777777" w:rsidR="00D958CB" w:rsidRDefault="00D958CB"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11.1</w:t>
      </w:r>
      <w:r>
        <w:rPr>
          <w:rFonts w:ascii="Century Gothic" w:hAnsi="Century Gothic"/>
          <w:color w:val="000000"/>
          <w:sz w:val="22"/>
          <w:lang w:val="nl-NL"/>
        </w:rPr>
        <w:tab/>
        <w:t xml:space="preserve">Een werknemer die beloond wordt volgens de salarisschaal en tijdelijk een hoger ingedeelde rol waarneemt binnen de </w:t>
      </w:r>
      <w:r w:rsidR="00EE51CD">
        <w:rPr>
          <w:rFonts w:ascii="Century Gothic" w:hAnsi="Century Gothic"/>
          <w:color w:val="000000"/>
          <w:sz w:val="22"/>
          <w:lang w:val="nl-NL"/>
        </w:rPr>
        <w:t>cao</w:t>
      </w:r>
      <w:r>
        <w:rPr>
          <w:rFonts w:ascii="Century Gothic" w:hAnsi="Century Gothic"/>
          <w:color w:val="000000"/>
          <w:sz w:val="22"/>
          <w:lang w:val="nl-NL"/>
        </w:rPr>
        <w:t xml:space="preserve"> en voor deze rol volledig is opgeleid, ontvangt hiervoor per volle dienst de volgende toeslag:</w:t>
      </w:r>
    </w:p>
    <w:p w14:paraId="493FCEF8" w14:textId="77777777" w:rsidR="00D958CB" w:rsidRDefault="00D958CB" w:rsidP="00D84277">
      <w:pPr>
        <w:numPr>
          <w:ilvl w:val="0"/>
          <w:numId w:val="26"/>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0,25% van het maandinkomen per dag voor waarneming in ploegendienst;</w:t>
      </w:r>
    </w:p>
    <w:p w14:paraId="2FF3CAA6" w14:textId="77777777" w:rsidR="00D958CB" w:rsidRDefault="00D958CB" w:rsidP="00D84277">
      <w:pPr>
        <w:numPr>
          <w:ilvl w:val="0"/>
          <w:numId w:val="26"/>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lastRenderedPageBreak/>
        <w:t>0,25% van het maandsalaris per dag voor waarneming in dagdienst;</w:t>
      </w:r>
    </w:p>
    <w:p w14:paraId="36B211E1" w14:textId="77777777" w:rsidR="00D958CB" w:rsidRDefault="00D958CB" w:rsidP="00D84277">
      <w:pPr>
        <w:numPr>
          <w:ilvl w:val="0"/>
          <w:numId w:val="26"/>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0,25% van het maandsalaris per dag voor waarneming in dagdienst vanuit ploegendienst. Daarnaast blijft de inconveniëntentoeslag behouden.</w:t>
      </w:r>
    </w:p>
    <w:p w14:paraId="6864BAD4" w14:textId="77777777" w:rsidR="00D958CB" w:rsidRDefault="00D958CB">
      <w:pPr>
        <w:numPr>
          <w:ilvl w:val="12"/>
          <w:numId w:val="0"/>
        </w:numPr>
        <w:spacing w:line="240" w:lineRule="atLeast"/>
        <w:rPr>
          <w:rFonts w:ascii="Century Gothic" w:hAnsi="Century Gothic"/>
          <w:color w:val="000000"/>
          <w:sz w:val="22"/>
          <w:lang w:val="nl-NL"/>
        </w:rPr>
      </w:pPr>
    </w:p>
    <w:p w14:paraId="7B604BE7" w14:textId="77777777" w:rsidR="00D958CB" w:rsidRDefault="00D958CB" w:rsidP="00851D32">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11.2</w:t>
      </w:r>
      <w:r>
        <w:rPr>
          <w:rFonts w:ascii="Century Gothic" w:hAnsi="Century Gothic"/>
          <w:color w:val="000000"/>
          <w:sz w:val="22"/>
          <w:lang w:val="nl-NL"/>
        </w:rPr>
        <w:tab/>
        <w:t>Een werknemer die beloond wordt volgens de salarisschaal en tijdelijk een rol binnen de P.&amp; M. personeelscategorie waarneemt en voor deze rol volledig is opgeleid, ontvangt hiervoor de volgende toeslag:</w:t>
      </w:r>
    </w:p>
    <w:p w14:paraId="384CC48B" w14:textId="77777777" w:rsidR="00D958CB" w:rsidRDefault="00D958CB" w:rsidP="00D84277">
      <w:pPr>
        <w:numPr>
          <w:ilvl w:val="0"/>
          <w:numId w:val="2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1 % van het maandinkomen per dag tot een maximum van 10% per kalendermaand voor waarneming in ploegendienst;</w:t>
      </w:r>
    </w:p>
    <w:p w14:paraId="741CEA6D" w14:textId="77777777" w:rsidR="00D958CB" w:rsidRDefault="00D958CB" w:rsidP="00D84277">
      <w:pPr>
        <w:numPr>
          <w:ilvl w:val="0"/>
          <w:numId w:val="2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1 % van het maandsalaris per dag tot een maximum van 10% per kalendermaand voor waarneming in dagdienst;</w:t>
      </w:r>
    </w:p>
    <w:p w14:paraId="145A40F3" w14:textId="77777777" w:rsidR="00D958CB" w:rsidRDefault="00D958CB" w:rsidP="00D84277">
      <w:pPr>
        <w:numPr>
          <w:ilvl w:val="0"/>
          <w:numId w:val="2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1 % van het maandsalaris per dag tot een maximum van 10% per kalendermaand voor waarneming in dagdienst vanuit ploegendienst. Daarnaast blijft de inconveniëntentoeslag behouden.</w:t>
      </w:r>
    </w:p>
    <w:p w14:paraId="657A6CBD" w14:textId="77777777" w:rsidR="00D958CB" w:rsidRDefault="00D958CB">
      <w:pPr>
        <w:spacing w:line="240" w:lineRule="atLeast"/>
        <w:rPr>
          <w:rFonts w:ascii="Century Gothic" w:hAnsi="Century Gothic"/>
          <w:b/>
          <w:color w:val="000000"/>
          <w:sz w:val="22"/>
          <w:lang w:val="nl-NL"/>
        </w:rPr>
      </w:pPr>
    </w:p>
    <w:p w14:paraId="24AA6CEC" w14:textId="77777777" w:rsidR="00D958CB" w:rsidRDefault="00D958CB">
      <w:pPr>
        <w:spacing w:line="240" w:lineRule="atLeast"/>
        <w:rPr>
          <w:rFonts w:ascii="Century Gothic" w:hAnsi="Century Gothic"/>
          <w:b/>
          <w:color w:val="000000"/>
          <w:sz w:val="22"/>
          <w:lang w:val="nl-NL"/>
        </w:rPr>
      </w:pPr>
    </w:p>
    <w:p w14:paraId="3921608B" w14:textId="77777777"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Art.12. </w:t>
      </w:r>
      <w:r w:rsidR="00851D32">
        <w:rPr>
          <w:rFonts w:ascii="Century Gothic" w:hAnsi="Century Gothic"/>
          <w:b/>
          <w:color w:val="000000"/>
          <w:sz w:val="22"/>
          <w:lang w:val="nl-NL"/>
        </w:rPr>
        <w:tab/>
      </w:r>
      <w:r>
        <w:rPr>
          <w:rFonts w:ascii="Century Gothic" w:hAnsi="Century Gothic"/>
          <w:b/>
          <w:color w:val="000000"/>
          <w:sz w:val="22"/>
          <w:lang w:val="nl-NL"/>
        </w:rPr>
        <w:t>Definitieve plaatsing in een hogere rol</w:t>
      </w:r>
    </w:p>
    <w:p w14:paraId="508180EC" w14:textId="77777777" w:rsidR="00D958CB" w:rsidRDefault="00D958CB">
      <w:pPr>
        <w:spacing w:line="240" w:lineRule="atLeast"/>
        <w:rPr>
          <w:rFonts w:ascii="Century Gothic" w:hAnsi="Century Gothic"/>
          <w:color w:val="000000"/>
          <w:sz w:val="22"/>
          <w:lang w:val="nl-NL"/>
        </w:rPr>
      </w:pPr>
    </w:p>
    <w:p w14:paraId="133BC211" w14:textId="77777777"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12.1</w:t>
      </w:r>
      <w:r>
        <w:rPr>
          <w:rFonts w:ascii="Century Gothic" w:hAnsi="Century Gothic"/>
          <w:color w:val="000000"/>
          <w:sz w:val="22"/>
          <w:lang w:val="nl-NL"/>
        </w:rPr>
        <w:tab/>
        <w:t>De werknemer die definitief wordt bevorderd naar een hoger ingedeelde rol, ontvangt het hogere maandsalaris met ingang van de maand waarin plaatsing plaatsvindt.</w:t>
      </w:r>
    </w:p>
    <w:p w14:paraId="7690C1F7" w14:textId="77777777"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Bij promotie wordt het maandsalaris verhoogd met 5% en daarvandaan groeit men verder in de nieuwe schaal.</w:t>
      </w:r>
    </w:p>
    <w:p w14:paraId="2A6E1EFC" w14:textId="77777777" w:rsidR="00D958CB" w:rsidRDefault="00D958CB">
      <w:pPr>
        <w:spacing w:line="240" w:lineRule="atLeast"/>
        <w:rPr>
          <w:rFonts w:ascii="Century Gothic" w:hAnsi="Century Gothic"/>
          <w:b/>
          <w:color w:val="000000"/>
          <w:sz w:val="22"/>
          <w:lang w:val="nl-NL"/>
        </w:rPr>
      </w:pPr>
    </w:p>
    <w:p w14:paraId="5DA785EF" w14:textId="77777777" w:rsidR="00D958CB" w:rsidRDefault="00D958CB">
      <w:pPr>
        <w:spacing w:line="240" w:lineRule="atLeast"/>
        <w:rPr>
          <w:rFonts w:ascii="Century Gothic" w:hAnsi="Century Gothic"/>
          <w:b/>
          <w:color w:val="000000"/>
          <w:sz w:val="22"/>
          <w:lang w:val="nl-NL"/>
        </w:rPr>
      </w:pPr>
    </w:p>
    <w:p w14:paraId="7EC9FA3C" w14:textId="77777777"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Art.13. </w:t>
      </w:r>
      <w:r w:rsidR="00851D32">
        <w:rPr>
          <w:rFonts w:ascii="Century Gothic" w:hAnsi="Century Gothic"/>
          <w:b/>
          <w:color w:val="000000"/>
          <w:sz w:val="22"/>
          <w:lang w:val="nl-NL"/>
        </w:rPr>
        <w:tab/>
      </w:r>
      <w:r>
        <w:rPr>
          <w:rFonts w:ascii="Century Gothic" w:hAnsi="Century Gothic"/>
          <w:b/>
          <w:color w:val="000000"/>
          <w:sz w:val="22"/>
          <w:lang w:val="nl-NL"/>
        </w:rPr>
        <w:t>Definitieve plaatsing in een lagere rol</w:t>
      </w:r>
    </w:p>
    <w:p w14:paraId="2591DCE4" w14:textId="77777777" w:rsidR="00D958CB" w:rsidRDefault="00D958CB">
      <w:pPr>
        <w:spacing w:line="240" w:lineRule="atLeast"/>
        <w:rPr>
          <w:rFonts w:ascii="Century Gothic" w:hAnsi="Century Gothic"/>
          <w:color w:val="000000"/>
          <w:sz w:val="22"/>
          <w:lang w:val="nl-NL"/>
        </w:rPr>
      </w:pPr>
    </w:p>
    <w:p w14:paraId="67D3CB80" w14:textId="77777777" w:rsidR="00D958CB" w:rsidRDefault="00D958CB" w:rsidP="00851D32">
      <w:pPr>
        <w:spacing w:line="240" w:lineRule="atLeast"/>
        <w:ind w:left="851" w:hanging="851"/>
        <w:rPr>
          <w:rFonts w:ascii="Century Gothic" w:hAnsi="Century Gothic"/>
          <w:sz w:val="22"/>
          <w:lang w:val="nl-NL"/>
        </w:rPr>
      </w:pPr>
      <w:r>
        <w:rPr>
          <w:rFonts w:ascii="Century Gothic" w:hAnsi="Century Gothic"/>
          <w:color w:val="000000"/>
          <w:sz w:val="22"/>
          <w:lang w:val="nl-NL"/>
        </w:rPr>
        <w:lastRenderedPageBreak/>
        <w:t>13.1</w:t>
      </w:r>
      <w:r>
        <w:rPr>
          <w:rFonts w:ascii="Century Gothic" w:hAnsi="Century Gothic"/>
          <w:color w:val="000000"/>
          <w:sz w:val="22"/>
          <w:lang w:val="nl-NL"/>
        </w:rPr>
        <w:tab/>
      </w:r>
      <w:r>
        <w:rPr>
          <w:rFonts w:ascii="Century Gothic" w:hAnsi="Century Gothic"/>
          <w:sz w:val="22"/>
          <w:lang w:val="nl-NL"/>
        </w:rPr>
        <w:t>De werknemer die definitief wordt teruggeplaatst in een lager ingedeelde rol, hetzij op eigen verzoek, hetzij ten gevolge van onbekwaamheid door eigen toedoen, ontvangt het lagere maandsalaris met ingang van de maand volgend op die waarin de terugplaatsing plaatsvindt.</w:t>
      </w:r>
    </w:p>
    <w:p w14:paraId="4332E1F0" w14:textId="77777777" w:rsidR="00D958CB" w:rsidRDefault="00D958CB" w:rsidP="00851D32">
      <w:pPr>
        <w:spacing w:line="240" w:lineRule="atLeast"/>
        <w:ind w:left="851" w:hanging="851"/>
        <w:rPr>
          <w:rFonts w:ascii="Century Gothic" w:hAnsi="Century Gothic"/>
          <w:sz w:val="22"/>
          <w:lang w:val="nl-NL"/>
        </w:rPr>
      </w:pPr>
    </w:p>
    <w:p w14:paraId="1212985F" w14:textId="77777777" w:rsidR="00D958CB" w:rsidRDefault="00D958CB" w:rsidP="00851D32">
      <w:pPr>
        <w:autoSpaceDE w:val="0"/>
        <w:autoSpaceDN w:val="0"/>
        <w:adjustRightInd w:val="0"/>
        <w:ind w:left="851"/>
        <w:rPr>
          <w:rFonts w:ascii="Century Gothic" w:hAnsi="Century Gothic"/>
          <w:sz w:val="22"/>
          <w:lang w:val="nl-NL"/>
        </w:rPr>
      </w:pPr>
      <w:r>
        <w:rPr>
          <w:rFonts w:ascii="Century Gothic" w:hAnsi="Century Gothic"/>
          <w:sz w:val="22"/>
          <w:lang w:val="nl-NL"/>
        </w:rPr>
        <w:t>Het nieuwe maandsalaris wordt bepaald door het verlagen van het huidige maandsalaris met de helft van het verschil tussen de minima van de desbetreffende salarisguides. Indien het salaris boven het maximum van de lagere guide ligt, zal het salaris worden bevroren. Dit houdt in dat er geen prijscompensaties en initiële verhogingen zullen worden betaald, tot er weer ruimte in de desbetreffende schaal is.</w:t>
      </w:r>
    </w:p>
    <w:p w14:paraId="6E6C225E" w14:textId="77777777" w:rsidR="00D958CB" w:rsidRDefault="00D958CB" w:rsidP="00851D32">
      <w:pPr>
        <w:spacing w:line="240" w:lineRule="atLeast"/>
        <w:ind w:left="851" w:hanging="851"/>
        <w:rPr>
          <w:rFonts w:ascii="Century Gothic" w:hAnsi="Century Gothic"/>
          <w:sz w:val="22"/>
          <w:lang w:val="nl-NL"/>
        </w:rPr>
      </w:pPr>
    </w:p>
    <w:p w14:paraId="456F5048" w14:textId="77777777" w:rsidR="00D958CB" w:rsidRDefault="00D958CB" w:rsidP="00851D32">
      <w:pPr>
        <w:autoSpaceDE w:val="0"/>
        <w:autoSpaceDN w:val="0"/>
        <w:adjustRightInd w:val="0"/>
        <w:ind w:left="851" w:hanging="851"/>
        <w:rPr>
          <w:rFonts w:ascii="Century Gothic" w:hAnsi="Century Gothic"/>
          <w:color w:val="000000"/>
          <w:sz w:val="22"/>
          <w:lang w:val="nl-NL"/>
        </w:rPr>
      </w:pPr>
      <w:r>
        <w:rPr>
          <w:rFonts w:ascii="Century Gothic" w:hAnsi="Century Gothic"/>
          <w:sz w:val="22"/>
          <w:lang w:val="nl-NL"/>
        </w:rPr>
        <w:t>13.2.</w:t>
      </w:r>
      <w:r>
        <w:rPr>
          <w:rFonts w:ascii="Century Gothic" w:hAnsi="Century Gothic"/>
          <w:sz w:val="22"/>
          <w:lang w:val="nl-NL"/>
        </w:rPr>
        <w:tab/>
        <w:t>Indien een individuele terugplaatsing in een lagere rol noodzakelijk is ten gevolge van bedrijfsomstandigheden, of als gevolg van herwaardering van de rol, dan zal het maandsalaris per 01 maart eerstvolgend worden ingeschaald op het bijbehorende percentage van de guide van de nieuwe rol. Indien het maandsalaris boven het maximum van de lagere guide ligt, zal het salaris worden bevroren. Dit houdt in dat er geen prijscompensaties en initiële verhogingen zullen worden betaald, tot er weer ruimte in de desbetreffende schaal is. In geval meerdere terugplaatsingen noodzakelijk zijn, zal de werkgever van tevoren overleg plegen met de vakverenigingen</w:t>
      </w:r>
      <w:r>
        <w:rPr>
          <w:rFonts w:ascii="Century Gothic" w:hAnsi="Century Gothic"/>
          <w:color w:val="000000"/>
          <w:sz w:val="22"/>
          <w:lang w:val="nl-NL"/>
        </w:rPr>
        <w:t>.</w:t>
      </w:r>
    </w:p>
    <w:p w14:paraId="5A67B5CB" w14:textId="77777777" w:rsidR="00D958CB" w:rsidRDefault="00D958CB" w:rsidP="00851D32">
      <w:pPr>
        <w:spacing w:line="240" w:lineRule="atLeast"/>
        <w:ind w:left="851" w:hanging="851"/>
        <w:rPr>
          <w:rFonts w:ascii="Century Gothic" w:hAnsi="Century Gothic"/>
          <w:color w:val="000000"/>
          <w:sz w:val="22"/>
          <w:lang w:val="nl-NL"/>
        </w:rPr>
      </w:pPr>
    </w:p>
    <w:p w14:paraId="57B60C34" w14:textId="77777777" w:rsidR="00D958CB" w:rsidRDefault="00D958CB" w:rsidP="00851D32">
      <w:pPr>
        <w:spacing w:line="240" w:lineRule="atLeast"/>
        <w:ind w:left="851" w:hanging="851"/>
        <w:rPr>
          <w:rFonts w:ascii="Century Gothic" w:hAnsi="Century Gothic"/>
          <w:b/>
          <w:color w:val="000000"/>
          <w:sz w:val="22"/>
          <w:lang w:val="nl-NL"/>
        </w:rPr>
      </w:pPr>
    </w:p>
    <w:p w14:paraId="7DFF1076" w14:textId="42D85F18"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Art.14. </w:t>
      </w:r>
      <w:r w:rsidR="00851D32">
        <w:rPr>
          <w:rFonts w:ascii="Century Gothic" w:hAnsi="Century Gothic"/>
          <w:b/>
          <w:color w:val="000000"/>
          <w:sz w:val="22"/>
          <w:lang w:val="nl-NL"/>
        </w:rPr>
        <w:tab/>
      </w:r>
      <w:r>
        <w:rPr>
          <w:rFonts w:ascii="Century Gothic" w:hAnsi="Century Gothic"/>
          <w:b/>
          <w:color w:val="000000"/>
          <w:sz w:val="22"/>
          <w:lang w:val="nl-NL"/>
        </w:rPr>
        <w:t>Vakantietoeslag</w:t>
      </w:r>
    </w:p>
    <w:p w14:paraId="3D277C73" w14:textId="77777777" w:rsidR="00D958CB" w:rsidRDefault="00D958CB">
      <w:pPr>
        <w:spacing w:line="240" w:lineRule="atLeast"/>
        <w:rPr>
          <w:rFonts w:ascii="Century Gothic" w:hAnsi="Century Gothic"/>
          <w:color w:val="000000"/>
          <w:sz w:val="22"/>
          <w:lang w:val="nl-NL"/>
        </w:rPr>
      </w:pPr>
    </w:p>
    <w:p w14:paraId="2EDE0BBD" w14:textId="77777777" w:rsidR="00D958CB" w:rsidRDefault="00D958CB" w:rsidP="00851D32">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14.1</w:t>
      </w:r>
      <w:r>
        <w:rPr>
          <w:rFonts w:ascii="Century Gothic" w:hAnsi="Century Gothic"/>
          <w:color w:val="000000"/>
          <w:sz w:val="22"/>
          <w:lang w:val="nl-NL"/>
        </w:rPr>
        <w:tab/>
        <w:t xml:space="preserve">De werknemer ontvangt een vakantietoeslag van 8% van het inkomen </w:t>
      </w:r>
      <w:r>
        <w:rPr>
          <w:rFonts w:ascii="Century Gothic" w:hAnsi="Century Gothic"/>
          <w:color w:val="000000"/>
          <w:sz w:val="22"/>
          <w:lang w:val="nl-NL"/>
        </w:rPr>
        <w:br/>
      </w:r>
      <w:r>
        <w:rPr>
          <w:rFonts w:ascii="Century Gothic" w:hAnsi="Century Gothic"/>
          <w:color w:val="000000"/>
          <w:sz w:val="22"/>
          <w:lang w:val="nl-NL"/>
        </w:rPr>
        <w:lastRenderedPageBreak/>
        <w:t xml:space="preserve">(12 x maandinkomen, incl. feestdagtoeslag, overplaatsingstoeslag, verschoven uren toeslag, toeslag vervanging in hogere rol, extra uren en uitkeringen op grond van arbeidsongeschiktheid) dat wordt verdiend gedurende het lopende kalenderjaar. </w:t>
      </w:r>
    </w:p>
    <w:p w14:paraId="177521D6" w14:textId="77777777" w:rsidR="00D958CB" w:rsidRDefault="00D958CB" w:rsidP="00851D32">
      <w:pPr>
        <w:tabs>
          <w:tab w:val="left" w:pos="851"/>
        </w:tabs>
        <w:spacing w:line="240" w:lineRule="atLeast"/>
        <w:ind w:left="851" w:hanging="851"/>
        <w:rPr>
          <w:rFonts w:ascii="Century Gothic" w:hAnsi="Century Gothic"/>
          <w:color w:val="000000"/>
          <w:sz w:val="22"/>
          <w:lang w:val="nl-NL"/>
        </w:rPr>
      </w:pPr>
    </w:p>
    <w:p w14:paraId="039FCFDC" w14:textId="77777777"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14.2</w:t>
      </w:r>
      <w:r>
        <w:rPr>
          <w:rFonts w:ascii="Century Gothic" w:hAnsi="Century Gothic"/>
          <w:color w:val="000000"/>
          <w:sz w:val="22"/>
          <w:lang w:val="nl-NL"/>
        </w:rPr>
        <w:tab/>
        <w:t>Tegelijk met het aprilsalaris wordt een voorschot op de vakantietoeslag over het lopende jaar betaald van 8% over het "geschatte" jaarinkomen (januari tot en met maart inkomen plus 9 x het april-inkomen). Aan het eind van het kalenderjaar of bij beëindiging van het dienstverband vindt herberekening plaats op basis van het werkelijk verdiende inkomen, over de looncomponenten genoemd in artikel 14.1. Het teveel of te weinig betaalde zal worden ingehouden of alsnog worden betaald. Indien de werknemer eerder met vakantie gaat, kan een verzoek tot vroegere betaling worden ingediend.</w:t>
      </w:r>
    </w:p>
    <w:p w14:paraId="24F5D87B" w14:textId="77777777" w:rsidR="00D958CB" w:rsidRDefault="00D958CB" w:rsidP="00851D32">
      <w:pPr>
        <w:spacing w:line="240" w:lineRule="atLeast"/>
        <w:ind w:left="851" w:hanging="851"/>
        <w:rPr>
          <w:rFonts w:ascii="Century Gothic" w:hAnsi="Century Gothic"/>
          <w:color w:val="000000"/>
          <w:sz w:val="22"/>
          <w:lang w:val="nl-NL"/>
        </w:rPr>
      </w:pPr>
    </w:p>
    <w:p w14:paraId="067EAAF2" w14:textId="77777777" w:rsidR="00D958CB" w:rsidRDefault="00D958CB" w:rsidP="00851D32">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14.3</w:t>
      </w:r>
      <w:r>
        <w:rPr>
          <w:rFonts w:ascii="Century Gothic" w:hAnsi="Century Gothic"/>
          <w:color w:val="000000"/>
          <w:sz w:val="22"/>
          <w:lang w:val="nl-NL"/>
        </w:rPr>
        <w:tab/>
        <w:t>Recht op vakantietoeslag bestaat vanaf de dag van indiensttreding. Geen recht op vakantietoeslag bestaat over de periode van afwezigheid door:</w:t>
      </w:r>
    </w:p>
    <w:p w14:paraId="4470CB99" w14:textId="77777777" w:rsidR="00D958CB" w:rsidRDefault="00D958CB" w:rsidP="00D84277">
      <w:pPr>
        <w:numPr>
          <w:ilvl w:val="0"/>
          <w:numId w:val="2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arbeidsongeschiktheid, indien en voor zover deze 24 maanden te boven gaat.</w:t>
      </w:r>
    </w:p>
    <w:p w14:paraId="363F8393" w14:textId="77777777" w:rsidR="00D958CB" w:rsidRDefault="00D958CB">
      <w:pPr>
        <w:spacing w:line="240" w:lineRule="atLeast"/>
        <w:rPr>
          <w:rFonts w:ascii="Century Gothic" w:hAnsi="Century Gothic"/>
          <w:color w:val="000000"/>
          <w:sz w:val="22"/>
          <w:lang w:val="nl-NL"/>
        </w:rPr>
      </w:pPr>
    </w:p>
    <w:p w14:paraId="3DA773D2" w14:textId="77777777" w:rsidR="00851D32" w:rsidRDefault="00851D32">
      <w:pPr>
        <w:spacing w:line="240" w:lineRule="atLeast"/>
        <w:rPr>
          <w:rFonts w:ascii="Century Gothic" w:hAnsi="Century Gothic"/>
          <w:color w:val="000000"/>
          <w:sz w:val="22"/>
          <w:lang w:val="nl-NL"/>
        </w:rPr>
      </w:pPr>
    </w:p>
    <w:p w14:paraId="5C131BD3" w14:textId="77777777"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Art.14A. Gratificatieregeling (13</w:t>
      </w:r>
      <w:r>
        <w:rPr>
          <w:rFonts w:ascii="Century Gothic" w:hAnsi="Century Gothic"/>
          <w:b/>
          <w:color w:val="000000"/>
          <w:sz w:val="22"/>
          <w:vertAlign w:val="superscript"/>
          <w:lang w:val="nl-NL"/>
        </w:rPr>
        <w:t>e</w:t>
      </w:r>
      <w:r>
        <w:rPr>
          <w:rFonts w:ascii="Century Gothic" w:hAnsi="Century Gothic"/>
          <w:b/>
          <w:color w:val="000000"/>
          <w:sz w:val="22"/>
          <w:lang w:val="nl-NL"/>
        </w:rPr>
        <w:t xml:space="preserve"> maand)</w:t>
      </w:r>
    </w:p>
    <w:p w14:paraId="641F5401" w14:textId="77777777" w:rsidR="00D958CB" w:rsidRDefault="00D958CB">
      <w:pPr>
        <w:spacing w:line="240" w:lineRule="atLeast"/>
        <w:rPr>
          <w:rFonts w:ascii="Century Gothic" w:hAnsi="Century Gothic"/>
          <w:color w:val="000000"/>
          <w:sz w:val="22"/>
          <w:lang w:val="nl-NL"/>
        </w:rPr>
      </w:pPr>
    </w:p>
    <w:p w14:paraId="20E688D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 werknemer ontvangt, tegelijk met de uitbetaling van het salaris van november een gratificatie.</w:t>
      </w:r>
    </w:p>
    <w:p w14:paraId="471CC88B" w14:textId="77777777" w:rsidR="00D958CB" w:rsidRDefault="00D958CB">
      <w:pPr>
        <w:spacing w:line="240" w:lineRule="atLeast"/>
        <w:rPr>
          <w:rFonts w:ascii="Century Gothic" w:hAnsi="Century Gothic"/>
          <w:color w:val="000000"/>
          <w:sz w:val="22"/>
          <w:lang w:val="nl-NL"/>
        </w:rPr>
      </w:pPr>
    </w:p>
    <w:p w14:paraId="364662ED" w14:textId="77777777" w:rsidR="00D958CB" w:rsidRDefault="00D958CB" w:rsidP="00D84277">
      <w:pPr>
        <w:numPr>
          <w:ilvl w:val="0"/>
          <w:numId w:val="3"/>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Berekeningswijze</w:t>
      </w:r>
    </w:p>
    <w:p w14:paraId="454DDD30" w14:textId="77777777" w:rsidR="00D958CB" w:rsidRDefault="00D958CB" w:rsidP="00851D32">
      <w:pPr>
        <w:spacing w:line="240" w:lineRule="atLeast"/>
        <w:ind w:left="851"/>
        <w:rPr>
          <w:rFonts w:ascii="Century Gothic" w:hAnsi="Century Gothic"/>
          <w:sz w:val="22"/>
          <w:lang w:val="nl-NL"/>
        </w:rPr>
      </w:pPr>
      <w:r>
        <w:rPr>
          <w:rFonts w:ascii="Century Gothic" w:hAnsi="Century Gothic"/>
          <w:color w:val="000000"/>
          <w:sz w:val="22"/>
          <w:lang w:val="nl-NL"/>
        </w:rPr>
        <w:t xml:space="preserve">De gratificatie bedraagt 8,33% van een basisbedrag. Dit basisbedrag is gelijk aan de som van de actuele maandsalarissen van het </w:t>
      </w:r>
      <w:r>
        <w:rPr>
          <w:rFonts w:ascii="Century Gothic" w:hAnsi="Century Gothic"/>
          <w:color w:val="000000"/>
          <w:sz w:val="22"/>
          <w:lang w:val="nl-NL"/>
        </w:rPr>
        <w:lastRenderedPageBreak/>
        <w:t>betreffende kalenderjaar waarbij de aanname wordt gemaakt dat het decembersalaris gelijk is aan het november</w:t>
      </w:r>
      <w:r>
        <w:rPr>
          <w:rFonts w:ascii="Helv" w:hAnsi="Helv" w:cs="Helv"/>
          <w:color w:val="000000"/>
          <w:lang w:val="nl-NL" w:eastAsia="nl-NL"/>
        </w:rPr>
        <w:t xml:space="preserve"> </w:t>
      </w:r>
      <w:r>
        <w:rPr>
          <w:rFonts w:ascii="Century Gothic" w:hAnsi="Century Gothic"/>
          <w:color w:val="000000"/>
          <w:sz w:val="22"/>
          <w:lang w:val="nl-NL"/>
        </w:rPr>
        <w:t xml:space="preserve">salaris met daarop </w:t>
      </w:r>
      <w:r>
        <w:rPr>
          <w:rFonts w:ascii="Century Gothic" w:hAnsi="Century Gothic"/>
          <w:sz w:val="22"/>
          <w:lang w:val="nl-NL"/>
        </w:rPr>
        <w:t>de hieronder genoemde toeslagen:</w:t>
      </w:r>
    </w:p>
    <w:p w14:paraId="572B5207" w14:textId="77777777" w:rsidR="00D958CB" w:rsidRPr="00BC0C8C" w:rsidRDefault="00D958CB" w:rsidP="00D84277">
      <w:pPr>
        <w:pStyle w:val="Lijstalinea"/>
        <w:numPr>
          <w:ilvl w:val="1"/>
          <w:numId w:val="29"/>
        </w:numPr>
        <w:spacing w:line="240" w:lineRule="atLeast"/>
        <w:ind w:left="1276"/>
        <w:rPr>
          <w:rFonts w:ascii="Century Gothic" w:hAnsi="Century Gothic"/>
        </w:rPr>
      </w:pPr>
      <w:r w:rsidRPr="00BC0C8C">
        <w:rPr>
          <w:rFonts w:ascii="Century Gothic" w:hAnsi="Century Gothic"/>
        </w:rPr>
        <w:t>inconveniëntentoeslag;</w:t>
      </w:r>
    </w:p>
    <w:p w14:paraId="33F6BD58" w14:textId="77777777" w:rsidR="00D958CB" w:rsidRPr="00BC0C8C" w:rsidRDefault="00D958CB" w:rsidP="00D84277">
      <w:pPr>
        <w:pStyle w:val="Lijstalinea"/>
        <w:numPr>
          <w:ilvl w:val="1"/>
          <w:numId w:val="29"/>
        </w:numPr>
        <w:spacing w:line="240" w:lineRule="atLeast"/>
        <w:ind w:left="1276"/>
        <w:rPr>
          <w:rFonts w:ascii="Century Gothic" w:hAnsi="Century Gothic"/>
        </w:rPr>
      </w:pPr>
      <w:r w:rsidRPr="00BC0C8C">
        <w:rPr>
          <w:rFonts w:ascii="Century Gothic" w:hAnsi="Century Gothic"/>
        </w:rPr>
        <w:t>OHT</w:t>
      </w:r>
      <w:r w:rsidR="00BC0C8C">
        <w:rPr>
          <w:rFonts w:ascii="Century Gothic" w:hAnsi="Century Gothic"/>
        </w:rPr>
        <w:t>;</w:t>
      </w:r>
    </w:p>
    <w:p w14:paraId="1BCABAE7" w14:textId="77777777" w:rsidR="00D958CB" w:rsidRPr="00BC0C8C" w:rsidRDefault="00D958CB" w:rsidP="00D84277">
      <w:pPr>
        <w:pStyle w:val="Lijstalinea"/>
        <w:numPr>
          <w:ilvl w:val="1"/>
          <w:numId w:val="29"/>
        </w:numPr>
        <w:spacing w:line="240" w:lineRule="atLeast"/>
        <w:ind w:left="1276"/>
        <w:rPr>
          <w:rFonts w:ascii="Century Gothic" w:hAnsi="Century Gothic"/>
        </w:rPr>
      </w:pPr>
      <w:r w:rsidRPr="00BC0C8C">
        <w:rPr>
          <w:rFonts w:ascii="Century Gothic" w:hAnsi="Century Gothic"/>
        </w:rPr>
        <w:t>overplaatsingstoeslag;</w:t>
      </w:r>
      <w:r w:rsidRPr="00BC0C8C">
        <w:rPr>
          <w:rFonts w:ascii="Century Gothic" w:hAnsi="Century Gothic"/>
        </w:rPr>
        <w:br/>
        <w:t>- verschoven uren toeslag;</w:t>
      </w:r>
    </w:p>
    <w:p w14:paraId="4B70F2E7" w14:textId="77777777" w:rsidR="00D958CB"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feestdagtoeslag;</w:t>
      </w:r>
    </w:p>
    <w:p w14:paraId="47237098" w14:textId="77777777" w:rsidR="00D958CB"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toeslag voor vervanging in hogere rol;</w:t>
      </w:r>
    </w:p>
    <w:p w14:paraId="35A3478B" w14:textId="77777777" w:rsidR="00D958CB"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extra uren;</w:t>
      </w:r>
    </w:p>
    <w:p w14:paraId="53FC6E8B" w14:textId="77777777" w:rsidR="00851D32"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uitkeringen op grond van arbeidsongeschiktheid.</w:t>
      </w:r>
      <w:r w:rsidRPr="00BC0C8C">
        <w:rPr>
          <w:rFonts w:ascii="Century Gothic" w:hAnsi="Century Gothic"/>
          <w:color w:val="000000"/>
        </w:rPr>
        <w:br/>
      </w:r>
    </w:p>
    <w:p w14:paraId="1629BC8A" w14:textId="77777777"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Niet inbegrepen zijn:</w:t>
      </w:r>
    </w:p>
    <w:p w14:paraId="5A32BF24" w14:textId="77777777" w:rsidR="00D958CB" w:rsidRPr="00BC0C8C" w:rsidRDefault="00D958CB" w:rsidP="00D84277">
      <w:pPr>
        <w:pStyle w:val="Lijstalinea"/>
        <w:numPr>
          <w:ilvl w:val="1"/>
          <w:numId w:val="30"/>
        </w:numPr>
        <w:spacing w:line="240" w:lineRule="atLeast"/>
        <w:ind w:left="1276"/>
        <w:rPr>
          <w:rFonts w:ascii="Century Gothic" w:hAnsi="Century Gothic"/>
          <w:color w:val="000000"/>
        </w:rPr>
      </w:pPr>
      <w:r w:rsidRPr="00BC0C8C">
        <w:rPr>
          <w:rFonts w:ascii="Century Gothic" w:hAnsi="Century Gothic"/>
          <w:color w:val="000000"/>
        </w:rPr>
        <w:t>overwerkbetaling;</w:t>
      </w:r>
    </w:p>
    <w:p w14:paraId="67DBAD14" w14:textId="77777777" w:rsidR="00D958CB" w:rsidRPr="00BC0C8C" w:rsidRDefault="00D958CB" w:rsidP="00D84277">
      <w:pPr>
        <w:pStyle w:val="Lijstalinea"/>
        <w:numPr>
          <w:ilvl w:val="1"/>
          <w:numId w:val="30"/>
        </w:numPr>
        <w:spacing w:line="240" w:lineRule="atLeast"/>
        <w:ind w:left="1276"/>
        <w:rPr>
          <w:rFonts w:ascii="Century Gothic" w:hAnsi="Century Gothic"/>
          <w:color w:val="000000"/>
        </w:rPr>
      </w:pPr>
      <w:r w:rsidRPr="00BC0C8C">
        <w:rPr>
          <w:rFonts w:ascii="Century Gothic" w:hAnsi="Century Gothic"/>
          <w:color w:val="000000"/>
        </w:rPr>
        <w:t>vakantietoeslag;</w:t>
      </w:r>
    </w:p>
    <w:p w14:paraId="718BD2C5" w14:textId="77777777" w:rsidR="00D958CB" w:rsidRPr="00BC0C8C" w:rsidRDefault="00D958CB" w:rsidP="00D84277">
      <w:pPr>
        <w:pStyle w:val="Lijstalinea"/>
        <w:numPr>
          <w:ilvl w:val="1"/>
          <w:numId w:val="30"/>
        </w:numPr>
        <w:spacing w:line="240" w:lineRule="atLeast"/>
        <w:ind w:left="1276"/>
        <w:rPr>
          <w:rFonts w:ascii="Century Gothic" w:hAnsi="Century Gothic"/>
          <w:color w:val="000000"/>
        </w:rPr>
      </w:pPr>
      <w:r w:rsidRPr="00BC0C8C">
        <w:rPr>
          <w:rFonts w:ascii="Century Gothic" w:hAnsi="Century Gothic"/>
          <w:color w:val="000000"/>
        </w:rPr>
        <w:t>alle andere betalingen en uitkeringen gedaan door de werkgever.</w:t>
      </w:r>
    </w:p>
    <w:p w14:paraId="1C21CF19" w14:textId="77777777" w:rsidR="00D958CB" w:rsidRDefault="00D958CB" w:rsidP="00851D32">
      <w:pPr>
        <w:spacing w:line="240" w:lineRule="atLeast"/>
        <w:ind w:left="851" w:hanging="851"/>
        <w:rPr>
          <w:rFonts w:ascii="Century Gothic" w:hAnsi="Century Gothic"/>
          <w:color w:val="000000"/>
          <w:sz w:val="22"/>
          <w:lang w:val="nl-NL"/>
        </w:rPr>
      </w:pPr>
    </w:p>
    <w:p w14:paraId="5812AB8D" w14:textId="46C8FC44" w:rsidR="00D958CB" w:rsidRDefault="00D958CB" w:rsidP="00D84277">
      <w:pPr>
        <w:numPr>
          <w:ilvl w:val="0"/>
          <w:numId w:val="3"/>
        </w:numPr>
        <w:spacing w:line="240" w:lineRule="atLeast"/>
        <w:ind w:left="851" w:hanging="851"/>
        <w:rPr>
          <w:rFonts w:ascii="Century Gothic" w:hAnsi="Century Gothic"/>
          <w:b/>
          <w:sz w:val="22"/>
          <w:lang w:val="nl-NL"/>
        </w:rPr>
      </w:pPr>
      <w:r>
        <w:rPr>
          <w:rFonts w:ascii="Century Gothic" w:hAnsi="Century Gothic"/>
          <w:b/>
          <w:sz w:val="22"/>
          <w:lang w:val="nl-NL"/>
        </w:rPr>
        <w:t>Aanvullende bepalingen</w:t>
      </w:r>
    </w:p>
    <w:p w14:paraId="5F4C2646" w14:textId="77777777" w:rsidR="00D958CB" w:rsidRDefault="00D958CB" w:rsidP="00D84277">
      <w:pPr>
        <w:numPr>
          <w:ilvl w:val="0"/>
          <w:numId w:val="18"/>
        </w:numPr>
        <w:tabs>
          <w:tab w:val="clear" w:pos="72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In geval van tussentijdse indiensttreding of bij beëindiging van het dienstverband bestaat recht op een proportionele betaling.</w:t>
      </w:r>
    </w:p>
    <w:p w14:paraId="07653468" w14:textId="77777777" w:rsidR="00D958CB" w:rsidRDefault="00D958CB" w:rsidP="00D84277">
      <w:pPr>
        <w:numPr>
          <w:ilvl w:val="0"/>
          <w:numId w:val="18"/>
        </w:numPr>
        <w:tabs>
          <w:tab w:val="clear" w:pos="720"/>
          <w:tab w:val="num" w:pos="1276"/>
        </w:tabs>
        <w:spacing w:line="240" w:lineRule="atLeast"/>
        <w:ind w:left="1276" w:hanging="425"/>
        <w:rPr>
          <w:rFonts w:ascii="Century Gothic" w:hAnsi="Century Gothic"/>
          <w:color w:val="000000"/>
          <w:sz w:val="22"/>
          <w:lang w:val="nl-NL"/>
        </w:rPr>
      </w:pPr>
      <w:r>
        <w:rPr>
          <w:rFonts w:ascii="Century Gothic" w:hAnsi="Century Gothic"/>
          <w:sz w:val="22"/>
          <w:lang w:val="nl-NL"/>
        </w:rPr>
        <w:t>In geval van overlijden van een werknemer zal de gratificatie</w:t>
      </w:r>
      <w:r>
        <w:rPr>
          <w:rFonts w:ascii="Century Gothic" w:hAnsi="Century Gothic"/>
          <w:color w:val="000000"/>
          <w:sz w:val="22"/>
          <w:lang w:val="nl-NL"/>
        </w:rPr>
        <w:t xml:space="preserve"> proportioneel worden betaald aan de nabestaanden, gerekend over de periode 1 januari tot en met de datum van overlijden van de werknemer.</w:t>
      </w:r>
    </w:p>
    <w:p w14:paraId="50983F9D" w14:textId="77777777" w:rsidR="00D958CB" w:rsidRDefault="00D958CB" w:rsidP="00D84277">
      <w:pPr>
        <w:numPr>
          <w:ilvl w:val="0"/>
          <w:numId w:val="18"/>
        </w:numPr>
        <w:tabs>
          <w:tab w:val="clear" w:pos="72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Werknemers die na 1 november in dienst zijn getreden, ontvangen geen gratificatie in het lopende jaar, doch deze periode zal naar evenredigheid worden meegerekend bij en op dezelfde basis als de gratificatie voor het volgende jaar.</w:t>
      </w:r>
    </w:p>
    <w:p w14:paraId="7BCD4EF6" w14:textId="77777777" w:rsidR="00D958CB" w:rsidRDefault="00D958CB">
      <w:pPr>
        <w:spacing w:line="240" w:lineRule="atLeast"/>
        <w:rPr>
          <w:rFonts w:ascii="Century Gothic" w:hAnsi="Century Gothic"/>
          <w:b/>
          <w:color w:val="000000"/>
          <w:sz w:val="22"/>
          <w:lang w:val="nl-NL"/>
        </w:rPr>
      </w:pPr>
    </w:p>
    <w:p w14:paraId="0E5B26E9" w14:textId="77777777" w:rsidR="00D958CB" w:rsidRDefault="00D958CB">
      <w:pPr>
        <w:spacing w:line="240" w:lineRule="atLeast"/>
        <w:rPr>
          <w:rFonts w:ascii="Century Gothic" w:hAnsi="Century Gothic"/>
          <w:b/>
          <w:color w:val="000000"/>
          <w:sz w:val="22"/>
          <w:lang w:val="nl-NL"/>
        </w:rPr>
      </w:pPr>
    </w:p>
    <w:p w14:paraId="59F06FB7" w14:textId="77777777"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lastRenderedPageBreak/>
        <w:t xml:space="preserve">Art.15. </w:t>
      </w:r>
      <w:r w:rsidR="00851D32">
        <w:rPr>
          <w:rFonts w:ascii="Century Gothic" w:hAnsi="Century Gothic"/>
          <w:b/>
          <w:color w:val="000000"/>
          <w:sz w:val="22"/>
          <w:lang w:val="nl-NL"/>
        </w:rPr>
        <w:tab/>
      </w:r>
      <w:r>
        <w:rPr>
          <w:rFonts w:ascii="Century Gothic" w:hAnsi="Century Gothic"/>
          <w:b/>
          <w:color w:val="000000"/>
          <w:sz w:val="22"/>
          <w:lang w:val="nl-NL"/>
        </w:rPr>
        <w:t>Inconveniëntentoeslagen</w:t>
      </w:r>
    </w:p>
    <w:p w14:paraId="77FAACB9" w14:textId="77777777" w:rsidR="00D958CB" w:rsidRDefault="00D958CB">
      <w:pPr>
        <w:spacing w:line="240" w:lineRule="atLeast"/>
        <w:rPr>
          <w:rFonts w:ascii="Century Gothic" w:hAnsi="Century Gothic"/>
          <w:color w:val="000000"/>
          <w:sz w:val="22"/>
          <w:lang w:val="nl-NL"/>
        </w:rPr>
      </w:pPr>
    </w:p>
    <w:p w14:paraId="66C12EF7" w14:textId="77777777" w:rsidR="00D958CB" w:rsidRDefault="00D958CB" w:rsidP="00D84277">
      <w:pPr>
        <w:numPr>
          <w:ilvl w:val="2"/>
          <w:numId w:val="12"/>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Voor geregelde arbeid in 5-ploegendienst wordt een toeslag betaald van 27% over het maandsalaris.</w:t>
      </w:r>
    </w:p>
    <w:p w14:paraId="1C339A04" w14:textId="77777777" w:rsidR="00D958CB" w:rsidRDefault="00D958CB" w:rsidP="00851D32">
      <w:pPr>
        <w:tabs>
          <w:tab w:val="num" w:pos="851"/>
        </w:tabs>
        <w:spacing w:line="240" w:lineRule="atLeast"/>
        <w:ind w:left="851" w:hanging="851"/>
        <w:rPr>
          <w:rFonts w:ascii="Century Gothic" w:hAnsi="Century Gothic"/>
          <w:sz w:val="22"/>
          <w:lang w:val="nl-NL"/>
        </w:rPr>
      </w:pPr>
    </w:p>
    <w:p w14:paraId="02A84E98" w14:textId="77777777" w:rsidR="00D958CB" w:rsidRDefault="00D958CB" w:rsidP="00D84277">
      <w:pPr>
        <w:numPr>
          <w:ilvl w:val="2"/>
          <w:numId w:val="12"/>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Voor geregelde arbeid in 3-ploegendienst wordt een toeslag betaald van 20% over het maandsalaris.</w:t>
      </w:r>
    </w:p>
    <w:p w14:paraId="0DDBC71B" w14:textId="77777777" w:rsidR="00D958CB" w:rsidRDefault="00D958CB" w:rsidP="00851D32">
      <w:pPr>
        <w:tabs>
          <w:tab w:val="num" w:pos="851"/>
        </w:tabs>
        <w:spacing w:line="240" w:lineRule="atLeast"/>
        <w:ind w:left="851" w:hanging="851"/>
        <w:rPr>
          <w:rFonts w:ascii="Century Gothic" w:hAnsi="Century Gothic"/>
          <w:sz w:val="22"/>
          <w:lang w:val="nl-NL"/>
        </w:rPr>
      </w:pPr>
    </w:p>
    <w:p w14:paraId="43721EE4" w14:textId="77777777" w:rsidR="00D958CB" w:rsidRDefault="00D958CB" w:rsidP="00D84277">
      <w:pPr>
        <w:numPr>
          <w:ilvl w:val="2"/>
          <w:numId w:val="12"/>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Voor geregelde arbeid in 2-ploegendienst en 3x10 dagdienstrooster wordt een toeslag betaald van 15% over het maandsalaris.</w:t>
      </w:r>
    </w:p>
    <w:p w14:paraId="0C17F7A2" w14:textId="77777777" w:rsidR="00D958CB" w:rsidRDefault="00D958CB">
      <w:pPr>
        <w:spacing w:line="240" w:lineRule="atLeast"/>
        <w:rPr>
          <w:rFonts w:ascii="Century Gothic" w:hAnsi="Century Gothic"/>
          <w:sz w:val="22"/>
          <w:lang w:val="nl-NL"/>
        </w:rPr>
      </w:pPr>
    </w:p>
    <w:p w14:paraId="0E83BD6C" w14:textId="77777777"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sz w:val="22"/>
          <w:lang w:val="nl-NL"/>
        </w:rPr>
        <w:t>15.2</w:t>
      </w:r>
      <w:r>
        <w:rPr>
          <w:rFonts w:ascii="Century Gothic" w:hAnsi="Century Gothic"/>
          <w:sz w:val="22"/>
          <w:lang w:val="nl-NL"/>
        </w:rPr>
        <w:tab/>
        <w:t>Werknemers kunnen maximaal 10 diensten per kalendermaand</w:t>
      </w:r>
      <w:r>
        <w:rPr>
          <w:rFonts w:ascii="Century Gothic" w:hAnsi="Century Gothic"/>
          <w:color w:val="000000"/>
          <w:sz w:val="22"/>
          <w:lang w:val="nl-NL"/>
        </w:rPr>
        <w:t xml:space="preserve"> invallen in de 5-ploegendienst of 2-ploegendienst en worden daarvoor als volgt</w:t>
      </w:r>
    </w:p>
    <w:p w14:paraId="6F069B38" w14:textId="77777777"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beloond:</w:t>
      </w:r>
    </w:p>
    <w:p w14:paraId="6B7D9C04" w14:textId="77777777" w:rsidR="00D958CB" w:rsidRDefault="00D958CB" w:rsidP="00D84277">
      <w:pPr>
        <w:numPr>
          <w:ilvl w:val="0"/>
          <w:numId w:val="3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de eerste middagdienst op basis van overwerk, resp. verschoven uren;</w:t>
      </w:r>
    </w:p>
    <w:p w14:paraId="4CD73C37" w14:textId="77777777" w:rsidR="00D958CB" w:rsidRDefault="00D958CB" w:rsidP="00D84277">
      <w:pPr>
        <w:numPr>
          <w:ilvl w:val="0"/>
          <w:numId w:val="3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de eerste nachtdienst op basis van overwerk, (art. 16D.3. is dan tevens van toepassing);</w:t>
      </w:r>
    </w:p>
    <w:p w14:paraId="782DE012" w14:textId="77777777" w:rsidR="00D958CB" w:rsidRDefault="00D958CB" w:rsidP="00D84277">
      <w:pPr>
        <w:numPr>
          <w:ilvl w:val="0"/>
          <w:numId w:val="3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iedere direct daarop volgende middag- of nachtdienst op basis van verschoven uren.</w:t>
      </w:r>
    </w:p>
    <w:p w14:paraId="12FA076E" w14:textId="77777777" w:rsidR="00D958CB" w:rsidRDefault="00D958CB">
      <w:pPr>
        <w:numPr>
          <w:ilvl w:val="12"/>
          <w:numId w:val="0"/>
        </w:numPr>
        <w:spacing w:line="240" w:lineRule="atLeast"/>
        <w:rPr>
          <w:rFonts w:ascii="Century Gothic" w:hAnsi="Century Gothic"/>
          <w:color w:val="000000"/>
          <w:sz w:val="22"/>
          <w:lang w:val="nl-NL"/>
        </w:rPr>
      </w:pPr>
    </w:p>
    <w:p w14:paraId="1CFBC83A" w14:textId="77777777" w:rsidR="00D958CB" w:rsidRDefault="00D958CB" w:rsidP="00851D32">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15.3</w:t>
      </w:r>
      <w:r>
        <w:rPr>
          <w:rFonts w:ascii="Century Gothic" w:hAnsi="Century Gothic"/>
          <w:color w:val="000000"/>
          <w:sz w:val="22"/>
          <w:lang w:val="nl-NL"/>
        </w:rPr>
        <w:tab/>
        <w:t>Bij overplaatsing naar 5-ploegendienst of 2-ploegendienst van tijdelijke of definitieve aard, is de beloning als volgt:</w:t>
      </w:r>
    </w:p>
    <w:p w14:paraId="023D1491" w14:textId="77777777" w:rsidR="00D958CB" w:rsidRDefault="00D958CB" w:rsidP="00D84277">
      <w:pPr>
        <w:numPr>
          <w:ilvl w:val="0"/>
          <w:numId w:val="32"/>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bij tijdelijke overplaatsing de volledige inconveniëntentoeslag over de kalendermaand van overplaatsing tot en met de kalendermaand van terugplaatsing;</w:t>
      </w:r>
    </w:p>
    <w:p w14:paraId="7C4ABAB1" w14:textId="77777777" w:rsidR="00D958CB" w:rsidRDefault="00D958CB" w:rsidP="00D84277">
      <w:pPr>
        <w:numPr>
          <w:ilvl w:val="0"/>
          <w:numId w:val="32"/>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bij definitieve overplaatsing de volledige inconveniëntentoeslag ingaande de kalendermaand van overplaatsing.</w:t>
      </w:r>
    </w:p>
    <w:p w14:paraId="59E90519" w14:textId="77777777" w:rsidR="00D958CB" w:rsidRDefault="00D958CB" w:rsidP="00851D32">
      <w:pPr>
        <w:tabs>
          <w:tab w:val="left" w:pos="1276"/>
        </w:tabs>
        <w:spacing w:line="240" w:lineRule="atLeast"/>
        <w:ind w:left="1276" w:hanging="425"/>
        <w:rPr>
          <w:rFonts w:ascii="Century Gothic" w:hAnsi="Century Gothic"/>
          <w:color w:val="000000"/>
          <w:sz w:val="22"/>
          <w:lang w:val="nl-NL"/>
        </w:rPr>
      </w:pPr>
    </w:p>
    <w:p w14:paraId="5B75771B" w14:textId="77777777"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lastRenderedPageBreak/>
        <w:t>15.4</w:t>
      </w:r>
      <w:r>
        <w:rPr>
          <w:rFonts w:ascii="Century Gothic" w:hAnsi="Century Gothic"/>
          <w:color w:val="000000"/>
          <w:sz w:val="22"/>
          <w:lang w:val="nl-NL"/>
        </w:rPr>
        <w:tab/>
        <w:t>Voor overplaatsingen, anders dan op eigen verzoek, van en naar ploegendienst of van ploeg naar ploeg, wordt een éénmalige toeslag van 1,74% van het maandsalaris betaald.</w:t>
      </w:r>
    </w:p>
    <w:p w14:paraId="44673DA5" w14:textId="77777777" w:rsidR="00D958CB" w:rsidRDefault="00D958CB">
      <w:pPr>
        <w:spacing w:line="240" w:lineRule="atLeast"/>
        <w:rPr>
          <w:rFonts w:ascii="Century Gothic" w:hAnsi="Century Gothic"/>
          <w:color w:val="000000"/>
          <w:sz w:val="22"/>
          <w:lang w:val="nl-NL"/>
        </w:rPr>
      </w:pPr>
    </w:p>
    <w:p w14:paraId="47B4BFED" w14:textId="77777777" w:rsidR="00D958CB" w:rsidRDefault="00851D32"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lastRenderedPageBreak/>
        <w:t>15.5</w:t>
      </w:r>
      <w:r w:rsidR="00D958CB">
        <w:rPr>
          <w:rFonts w:ascii="Century Gothic" w:hAnsi="Century Gothic"/>
          <w:color w:val="000000"/>
          <w:sz w:val="22"/>
          <w:lang w:val="nl-NL"/>
        </w:rPr>
        <w:tab/>
        <w:t>Bij overplaatsingen, anders dan op eigen verzoek, uit een ploegendienst naar een met een lagere inconveniëntentoeslag beloond rooster c.q. naar de dagdienst, wordt het maandinkomen trapsgewijze gereduceerd.</w:t>
      </w:r>
    </w:p>
    <w:p w14:paraId="7C33D0E5" w14:textId="77777777" w:rsidR="00D958CB" w:rsidRDefault="00D958CB" w:rsidP="00851D32">
      <w:pPr>
        <w:spacing w:line="240" w:lineRule="atLeast"/>
        <w:ind w:left="851" w:hanging="851"/>
        <w:rPr>
          <w:rFonts w:ascii="Century Gothic" w:hAnsi="Century Gothic"/>
          <w:color w:val="000000"/>
          <w:sz w:val="22"/>
          <w:lang w:val="nl-NL"/>
        </w:rPr>
      </w:pPr>
    </w:p>
    <w:p w14:paraId="6AE1CD50" w14:textId="77777777"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De in een geldbedrag vastgelegde inconveniëntentoeslag op het moment van overplaatsing, wordt overeenkomstig onderstaand schema gedurende één c.q. </w:t>
      </w:r>
      <w:r w:rsidRPr="00C23D17">
        <w:rPr>
          <w:rFonts w:ascii="Century Gothic" w:hAnsi="Century Gothic"/>
          <w:sz w:val="22"/>
          <w:lang w:val="nl-NL"/>
        </w:rPr>
        <w:t xml:space="preserve">maximaal </w:t>
      </w:r>
      <w:r w:rsidR="000357EE" w:rsidRPr="00C23D17">
        <w:rPr>
          <w:rFonts w:ascii="Century Gothic" w:hAnsi="Century Gothic"/>
          <w:sz w:val="22"/>
          <w:lang w:val="nl-NL"/>
        </w:rPr>
        <w:t>negen</w:t>
      </w:r>
      <w:r w:rsidRPr="008F39B1">
        <w:rPr>
          <w:rFonts w:ascii="Century Gothic" w:hAnsi="Century Gothic"/>
          <w:color w:val="FF0000"/>
          <w:sz w:val="22"/>
          <w:lang w:val="nl-NL"/>
        </w:rPr>
        <w:t xml:space="preserve"> </w:t>
      </w:r>
      <w:r>
        <w:rPr>
          <w:rFonts w:ascii="Century Gothic" w:hAnsi="Century Gothic"/>
          <w:sz w:val="22"/>
          <w:lang w:val="nl-NL"/>
        </w:rPr>
        <w:t>maanden</w:t>
      </w:r>
      <w:r>
        <w:rPr>
          <w:rFonts w:ascii="Century Gothic" w:hAnsi="Century Gothic"/>
          <w:color w:val="000000"/>
          <w:sz w:val="22"/>
          <w:lang w:val="nl-NL"/>
        </w:rPr>
        <w:t xml:space="preserve"> voor 100% gegarandeerd en vervolgens met de genoemde percentages teruggebracht totdat, of de totaal gestelde periode is verstreken en de oorspronkelijke inconveniëntentoeslag tot nul is gereduceerd, of totdat het niveau van het nieuwe maandinkomen is bereikt.</w:t>
      </w:r>
    </w:p>
    <w:p w14:paraId="738E5418" w14:textId="77777777" w:rsidR="00BC0C8C" w:rsidRDefault="00BC0C8C" w:rsidP="00851D32">
      <w:pPr>
        <w:spacing w:line="240" w:lineRule="atLeast"/>
        <w:ind w:left="851"/>
        <w:rPr>
          <w:rFonts w:ascii="Century Gothic" w:hAnsi="Century Gothic"/>
          <w:sz w:val="22"/>
          <w:lang w:val="nl-NL"/>
        </w:rPr>
      </w:pPr>
    </w:p>
    <w:p w14:paraId="363D1B6C" w14:textId="77777777" w:rsidR="00BC0C8C" w:rsidRDefault="00BC0C8C" w:rsidP="00851D32">
      <w:pPr>
        <w:spacing w:line="240" w:lineRule="atLeast"/>
        <w:ind w:left="851"/>
        <w:rPr>
          <w:rFonts w:ascii="Century Gothic" w:hAnsi="Century Gothic"/>
          <w:sz w:val="22"/>
          <w:lang w:val="nl-NL"/>
        </w:rPr>
      </w:pPr>
      <w:r>
        <w:rPr>
          <w:rFonts w:ascii="Century Gothic" w:hAnsi="Century Gothic"/>
          <w:noProof/>
          <w:color w:val="000000"/>
          <w:sz w:val="22"/>
          <w:lang w:val="nl-NL" w:eastAsia="nl-NL"/>
        </w:rPr>
        <mc:AlternateContent>
          <mc:Choice Requires="wpc">
            <w:drawing>
              <wp:anchor distT="0" distB="0" distL="114300" distR="114300" simplePos="0" relativeHeight="251658240" behindDoc="0" locked="0" layoutInCell="1" allowOverlap="1" wp14:anchorId="15F3478D" wp14:editId="310CB295">
                <wp:simplePos x="0" y="0"/>
                <wp:positionH relativeFrom="column">
                  <wp:posOffset>842010</wp:posOffset>
                </wp:positionH>
                <wp:positionV relativeFrom="paragraph">
                  <wp:posOffset>7671</wp:posOffset>
                </wp:positionV>
                <wp:extent cx="5143500" cy="4754245"/>
                <wp:effectExtent l="0" t="0" r="0" b="0"/>
                <wp:wrapNone/>
                <wp:docPr id="93" name="Papier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77470" y="0"/>
                            <a:ext cx="1270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3915" w14:textId="77777777" w:rsidR="0005042C" w:rsidRDefault="0005042C">
                              <w:r>
                                <w:rPr>
                                  <w:rFonts w:ascii="Arial" w:hAnsi="Arial" w:cs="Arial"/>
                                  <w:b/>
                                  <w:bCs/>
                                  <w:color w:val="000000"/>
                                  <w:lang w:val="en-US"/>
                                </w:rPr>
                                <w:t>Tijd in ploegendienst</w:t>
                              </w:r>
                            </w:p>
                          </w:txbxContent>
                        </wps:txbx>
                        <wps:bodyPr rot="0" vert="horz" wrap="none" lIns="0" tIns="0" rIns="0" bIns="0" anchor="t" anchorCtr="0">
                          <a:spAutoFit/>
                        </wps:bodyPr>
                      </wps:wsp>
                      <wps:wsp>
                        <wps:cNvPr id="11" name="Rectangle 6"/>
                        <wps:cNvSpPr>
                          <a:spLocks noChangeArrowheads="1"/>
                        </wps:cNvSpPr>
                        <wps:spPr bwMode="auto">
                          <a:xfrm>
                            <a:off x="118999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E269" w14:textId="77777777" w:rsidR="0005042C" w:rsidRDefault="0005042C">
                              <w:r>
                                <w:rPr>
                                  <w:rFonts w:ascii="Arial" w:hAnsi="Arial" w:cs="Arial"/>
                                  <w:b/>
                                  <w:bCs/>
                                  <w:color w:val="000000"/>
                                  <w:lang w:val="en-US"/>
                                </w:rPr>
                                <w:t xml:space="preserve"> </w:t>
                              </w:r>
                            </w:p>
                          </w:txbxContent>
                        </wps:txbx>
                        <wps:bodyPr rot="0" vert="horz" wrap="none" lIns="0" tIns="0" rIns="0" bIns="0" anchor="t" anchorCtr="0">
                          <a:spAutoFit/>
                        </wps:bodyPr>
                      </wps:wsp>
                      <wps:wsp>
                        <wps:cNvPr id="12" name="Rectangle 7"/>
                        <wps:cNvSpPr>
                          <a:spLocks noChangeArrowheads="1"/>
                        </wps:cNvSpPr>
                        <wps:spPr bwMode="auto">
                          <a:xfrm>
                            <a:off x="1969770" y="0"/>
                            <a:ext cx="2520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34A2" w14:textId="77777777" w:rsidR="0005042C" w:rsidRDefault="0005042C">
                              <w:r>
                                <w:rPr>
                                  <w:rFonts w:ascii="Arial" w:hAnsi="Arial" w:cs="Arial"/>
                                  <w:b/>
                                  <w:bCs/>
                                  <w:color w:val="000000"/>
                                  <w:lang w:val="en-US"/>
                                </w:rPr>
                                <w:t xml:space="preserve">Periode waarover oorspronkelijke toeslag </w:t>
                              </w:r>
                            </w:p>
                          </w:txbxContent>
                        </wps:txbx>
                        <wps:bodyPr rot="0" vert="horz" wrap="none" lIns="0" tIns="0" rIns="0" bIns="0" anchor="t" anchorCtr="0">
                          <a:spAutoFit/>
                        </wps:bodyPr>
                      </wps:wsp>
                      <wps:wsp>
                        <wps:cNvPr id="13" name="Rectangle 8"/>
                        <wps:cNvSpPr>
                          <a:spLocks noChangeArrowheads="1"/>
                        </wps:cNvSpPr>
                        <wps:spPr bwMode="auto">
                          <a:xfrm>
                            <a:off x="1969770" y="141605"/>
                            <a:ext cx="2590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37CC" w14:textId="77777777" w:rsidR="0005042C" w:rsidRPr="008629D2" w:rsidRDefault="0005042C">
                              <w:pPr>
                                <w:rPr>
                                  <w:lang w:val="nl-NL"/>
                                </w:rPr>
                              </w:pPr>
                              <w:r w:rsidRPr="008629D2">
                                <w:rPr>
                                  <w:rFonts w:ascii="Arial" w:hAnsi="Arial" w:cs="Arial"/>
                                  <w:b/>
                                  <w:bCs/>
                                  <w:color w:val="000000"/>
                                  <w:lang w:val="nl-NL"/>
                                </w:rPr>
                                <w:t>volledig c.q. gereduceerd wordt uitgekeerd</w:t>
                              </w:r>
                            </w:p>
                          </w:txbxContent>
                        </wps:txbx>
                        <wps:bodyPr rot="0" vert="horz" wrap="none" lIns="0" tIns="0" rIns="0" bIns="0" anchor="t" anchorCtr="0">
                          <a:spAutoFit/>
                        </wps:bodyPr>
                      </wps:wsp>
                      <wps:wsp>
                        <wps:cNvPr id="14" name="Rectangle 9"/>
                        <wps:cNvSpPr>
                          <a:spLocks noChangeArrowheads="1"/>
                        </wps:cNvSpPr>
                        <wps:spPr bwMode="auto">
                          <a:xfrm>
                            <a:off x="4239895" y="14160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7AC3" w14:textId="77777777" w:rsidR="0005042C" w:rsidRDefault="0005042C">
                              <w:r>
                                <w:rPr>
                                  <w:rFonts w:ascii="Arial" w:hAnsi="Arial" w:cs="Arial"/>
                                  <w:b/>
                                  <w:bCs/>
                                  <w:color w:val="000000"/>
                                  <w:lang w:val="en-US"/>
                                </w:rPr>
                                <w:t xml:space="preserve"> </w:t>
                              </w:r>
                            </w:p>
                          </w:txbxContent>
                        </wps:txbx>
                        <wps:bodyPr rot="0" vert="horz" wrap="none" lIns="0" tIns="0" rIns="0" bIns="0" anchor="t" anchorCtr="0">
                          <a:spAutoFit/>
                        </wps:bodyPr>
                      </wps:wsp>
                      <wps:wsp>
                        <wps:cNvPr id="15" name="Rectangle 10"/>
                        <wps:cNvSpPr>
                          <a:spLocks noChangeArrowheads="1"/>
                        </wps:cNvSpPr>
                        <wps:spPr bwMode="auto">
                          <a:xfrm>
                            <a:off x="77470" y="386080"/>
                            <a:ext cx="918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782A" w14:textId="77777777" w:rsidR="0005042C" w:rsidRDefault="0005042C">
                              <w:r>
                                <w:rPr>
                                  <w:rFonts w:ascii="Arial" w:hAnsi="Arial" w:cs="Arial"/>
                                  <w:color w:val="000000"/>
                                  <w:lang w:val="en-US"/>
                                </w:rPr>
                                <w:t>3 tot 6 maanden</w:t>
                              </w:r>
                            </w:p>
                          </w:txbxContent>
                        </wps:txbx>
                        <wps:bodyPr rot="0" vert="horz" wrap="none" lIns="0" tIns="0" rIns="0" bIns="0" anchor="t" anchorCtr="0">
                          <a:spAutoFit/>
                        </wps:bodyPr>
                      </wps:wsp>
                      <wps:wsp>
                        <wps:cNvPr id="16" name="Rectangle 11"/>
                        <wps:cNvSpPr>
                          <a:spLocks noChangeArrowheads="1"/>
                        </wps:cNvSpPr>
                        <wps:spPr bwMode="auto">
                          <a:xfrm>
                            <a:off x="881380" y="3860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664D"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17" name="Rectangle 12"/>
                        <wps:cNvSpPr>
                          <a:spLocks noChangeArrowheads="1"/>
                        </wps:cNvSpPr>
                        <wps:spPr bwMode="auto">
                          <a:xfrm>
                            <a:off x="1969770" y="386080"/>
                            <a:ext cx="1235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116B" w14:textId="77777777" w:rsidR="0005042C" w:rsidRDefault="0005042C">
                              <w:r>
                                <w:rPr>
                                  <w:rFonts w:ascii="Arial" w:hAnsi="Arial" w:cs="Arial"/>
                                  <w:color w:val="000000"/>
                                  <w:lang w:val="en-US"/>
                                </w:rPr>
                                <w:t>100% lopende maand</w:t>
                              </w:r>
                            </w:p>
                          </w:txbxContent>
                        </wps:txbx>
                        <wps:bodyPr rot="0" vert="horz" wrap="none" lIns="0" tIns="0" rIns="0" bIns="0" anchor="t" anchorCtr="0">
                          <a:spAutoFit/>
                        </wps:bodyPr>
                      </wps:wsp>
                      <wps:wsp>
                        <wps:cNvPr id="18" name="Rectangle 13"/>
                        <wps:cNvSpPr>
                          <a:spLocks noChangeArrowheads="1"/>
                        </wps:cNvSpPr>
                        <wps:spPr bwMode="auto">
                          <a:xfrm>
                            <a:off x="3052445" y="3860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073A"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19" name="Rectangle 14"/>
                        <wps:cNvSpPr>
                          <a:spLocks noChangeArrowheads="1"/>
                        </wps:cNvSpPr>
                        <wps:spPr bwMode="auto">
                          <a:xfrm>
                            <a:off x="1969770" y="5264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C1CA"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20" name="Rectangle 15"/>
                        <wps:cNvSpPr>
                          <a:spLocks noChangeArrowheads="1"/>
                        </wps:cNvSpPr>
                        <wps:spPr bwMode="auto">
                          <a:xfrm>
                            <a:off x="77470" y="668020"/>
                            <a:ext cx="1165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057F8" w14:textId="77777777" w:rsidR="0005042C" w:rsidRDefault="0005042C">
                              <w:r>
                                <w:rPr>
                                  <w:rFonts w:ascii="Arial" w:hAnsi="Arial" w:cs="Arial"/>
                                  <w:color w:val="000000"/>
                                  <w:lang w:val="en-US"/>
                                </w:rPr>
                                <w:t xml:space="preserve">6 maanden tot 3 jaar </w:t>
                              </w:r>
                            </w:p>
                          </w:txbxContent>
                        </wps:txbx>
                        <wps:bodyPr rot="0" vert="horz" wrap="none" lIns="0" tIns="0" rIns="0" bIns="0" anchor="t" anchorCtr="0">
                          <a:spAutoFit/>
                        </wps:bodyPr>
                      </wps:wsp>
                      <wps:wsp>
                        <wps:cNvPr id="21" name="Rectangle 16"/>
                        <wps:cNvSpPr>
                          <a:spLocks noChangeArrowheads="1"/>
                        </wps:cNvSpPr>
                        <wps:spPr bwMode="auto">
                          <a:xfrm>
                            <a:off x="1129665" y="66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9A61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22" name="Rectangle 17"/>
                        <wps:cNvSpPr>
                          <a:spLocks noChangeArrowheads="1"/>
                        </wps:cNvSpPr>
                        <wps:spPr bwMode="auto">
                          <a:xfrm>
                            <a:off x="1969770" y="668020"/>
                            <a:ext cx="1963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A6434" w14:textId="77777777" w:rsidR="0005042C" w:rsidRDefault="0005042C">
                              <w:r>
                                <w:rPr>
                                  <w:rFonts w:ascii="Arial" w:hAnsi="Arial" w:cs="Arial"/>
                                  <w:color w:val="000000"/>
                                  <w:lang w:val="en-US"/>
                                </w:rPr>
                                <w:t>100% lopende en volgende maand</w:t>
                              </w:r>
                            </w:p>
                          </w:txbxContent>
                        </wps:txbx>
                        <wps:bodyPr rot="0" vert="horz" wrap="none" lIns="0" tIns="0" rIns="0" bIns="0" anchor="t" anchorCtr="0">
                          <a:spAutoFit/>
                        </wps:bodyPr>
                      </wps:wsp>
                      <wps:wsp>
                        <wps:cNvPr id="23" name="Rectangle 18"/>
                        <wps:cNvSpPr>
                          <a:spLocks noChangeArrowheads="1"/>
                        </wps:cNvSpPr>
                        <wps:spPr bwMode="auto">
                          <a:xfrm>
                            <a:off x="3689350" y="66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108A0"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24" name="Rectangle 19"/>
                        <wps:cNvSpPr>
                          <a:spLocks noChangeArrowheads="1"/>
                        </wps:cNvSpPr>
                        <wps:spPr bwMode="auto">
                          <a:xfrm>
                            <a:off x="1969770" y="81026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3661"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25" name="Rectangle 20"/>
                        <wps:cNvSpPr>
                          <a:spLocks noChangeArrowheads="1"/>
                        </wps:cNvSpPr>
                        <wps:spPr bwMode="auto">
                          <a:xfrm>
                            <a:off x="77470" y="951865"/>
                            <a:ext cx="600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533D" w14:textId="77777777" w:rsidR="0005042C" w:rsidRDefault="0005042C">
                              <w:r>
                                <w:rPr>
                                  <w:rFonts w:ascii="Arial" w:hAnsi="Arial" w:cs="Arial"/>
                                  <w:color w:val="000000"/>
                                  <w:lang w:val="en-US"/>
                                </w:rPr>
                                <w:t>3 tot 5 jaar</w:t>
                              </w:r>
                            </w:p>
                          </w:txbxContent>
                        </wps:txbx>
                        <wps:bodyPr rot="0" vert="horz" wrap="none" lIns="0" tIns="0" rIns="0" bIns="0" anchor="t" anchorCtr="0">
                          <a:spAutoFit/>
                        </wps:bodyPr>
                      </wps:wsp>
                      <wps:wsp>
                        <wps:cNvPr id="26" name="Rectangle 21"/>
                        <wps:cNvSpPr>
                          <a:spLocks noChangeArrowheads="1"/>
                        </wps:cNvSpPr>
                        <wps:spPr bwMode="auto">
                          <a:xfrm>
                            <a:off x="603885" y="95186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308AE"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27" name="Rectangle 22"/>
                        <wps:cNvSpPr>
                          <a:spLocks noChangeArrowheads="1"/>
                        </wps:cNvSpPr>
                        <wps:spPr bwMode="auto">
                          <a:xfrm>
                            <a:off x="1969770" y="951865"/>
                            <a:ext cx="1963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ED5B" w14:textId="77777777" w:rsidR="0005042C" w:rsidRDefault="0005042C">
                              <w:r>
                                <w:rPr>
                                  <w:rFonts w:ascii="Arial" w:hAnsi="Arial" w:cs="Arial"/>
                                  <w:color w:val="000000"/>
                                  <w:lang w:val="en-US"/>
                                </w:rPr>
                                <w:t>100% lopende en volgende maand</w:t>
                              </w:r>
                            </w:p>
                          </w:txbxContent>
                        </wps:txbx>
                        <wps:bodyPr rot="0" vert="horz" wrap="none" lIns="0" tIns="0" rIns="0" bIns="0" anchor="t" anchorCtr="0">
                          <a:spAutoFit/>
                        </wps:bodyPr>
                      </wps:wsp>
                      <wps:wsp>
                        <wps:cNvPr id="28" name="Rectangle 23"/>
                        <wps:cNvSpPr>
                          <a:spLocks noChangeArrowheads="1"/>
                        </wps:cNvSpPr>
                        <wps:spPr bwMode="auto">
                          <a:xfrm>
                            <a:off x="3689350" y="95186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09E13"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29" name="Rectangle 24"/>
                        <wps:cNvSpPr>
                          <a:spLocks noChangeArrowheads="1"/>
                        </wps:cNvSpPr>
                        <wps:spPr bwMode="auto">
                          <a:xfrm>
                            <a:off x="1969770" y="112776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A4C28"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30" name="Rectangle 25"/>
                        <wps:cNvSpPr>
                          <a:spLocks noChangeArrowheads="1"/>
                        </wps:cNvSpPr>
                        <wps:spPr bwMode="auto">
                          <a:xfrm>
                            <a:off x="2030730" y="1127760"/>
                            <a:ext cx="784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F3E2" w14:textId="77777777" w:rsidR="0005042C" w:rsidRDefault="0005042C">
                              <w:r>
                                <w:rPr>
                                  <w:rFonts w:ascii="Arial" w:hAnsi="Arial" w:cs="Arial"/>
                                  <w:color w:val="000000"/>
                                  <w:lang w:val="en-US"/>
                                </w:rPr>
                                <w:t>70% 3 maand</w:t>
                              </w:r>
                            </w:p>
                          </w:txbxContent>
                        </wps:txbx>
                        <wps:bodyPr rot="0" vert="horz" wrap="none" lIns="0" tIns="0" rIns="0" bIns="0" anchor="t" anchorCtr="0">
                          <a:spAutoFit/>
                        </wps:bodyPr>
                      </wps:wsp>
                      <wps:wsp>
                        <wps:cNvPr id="31" name="Rectangle 26"/>
                        <wps:cNvSpPr>
                          <a:spLocks noChangeArrowheads="1"/>
                        </wps:cNvSpPr>
                        <wps:spPr bwMode="auto">
                          <a:xfrm>
                            <a:off x="2717165" y="112776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5EA9" w14:textId="77777777" w:rsidR="0005042C" w:rsidRDefault="0005042C">
                              <w:r>
                                <w:rPr>
                                  <w:rFonts w:ascii="Arial" w:hAnsi="Arial" w:cs="Arial"/>
                                  <w:color w:val="000000"/>
                                  <w:lang w:val="en-US"/>
                                </w:rPr>
                                <w:t>en</w:t>
                              </w:r>
                            </w:p>
                          </w:txbxContent>
                        </wps:txbx>
                        <wps:bodyPr rot="0" vert="horz" wrap="none" lIns="0" tIns="0" rIns="0" bIns="0" anchor="t" anchorCtr="0">
                          <a:spAutoFit/>
                        </wps:bodyPr>
                      </wps:wsp>
                      <wps:wsp>
                        <wps:cNvPr id="32" name="Rectangle 27"/>
                        <wps:cNvSpPr>
                          <a:spLocks noChangeArrowheads="1"/>
                        </wps:cNvSpPr>
                        <wps:spPr bwMode="auto">
                          <a:xfrm>
                            <a:off x="2841625" y="112776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9F82"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33" name="Rectangle 28"/>
                        <wps:cNvSpPr>
                          <a:spLocks noChangeArrowheads="1"/>
                        </wps:cNvSpPr>
                        <wps:spPr bwMode="auto">
                          <a:xfrm>
                            <a:off x="1969770" y="130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E1F3"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34" name="Rectangle 29"/>
                        <wps:cNvSpPr>
                          <a:spLocks noChangeArrowheads="1"/>
                        </wps:cNvSpPr>
                        <wps:spPr bwMode="auto">
                          <a:xfrm>
                            <a:off x="2030730" y="130238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26CA" w14:textId="77777777" w:rsidR="0005042C" w:rsidRDefault="0005042C">
                              <w:r>
                                <w:rPr>
                                  <w:rFonts w:ascii="Arial" w:hAnsi="Arial" w:cs="Arial"/>
                                  <w:color w:val="000000"/>
                                  <w:lang w:val="en-US"/>
                                </w:rPr>
                                <w:t>40% 3 maanden</w:t>
                              </w:r>
                            </w:p>
                          </w:txbxContent>
                        </wps:txbx>
                        <wps:bodyPr rot="0" vert="horz" wrap="none" lIns="0" tIns="0" rIns="0" bIns="0" anchor="t" anchorCtr="0">
                          <a:spAutoFit/>
                        </wps:bodyPr>
                      </wps:wsp>
                      <wps:wsp>
                        <wps:cNvPr id="35" name="Rectangle 30"/>
                        <wps:cNvSpPr>
                          <a:spLocks noChangeArrowheads="1"/>
                        </wps:cNvSpPr>
                        <wps:spPr bwMode="auto">
                          <a:xfrm>
                            <a:off x="2841625" y="130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7985"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36" name="Rectangle 31"/>
                        <wps:cNvSpPr>
                          <a:spLocks noChangeArrowheads="1"/>
                        </wps:cNvSpPr>
                        <wps:spPr bwMode="auto">
                          <a:xfrm>
                            <a:off x="1969770" y="144462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5F3A"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37" name="Rectangle 32"/>
                        <wps:cNvSpPr>
                          <a:spLocks noChangeArrowheads="1"/>
                        </wps:cNvSpPr>
                        <wps:spPr bwMode="auto">
                          <a:xfrm>
                            <a:off x="77470" y="1586230"/>
                            <a:ext cx="671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11C4" w14:textId="77777777" w:rsidR="0005042C" w:rsidRDefault="0005042C">
                              <w:r>
                                <w:rPr>
                                  <w:rFonts w:ascii="Arial" w:hAnsi="Arial" w:cs="Arial"/>
                                  <w:color w:val="000000"/>
                                  <w:lang w:val="en-US"/>
                                </w:rPr>
                                <w:t>5 tot 10 jaar</w:t>
                              </w:r>
                            </w:p>
                          </w:txbxContent>
                        </wps:txbx>
                        <wps:bodyPr rot="0" vert="horz" wrap="none" lIns="0" tIns="0" rIns="0" bIns="0" anchor="t" anchorCtr="0">
                          <a:spAutoFit/>
                        </wps:bodyPr>
                      </wps:wsp>
                      <wps:wsp>
                        <wps:cNvPr id="38" name="Rectangle 33"/>
                        <wps:cNvSpPr>
                          <a:spLocks noChangeArrowheads="1"/>
                        </wps:cNvSpPr>
                        <wps:spPr bwMode="auto">
                          <a:xfrm>
                            <a:off x="664845" y="15862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F9C8C"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39" name="Rectangle 34"/>
                        <wps:cNvSpPr>
                          <a:spLocks noChangeArrowheads="1"/>
                        </wps:cNvSpPr>
                        <wps:spPr bwMode="auto">
                          <a:xfrm>
                            <a:off x="1969770" y="1586230"/>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724C" w14:textId="77777777" w:rsidR="0005042C" w:rsidRDefault="0005042C">
                              <w:r>
                                <w:rPr>
                                  <w:rFonts w:ascii="Arial" w:hAnsi="Arial" w:cs="Arial"/>
                                  <w:color w:val="000000"/>
                                  <w:lang w:val="en-US"/>
                                </w:rPr>
                                <w:t>100% 5 maanden</w:t>
                              </w:r>
                            </w:p>
                          </w:txbxContent>
                        </wps:txbx>
                        <wps:bodyPr rot="0" vert="horz" wrap="none" lIns="0" tIns="0" rIns="0" bIns="0" anchor="t" anchorCtr="0">
                          <a:spAutoFit/>
                        </wps:bodyPr>
                      </wps:wsp>
                      <wps:wsp>
                        <wps:cNvPr id="40" name="Rectangle 35"/>
                        <wps:cNvSpPr>
                          <a:spLocks noChangeArrowheads="1"/>
                        </wps:cNvSpPr>
                        <wps:spPr bwMode="auto">
                          <a:xfrm>
                            <a:off x="2841625" y="15862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849C"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41" name="Rectangle 36"/>
                        <wps:cNvSpPr>
                          <a:spLocks noChangeArrowheads="1"/>
                        </wps:cNvSpPr>
                        <wps:spPr bwMode="auto">
                          <a:xfrm>
                            <a:off x="1969770" y="176212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E5C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42" name="Rectangle 37"/>
                        <wps:cNvSpPr>
                          <a:spLocks noChangeArrowheads="1"/>
                        </wps:cNvSpPr>
                        <wps:spPr bwMode="auto">
                          <a:xfrm>
                            <a:off x="2030730" y="176212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9D01" w14:textId="77777777" w:rsidR="0005042C" w:rsidRDefault="0005042C">
                              <w:r>
                                <w:rPr>
                                  <w:rFonts w:ascii="Arial" w:hAnsi="Arial" w:cs="Arial"/>
                                  <w:color w:val="000000"/>
                                  <w:lang w:val="en-US"/>
                                </w:rPr>
                                <w:t>70% 5 maanden</w:t>
                              </w:r>
                            </w:p>
                          </w:txbxContent>
                        </wps:txbx>
                        <wps:bodyPr rot="0" vert="horz" wrap="none" lIns="0" tIns="0" rIns="0" bIns="0" anchor="t" anchorCtr="0">
                          <a:spAutoFit/>
                        </wps:bodyPr>
                      </wps:wsp>
                      <wps:wsp>
                        <wps:cNvPr id="43" name="Rectangle 38"/>
                        <wps:cNvSpPr>
                          <a:spLocks noChangeArrowheads="1"/>
                        </wps:cNvSpPr>
                        <wps:spPr bwMode="auto">
                          <a:xfrm>
                            <a:off x="2841625" y="176212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888D"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44" name="Rectangle 39"/>
                        <wps:cNvSpPr>
                          <a:spLocks noChangeArrowheads="1"/>
                        </wps:cNvSpPr>
                        <wps:spPr bwMode="auto">
                          <a:xfrm>
                            <a:off x="1969770" y="193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3AD8"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45" name="Rectangle 40"/>
                        <wps:cNvSpPr>
                          <a:spLocks noChangeArrowheads="1"/>
                        </wps:cNvSpPr>
                        <wps:spPr bwMode="auto">
                          <a:xfrm>
                            <a:off x="2030730" y="193802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F355E" w14:textId="77777777" w:rsidR="0005042C" w:rsidRDefault="0005042C">
                              <w:r>
                                <w:rPr>
                                  <w:rFonts w:ascii="Arial" w:hAnsi="Arial" w:cs="Arial"/>
                                  <w:color w:val="000000"/>
                                  <w:lang w:val="en-US"/>
                                </w:rPr>
                                <w:t>40% 5 maanden</w:t>
                              </w:r>
                            </w:p>
                          </w:txbxContent>
                        </wps:txbx>
                        <wps:bodyPr rot="0" vert="horz" wrap="none" lIns="0" tIns="0" rIns="0" bIns="0" anchor="t" anchorCtr="0">
                          <a:spAutoFit/>
                        </wps:bodyPr>
                      </wps:wsp>
                      <wps:wsp>
                        <wps:cNvPr id="46" name="Rectangle 41"/>
                        <wps:cNvSpPr>
                          <a:spLocks noChangeArrowheads="1"/>
                        </wps:cNvSpPr>
                        <wps:spPr bwMode="auto">
                          <a:xfrm>
                            <a:off x="2841625" y="193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C5E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47" name="Rectangle 42"/>
                        <wps:cNvSpPr>
                          <a:spLocks noChangeArrowheads="1"/>
                        </wps:cNvSpPr>
                        <wps:spPr bwMode="auto">
                          <a:xfrm>
                            <a:off x="1969770" y="20789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8D1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48" name="Rectangle 43"/>
                        <wps:cNvSpPr>
                          <a:spLocks noChangeArrowheads="1"/>
                        </wps:cNvSpPr>
                        <wps:spPr bwMode="auto">
                          <a:xfrm>
                            <a:off x="77470" y="2220595"/>
                            <a:ext cx="741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3C6C" w14:textId="77777777" w:rsidR="0005042C" w:rsidRDefault="0005042C">
                              <w:r>
                                <w:rPr>
                                  <w:rFonts w:ascii="Arial" w:hAnsi="Arial" w:cs="Arial"/>
                                  <w:color w:val="000000"/>
                                  <w:lang w:val="en-US"/>
                                </w:rPr>
                                <w:t>10 tot 20 jaar</w:t>
                              </w:r>
                            </w:p>
                          </w:txbxContent>
                        </wps:txbx>
                        <wps:bodyPr rot="0" vert="horz" wrap="none" lIns="0" tIns="0" rIns="0" bIns="0" anchor="t" anchorCtr="0">
                          <a:spAutoFit/>
                        </wps:bodyPr>
                      </wps:wsp>
                      <wps:wsp>
                        <wps:cNvPr id="49" name="Rectangle 44"/>
                        <wps:cNvSpPr>
                          <a:spLocks noChangeArrowheads="1"/>
                        </wps:cNvSpPr>
                        <wps:spPr bwMode="auto">
                          <a:xfrm>
                            <a:off x="726440" y="22205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A0D7"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0" name="Rectangle 45"/>
                        <wps:cNvSpPr>
                          <a:spLocks noChangeArrowheads="1"/>
                        </wps:cNvSpPr>
                        <wps:spPr bwMode="auto">
                          <a:xfrm>
                            <a:off x="1969770" y="2220595"/>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1DAC" w14:textId="77777777" w:rsidR="0005042C" w:rsidRDefault="0005042C">
                              <w:r>
                                <w:rPr>
                                  <w:rFonts w:ascii="Arial" w:hAnsi="Arial" w:cs="Arial"/>
                                  <w:color w:val="000000"/>
                                  <w:lang w:val="en-US"/>
                                </w:rPr>
                                <w:t>100% 6 maanden</w:t>
                              </w:r>
                            </w:p>
                          </w:txbxContent>
                        </wps:txbx>
                        <wps:bodyPr rot="0" vert="horz" wrap="none" lIns="0" tIns="0" rIns="0" bIns="0" anchor="t" anchorCtr="0">
                          <a:spAutoFit/>
                        </wps:bodyPr>
                      </wps:wsp>
                      <wps:wsp>
                        <wps:cNvPr id="51" name="Rectangle 46"/>
                        <wps:cNvSpPr>
                          <a:spLocks noChangeArrowheads="1"/>
                        </wps:cNvSpPr>
                        <wps:spPr bwMode="auto">
                          <a:xfrm>
                            <a:off x="2841625" y="22205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F2D0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2" name="Rectangle 47"/>
                        <wps:cNvSpPr>
                          <a:spLocks noChangeArrowheads="1"/>
                        </wps:cNvSpPr>
                        <wps:spPr bwMode="auto">
                          <a:xfrm>
                            <a:off x="1969770" y="23964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D87E"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3" name="Rectangle 48"/>
                        <wps:cNvSpPr>
                          <a:spLocks noChangeArrowheads="1"/>
                        </wps:cNvSpPr>
                        <wps:spPr bwMode="auto">
                          <a:xfrm>
                            <a:off x="2030730" y="239649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9F55" w14:textId="77777777" w:rsidR="0005042C" w:rsidRDefault="0005042C">
                              <w:r>
                                <w:rPr>
                                  <w:rFonts w:ascii="Arial" w:hAnsi="Arial" w:cs="Arial"/>
                                  <w:color w:val="000000"/>
                                  <w:lang w:val="en-US"/>
                                </w:rPr>
                                <w:t>70% 6 maanden</w:t>
                              </w:r>
                            </w:p>
                          </w:txbxContent>
                        </wps:txbx>
                        <wps:bodyPr rot="0" vert="horz" wrap="none" lIns="0" tIns="0" rIns="0" bIns="0" anchor="t" anchorCtr="0">
                          <a:spAutoFit/>
                        </wps:bodyPr>
                      </wps:wsp>
                      <wps:wsp>
                        <wps:cNvPr id="54" name="Rectangle 49"/>
                        <wps:cNvSpPr>
                          <a:spLocks noChangeArrowheads="1"/>
                        </wps:cNvSpPr>
                        <wps:spPr bwMode="auto">
                          <a:xfrm>
                            <a:off x="2841625" y="23964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C1E8"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5" name="Rectangle 50"/>
                        <wps:cNvSpPr>
                          <a:spLocks noChangeArrowheads="1"/>
                        </wps:cNvSpPr>
                        <wps:spPr bwMode="auto">
                          <a:xfrm>
                            <a:off x="1969770" y="257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17362"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6" name="Rectangle 51"/>
                        <wps:cNvSpPr>
                          <a:spLocks noChangeArrowheads="1"/>
                        </wps:cNvSpPr>
                        <wps:spPr bwMode="auto">
                          <a:xfrm>
                            <a:off x="2030730" y="257238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861F" w14:textId="77777777" w:rsidR="0005042C" w:rsidRDefault="0005042C">
                              <w:r>
                                <w:rPr>
                                  <w:rFonts w:ascii="Arial" w:hAnsi="Arial" w:cs="Arial"/>
                                  <w:color w:val="000000"/>
                                  <w:lang w:val="en-US"/>
                                </w:rPr>
                                <w:t>40% 5 maanden</w:t>
                              </w:r>
                            </w:p>
                          </w:txbxContent>
                        </wps:txbx>
                        <wps:bodyPr rot="0" vert="horz" wrap="none" lIns="0" tIns="0" rIns="0" bIns="0" anchor="t" anchorCtr="0">
                          <a:spAutoFit/>
                        </wps:bodyPr>
                      </wps:wsp>
                      <wps:wsp>
                        <wps:cNvPr id="57" name="Rectangle 52"/>
                        <wps:cNvSpPr>
                          <a:spLocks noChangeArrowheads="1"/>
                        </wps:cNvSpPr>
                        <wps:spPr bwMode="auto">
                          <a:xfrm>
                            <a:off x="2841625" y="257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C66F"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8" name="Rectangle 53"/>
                        <wps:cNvSpPr>
                          <a:spLocks noChangeArrowheads="1"/>
                        </wps:cNvSpPr>
                        <wps:spPr bwMode="auto">
                          <a:xfrm>
                            <a:off x="1969770" y="27482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D7F3"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59" name="Rectangle 54"/>
                        <wps:cNvSpPr>
                          <a:spLocks noChangeArrowheads="1"/>
                        </wps:cNvSpPr>
                        <wps:spPr bwMode="auto">
                          <a:xfrm>
                            <a:off x="2030730" y="274828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095F" w14:textId="77777777" w:rsidR="0005042C" w:rsidRDefault="0005042C">
                              <w:r>
                                <w:rPr>
                                  <w:rFonts w:ascii="Arial" w:hAnsi="Arial" w:cs="Arial"/>
                                  <w:color w:val="000000"/>
                                  <w:lang w:val="en-US"/>
                                </w:rPr>
                                <w:t>20% 4 maanden</w:t>
                              </w:r>
                            </w:p>
                          </w:txbxContent>
                        </wps:txbx>
                        <wps:bodyPr rot="0" vert="horz" wrap="none" lIns="0" tIns="0" rIns="0" bIns="0" anchor="t" anchorCtr="0">
                          <a:spAutoFit/>
                        </wps:bodyPr>
                      </wps:wsp>
                      <wps:wsp>
                        <wps:cNvPr id="60" name="Rectangle 55"/>
                        <wps:cNvSpPr>
                          <a:spLocks noChangeArrowheads="1"/>
                        </wps:cNvSpPr>
                        <wps:spPr bwMode="auto">
                          <a:xfrm>
                            <a:off x="2841625" y="27482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F294"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61" name="Rectangle 56"/>
                        <wps:cNvSpPr>
                          <a:spLocks noChangeArrowheads="1"/>
                        </wps:cNvSpPr>
                        <wps:spPr bwMode="auto">
                          <a:xfrm>
                            <a:off x="1969770" y="28886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EF31A"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62" name="Rectangle 57"/>
                        <wps:cNvSpPr>
                          <a:spLocks noChangeArrowheads="1"/>
                        </wps:cNvSpPr>
                        <wps:spPr bwMode="auto">
                          <a:xfrm>
                            <a:off x="77470" y="303085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EC2AA" w14:textId="77777777" w:rsidR="0005042C" w:rsidRDefault="0005042C">
                              <w:r>
                                <w:rPr>
                                  <w:rFonts w:ascii="Arial" w:hAnsi="Arial" w:cs="Arial"/>
                                  <w:color w:val="000000"/>
                                  <w:lang w:val="en-US"/>
                                </w:rPr>
                                <w:t xml:space="preserve">20 </w:t>
                              </w:r>
                            </w:p>
                          </w:txbxContent>
                        </wps:txbx>
                        <wps:bodyPr rot="0" vert="horz" wrap="none" lIns="0" tIns="0" rIns="0" bIns="0" anchor="t" anchorCtr="0">
                          <a:spAutoFit/>
                        </wps:bodyPr>
                      </wps:wsp>
                      <wps:wsp>
                        <wps:cNvPr id="63" name="Rectangle 58"/>
                        <wps:cNvSpPr>
                          <a:spLocks noChangeArrowheads="1"/>
                        </wps:cNvSpPr>
                        <wps:spPr bwMode="auto">
                          <a:xfrm>
                            <a:off x="231140" y="303085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AA7A" w14:textId="77777777" w:rsidR="0005042C" w:rsidRDefault="0005042C">
                              <w:r>
                                <w:rPr>
                                  <w:rFonts w:ascii="Arial" w:hAnsi="Arial" w:cs="Arial"/>
                                  <w:color w:val="000000"/>
                                  <w:lang w:val="en-US"/>
                                </w:rPr>
                                <w:t>-</w:t>
                              </w:r>
                            </w:p>
                          </w:txbxContent>
                        </wps:txbx>
                        <wps:bodyPr rot="0" vert="horz" wrap="none" lIns="0" tIns="0" rIns="0" bIns="0" anchor="t" anchorCtr="0">
                          <a:spAutoFit/>
                        </wps:bodyPr>
                      </wps:wsp>
                      <wps:wsp>
                        <wps:cNvPr id="64" name="Rectangle 59"/>
                        <wps:cNvSpPr>
                          <a:spLocks noChangeArrowheads="1"/>
                        </wps:cNvSpPr>
                        <wps:spPr bwMode="auto">
                          <a:xfrm>
                            <a:off x="268605" y="303085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AB6B"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65" name="Rectangle 60"/>
                        <wps:cNvSpPr>
                          <a:spLocks noChangeArrowheads="1"/>
                        </wps:cNvSpPr>
                        <wps:spPr bwMode="auto">
                          <a:xfrm>
                            <a:off x="299085" y="303085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24E6" w14:textId="77777777" w:rsidR="0005042C" w:rsidRDefault="0005042C">
                              <w:r>
                                <w:rPr>
                                  <w:rFonts w:ascii="Arial" w:hAnsi="Arial" w:cs="Arial"/>
                                  <w:color w:val="000000"/>
                                  <w:lang w:val="en-US"/>
                                </w:rPr>
                                <w:t>30 jaar</w:t>
                              </w:r>
                            </w:p>
                          </w:txbxContent>
                        </wps:txbx>
                        <wps:bodyPr rot="0" vert="horz" wrap="none" lIns="0" tIns="0" rIns="0" bIns="0" anchor="t" anchorCtr="0">
                          <a:spAutoFit/>
                        </wps:bodyPr>
                      </wps:wsp>
                      <wps:wsp>
                        <wps:cNvPr id="66" name="Rectangle 61"/>
                        <wps:cNvSpPr>
                          <a:spLocks noChangeArrowheads="1"/>
                        </wps:cNvSpPr>
                        <wps:spPr bwMode="auto">
                          <a:xfrm>
                            <a:off x="640715" y="303085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A877"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67" name="Rectangle 62"/>
                        <wps:cNvSpPr>
                          <a:spLocks noChangeArrowheads="1"/>
                        </wps:cNvSpPr>
                        <wps:spPr bwMode="auto">
                          <a:xfrm>
                            <a:off x="1969770" y="3030855"/>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99C8" w14:textId="77777777" w:rsidR="0005042C" w:rsidRDefault="0005042C">
                              <w:r>
                                <w:rPr>
                                  <w:rFonts w:ascii="Arial" w:hAnsi="Arial" w:cs="Arial"/>
                                  <w:color w:val="000000"/>
                                  <w:lang w:val="en-US"/>
                                </w:rPr>
                                <w:t>100% 8 maanden</w:t>
                              </w:r>
                            </w:p>
                          </w:txbxContent>
                        </wps:txbx>
                        <wps:bodyPr rot="0" vert="horz" wrap="none" lIns="0" tIns="0" rIns="0" bIns="0" anchor="t" anchorCtr="0">
                          <a:spAutoFit/>
                        </wps:bodyPr>
                      </wps:wsp>
                      <wps:wsp>
                        <wps:cNvPr id="68" name="Rectangle 63"/>
                        <wps:cNvSpPr>
                          <a:spLocks noChangeArrowheads="1"/>
                        </wps:cNvSpPr>
                        <wps:spPr bwMode="auto">
                          <a:xfrm>
                            <a:off x="2841625" y="303085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3AA5"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69" name="Rectangle 64"/>
                        <wps:cNvSpPr>
                          <a:spLocks noChangeArrowheads="1"/>
                        </wps:cNvSpPr>
                        <wps:spPr bwMode="auto">
                          <a:xfrm>
                            <a:off x="1969770" y="320675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4756"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0" name="Rectangle 65"/>
                        <wps:cNvSpPr>
                          <a:spLocks noChangeArrowheads="1"/>
                        </wps:cNvSpPr>
                        <wps:spPr bwMode="auto">
                          <a:xfrm>
                            <a:off x="2030730" y="320675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3AA19" w14:textId="77777777" w:rsidR="0005042C" w:rsidRDefault="0005042C">
                              <w:r>
                                <w:rPr>
                                  <w:rFonts w:ascii="Arial" w:hAnsi="Arial" w:cs="Arial"/>
                                  <w:color w:val="000000"/>
                                  <w:lang w:val="en-US"/>
                                </w:rPr>
                                <w:t>70% 6 maanden</w:t>
                              </w:r>
                            </w:p>
                          </w:txbxContent>
                        </wps:txbx>
                        <wps:bodyPr rot="0" vert="horz" wrap="none" lIns="0" tIns="0" rIns="0" bIns="0" anchor="t" anchorCtr="0">
                          <a:spAutoFit/>
                        </wps:bodyPr>
                      </wps:wsp>
                      <wps:wsp>
                        <wps:cNvPr id="71" name="Rectangle 66"/>
                        <wps:cNvSpPr>
                          <a:spLocks noChangeArrowheads="1"/>
                        </wps:cNvSpPr>
                        <wps:spPr bwMode="auto">
                          <a:xfrm>
                            <a:off x="2841625" y="320675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C971"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2" name="Rectangle 67"/>
                        <wps:cNvSpPr>
                          <a:spLocks noChangeArrowheads="1"/>
                        </wps:cNvSpPr>
                        <wps:spPr bwMode="auto">
                          <a:xfrm>
                            <a:off x="1969770" y="338264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E145"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3" name="Rectangle 68"/>
                        <wps:cNvSpPr>
                          <a:spLocks noChangeArrowheads="1"/>
                        </wps:cNvSpPr>
                        <wps:spPr bwMode="auto">
                          <a:xfrm>
                            <a:off x="2030730" y="338264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DE9A" w14:textId="77777777" w:rsidR="0005042C" w:rsidRDefault="0005042C">
                              <w:r>
                                <w:rPr>
                                  <w:rFonts w:ascii="Arial" w:hAnsi="Arial" w:cs="Arial"/>
                                  <w:color w:val="000000"/>
                                  <w:lang w:val="en-US"/>
                                </w:rPr>
                                <w:t>40% 6 maanden</w:t>
                              </w:r>
                            </w:p>
                          </w:txbxContent>
                        </wps:txbx>
                        <wps:bodyPr rot="0" vert="horz" wrap="none" lIns="0" tIns="0" rIns="0" bIns="0" anchor="t" anchorCtr="0">
                          <a:spAutoFit/>
                        </wps:bodyPr>
                      </wps:wsp>
                      <wps:wsp>
                        <wps:cNvPr id="74" name="Rectangle 69"/>
                        <wps:cNvSpPr>
                          <a:spLocks noChangeArrowheads="1"/>
                        </wps:cNvSpPr>
                        <wps:spPr bwMode="auto">
                          <a:xfrm>
                            <a:off x="2841625" y="338264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389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5" name="Rectangle 70"/>
                        <wps:cNvSpPr>
                          <a:spLocks noChangeArrowheads="1"/>
                        </wps:cNvSpPr>
                        <wps:spPr bwMode="auto">
                          <a:xfrm>
                            <a:off x="1969770" y="355727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F51C"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6" name="Rectangle 71"/>
                        <wps:cNvSpPr>
                          <a:spLocks noChangeArrowheads="1"/>
                        </wps:cNvSpPr>
                        <wps:spPr bwMode="auto">
                          <a:xfrm>
                            <a:off x="2030730" y="355727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8DBE" w14:textId="77777777" w:rsidR="0005042C" w:rsidRDefault="0005042C">
                              <w:r>
                                <w:rPr>
                                  <w:rFonts w:ascii="Arial" w:hAnsi="Arial" w:cs="Arial"/>
                                  <w:color w:val="000000"/>
                                  <w:lang w:val="en-US"/>
                                </w:rPr>
                                <w:t>20% 7 maanden</w:t>
                              </w:r>
                            </w:p>
                          </w:txbxContent>
                        </wps:txbx>
                        <wps:bodyPr rot="0" vert="horz" wrap="none" lIns="0" tIns="0" rIns="0" bIns="0" anchor="t" anchorCtr="0">
                          <a:spAutoFit/>
                        </wps:bodyPr>
                      </wps:wsp>
                      <wps:wsp>
                        <wps:cNvPr id="77" name="Rectangle 72"/>
                        <wps:cNvSpPr>
                          <a:spLocks noChangeArrowheads="1"/>
                        </wps:cNvSpPr>
                        <wps:spPr bwMode="auto">
                          <a:xfrm>
                            <a:off x="2841625" y="355727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9970"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8" name="Rectangle 73"/>
                        <wps:cNvSpPr>
                          <a:spLocks noChangeArrowheads="1"/>
                        </wps:cNvSpPr>
                        <wps:spPr bwMode="auto">
                          <a:xfrm>
                            <a:off x="1969770" y="369887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3E7E"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79" name="Rectangle 74"/>
                        <wps:cNvSpPr>
                          <a:spLocks noChangeArrowheads="1"/>
                        </wps:cNvSpPr>
                        <wps:spPr bwMode="auto">
                          <a:xfrm>
                            <a:off x="77470" y="3841115"/>
                            <a:ext cx="960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098D" w14:textId="77777777" w:rsidR="0005042C" w:rsidRDefault="0005042C">
                              <w:r>
                                <w:rPr>
                                  <w:rFonts w:ascii="Arial" w:hAnsi="Arial" w:cs="Arial"/>
                                  <w:color w:val="000000"/>
                                  <w:lang w:val="en-US"/>
                                </w:rPr>
                                <w:t>meer dan 30 jaar</w:t>
                              </w:r>
                            </w:p>
                          </w:txbxContent>
                        </wps:txbx>
                        <wps:bodyPr rot="0" vert="horz" wrap="none" lIns="0" tIns="0" rIns="0" bIns="0" anchor="t" anchorCtr="0">
                          <a:spAutoFit/>
                        </wps:bodyPr>
                      </wps:wsp>
                      <wps:wsp>
                        <wps:cNvPr id="80" name="Rectangle 75"/>
                        <wps:cNvSpPr>
                          <a:spLocks noChangeArrowheads="1"/>
                        </wps:cNvSpPr>
                        <wps:spPr bwMode="auto">
                          <a:xfrm>
                            <a:off x="918845" y="38411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BAE7"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81" name="Rectangle 76"/>
                        <wps:cNvSpPr>
                          <a:spLocks noChangeArrowheads="1"/>
                        </wps:cNvSpPr>
                        <wps:spPr bwMode="auto">
                          <a:xfrm>
                            <a:off x="1969770" y="3841115"/>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38BA" w14:textId="77777777" w:rsidR="0005042C" w:rsidRDefault="0005042C">
                              <w:r>
                                <w:rPr>
                                  <w:rFonts w:ascii="Arial" w:hAnsi="Arial" w:cs="Arial"/>
                                  <w:color w:val="000000"/>
                                  <w:lang w:val="en-US"/>
                                </w:rPr>
                                <w:t>100% 9 maanden</w:t>
                              </w:r>
                            </w:p>
                          </w:txbxContent>
                        </wps:txbx>
                        <wps:bodyPr rot="0" vert="horz" wrap="none" lIns="0" tIns="0" rIns="0" bIns="0" anchor="t" anchorCtr="0">
                          <a:spAutoFit/>
                        </wps:bodyPr>
                      </wps:wsp>
                      <wps:wsp>
                        <wps:cNvPr id="82" name="Rectangle 77"/>
                        <wps:cNvSpPr>
                          <a:spLocks noChangeArrowheads="1"/>
                        </wps:cNvSpPr>
                        <wps:spPr bwMode="auto">
                          <a:xfrm>
                            <a:off x="2841625" y="38411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4C625"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83" name="Rectangle 78"/>
                        <wps:cNvSpPr>
                          <a:spLocks noChangeArrowheads="1"/>
                        </wps:cNvSpPr>
                        <wps:spPr bwMode="auto">
                          <a:xfrm>
                            <a:off x="1969770" y="401701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CA6B9"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84" name="Rectangle 79"/>
                        <wps:cNvSpPr>
                          <a:spLocks noChangeArrowheads="1"/>
                        </wps:cNvSpPr>
                        <wps:spPr bwMode="auto">
                          <a:xfrm>
                            <a:off x="2030730" y="401701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A18F" w14:textId="77777777" w:rsidR="0005042C" w:rsidRDefault="0005042C">
                              <w:r>
                                <w:rPr>
                                  <w:rFonts w:ascii="Arial" w:hAnsi="Arial" w:cs="Arial"/>
                                  <w:color w:val="000000"/>
                                  <w:lang w:val="en-US"/>
                                </w:rPr>
                                <w:t>70% 8 maanden</w:t>
                              </w:r>
                            </w:p>
                          </w:txbxContent>
                        </wps:txbx>
                        <wps:bodyPr rot="0" vert="horz" wrap="none" lIns="0" tIns="0" rIns="0" bIns="0" anchor="t" anchorCtr="0">
                          <a:spAutoFit/>
                        </wps:bodyPr>
                      </wps:wsp>
                      <wps:wsp>
                        <wps:cNvPr id="85" name="Rectangle 80"/>
                        <wps:cNvSpPr>
                          <a:spLocks noChangeArrowheads="1"/>
                        </wps:cNvSpPr>
                        <wps:spPr bwMode="auto">
                          <a:xfrm>
                            <a:off x="2841625" y="401701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B8C7"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86" name="Rectangle 81"/>
                        <wps:cNvSpPr>
                          <a:spLocks noChangeArrowheads="1"/>
                        </wps:cNvSpPr>
                        <wps:spPr bwMode="auto">
                          <a:xfrm>
                            <a:off x="1969770" y="419290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99AF"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87" name="Rectangle 82"/>
                        <wps:cNvSpPr>
                          <a:spLocks noChangeArrowheads="1"/>
                        </wps:cNvSpPr>
                        <wps:spPr bwMode="auto">
                          <a:xfrm>
                            <a:off x="2030730" y="419290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693D" w14:textId="77777777" w:rsidR="0005042C" w:rsidRDefault="0005042C">
                              <w:r>
                                <w:rPr>
                                  <w:rFonts w:ascii="Arial" w:hAnsi="Arial" w:cs="Arial"/>
                                  <w:color w:val="000000"/>
                                  <w:lang w:val="en-US"/>
                                </w:rPr>
                                <w:t>40% 7 maanden</w:t>
                              </w:r>
                            </w:p>
                          </w:txbxContent>
                        </wps:txbx>
                        <wps:bodyPr rot="0" vert="horz" wrap="none" lIns="0" tIns="0" rIns="0" bIns="0" anchor="t" anchorCtr="0">
                          <a:spAutoFit/>
                        </wps:bodyPr>
                      </wps:wsp>
                      <wps:wsp>
                        <wps:cNvPr id="88" name="Rectangle 83"/>
                        <wps:cNvSpPr>
                          <a:spLocks noChangeArrowheads="1"/>
                        </wps:cNvSpPr>
                        <wps:spPr bwMode="auto">
                          <a:xfrm>
                            <a:off x="2841625" y="419290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B131"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89" name="Rectangle 84"/>
                        <wps:cNvSpPr>
                          <a:spLocks noChangeArrowheads="1"/>
                        </wps:cNvSpPr>
                        <wps:spPr bwMode="auto">
                          <a:xfrm>
                            <a:off x="1969770" y="43675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5196"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90" name="Rectangle 85"/>
                        <wps:cNvSpPr>
                          <a:spLocks noChangeArrowheads="1"/>
                        </wps:cNvSpPr>
                        <wps:spPr bwMode="auto">
                          <a:xfrm>
                            <a:off x="2030730" y="436753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97ADE" w14:textId="77777777" w:rsidR="0005042C" w:rsidRDefault="0005042C">
                              <w:r>
                                <w:rPr>
                                  <w:rFonts w:ascii="Arial" w:hAnsi="Arial" w:cs="Arial"/>
                                  <w:color w:val="000000"/>
                                  <w:lang w:val="en-US"/>
                                </w:rPr>
                                <w:t>20% 6 maanden</w:t>
                              </w:r>
                            </w:p>
                          </w:txbxContent>
                        </wps:txbx>
                        <wps:bodyPr rot="0" vert="horz" wrap="none" lIns="0" tIns="0" rIns="0" bIns="0" anchor="t" anchorCtr="0">
                          <a:spAutoFit/>
                        </wps:bodyPr>
                      </wps:wsp>
                      <wps:wsp>
                        <wps:cNvPr id="91" name="Rectangle 86"/>
                        <wps:cNvSpPr>
                          <a:spLocks noChangeArrowheads="1"/>
                        </wps:cNvSpPr>
                        <wps:spPr bwMode="auto">
                          <a:xfrm>
                            <a:off x="2841625" y="43675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D46B" w14:textId="77777777" w:rsidR="0005042C" w:rsidRDefault="0005042C">
                              <w:r>
                                <w:rPr>
                                  <w:rFonts w:ascii="Arial" w:hAnsi="Arial" w:cs="Arial"/>
                                  <w:color w:val="000000"/>
                                  <w:lang w:val="en-US"/>
                                </w:rPr>
                                <w:t xml:space="preserve"> </w:t>
                              </w:r>
                            </w:p>
                          </w:txbxContent>
                        </wps:txbx>
                        <wps:bodyPr rot="0" vert="horz" wrap="none" lIns="0" tIns="0" rIns="0" bIns="0" anchor="t" anchorCtr="0">
                          <a:spAutoFit/>
                        </wps:bodyPr>
                      </wps:wsp>
                      <wps:wsp>
                        <wps:cNvPr id="92" name="Rectangle 87"/>
                        <wps:cNvSpPr>
                          <a:spLocks noChangeArrowheads="1"/>
                        </wps:cNvSpPr>
                        <wps:spPr bwMode="auto">
                          <a:xfrm>
                            <a:off x="46990" y="454723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13A0" w14:textId="77777777" w:rsidR="0005042C" w:rsidRDefault="0005042C">
                              <w:r>
                                <w:rPr>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5F3478D" id="Papier 93" o:spid="_x0000_s1026" editas="canvas" style="position:absolute;left:0;text-align:left;margin-left:66.3pt;margin-top:.6pt;width:405pt;height:374.35pt;z-index:251658240" coordsize="51435,4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47542;visibility:visible;mso-wrap-style:square">
                  <v:fill o:detectmouseclick="t"/>
                  <v:path o:connecttype="none"/>
                </v:shape>
                <v:rect id="Rectangle 5" o:spid="_x0000_s1028" style="position:absolute;left:774;width:127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0FEC3915" w14:textId="77777777" w:rsidR="0005042C" w:rsidRDefault="0005042C">
                        <w:r>
                          <w:rPr>
                            <w:rFonts w:ascii="Arial" w:hAnsi="Arial" w:cs="Arial"/>
                            <w:b/>
                            <w:bCs/>
                            <w:color w:val="000000"/>
                            <w:lang w:val="en-US"/>
                          </w:rPr>
                          <w:t>Tijd in ploegendienst</w:t>
                        </w:r>
                      </w:p>
                    </w:txbxContent>
                  </v:textbox>
                </v:rect>
                <v:rect id="Rectangle 6" o:spid="_x0000_s1029" style="position:absolute;left:11899;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3911E269" w14:textId="77777777" w:rsidR="0005042C" w:rsidRDefault="0005042C">
                        <w:r>
                          <w:rPr>
                            <w:rFonts w:ascii="Arial" w:hAnsi="Arial" w:cs="Arial"/>
                            <w:b/>
                            <w:bCs/>
                            <w:color w:val="000000"/>
                            <w:lang w:val="en-US"/>
                          </w:rPr>
                          <w:t xml:space="preserve"> </w:t>
                        </w:r>
                      </w:p>
                    </w:txbxContent>
                  </v:textbox>
                </v:rect>
                <v:rect id="Rectangle 7" o:spid="_x0000_s1030" style="position:absolute;left:19697;width:2520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528334A2" w14:textId="77777777" w:rsidR="0005042C" w:rsidRDefault="0005042C">
                        <w:r>
                          <w:rPr>
                            <w:rFonts w:ascii="Arial" w:hAnsi="Arial" w:cs="Arial"/>
                            <w:b/>
                            <w:bCs/>
                            <w:color w:val="000000"/>
                            <w:lang w:val="en-US"/>
                          </w:rPr>
                          <w:t xml:space="preserve">Periode waarover oorspronkelijke toeslag </w:t>
                        </w:r>
                      </w:p>
                    </w:txbxContent>
                  </v:textbox>
                </v:rect>
                <v:rect id="Rectangle 8" o:spid="_x0000_s1031" style="position:absolute;left:19697;top:1416;width:2590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6E8C37CC" w14:textId="77777777" w:rsidR="0005042C" w:rsidRPr="008629D2" w:rsidRDefault="0005042C">
                        <w:pPr>
                          <w:rPr>
                            <w:lang w:val="nl-NL"/>
                          </w:rPr>
                        </w:pPr>
                        <w:r w:rsidRPr="008629D2">
                          <w:rPr>
                            <w:rFonts w:ascii="Arial" w:hAnsi="Arial" w:cs="Arial"/>
                            <w:b/>
                            <w:bCs/>
                            <w:color w:val="000000"/>
                            <w:lang w:val="nl-NL"/>
                          </w:rPr>
                          <w:t>volledig c.q. gereduceerd wordt uitgekeerd</w:t>
                        </w:r>
                      </w:p>
                    </w:txbxContent>
                  </v:textbox>
                </v:rect>
                <v:rect id="Rectangle 9" o:spid="_x0000_s1032" style="position:absolute;left:42398;top:141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46DE7AC3" w14:textId="77777777" w:rsidR="0005042C" w:rsidRDefault="0005042C">
                        <w:r>
                          <w:rPr>
                            <w:rFonts w:ascii="Arial" w:hAnsi="Arial" w:cs="Arial"/>
                            <w:b/>
                            <w:bCs/>
                            <w:color w:val="000000"/>
                            <w:lang w:val="en-US"/>
                          </w:rPr>
                          <w:t xml:space="preserve"> </w:t>
                        </w:r>
                      </w:p>
                    </w:txbxContent>
                  </v:textbox>
                </v:rect>
                <v:rect id="Rectangle 10" o:spid="_x0000_s1033" style="position:absolute;left:774;top:3860;width:918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5B2782A" w14:textId="77777777" w:rsidR="0005042C" w:rsidRDefault="0005042C">
                        <w:r>
                          <w:rPr>
                            <w:rFonts w:ascii="Arial" w:hAnsi="Arial" w:cs="Arial"/>
                            <w:color w:val="000000"/>
                            <w:lang w:val="en-US"/>
                          </w:rPr>
                          <w:t>3 tot 6 maanden</w:t>
                        </w:r>
                      </w:p>
                    </w:txbxContent>
                  </v:textbox>
                </v:rect>
                <v:rect id="Rectangle 11" o:spid="_x0000_s1034" style="position:absolute;left:8813;top:3860;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B24664D" w14:textId="77777777" w:rsidR="0005042C" w:rsidRDefault="0005042C">
                        <w:r>
                          <w:rPr>
                            <w:rFonts w:ascii="Arial" w:hAnsi="Arial" w:cs="Arial"/>
                            <w:color w:val="000000"/>
                            <w:lang w:val="en-US"/>
                          </w:rPr>
                          <w:t xml:space="preserve"> </w:t>
                        </w:r>
                      </w:p>
                    </w:txbxContent>
                  </v:textbox>
                </v:rect>
                <v:rect id="Rectangle 12" o:spid="_x0000_s1035" style="position:absolute;left:19697;top:3860;width:123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735116B" w14:textId="77777777" w:rsidR="0005042C" w:rsidRDefault="0005042C">
                        <w:r>
                          <w:rPr>
                            <w:rFonts w:ascii="Arial" w:hAnsi="Arial" w:cs="Arial"/>
                            <w:color w:val="000000"/>
                            <w:lang w:val="en-US"/>
                          </w:rPr>
                          <w:t>100% lopende maand</w:t>
                        </w:r>
                      </w:p>
                    </w:txbxContent>
                  </v:textbox>
                </v:rect>
                <v:rect id="Rectangle 13" o:spid="_x0000_s1036" style="position:absolute;left:30524;top:3860;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680073A" w14:textId="77777777" w:rsidR="0005042C" w:rsidRDefault="0005042C">
                        <w:r>
                          <w:rPr>
                            <w:rFonts w:ascii="Arial" w:hAnsi="Arial" w:cs="Arial"/>
                            <w:color w:val="000000"/>
                            <w:lang w:val="en-US"/>
                          </w:rPr>
                          <w:t xml:space="preserve"> </w:t>
                        </w:r>
                      </w:p>
                    </w:txbxContent>
                  </v:textbox>
                </v:rect>
                <v:rect id="Rectangle 14" o:spid="_x0000_s1037" style="position:absolute;left:19697;top:5264;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A04C1CA" w14:textId="77777777" w:rsidR="0005042C" w:rsidRDefault="0005042C">
                        <w:r>
                          <w:rPr>
                            <w:rFonts w:ascii="Arial" w:hAnsi="Arial" w:cs="Arial"/>
                            <w:color w:val="000000"/>
                            <w:lang w:val="en-US"/>
                          </w:rPr>
                          <w:t xml:space="preserve"> </w:t>
                        </w:r>
                      </w:p>
                    </w:txbxContent>
                  </v:textbox>
                </v:rect>
                <v:rect id="Rectangle 15" o:spid="_x0000_s1038" style="position:absolute;left:774;top:6680;width:116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B7057F8" w14:textId="77777777" w:rsidR="0005042C" w:rsidRDefault="0005042C">
                        <w:r>
                          <w:rPr>
                            <w:rFonts w:ascii="Arial" w:hAnsi="Arial" w:cs="Arial"/>
                            <w:color w:val="000000"/>
                            <w:lang w:val="en-US"/>
                          </w:rPr>
                          <w:t xml:space="preserve">6 maanden tot 3 jaar </w:t>
                        </w:r>
                      </w:p>
                    </w:txbxContent>
                  </v:textbox>
                </v:rect>
                <v:rect id="Rectangle 16" o:spid="_x0000_s1039" style="position:absolute;left:11296;top:668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039A619" w14:textId="77777777" w:rsidR="0005042C" w:rsidRDefault="0005042C">
                        <w:r>
                          <w:rPr>
                            <w:rFonts w:ascii="Arial" w:hAnsi="Arial" w:cs="Arial"/>
                            <w:color w:val="000000"/>
                            <w:lang w:val="en-US"/>
                          </w:rPr>
                          <w:t xml:space="preserve"> </w:t>
                        </w:r>
                      </w:p>
                    </w:txbxContent>
                  </v:textbox>
                </v:rect>
                <v:rect id="Rectangle 17" o:spid="_x0000_s1040" style="position:absolute;left:19697;top:6680;width:1963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7A3A6434" w14:textId="77777777" w:rsidR="0005042C" w:rsidRDefault="0005042C">
                        <w:r>
                          <w:rPr>
                            <w:rFonts w:ascii="Arial" w:hAnsi="Arial" w:cs="Arial"/>
                            <w:color w:val="000000"/>
                            <w:lang w:val="en-US"/>
                          </w:rPr>
                          <w:t>100% lopende en volgende maand</w:t>
                        </w:r>
                      </w:p>
                    </w:txbxContent>
                  </v:textbox>
                </v:rect>
                <v:rect id="Rectangle 18" o:spid="_x0000_s1041" style="position:absolute;left:36893;top:668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351108A0" w14:textId="77777777" w:rsidR="0005042C" w:rsidRDefault="0005042C">
                        <w:r>
                          <w:rPr>
                            <w:rFonts w:ascii="Arial" w:hAnsi="Arial" w:cs="Arial"/>
                            <w:color w:val="000000"/>
                            <w:lang w:val="en-US"/>
                          </w:rPr>
                          <w:t xml:space="preserve"> </w:t>
                        </w:r>
                      </w:p>
                    </w:txbxContent>
                  </v:textbox>
                </v:rect>
                <v:rect id="Rectangle 19" o:spid="_x0000_s1042" style="position:absolute;left:19697;top:810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229C3661" w14:textId="77777777" w:rsidR="0005042C" w:rsidRDefault="0005042C">
                        <w:r>
                          <w:rPr>
                            <w:rFonts w:ascii="Arial" w:hAnsi="Arial" w:cs="Arial"/>
                            <w:color w:val="000000"/>
                            <w:lang w:val="en-US"/>
                          </w:rPr>
                          <w:t xml:space="preserve"> </w:t>
                        </w:r>
                      </w:p>
                    </w:txbxContent>
                  </v:textbox>
                </v:rect>
                <v:rect id="Rectangle 20" o:spid="_x0000_s1043" style="position:absolute;left:774;top:9518;width:600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EC3533D" w14:textId="77777777" w:rsidR="0005042C" w:rsidRDefault="0005042C">
                        <w:r>
                          <w:rPr>
                            <w:rFonts w:ascii="Arial" w:hAnsi="Arial" w:cs="Arial"/>
                            <w:color w:val="000000"/>
                            <w:lang w:val="en-US"/>
                          </w:rPr>
                          <w:t>3 tot 5 jaar</w:t>
                        </w:r>
                      </w:p>
                    </w:txbxContent>
                  </v:textbox>
                </v:rect>
                <v:rect id="Rectangle 21" o:spid="_x0000_s1044" style="position:absolute;left:6038;top:951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0A308AE" w14:textId="77777777" w:rsidR="0005042C" w:rsidRDefault="0005042C">
                        <w:r>
                          <w:rPr>
                            <w:rFonts w:ascii="Arial" w:hAnsi="Arial" w:cs="Arial"/>
                            <w:color w:val="000000"/>
                            <w:lang w:val="en-US"/>
                          </w:rPr>
                          <w:t xml:space="preserve"> </w:t>
                        </w:r>
                      </w:p>
                    </w:txbxContent>
                  </v:textbox>
                </v:rect>
                <v:rect id="Rectangle 22" o:spid="_x0000_s1045" style="position:absolute;left:19697;top:9518;width:1963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0D1ED5B" w14:textId="77777777" w:rsidR="0005042C" w:rsidRDefault="0005042C">
                        <w:r>
                          <w:rPr>
                            <w:rFonts w:ascii="Arial" w:hAnsi="Arial" w:cs="Arial"/>
                            <w:color w:val="000000"/>
                            <w:lang w:val="en-US"/>
                          </w:rPr>
                          <w:t>100% lopende en volgende maand</w:t>
                        </w:r>
                      </w:p>
                    </w:txbxContent>
                  </v:textbox>
                </v:rect>
                <v:rect id="Rectangle 23" o:spid="_x0000_s1046" style="position:absolute;left:36893;top:951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17109E13" w14:textId="77777777" w:rsidR="0005042C" w:rsidRDefault="0005042C">
                        <w:r>
                          <w:rPr>
                            <w:rFonts w:ascii="Arial" w:hAnsi="Arial" w:cs="Arial"/>
                            <w:color w:val="000000"/>
                            <w:lang w:val="en-US"/>
                          </w:rPr>
                          <w:t xml:space="preserve"> </w:t>
                        </w:r>
                      </w:p>
                    </w:txbxContent>
                  </v:textbox>
                </v:rect>
                <v:rect id="Rectangle 24" o:spid="_x0000_s1047" style="position:absolute;left:19697;top:11277;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09A4C28" w14:textId="77777777" w:rsidR="0005042C" w:rsidRDefault="0005042C">
                        <w:r>
                          <w:rPr>
                            <w:rFonts w:ascii="Arial" w:hAnsi="Arial" w:cs="Arial"/>
                            <w:color w:val="000000"/>
                            <w:lang w:val="en-US"/>
                          </w:rPr>
                          <w:t xml:space="preserve">  </w:t>
                        </w:r>
                      </w:p>
                    </w:txbxContent>
                  </v:textbox>
                </v:rect>
                <v:rect id="Rectangle 25" o:spid="_x0000_s1048" style="position:absolute;left:20307;top:11277;width:78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E90F3E2" w14:textId="77777777" w:rsidR="0005042C" w:rsidRDefault="0005042C">
                        <w:r>
                          <w:rPr>
                            <w:rFonts w:ascii="Arial" w:hAnsi="Arial" w:cs="Arial"/>
                            <w:color w:val="000000"/>
                            <w:lang w:val="en-US"/>
                          </w:rPr>
                          <w:t>70% 3 maand</w:t>
                        </w:r>
                      </w:p>
                    </w:txbxContent>
                  </v:textbox>
                </v:rect>
                <v:rect id="Rectangle 26" o:spid="_x0000_s1049" style="position:absolute;left:27171;top:11277;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9B75EA9" w14:textId="77777777" w:rsidR="0005042C" w:rsidRDefault="0005042C">
                        <w:r>
                          <w:rPr>
                            <w:rFonts w:ascii="Arial" w:hAnsi="Arial" w:cs="Arial"/>
                            <w:color w:val="000000"/>
                            <w:lang w:val="en-US"/>
                          </w:rPr>
                          <w:t>en</w:t>
                        </w:r>
                      </w:p>
                    </w:txbxContent>
                  </v:textbox>
                </v:rect>
                <v:rect id="Rectangle 27" o:spid="_x0000_s1050" style="position:absolute;left:28416;top:11277;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2AC69F82" w14:textId="77777777" w:rsidR="0005042C" w:rsidRDefault="0005042C">
                        <w:r>
                          <w:rPr>
                            <w:rFonts w:ascii="Arial" w:hAnsi="Arial" w:cs="Arial"/>
                            <w:color w:val="000000"/>
                            <w:lang w:val="en-US"/>
                          </w:rPr>
                          <w:t xml:space="preserve"> </w:t>
                        </w:r>
                      </w:p>
                    </w:txbxContent>
                  </v:textbox>
                </v:rect>
                <v:rect id="Rectangle 28" o:spid="_x0000_s1051" style="position:absolute;left:19697;top:1302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18EDE1F3" w14:textId="77777777" w:rsidR="0005042C" w:rsidRDefault="0005042C">
                        <w:r>
                          <w:rPr>
                            <w:rFonts w:ascii="Arial" w:hAnsi="Arial" w:cs="Arial"/>
                            <w:color w:val="000000"/>
                            <w:lang w:val="en-US"/>
                          </w:rPr>
                          <w:t xml:space="preserve">  </w:t>
                        </w:r>
                      </w:p>
                    </w:txbxContent>
                  </v:textbox>
                </v:rect>
                <v:rect id="Rectangle 29" o:spid="_x0000_s1052" style="position:absolute;left:20307;top:13023;width:9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AC126CA" w14:textId="77777777" w:rsidR="0005042C" w:rsidRDefault="0005042C">
                        <w:r>
                          <w:rPr>
                            <w:rFonts w:ascii="Arial" w:hAnsi="Arial" w:cs="Arial"/>
                            <w:color w:val="000000"/>
                            <w:lang w:val="en-US"/>
                          </w:rPr>
                          <w:t>40% 3 maanden</w:t>
                        </w:r>
                      </w:p>
                    </w:txbxContent>
                  </v:textbox>
                </v:rect>
                <v:rect id="Rectangle 30" o:spid="_x0000_s1053" style="position:absolute;left:28416;top:13023;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4B27985" w14:textId="77777777" w:rsidR="0005042C" w:rsidRDefault="0005042C">
                        <w:r>
                          <w:rPr>
                            <w:rFonts w:ascii="Arial" w:hAnsi="Arial" w:cs="Arial"/>
                            <w:color w:val="000000"/>
                            <w:lang w:val="en-US"/>
                          </w:rPr>
                          <w:t xml:space="preserve"> </w:t>
                        </w:r>
                      </w:p>
                    </w:txbxContent>
                  </v:textbox>
                </v:rect>
                <v:rect id="Rectangle 31" o:spid="_x0000_s1054" style="position:absolute;left:19697;top:1444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1AD45F3A" w14:textId="77777777" w:rsidR="0005042C" w:rsidRDefault="0005042C">
                        <w:r>
                          <w:rPr>
                            <w:rFonts w:ascii="Arial" w:hAnsi="Arial" w:cs="Arial"/>
                            <w:color w:val="000000"/>
                            <w:lang w:val="en-US"/>
                          </w:rPr>
                          <w:t xml:space="preserve"> </w:t>
                        </w:r>
                      </w:p>
                    </w:txbxContent>
                  </v:textbox>
                </v:rect>
                <v:rect id="Rectangle 32" o:spid="_x0000_s1055" style="position:absolute;left:774;top:15862;width:6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5DE811C4" w14:textId="77777777" w:rsidR="0005042C" w:rsidRDefault="0005042C">
                        <w:r>
                          <w:rPr>
                            <w:rFonts w:ascii="Arial" w:hAnsi="Arial" w:cs="Arial"/>
                            <w:color w:val="000000"/>
                            <w:lang w:val="en-US"/>
                          </w:rPr>
                          <w:t>5 tot 10 jaar</w:t>
                        </w:r>
                      </w:p>
                    </w:txbxContent>
                  </v:textbox>
                </v:rect>
                <v:rect id="Rectangle 33" o:spid="_x0000_s1056" style="position:absolute;left:6648;top:15862;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02F9C8C" w14:textId="77777777" w:rsidR="0005042C" w:rsidRDefault="0005042C">
                        <w:r>
                          <w:rPr>
                            <w:rFonts w:ascii="Arial" w:hAnsi="Arial" w:cs="Arial"/>
                            <w:color w:val="000000"/>
                            <w:lang w:val="en-US"/>
                          </w:rPr>
                          <w:t xml:space="preserve"> </w:t>
                        </w:r>
                      </w:p>
                    </w:txbxContent>
                  </v:textbox>
                </v:rect>
                <v:rect id="Rectangle 34" o:spid="_x0000_s1057" style="position:absolute;left:19697;top:15862;width:99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4BA724C" w14:textId="77777777" w:rsidR="0005042C" w:rsidRDefault="0005042C">
                        <w:r>
                          <w:rPr>
                            <w:rFonts w:ascii="Arial" w:hAnsi="Arial" w:cs="Arial"/>
                            <w:color w:val="000000"/>
                            <w:lang w:val="en-US"/>
                          </w:rPr>
                          <w:t>100% 5 maanden</w:t>
                        </w:r>
                      </w:p>
                    </w:txbxContent>
                  </v:textbox>
                </v:rect>
                <v:rect id="Rectangle 35" o:spid="_x0000_s1058" style="position:absolute;left:28416;top:15862;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579849C" w14:textId="77777777" w:rsidR="0005042C" w:rsidRDefault="0005042C">
                        <w:r>
                          <w:rPr>
                            <w:rFonts w:ascii="Arial" w:hAnsi="Arial" w:cs="Arial"/>
                            <w:color w:val="000000"/>
                            <w:lang w:val="en-US"/>
                          </w:rPr>
                          <w:t xml:space="preserve"> </w:t>
                        </w:r>
                      </w:p>
                    </w:txbxContent>
                  </v:textbox>
                </v:rect>
                <v:rect id="Rectangle 36" o:spid="_x0000_s1059" style="position:absolute;left:19697;top:17621;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6180E5C9" w14:textId="77777777" w:rsidR="0005042C" w:rsidRDefault="0005042C">
                        <w:r>
                          <w:rPr>
                            <w:rFonts w:ascii="Arial" w:hAnsi="Arial" w:cs="Arial"/>
                            <w:color w:val="000000"/>
                            <w:lang w:val="en-US"/>
                          </w:rPr>
                          <w:t xml:space="preserve">  </w:t>
                        </w:r>
                      </w:p>
                    </w:txbxContent>
                  </v:textbox>
                </v:rect>
                <v:rect id="Rectangle 37" o:spid="_x0000_s1060" style="position:absolute;left:20307;top:17621;width:92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6E659D01" w14:textId="77777777" w:rsidR="0005042C" w:rsidRDefault="0005042C">
                        <w:r>
                          <w:rPr>
                            <w:rFonts w:ascii="Arial" w:hAnsi="Arial" w:cs="Arial"/>
                            <w:color w:val="000000"/>
                            <w:lang w:val="en-US"/>
                          </w:rPr>
                          <w:t>70% 5 maanden</w:t>
                        </w:r>
                      </w:p>
                    </w:txbxContent>
                  </v:textbox>
                </v:rect>
                <v:rect id="Rectangle 38" o:spid="_x0000_s1061" style="position:absolute;left:28416;top:17621;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34AC888D" w14:textId="77777777" w:rsidR="0005042C" w:rsidRDefault="0005042C">
                        <w:r>
                          <w:rPr>
                            <w:rFonts w:ascii="Arial" w:hAnsi="Arial" w:cs="Arial"/>
                            <w:color w:val="000000"/>
                            <w:lang w:val="en-US"/>
                          </w:rPr>
                          <w:t xml:space="preserve"> </w:t>
                        </w:r>
                      </w:p>
                    </w:txbxContent>
                  </v:textbox>
                </v:rect>
                <v:rect id="Rectangle 39" o:spid="_x0000_s1062" style="position:absolute;left:19697;top:1938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31AE3AD8" w14:textId="77777777" w:rsidR="0005042C" w:rsidRDefault="0005042C">
                        <w:r>
                          <w:rPr>
                            <w:rFonts w:ascii="Arial" w:hAnsi="Arial" w:cs="Arial"/>
                            <w:color w:val="000000"/>
                            <w:lang w:val="en-US"/>
                          </w:rPr>
                          <w:t xml:space="preserve">  </w:t>
                        </w:r>
                      </w:p>
                    </w:txbxContent>
                  </v:textbox>
                </v:rect>
                <v:rect id="Rectangle 40" o:spid="_x0000_s1063" style="position:absolute;left:20307;top:19380;width:92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87F355E" w14:textId="77777777" w:rsidR="0005042C" w:rsidRDefault="0005042C">
                        <w:r>
                          <w:rPr>
                            <w:rFonts w:ascii="Arial" w:hAnsi="Arial" w:cs="Arial"/>
                            <w:color w:val="000000"/>
                            <w:lang w:val="en-US"/>
                          </w:rPr>
                          <w:t>40% 5 maanden</w:t>
                        </w:r>
                      </w:p>
                    </w:txbxContent>
                  </v:textbox>
                </v:rect>
                <v:rect id="Rectangle 41" o:spid="_x0000_s1064" style="position:absolute;left:28416;top:19380;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F66C5E9" w14:textId="77777777" w:rsidR="0005042C" w:rsidRDefault="0005042C">
                        <w:r>
                          <w:rPr>
                            <w:rFonts w:ascii="Arial" w:hAnsi="Arial" w:cs="Arial"/>
                            <w:color w:val="000000"/>
                            <w:lang w:val="en-US"/>
                          </w:rPr>
                          <w:t xml:space="preserve"> </w:t>
                        </w:r>
                      </w:p>
                    </w:txbxContent>
                  </v:textbox>
                </v:rect>
                <v:rect id="Rectangle 42" o:spid="_x0000_s1065" style="position:absolute;left:19697;top:20789;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1748D19" w14:textId="77777777" w:rsidR="0005042C" w:rsidRDefault="0005042C">
                        <w:r>
                          <w:rPr>
                            <w:rFonts w:ascii="Arial" w:hAnsi="Arial" w:cs="Arial"/>
                            <w:color w:val="000000"/>
                            <w:lang w:val="en-US"/>
                          </w:rPr>
                          <w:t xml:space="preserve"> </w:t>
                        </w:r>
                      </w:p>
                    </w:txbxContent>
                  </v:textbox>
                </v:rect>
                <v:rect id="Rectangle 43" o:spid="_x0000_s1066" style="position:absolute;left:774;top:22205;width:74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4D43C6C" w14:textId="77777777" w:rsidR="0005042C" w:rsidRDefault="0005042C">
                        <w:r>
                          <w:rPr>
                            <w:rFonts w:ascii="Arial" w:hAnsi="Arial" w:cs="Arial"/>
                            <w:color w:val="000000"/>
                            <w:lang w:val="en-US"/>
                          </w:rPr>
                          <w:t>10 tot 20 jaar</w:t>
                        </w:r>
                      </w:p>
                    </w:txbxContent>
                  </v:textbox>
                </v:rect>
                <v:rect id="Rectangle 44" o:spid="_x0000_s1067" style="position:absolute;left:7264;top:22205;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53CFA0D7" w14:textId="77777777" w:rsidR="0005042C" w:rsidRDefault="0005042C">
                        <w:r>
                          <w:rPr>
                            <w:rFonts w:ascii="Arial" w:hAnsi="Arial" w:cs="Arial"/>
                            <w:color w:val="000000"/>
                            <w:lang w:val="en-US"/>
                          </w:rPr>
                          <w:t xml:space="preserve"> </w:t>
                        </w:r>
                      </w:p>
                    </w:txbxContent>
                  </v:textbox>
                </v:rect>
                <v:rect id="Rectangle 45" o:spid="_x0000_s1068" style="position:absolute;left:19697;top:22205;width:99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2A81DAC" w14:textId="77777777" w:rsidR="0005042C" w:rsidRDefault="0005042C">
                        <w:r>
                          <w:rPr>
                            <w:rFonts w:ascii="Arial" w:hAnsi="Arial" w:cs="Arial"/>
                            <w:color w:val="000000"/>
                            <w:lang w:val="en-US"/>
                          </w:rPr>
                          <w:t>100% 6 maanden</w:t>
                        </w:r>
                      </w:p>
                    </w:txbxContent>
                  </v:textbox>
                </v:rect>
                <v:rect id="Rectangle 46" o:spid="_x0000_s1069" style="position:absolute;left:28416;top:22205;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29BF2D09" w14:textId="77777777" w:rsidR="0005042C" w:rsidRDefault="0005042C">
                        <w:r>
                          <w:rPr>
                            <w:rFonts w:ascii="Arial" w:hAnsi="Arial" w:cs="Arial"/>
                            <w:color w:val="000000"/>
                            <w:lang w:val="en-US"/>
                          </w:rPr>
                          <w:t xml:space="preserve"> </w:t>
                        </w:r>
                      </w:p>
                    </w:txbxContent>
                  </v:textbox>
                </v:rect>
                <v:rect id="Rectangle 47" o:spid="_x0000_s1070" style="position:absolute;left:19697;top:2396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0433D87E" w14:textId="77777777" w:rsidR="0005042C" w:rsidRDefault="0005042C">
                        <w:r>
                          <w:rPr>
                            <w:rFonts w:ascii="Arial" w:hAnsi="Arial" w:cs="Arial"/>
                            <w:color w:val="000000"/>
                            <w:lang w:val="en-US"/>
                          </w:rPr>
                          <w:t xml:space="preserve">  </w:t>
                        </w:r>
                      </w:p>
                    </w:txbxContent>
                  </v:textbox>
                </v:rect>
                <v:rect id="Rectangle 48" o:spid="_x0000_s1071" style="position:absolute;left:20307;top:23964;width:9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1139F55" w14:textId="77777777" w:rsidR="0005042C" w:rsidRDefault="0005042C">
                        <w:r>
                          <w:rPr>
                            <w:rFonts w:ascii="Arial" w:hAnsi="Arial" w:cs="Arial"/>
                            <w:color w:val="000000"/>
                            <w:lang w:val="en-US"/>
                          </w:rPr>
                          <w:t>70% 6 maanden</w:t>
                        </w:r>
                      </w:p>
                    </w:txbxContent>
                  </v:textbox>
                </v:rect>
                <v:rect id="Rectangle 49" o:spid="_x0000_s1072" style="position:absolute;left:28416;top:2396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A56C1E8" w14:textId="77777777" w:rsidR="0005042C" w:rsidRDefault="0005042C">
                        <w:r>
                          <w:rPr>
                            <w:rFonts w:ascii="Arial" w:hAnsi="Arial" w:cs="Arial"/>
                            <w:color w:val="000000"/>
                            <w:lang w:val="en-US"/>
                          </w:rPr>
                          <w:t xml:space="preserve"> </w:t>
                        </w:r>
                      </w:p>
                    </w:txbxContent>
                  </v:textbox>
                </v:rect>
                <v:rect id="Rectangle 50" o:spid="_x0000_s1073" style="position:absolute;left:19697;top:2572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5417362" w14:textId="77777777" w:rsidR="0005042C" w:rsidRDefault="0005042C">
                        <w:r>
                          <w:rPr>
                            <w:rFonts w:ascii="Arial" w:hAnsi="Arial" w:cs="Arial"/>
                            <w:color w:val="000000"/>
                            <w:lang w:val="en-US"/>
                          </w:rPr>
                          <w:t xml:space="preserve">  </w:t>
                        </w:r>
                      </w:p>
                    </w:txbxContent>
                  </v:textbox>
                </v:rect>
                <v:rect id="Rectangle 51" o:spid="_x0000_s1074" style="position:absolute;left:20307;top:25723;width:9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0AAA861F" w14:textId="77777777" w:rsidR="0005042C" w:rsidRDefault="0005042C">
                        <w:r>
                          <w:rPr>
                            <w:rFonts w:ascii="Arial" w:hAnsi="Arial" w:cs="Arial"/>
                            <w:color w:val="000000"/>
                            <w:lang w:val="en-US"/>
                          </w:rPr>
                          <w:t>40% 5 maanden</w:t>
                        </w:r>
                      </w:p>
                    </w:txbxContent>
                  </v:textbox>
                </v:rect>
                <v:rect id="Rectangle 52" o:spid="_x0000_s1075" style="position:absolute;left:28416;top:25723;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435FC66F" w14:textId="77777777" w:rsidR="0005042C" w:rsidRDefault="0005042C">
                        <w:r>
                          <w:rPr>
                            <w:rFonts w:ascii="Arial" w:hAnsi="Arial" w:cs="Arial"/>
                            <w:color w:val="000000"/>
                            <w:lang w:val="en-US"/>
                          </w:rPr>
                          <w:t xml:space="preserve"> </w:t>
                        </w:r>
                      </w:p>
                    </w:txbxContent>
                  </v:textbox>
                </v:rect>
                <v:rect id="Rectangle 53" o:spid="_x0000_s1076" style="position:absolute;left:19697;top:2748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2B2CD7F3" w14:textId="77777777" w:rsidR="0005042C" w:rsidRDefault="0005042C">
                        <w:r>
                          <w:rPr>
                            <w:rFonts w:ascii="Arial" w:hAnsi="Arial" w:cs="Arial"/>
                            <w:color w:val="000000"/>
                            <w:lang w:val="en-US"/>
                          </w:rPr>
                          <w:t xml:space="preserve">  </w:t>
                        </w:r>
                      </w:p>
                    </w:txbxContent>
                  </v:textbox>
                </v:rect>
                <v:rect id="Rectangle 54" o:spid="_x0000_s1077" style="position:absolute;left:20307;top:27482;width:9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3153095F" w14:textId="77777777" w:rsidR="0005042C" w:rsidRDefault="0005042C">
                        <w:r>
                          <w:rPr>
                            <w:rFonts w:ascii="Arial" w:hAnsi="Arial" w:cs="Arial"/>
                            <w:color w:val="000000"/>
                            <w:lang w:val="en-US"/>
                          </w:rPr>
                          <w:t>20% 4 maanden</w:t>
                        </w:r>
                      </w:p>
                    </w:txbxContent>
                  </v:textbox>
                </v:rect>
                <v:rect id="Rectangle 55" o:spid="_x0000_s1078" style="position:absolute;left:28416;top:27482;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3634F294" w14:textId="77777777" w:rsidR="0005042C" w:rsidRDefault="0005042C">
                        <w:r>
                          <w:rPr>
                            <w:rFonts w:ascii="Arial" w:hAnsi="Arial" w:cs="Arial"/>
                            <w:color w:val="000000"/>
                            <w:lang w:val="en-US"/>
                          </w:rPr>
                          <w:t xml:space="preserve"> </w:t>
                        </w:r>
                      </w:p>
                    </w:txbxContent>
                  </v:textbox>
                </v:rect>
                <v:rect id="Rectangle 56" o:spid="_x0000_s1079" style="position:absolute;left:19697;top:2888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5BDEF31A" w14:textId="77777777" w:rsidR="0005042C" w:rsidRDefault="0005042C">
                        <w:r>
                          <w:rPr>
                            <w:rFonts w:ascii="Arial" w:hAnsi="Arial" w:cs="Arial"/>
                            <w:color w:val="000000"/>
                            <w:lang w:val="en-US"/>
                          </w:rPr>
                          <w:t xml:space="preserve"> </w:t>
                        </w:r>
                      </w:p>
                    </w:txbxContent>
                  </v:textbox>
                </v:rect>
                <v:rect id="Rectangle 57" o:spid="_x0000_s1080" style="position:absolute;left:774;top:30308;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8EEC2AA" w14:textId="77777777" w:rsidR="0005042C" w:rsidRDefault="0005042C">
                        <w:r>
                          <w:rPr>
                            <w:rFonts w:ascii="Arial" w:hAnsi="Arial" w:cs="Arial"/>
                            <w:color w:val="000000"/>
                            <w:lang w:val="en-US"/>
                          </w:rPr>
                          <w:t xml:space="preserve">20 </w:t>
                        </w:r>
                      </w:p>
                    </w:txbxContent>
                  </v:textbox>
                </v:rect>
                <v:rect id="Rectangle 58" o:spid="_x0000_s1081" style="position:absolute;left:2311;top:30308;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25D4AA7A" w14:textId="77777777" w:rsidR="0005042C" w:rsidRDefault="0005042C">
                        <w:r>
                          <w:rPr>
                            <w:rFonts w:ascii="Arial" w:hAnsi="Arial" w:cs="Arial"/>
                            <w:color w:val="000000"/>
                            <w:lang w:val="en-US"/>
                          </w:rPr>
                          <w:t>-</w:t>
                        </w:r>
                      </w:p>
                    </w:txbxContent>
                  </v:textbox>
                </v:rect>
                <v:rect id="Rectangle 59" o:spid="_x0000_s1082" style="position:absolute;left:2686;top:30308;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1D0FAB6B" w14:textId="77777777" w:rsidR="0005042C" w:rsidRDefault="0005042C">
                        <w:r>
                          <w:rPr>
                            <w:rFonts w:ascii="Arial" w:hAnsi="Arial" w:cs="Arial"/>
                            <w:color w:val="000000"/>
                            <w:lang w:val="en-US"/>
                          </w:rPr>
                          <w:t xml:space="preserve"> </w:t>
                        </w:r>
                      </w:p>
                    </w:txbxContent>
                  </v:textbox>
                </v:rect>
                <v:rect id="Rectangle 60" o:spid="_x0000_s1083" style="position:absolute;left:2990;top:30308;width:38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319124E6" w14:textId="77777777" w:rsidR="0005042C" w:rsidRDefault="0005042C">
                        <w:r>
                          <w:rPr>
                            <w:rFonts w:ascii="Arial" w:hAnsi="Arial" w:cs="Arial"/>
                            <w:color w:val="000000"/>
                            <w:lang w:val="en-US"/>
                          </w:rPr>
                          <w:t>30 jaar</w:t>
                        </w:r>
                      </w:p>
                    </w:txbxContent>
                  </v:textbox>
                </v:rect>
                <v:rect id="Rectangle 61" o:spid="_x0000_s1084" style="position:absolute;left:6407;top:30308;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6F96A877" w14:textId="77777777" w:rsidR="0005042C" w:rsidRDefault="0005042C">
                        <w:r>
                          <w:rPr>
                            <w:rFonts w:ascii="Arial" w:hAnsi="Arial" w:cs="Arial"/>
                            <w:color w:val="000000"/>
                            <w:lang w:val="en-US"/>
                          </w:rPr>
                          <w:t xml:space="preserve"> </w:t>
                        </w:r>
                      </w:p>
                    </w:txbxContent>
                  </v:textbox>
                </v:rect>
                <v:rect id="Rectangle 62" o:spid="_x0000_s1085" style="position:absolute;left:19697;top:30308;width:99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5C299C8" w14:textId="77777777" w:rsidR="0005042C" w:rsidRDefault="0005042C">
                        <w:r>
                          <w:rPr>
                            <w:rFonts w:ascii="Arial" w:hAnsi="Arial" w:cs="Arial"/>
                            <w:color w:val="000000"/>
                            <w:lang w:val="en-US"/>
                          </w:rPr>
                          <w:t>100% 8 maanden</w:t>
                        </w:r>
                      </w:p>
                    </w:txbxContent>
                  </v:textbox>
                </v:rect>
                <v:rect id="Rectangle 63" o:spid="_x0000_s1086" style="position:absolute;left:28416;top:30308;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5CB33AA5" w14:textId="77777777" w:rsidR="0005042C" w:rsidRDefault="0005042C">
                        <w:r>
                          <w:rPr>
                            <w:rFonts w:ascii="Arial" w:hAnsi="Arial" w:cs="Arial"/>
                            <w:color w:val="000000"/>
                            <w:lang w:val="en-US"/>
                          </w:rPr>
                          <w:t xml:space="preserve"> </w:t>
                        </w:r>
                      </w:p>
                    </w:txbxContent>
                  </v:textbox>
                </v:rect>
                <v:rect id="Rectangle 64" o:spid="_x0000_s1087" style="position:absolute;left:19697;top:32067;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70B14756" w14:textId="77777777" w:rsidR="0005042C" w:rsidRDefault="0005042C">
                        <w:r>
                          <w:rPr>
                            <w:rFonts w:ascii="Arial" w:hAnsi="Arial" w:cs="Arial"/>
                            <w:color w:val="000000"/>
                            <w:lang w:val="en-US"/>
                          </w:rPr>
                          <w:t xml:space="preserve">  </w:t>
                        </w:r>
                      </w:p>
                    </w:txbxContent>
                  </v:textbox>
                </v:rect>
                <v:rect id="Rectangle 65" o:spid="_x0000_s1088" style="position:absolute;left:20307;top:32067;width:9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1FB3AA19" w14:textId="77777777" w:rsidR="0005042C" w:rsidRDefault="0005042C">
                        <w:r>
                          <w:rPr>
                            <w:rFonts w:ascii="Arial" w:hAnsi="Arial" w:cs="Arial"/>
                            <w:color w:val="000000"/>
                            <w:lang w:val="en-US"/>
                          </w:rPr>
                          <w:t>70% 6 maanden</w:t>
                        </w:r>
                      </w:p>
                    </w:txbxContent>
                  </v:textbox>
                </v:rect>
                <v:rect id="Rectangle 66" o:spid="_x0000_s1089" style="position:absolute;left:28416;top:32067;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3F18C971" w14:textId="77777777" w:rsidR="0005042C" w:rsidRDefault="0005042C">
                        <w:r>
                          <w:rPr>
                            <w:rFonts w:ascii="Arial" w:hAnsi="Arial" w:cs="Arial"/>
                            <w:color w:val="000000"/>
                            <w:lang w:val="en-US"/>
                          </w:rPr>
                          <w:t xml:space="preserve"> </w:t>
                        </w:r>
                      </w:p>
                    </w:txbxContent>
                  </v:textbox>
                </v:rect>
                <v:rect id="Rectangle 67" o:spid="_x0000_s1090" style="position:absolute;left:19697;top:3382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2D85E145" w14:textId="77777777" w:rsidR="0005042C" w:rsidRDefault="0005042C">
                        <w:r>
                          <w:rPr>
                            <w:rFonts w:ascii="Arial" w:hAnsi="Arial" w:cs="Arial"/>
                            <w:color w:val="000000"/>
                            <w:lang w:val="en-US"/>
                          </w:rPr>
                          <w:t xml:space="preserve">  </w:t>
                        </w:r>
                      </w:p>
                    </w:txbxContent>
                  </v:textbox>
                </v:rect>
                <v:rect id="Rectangle 68" o:spid="_x0000_s1091" style="position:absolute;left:20307;top:33826;width:92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569ADE9A" w14:textId="77777777" w:rsidR="0005042C" w:rsidRDefault="0005042C">
                        <w:r>
                          <w:rPr>
                            <w:rFonts w:ascii="Arial" w:hAnsi="Arial" w:cs="Arial"/>
                            <w:color w:val="000000"/>
                            <w:lang w:val="en-US"/>
                          </w:rPr>
                          <w:t>40% 6 maanden</w:t>
                        </w:r>
                      </w:p>
                    </w:txbxContent>
                  </v:textbox>
                </v:rect>
                <v:rect id="Rectangle 69" o:spid="_x0000_s1092" style="position:absolute;left:28416;top:33826;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43D03899" w14:textId="77777777" w:rsidR="0005042C" w:rsidRDefault="0005042C">
                        <w:r>
                          <w:rPr>
                            <w:rFonts w:ascii="Arial" w:hAnsi="Arial" w:cs="Arial"/>
                            <w:color w:val="000000"/>
                            <w:lang w:val="en-US"/>
                          </w:rPr>
                          <w:t xml:space="preserve"> </w:t>
                        </w:r>
                      </w:p>
                    </w:txbxContent>
                  </v:textbox>
                </v:rect>
                <v:rect id="Rectangle 70" o:spid="_x0000_s1093" style="position:absolute;left:19697;top:3557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04FBF51C" w14:textId="77777777" w:rsidR="0005042C" w:rsidRDefault="0005042C">
                        <w:r>
                          <w:rPr>
                            <w:rFonts w:ascii="Arial" w:hAnsi="Arial" w:cs="Arial"/>
                            <w:color w:val="000000"/>
                            <w:lang w:val="en-US"/>
                          </w:rPr>
                          <w:t xml:space="preserve">  </w:t>
                        </w:r>
                      </w:p>
                    </w:txbxContent>
                  </v:textbox>
                </v:rect>
                <v:rect id="Rectangle 71" o:spid="_x0000_s1094" style="position:absolute;left:20307;top:35572;width:9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2C908DBE" w14:textId="77777777" w:rsidR="0005042C" w:rsidRDefault="0005042C">
                        <w:r>
                          <w:rPr>
                            <w:rFonts w:ascii="Arial" w:hAnsi="Arial" w:cs="Arial"/>
                            <w:color w:val="000000"/>
                            <w:lang w:val="en-US"/>
                          </w:rPr>
                          <w:t>20% 7 maanden</w:t>
                        </w:r>
                      </w:p>
                    </w:txbxContent>
                  </v:textbox>
                </v:rect>
                <v:rect id="Rectangle 72" o:spid="_x0000_s1095" style="position:absolute;left:28416;top:35572;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030B9970" w14:textId="77777777" w:rsidR="0005042C" w:rsidRDefault="0005042C">
                        <w:r>
                          <w:rPr>
                            <w:rFonts w:ascii="Arial" w:hAnsi="Arial" w:cs="Arial"/>
                            <w:color w:val="000000"/>
                            <w:lang w:val="en-US"/>
                          </w:rPr>
                          <w:t xml:space="preserve"> </w:t>
                        </w:r>
                      </w:p>
                    </w:txbxContent>
                  </v:textbox>
                </v:rect>
                <v:rect id="Rectangle 73" o:spid="_x0000_s1096" style="position:absolute;left:19697;top:3698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6E783E7E" w14:textId="77777777" w:rsidR="0005042C" w:rsidRDefault="0005042C">
                        <w:r>
                          <w:rPr>
                            <w:rFonts w:ascii="Arial" w:hAnsi="Arial" w:cs="Arial"/>
                            <w:color w:val="000000"/>
                            <w:lang w:val="en-US"/>
                          </w:rPr>
                          <w:t xml:space="preserve"> </w:t>
                        </w:r>
                      </w:p>
                    </w:txbxContent>
                  </v:textbox>
                </v:rect>
                <v:rect id="Rectangle 74" o:spid="_x0000_s1097" style="position:absolute;left:774;top:38411;width:960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7373098D" w14:textId="77777777" w:rsidR="0005042C" w:rsidRDefault="0005042C">
                        <w:r>
                          <w:rPr>
                            <w:rFonts w:ascii="Arial" w:hAnsi="Arial" w:cs="Arial"/>
                            <w:color w:val="000000"/>
                            <w:lang w:val="en-US"/>
                          </w:rPr>
                          <w:t>meer dan 30 jaar</w:t>
                        </w:r>
                      </w:p>
                    </w:txbxContent>
                  </v:textbox>
                </v:rect>
                <v:rect id="Rectangle 75" o:spid="_x0000_s1098" style="position:absolute;left:9188;top:38411;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4E1BBAE7" w14:textId="77777777" w:rsidR="0005042C" w:rsidRDefault="0005042C">
                        <w:r>
                          <w:rPr>
                            <w:rFonts w:ascii="Arial" w:hAnsi="Arial" w:cs="Arial"/>
                            <w:color w:val="000000"/>
                            <w:lang w:val="en-US"/>
                          </w:rPr>
                          <w:t xml:space="preserve"> </w:t>
                        </w:r>
                      </w:p>
                    </w:txbxContent>
                  </v:textbox>
                </v:rect>
                <v:rect id="Rectangle 76" o:spid="_x0000_s1099" style="position:absolute;left:19697;top:38411;width:99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A9638BA" w14:textId="77777777" w:rsidR="0005042C" w:rsidRDefault="0005042C">
                        <w:r>
                          <w:rPr>
                            <w:rFonts w:ascii="Arial" w:hAnsi="Arial" w:cs="Arial"/>
                            <w:color w:val="000000"/>
                            <w:lang w:val="en-US"/>
                          </w:rPr>
                          <w:t>100% 9 maanden</w:t>
                        </w:r>
                      </w:p>
                    </w:txbxContent>
                  </v:textbox>
                </v:rect>
                <v:rect id="Rectangle 77" o:spid="_x0000_s1100" style="position:absolute;left:28416;top:38411;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0FE4C625" w14:textId="77777777" w:rsidR="0005042C" w:rsidRDefault="0005042C">
                        <w:r>
                          <w:rPr>
                            <w:rFonts w:ascii="Arial" w:hAnsi="Arial" w:cs="Arial"/>
                            <w:color w:val="000000"/>
                            <w:lang w:val="en-US"/>
                          </w:rPr>
                          <w:t xml:space="preserve"> </w:t>
                        </w:r>
                      </w:p>
                    </w:txbxContent>
                  </v:textbox>
                </v:rect>
                <v:rect id="Rectangle 78" o:spid="_x0000_s1101" style="position:absolute;left:19697;top:4017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40ACA6B9" w14:textId="77777777" w:rsidR="0005042C" w:rsidRDefault="0005042C">
                        <w:r>
                          <w:rPr>
                            <w:rFonts w:ascii="Arial" w:hAnsi="Arial" w:cs="Arial"/>
                            <w:color w:val="000000"/>
                            <w:lang w:val="en-US"/>
                          </w:rPr>
                          <w:t xml:space="preserve">  </w:t>
                        </w:r>
                      </w:p>
                    </w:txbxContent>
                  </v:textbox>
                </v:rect>
                <v:rect id="Rectangle 79" o:spid="_x0000_s1102" style="position:absolute;left:20307;top:40170;width:92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18F0A18F" w14:textId="77777777" w:rsidR="0005042C" w:rsidRDefault="0005042C">
                        <w:r>
                          <w:rPr>
                            <w:rFonts w:ascii="Arial" w:hAnsi="Arial" w:cs="Arial"/>
                            <w:color w:val="000000"/>
                            <w:lang w:val="en-US"/>
                          </w:rPr>
                          <w:t>70% 8 maanden</w:t>
                        </w:r>
                      </w:p>
                    </w:txbxContent>
                  </v:textbox>
                </v:rect>
                <v:rect id="Rectangle 80" o:spid="_x0000_s1103" style="position:absolute;left:28416;top:40170;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6134B8C7" w14:textId="77777777" w:rsidR="0005042C" w:rsidRDefault="0005042C">
                        <w:r>
                          <w:rPr>
                            <w:rFonts w:ascii="Arial" w:hAnsi="Arial" w:cs="Arial"/>
                            <w:color w:val="000000"/>
                            <w:lang w:val="en-US"/>
                          </w:rPr>
                          <w:t xml:space="preserve"> </w:t>
                        </w:r>
                      </w:p>
                    </w:txbxContent>
                  </v:textbox>
                </v:rect>
                <v:rect id="Rectangle 81" o:spid="_x0000_s1104" style="position:absolute;left:19697;top:41929;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587E99AF" w14:textId="77777777" w:rsidR="0005042C" w:rsidRDefault="0005042C">
                        <w:r>
                          <w:rPr>
                            <w:rFonts w:ascii="Arial" w:hAnsi="Arial" w:cs="Arial"/>
                            <w:color w:val="000000"/>
                            <w:lang w:val="en-US"/>
                          </w:rPr>
                          <w:t xml:space="preserve">  </w:t>
                        </w:r>
                      </w:p>
                    </w:txbxContent>
                  </v:textbox>
                </v:rect>
                <v:rect id="Rectangle 82" o:spid="_x0000_s1105" style="position:absolute;left:20307;top:41929;width:92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5D59693D" w14:textId="77777777" w:rsidR="0005042C" w:rsidRDefault="0005042C">
                        <w:r>
                          <w:rPr>
                            <w:rFonts w:ascii="Arial" w:hAnsi="Arial" w:cs="Arial"/>
                            <w:color w:val="000000"/>
                            <w:lang w:val="en-US"/>
                          </w:rPr>
                          <w:t>40% 7 maanden</w:t>
                        </w:r>
                      </w:p>
                    </w:txbxContent>
                  </v:textbox>
                </v:rect>
                <v:rect id="Rectangle 83" o:spid="_x0000_s1106" style="position:absolute;left:28416;top:41929;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5F47B131" w14:textId="77777777" w:rsidR="0005042C" w:rsidRDefault="0005042C">
                        <w:r>
                          <w:rPr>
                            <w:rFonts w:ascii="Arial" w:hAnsi="Arial" w:cs="Arial"/>
                            <w:color w:val="000000"/>
                            <w:lang w:val="en-US"/>
                          </w:rPr>
                          <w:t xml:space="preserve"> </w:t>
                        </w:r>
                      </w:p>
                    </w:txbxContent>
                  </v:textbox>
                </v:rect>
                <v:rect id="Rectangle 84" o:spid="_x0000_s1107" style="position:absolute;left:19697;top:43675;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3C2B5196" w14:textId="77777777" w:rsidR="0005042C" w:rsidRDefault="0005042C">
                        <w:r>
                          <w:rPr>
                            <w:rFonts w:ascii="Arial" w:hAnsi="Arial" w:cs="Arial"/>
                            <w:color w:val="000000"/>
                            <w:lang w:val="en-US"/>
                          </w:rPr>
                          <w:t xml:space="preserve">  </w:t>
                        </w:r>
                      </w:p>
                    </w:txbxContent>
                  </v:textbox>
                </v:rect>
                <v:rect id="Rectangle 85" o:spid="_x0000_s1108" style="position:absolute;left:20307;top:43675;width:92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5EA97ADE" w14:textId="77777777" w:rsidR="0005042C" w:rsidRDefault="0005042C">
                        <w:r>
                          <w:rPr>
                            <w:rFonts w:ascii="Arial" w:hAnsi="Arial" w:cs="Arial"/>
                            <w:color w:val="000000"/>
                            <w:lang w:val="en-US"/>
                          </w:rPr>
                          <w:t>20% 6 maanden</w:t>
                        </w:r>
                      </w:p>
                    </w:txbxContent>
                  </v:textbox>
                </v:rect>
                <v:rect id="Rectangle 86" o:spid="_x0000_s1109" style="position:absolute;left:28416;top:43675;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C37D46B" w14:textId="77777777" w:rsidR="0005042C" w:rsidRDefault="0005042C">
                        <w:r>
                          <w:rPr>
                            <w:rFonts w:ascii="Arial" w:hAnsi="Arial" w:cs="Arial"/>
                            <w:color w:val="000000"/>
                            <w:lang w:val="en-US"/>
                          </w:rPr>
                          <w:t xml:space="preserve"> </w:t>
                        </w:r>
                      </w:p>
                    </w:txbxContent>
                  </v:textbox>
                </v:rect>
                <v:rect id="Rectangle 87" o:spid="_x0000_s1110" style="position:absolute;left:469;top:45472;width:38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785813A0" w14:textId="77777777" w:rsidR="0005042C" w:rsidRDefault="0005042C">
                        <w:r>
                          <w:rPr>
                            <w:color w:val="000000"/>
                            <w:sz w:val="24"/>
                            <w:szCs w:val="24"/>
                            <w:lang w:val="en-US"/>
                          </w:rPr>
                          <w:t xml:space="preserve"> </w:t>
                        </w:r>
                      </w:p>
                    </w:txbxContent>
                  </v:textbox>
                </v:rect>
              </v:group>
            </w:pict>
          </mc:Fallback>
        </mc:AlternateContent>
      </w:r>
    </w:p>
    <w:p w14:paraId="6151DE11" w14:textId="77777777" w:rsidR="00BC0C8C" w:rsidRDefault="00BC0C8C" w:rsidP="00851D32">
      <w:pPr>
        <w:spacing w:line="240" w:lineRule="atLeast"/>
        <w:ind w:left="851"/>
        <w:rPr>
          <w:rFonts w:ascii="Century Gothic" w:hAnsi="Century Gothic"/>
          <w:sz w:val="22"/>
          <w:lang w:val="nl-NL"/>
        </w:rPr>
      </w:pPr>
    </w:p>
    <w:p w14:paraId="1CC1183B" w14:textId="77777777" w:rsidR="00BC0C8C" w:rsidRDefault="00BC0C8C" w:rsidP="00851D32">
      <w:pPr>
        <w:spacing w:line="240" w:lineRule="atLeast"/>
        <w:ind w:left="851"/>
        <w:rPr>
          <w:rFonts w:ascii="Century Gothic" w:hAnsi="Century Gothic"/>
          <w:sz w:val="22"/>
          <w:lang w:val="nl-NL"/>
        </w:rPr>
      </w:pPr>
    </w:p>
    <w:p w14:paraId="36CB520C" w14:textId="77777777" w:rsidR="00BC0C8C" w:rsidRDefault="00BC0C8C" w:rsidP="00851D32">
      <w:pPr>
        <w:spacing w:line="240" w:lineRule="atLeast"/>
        <w:ind w:left="851"/>
        <w:rPr>
          <w:rFonts w:ascii="Century Gothic" w:hAnsi="Century Gothic"/>
          <w:sz w:val="22"/>
          <w:lang w:val="nl-NL"/>
        </w:rPr>
      </w:pPr>
    </w:p>
    <w:p w14:paraId="31175C32" w14:textId="77777777" w:rsidR="00BC0C8C" w:rsidRDefault="00BC0C8C" w:rsidP="00851D32">
      <w:pPr>
        <w:spacing w:line="240" w:lineRule="atLeast"/>
        <w:ind w:left="851"/>
        <w:rPr>
          <w:rFonts w:ascii="Century Gothic" w:hAnsi="Century Gothic"/>
          <w:sz w:val="22"/>
          <w:lang w:val="nl-NL"/>
        </w:rPr>
      </w:pPr>
    </w:p>
    <w:p w14:paraId="6838A8BA" w14:textId="77777777" w:rsidR="00BC0C8C" w:rsidRDefault="00BC0C8C" w:rsidP="00851D32">
      <w:pPr>
        <w:spacing w:line="240" w:lineRule="atLeast"/>
        <w:ind w:left="851"/>
        <w:rPr>
          <w:rFonts w:ascii="Century Gothic" w:hAnsi="Century Gothic"/>
          <w:sz w:val="22"/>
          <w:lang w:val="nl-NL"/>
        </w:rPr>
      </w:pPr>
    </w:p>
    <w:p w14:paraId="60ADDB1C" w14:textId="77777777" w:rsidR="00BC0C8C" w:rsidRDefault="00BC0C8C" w:rsidP="00851D32">
      <w:pPr>
        <w:spacing w:line="240" w:lineRule="atLeast"/>
        <w:ind w:left="851"/>
        <w:rPr>
          <w:rFonts w:ascii="Century Gothic" w:hAnsi="Century Gothic"/>
          <w:sz w:val="22"/>
          <w:lang w:val="nl-NL"/>
        </w:rPr>
      </w:pPr>
    </w:p>
    <w:p w14:paraId="08BB9E76" w14:textId="77777777" w:rsidR="00BC0C8C" w:rsidRDefault="00BC0C8C" w:rsidP="00851D32">
      <w:pPr>
        <w:spacing w:line="240" w:lineRule="atLeast"/>
        <w:ind w:left="851"/>
        <w:rPr>
          <w:rFonts w:ascii="Century Gothic" w:hAnsi="Century Gothic"/>
          <w:sz w:val="22"/>
          <w:lang w:val="nl-NL"/>
        </w:rPr>
      </w:pPr>
    </w:p>
    <w:p w14:paraId="20BACDD1" w14:textId="77777777" w:rsidR="00BC0C8C" w:rsidRDefault="00BC0C8C" w:rsidP="00851D32">
      <w:pPr>
        <w:spacing w:line="240" w:lineRule="atLeast"/>
        <w:ind w:left="851"/>
        <w:rPr>
          <w:rFonts w:ascii="Century Gothic" w:hAnsi="Century Gothic"/>
          <w:sz w:val="22"/>
          <w:lang w:val="nl-NL"/>
        </w:rPr>
      </w:pPr>
    </w:p>
    <w:p w14:paraId="39768033" w14:textId="77777777" w:rsidR="00BC0C8C" w:rsidRDefault="00BC0C8C" w:rsidP="00851D32">
      <w:pPr>
        <w:spacing w:line="240" w:lineRule="atLeast"/>
        <w:ind w:left="851"/>
        <w:rPr>
          <w:rFonts w:ascii="Century Gothic" w:hAnsi="Century Gothic"/>
          <w:sz w:val="22"/>
          <w:lang w:val="nl-NL"/>
        </w:rPr>
      </w:pPr>
    </w:p>
    <w:p w14:paraId="122103FD" w14:textId="77777777" w:rsidR="00BC0C8C" w:rsidRDefault="00BC0C8C" w:rsidP="00851D32">
      <w:pPr>
        <w:spacing w:line="240" w:lineRule="atLeast"/>
        <w:ind w:left="851"/>
        <w:rPr>
          <w:rFonts w:ascii="Century Gothic" w:hAnsi="Century Gothic"/>
          <w:sz w:val="22"/>
          <w:lang w:val="nl-NL"/>
        </w:rPr>
      </w:pPr>
    </w:p>
    <w:p w14:paraId="17A2C420" w14:textId="77777777" w:rsidR="00BC0C8C" w:rsidRDefault="00BC0C8C" w:rsidP="00851D32">
      <w:pPr>
        <w:spacing w:line="240" w:lineRule="atLeast"/>
        <w:ind w:left="851"/>
        <w:rPr>
          <w:rFonts w:ascii="Century Gothic" w:hAnsi="Century Gothic"/>
          <w:sz w:val="22"/>
          <w:lang w:val="nl-NL"/>
        </w:rPr>
      </w:pPr>
    </w:p>
    <w:p w14:paraId="5A4AB07A" w14:textId="77777777" w:rsidR="00BC0C8C" w:rsidRDefault="00BC0C8C" w:rsidP="00851D32">
      <w:pPr>
        <w:spacing w:line="240" w:lineRule="atLeast"/>
        <w:ind w:left="851"/>
        <w:rPr>
          <w:rFonts w:ascii="Century Gothic" w:hAnsi="Century Gothic"/>
          <w:sz w:val="22"/>
          <w:lang w:val="nl-NL"/>
        </w:rPr>
      </w:pPr>
    </w:p>
    <w:p w14:paraId="7E6122A4" w14:textId="77777777" w:rsidR="00BC0C8C" w:rsidRDefault="00BC0C8C" w:rsidP="00851D32">
      <w:pPr>
        <w:spacing w:line="240" w:lineRule="atLeast"/>
        <w:ind w:left="851"/>
        <w:rPr>
          <w:rFonts w:ascii="Century Gothic" w:hAnsi="Century Gothic"/>
          <w:sz w:val="22"/>
          <w:lang w:val="nl-NL"/>
        </w:rPr>
      </w:pPr>
    </w:p>
    <w:p w14:paraId="6F7AE41D" w14:textId="77777777" w:rsidR="00BC0C8C" w:rsidRDefault="00BC0C8C" w:rsidP="00851D32">
      <w:pPr>
        <w:spacing w:line="240" w:lineRule="atLeast"/>
        <w:ind w:left="851"/>
        <w:rPr>
          <w:rFonts w:ascii="Century Gothic" w:hAnsi="Century Gothic"/>
          <w:sz w:val="22"/>
          <w:lang w:val="nl-NL"/>
        </w:rPr>
      </w:pPr>
    </w:p>
    <w:p w14:paraId="588E1429" w14:textId="77777777" w:rsidR="00BC0C8C" w:rsidRDefault="00BC0C8C" w:rsidP="00851D32">
      <w:pPr>
        <w:spacing w:line="240" w:lineRule="atLeast"/>
        <w:ind w:left="851"/>
        <w:rPr>
          <w:rFonts w:ascii="Century Gothic" w:hAnsi="Century Gothic"/>
          <w:sz w:val="22"/>
          <w:lang w:val="nl-NL"/>
        </w:rPr>
      </w:pPr>
    </w:p>
    <w:p w14:paraId="5DA84AD3" w14:textId="77777777" w:rsidR="00BC0C8C" w:rsidRDefault="00BC0C8C" w:rsidP="00851D32">
      <w:pPr>
        <w:spacing w:line="240" w:lineRule="atLeast"/>
        <w:ind w:left="851"/>
        <w:rPr>
          <w:rFonts w:ascii="Century Gothic" w:hAnsi="Century Gothic"/>
          <w:sz w:val="22"/>
          <w:lang w:val="nl-NL"/>
        </w:rPr>
      </w:pPr>
    </w:p>
    <w:p w14:paraId="1C4B6A01" w14:textId="77777777" w:rsidR="00BC0C8C" w:rsidRDefault="00BC0C8C" w:rsidP="00851D32">
      <w:pPr>
        <w:spacing w:line="240" w:lineRule="atLeast"/>
        <w:ind w:left="851"/>
        <w:rPr>
          <w:rFonts w:ascii="Century Gothic" w:hAnsi="Century Gothic"/>
          <w:sz w:val="22"/>
          <w:lang w:val="nl-NL"/>
        </w:rPr>
      </w:pPr>
    </w:p>
    <w:p w14:paraId="142E6AAE" w14:textId="77777777" w:rsidR="00BC0C8C" w:rsidRDefault="00BC0C8C" w:rsidP="00851D32">
      <w:pPr>
        <w:spacing w:line="240" w:lineRule="atLeast"/>
        <w:ind w:left="851"/>
        <w:rPr>
          <w:rFonts w:ascii="Century Gothic" w:hAnsi="Century Gothic"/>
          <w:sz w:val="22"/>
          <w:lang w:val="nl-NL"/>
        </w:rPr>
      </w:pPr>
    </w:p>
    <w:p w14:paraId="53BF3F2B" w14:textId="77777777" w:rsidR="00BC0C8C" w:rsidRDefault="00BC0C8C" w:rsidP="00851D32">
      <w:pPr>
        <w:spacing w:line="240" w:lineRule="atLeast"/>
        <w:ind w:left="851"/>
        <w:rPr>
          <w:rFonts w:ascii="Century Gothic" w:hAnsi="Century Gothic"/>
          <w:sz w:val="22"/>
          <w:lang w:val="nl-NL"/>
        </w:rPr>
      </w:pPr>
    </w:p>
    <w:p w14:paraId="6AE74A08" w14:textId="77777777" w:rsidR="00BC0C8C" w:rsidRDefault="00BC0C8C" w:rsidP="00851D32">
      <w:pPr>
        <w:spacing w:line="240" w:lineRule="atLeast"/>
        <w:ind w:left="851"/>
        <w:rPr>
          <w:rFonts w:ascii="Century Gothic" w:hAnsi="Century Gothic"/>
          <w:sz w:val="22"/>
          <w:lang w:val="nl-NL"/>
        </w:rPr>
      </w:pPr>
    </w:p>
    <w:p w14:paraId="461006F2" w14:textId="77777777" w:rsidR="00BC0C8C" w:rsidRDefault="00BC0C8C" w:rsidP="00851D32">
      <w:pPr>
        <w:spacing w:line="240" w:lineRule="atLeast"/>
        <w:ind w:left="851"/>
        <w:rPr>
          <w:rFonts w:ascii="Century Gothic" w:hAnsi="Century Gothic"/>
          <w:sz w:val="22"/>
          <w:lang w:val="nl-NL"/>
        </w:rPr>
      </w:pPr>
    </w:p>
    <w:p w14:paraId="6FE75D6F" w14:textId="77777777" w:rsidR="00B46663" w:rsidRDefault="00B46663" w:rsidP="00851D32">
      <w:pPr>
        <w:spacing w:line="240" w:lineRule="atLeast"/>
        <w:ind w:left="851"/>
        <w:rPr>
          <w:rFonts w:ascii="Century Gothic" w:hAnsi="Century Gothic"/>
          <w:sz w:val="22"/>
          <w:lang w:val="nl-NL"/>
        </w:rPr>
      </w:pPr>
    </w:p>
    <w:p w14:paraId="19F85E44" w14:textId="77777777" w:rsidR="00272684" w:rsidRDefault="00272684" w:rsidP="00851D32">
      <w:pPr>
        <w:spacing w:line="240" w:lineRule="atLeast"/>
        <w:ind w:left="851"/>
        <w:rPr>
          <w:rFonts w:ascii="Century Gothic" w:hAnsi="Century Gothic"/>
          <w:sz w:val="22"/>
          <w:lang w:val="nl-NL"/>
        </w:rPr>
      </w:pPr>
    </w:p>
    <w:p w14:paraId="684522C1" w14:textId="77777777" w:rsidR="00272684" w:rsidRDefault="00272684" w:rsidP="00851D32">
      <w:pPr>
        <w:spacing w:line="240" w:lineRule="atLeast"/>
        <w:ind w:left="851"/>
        <w:rPr>
          <w:rFonts w:ascii="Century Gothic" w:hAnsi="Century Gothic"/>
          <w:sz w:val="22"/>
          <w:lang w:val="nl-NL"/>
        </w:rPr>
      </w:pPr>
    </w:p>
    <w:p w14:paraId="3F532DF7" w14:textId="77777777" w:rsidR="00BC0C8C" w:rsidRDefault="00BC0C8C" w:rsidP="00851D32">
      <w:pPr>
        <w:spacing w:line="240" w:lineRule="atLeast"/>
        <w:ind w:left="851"/>
        <w:rPr>
          <w:rFonts w:ascii="Century Gothic" w:hAnsi="Century Gothic"/>
          <w:sz w:val="22"/>
          <w:lang w:val="nl-NL"/>
        </w:rPr>
      </w:pPr>
    </w:p>
    <w:p w14:paraId="75172D20" w14:textId="77777777" w:rsidR="00BC0C8C" w:rsidRDefault="00BC0C8C" w:rsidP="00851D32">
      <w:pPr>
        <w:spacing w:line="240" w:lineRule="atLeast"/>
        <w:ind w:left="851"/>
        <w:rPr>
          <w:rFonts w:ascii="Century Gothic" w:hAnsi="Century Gothic"/>
          <w:sz w:val="22"/>
          <w:lang w:val="nl-NL"/>
        </w:rPr>
      </w:pPr>
    </w:p>
    <w:p w14:paraId="152B2102" w14:textId="77777777" w:rsidR="00BC0C8C" w:rsidRDefault="00BC0C8C" w:rsidP="00851D32">
      <w:pPr>
        <w:spacing w:line="240" w:lineRule="atLeast"/>
        <w:ind w:left="851"/>
        <w:rPr>
          <w:rFonts w:ascii="Century Gothic" w:hAnsi="Century Gothic"/>
          <w:sz w:val="22"/>
          <w:lang w:val="nl-NL"/>
        </w:rPr>
      </w:pPr>
    </w:p>
    <w:p w14:paraId="329E1149" w14:textId="77777777" w:rsidR="00D958CB" w:rsidRDefault="00D958CB" w:rsidP="00851D32">
      <w:pPr>
        <w:spacing w:line="240" w:lineRule="atLeast"/>
        <w:ind w:left="851"/>
        <w:rPr>
          <w:rFonts w:ascii="Century Gothic" w:hAnsi="Century Gothic"/>
          <w:sz w:val="22"/>
          <w:lang w:val="nl-NL"/>
        </w:rPr>
      </w:pPr>
      <w:r>
        <w:rPr>
          <w:rFonts w:ascii="Century Gothic" w:hAnsi="Century Gothic"/>
          <w:sz w:val="22"/>
          <w:lang w:val="nl-NL"/>
        </w:rPr>
        <w:t>Bij overplaatsingen als gevolg van gedeeltelijke arbeidsongeschiktheid uit een ploegendienst naar een rooster dat met een lagere inconveniëntentoeslag wordt beloond of naar een dagdienstrooster, wordt er verwezen naar de afspraken in het personeelshandboek.</w:t>
      </w:r>
    </w:p>
    <w:p w14:paraId="7509E2E6" w14:textId="77777777" w:rsidR="00D958CB" w:rsidRDefault="00D958CB">
      <w:pPr>
        <w:spacing w:line="240" w:lineRule="atLeast"/>
        <w:rPr>
          <w:rFonts w:ascii="Century Gothic" w:hAnsi="Century Gothic"/>
          <w:sz w:val="22"/>
          <w:lang w:val="nl-NL"/>
        </w:rPr>
      </w:pPr>
    </w:p>
    <w:p w14:paraId="17529967" w14:textId="77777777" w:rsidR="00B46663" w:rsidRDefault="00B46663">
      <w:pPr>
        <w:spacing w:line="240" w:lineRule="atLeast"/>
        <w:rPr>
          <w:rFonts w:ascii="Century Gothic" w:hAnsi="Century Gothic"/>
          <w:b/>
          <w:color w:val="000000"/>
          <w:sz w:val="22"/>
          <w:lang w:val="nl-NL"/>
        </w:rPr>
      </w:pPr>
    </w:p>
    <w:p w14:paraId="56D3C408" w14:textId="77777777" w:rsidR="00D958CB" w:rsidRDefault="00B46663" w:rsidP="00B46663">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br w:type="page"/>
      </w:r>
      <w:r w:rsidR="00D958CB">
        <w:rPr>
          <w:rFonts w:ascii="Century Gothic" w:hAnsi="Century Gothic"/>
          <w:b/>
          <w:color w:val="000000"/>
          <w:sz w:val="22"/>
          <w:lang w:val="nl-NL"/>
        </w:rPr>
        <w:lastRenderedPageBreak/>
        <w:t xml:space="preserve">Art.16. </w:t>
      </w:r>
      <w:r>
        <w:rPr>
          <w:rFonts w:ascii="Century Gothic" w:hAnsi="Century Gothic"/>
          <w:b/>
          <w:color w:val="000000"/>
          <w:sz w:val="22"/>
          <w:lang w:val="nl-NL"/>
        </w:rPr>
        <w:tab/>
      </w:r>
      <w:r w:rsidR="00D958CB">
        <w:rPr>
          <w:rFonts w:ascii="Century Gothic" w:hAnsi="Century Gothic"/>
          <w:b/>
          <w:color w:val="000000"/>
          <w:sz w:val="22"/>
          <w:lang w:val="nl-NL"/>
        </w:rPr>
        <w:t>Overwerk, extra uren en consignatie</w:t>
      </w:r>
    </w:p>
    <w:p w14:paraId="151448EA" w14:textId="77777777" w:rsidR="00D958CB" w:rsidRDefault="00D958CB">
      <w:pPr>
        <w:spacing w:line="240" w:lineRule="atLeast"/>
        <w:rPr>
          <w:rFonts w:ascii="Century Gothic" w:hAnsi="Century Gothic"/>
          <w:color w:val="000000"/>
          <w:sz w:val="22"/>
          <w:lang w:val="nl-NL"/>
        </w:rPr>
      </w:pPr>
    </w:p>
    <w:p w14:paraId="463E02F6" w14:textId="77777777" w:rsidR="00D958CB" w:rsidRDefault="00D958CB" w:rsidP="00FD3E41">
      <w:pPr>
        <w:spacing w:line="240" w:lineRule="atLeast"/>
        <w:rPr>
          <w:rFonts w:ascii="Century Gothic" w:hAnsi="Century Gothic"/>
          <w:color w:val="000000"/>
          <w:sz w:val="22"/>
          <w:lang w:val="nl-NL"/>
        </w:rPr>
      </w:pPr>
      <w:r>
        <w:rPr>
          <w:rFonts w:ascii="Century Gothic" w:hAnsi="Century Gothic"/>
          <w:color w:val="000000"/>
          <w:sz w:val="22"/>
          <w:lang w:val="nl-NL"/>
        </w:rPr>
        <w:t>Het beleid en de uitvoering daarvan ten aanzien van overwerk, extra uren en consignatie zal periodiek onderwerp van overleg met de Ondernemingsraad zijn.</w:t>
      </w:r>
    </w:p>
    <w:p w14:paraId="54047BEC" w14:textId="77777777" w:rsidR="00D958CB" w:rsidRDefault="00D958CB" w:rsidP="00B46663">
      <w:pPr>
        <w:spacing w:line="240" w:lineRule="atLeast"/>
        <w:ind w:left="851"/>
        <w:rPr>
          <w:rFonts w:ascii="Century Gothic" w:hAnsi="Century Gothic"/>
          <w:color w:val="000000"/>
          <w:sz w:val="22"/>
          <w:lang w:val="nl-NL"/>
        </w:rPr>
      </w:pPr>
    </w:p>
    <w:p w14:paraId="4B12DD6F" w14:textId="77777777" w:rsidR="00B46663" w:rsidRDefault="00B46663" w:rsidP="00B46663">
      <w:pPr>
        <w:spacing w:line="240" w:lineRule="atLeast"/>
        <w:ind w:left="851"/>
        <w:rPr>
          <w:rFonts w:ascii="Century Gothic" w:hAnsi="Century Gothic"/>
          <w:color w:val="000000"/>
          <w:sz w:val="22"/>
          <w:lang w:val="nl-NL"/>
        </w:rPr>
      </w:pPr>
    </w:p>
    <w:p w14:paraId="2DC5B6DA" w14:textId="77777777" w:rsidR="00D958CB" w:rsidRDefault="00D958CB" w:rsidP="00B46663">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Art.16A. Overwerk</w:t>
      </w:r>
    </w:p>
    <w:p w14:paraId="1504A6A2" w14:textId="77777777" w:rsidR="00D958CB" w:rsidRDefault="00D958CB">
      <w:pPr>
        <w:spacing w:line="240" w:lineRule="atLeast"/>
        <w:rPr>
          <w:rFonts w:ascii="Century Gothic" w:hAnsi="Century Gothic"/>
          <w:color w:val="000000"/>
          <w:sz w:val="22"/>
          <w:lang w:val="nl-NL"/>
        </w:rPr>
      </w:pPr>
    </w:p>
    <w:p w14:paraId="6E795BBB" w14:textId="77777777" w:rsidR="00D958CB" w:rsidRDefault="00D958CB" w:rsidP="00D84277">
      <w:pPr>
        <w:numPr>
          <w:ilvl w:val="0"/>
          <w:numId w:val="4"/>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Onder overwerk wordt verstaan de uren:</w:t>
      </w:r>
    </w:p>
    <w:p w14:paraId="40C10EB1" w14:textId="77777777" w:rsidR="00D958CB" w:rsidRDefault="00D958CB" w:rsidP="00D84277">
      <w:pPr>
        <w:numPr>
          <w:ilvl w:val="0"/>
          <w:numId w:val="3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gedurende welke, in opdracht van de werkgever, wordt gewerkt buiten het normale (flexibel) aantal uren volgens het dagelijks dienstrooster van de werknemer;</w:t>
      </w:r>
    </w:p>
    <w:p w14:paraId="495D7C95" w14:textId="77777777" w:rsidR="00D958CB" w:rsidRDefault="00D958CB" w:rsidP="00D84277">
      <w:pPr>
        <w:numPr>
          <w:ilvl w:val="0"/>
          <w:numId w:val="3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gedurende welke wordt gewerkt op dagen welke de werknemer volgens het dienstrooster vrijaf zou hebben;</w:t>
      </w:r>
    </w:p>
    <w:p w14:paraId="228149A1" w14:textId="77777777" w:rsidR="00D958CB" w:rsidRDefault="00D958CB" w:rsidP="00D84277">
      <w:pPr>
        <w:numPr>
          <w:ilvl w:val="0"/>
          <w:numId w:val="3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welke door de (flexibel) deeltijd werknemers worden gewerkt boven het in art.7.2a. gedefinieerde dienstrooster.</w:t>
      </w:r>
    </w:p>
    <w:p w14:paraId="54F275BC" w14:textId="77777777" w:rsidR="00D958CB" w:rsidRDefault="00D958CB" w:rsidP="001006A7">
      <w:pPr>
        <w:tabs>
          <w:tab w:val="left" w:pos="851"/>
        </w:tabs>
        <w:spacing w:line="240" w:lineRule="atLeast"/>
        <w:ind w:left="851" w:hanging="851"/>
        <w:rPr>
          <w:rFonts w:ascii="Century Gothic" w:hAnsi="Century Gothic"/>
          <w:color w:val="000000"/>
          <w:sz w:val="22"/>
          <w:lang w:val="nl-NL"/>
        </w:rPr>
      </w:pPr>
    </w:p>
    <w:p w14:paraId="749B9BBD" w14:textId="77777777" w:rsidR="00D958CB" w:rsidRDefault="00D958CB" w:rsidP="00D84277">
      <w:pPr>
        <w:numPr>
          <w:ilvl w:val="0"/>
          <w:numId w:val="4"/>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Overwerk van een half uur of minder, voorafgaand of aansluitend op de normale werktijd wordt niet betaald, tenzij dit meer dan 4 uur per maand bedraagt.</w:t>
      </w:r>
    </w:p>
    <w:p w14:paraId="10B297D3" w14:textId="77777777" w:rsidR="00D958CB" w:rsidRDefault="00D958CB" w:rsidP="001006A7">
      <w:pPr>
        <w:numPr>
          <w:ilvl w:val="12"/>
          <w:numId w:val="0"/>
        </w:numPr>
        <w:tabs>
          <w:tab w:val="left" w:pos="851"/>
        </w:tabs>
        <w:spacing w:line="240" w:lineRule="atLeast"/>
        <w:ind w:left="851" w:hanging="851"/>
        <w:rPr>
          <w:rFonts w:ascii="Century Gothic" w:hAnsi="Century Gothic"/>
          <w:color w:val="000000"/>
          <w:sz w:val="22"/>
          <w:lang w:val="nl-NL"/>
        </w:rPr>
      </w:pPr>
    </w:p>
    <w:p w14:paraId="2E773E5D" w14:textId="77777777" w:rsidR="00D958CB" w:rsidRDefault="00D958CB" w:rsidP="00D84277">
      <w:pPr>
        <w:numPr>
          <w:ilvl w:val="0"/>
          <w:numId w:val="4"/>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Overwerk wordt zoveel mogelijk beperkt, zie hiertoe het in art.7.2a. gedefinieerd flexibel dagdienstrooster. Als de omstandigheden dusdanig zijn dat overwerk onvermijdelijk is, dan zal in eerste aanleg een beroep worden gedaan op vrijwilligers. Indien het onmogelijk blijkt overwerk via vrijwilligers op te vangen, kan de werknemer binnen de in de onderneming op dat moment geldende regeling verplicht worden overwerk te verrichten.</w:t>
      </w:r>
    </w:p>
    <w:p w14:paraId="2FA03EEB" w14:textId="77777777" w:rsidR="00D958CB" w:rsidRDefault="00D958CB" w:rsidP="001006A7">
      <w:pPr>
        <w:tabs>
          <w:tab w:val="left" w:pos="851"/>
        </w:tabs>
        <w:spacing w:line="240" w:lineRule="atLeast"/>
        <w:ind w:left="851" w:hanging="851"/>
        <w:rPr>
          <w:rFonts w:ascii="Century Gothic" w:hAnsi="Century Gothic"/>
          <w:color w:val="000000"/>
          <w:sz w:val="22"/>
          <w:lang w:val="nl-NL"/>
        </w:rPr>
      </w:pPr>
    </w:p>
    <w:p w14:paraId="319A7BA3" w14:textId="77777777" w:rsidR="00D958CB" w:rsidRDefault="00D958CB" w:rsidP="001006A7">
      <w:pPr>
        <w:tabs>
          <w:tab w:val="left" w:pos="851"/>
        </w:tabs>
        <w:spacing w:line="240" w:lineRule="atLeast"/>
        <w:ind w:left="851"/>
        <w:rPr>
          <w:rFonts w:ascii="Century Gothic" w:hAnsi="Century Gothic"/>
          <w:color w:val="000000"/>
          <w:sz w:val="22"/>
          <w:lang w:val="nl-NL"/>
        </w:rPr>
      </w:pPr>
      <w:r>
        <w:rPr>
          <w:rFonts w:ascii="Century Gothic" w:hAnsi="Century Gothic"/>
          <w:color w:val="000000"/>
          <w:sz w:val="22"/>
          <w:lang w:val="nl-NL"/>
        </w:rPr>
        <w:t>De belangrijkste punten van die regeling zijn:</w:t>
      </w:r>
    </w:p>
    <w:p w14:paraId="0E85F3E2" w14:textId="77777777" w:rsidR="00D958CB" w:rsidRDefault="00D958CB" w:rsidP="00D84277">
      <w:pPr>
        <w:numPr>
          <w:ilvl w:val="0"/>
          <w:numId w:val="34"/>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lastRenderedPageBreak/>
        <w:t>Werknemers jonger dan 18 jaar mogen niet overwerken;</w:t>
      </w:r>
    </w:p>
    <w:p w14:paraId="43E9EC82" w14:textId="77777777" w:rsidR="00D958CB" w:rsidRDefault="00D958CB" w:rsidP="00D84277">
      <w:pPr>
        <w:numPr>
          <w:ilvl w:val="0"/>
          <w:numId w:val="34"/>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Werknemers ouder dan 50 jaar mogen alleen op basis van vrijwilligheid overwerken, (uitzondering hierop in geval van consignatie, zie art. 16C.).</w:t>
      </w:r>
    </w:p>
    <w:p w14:paraId="0023150A" w14:textId="77777777" w:rsidR="00B46663" w:rsidRDefault="00B46663" w:rsidP="001006A7">
      <w:pPr>
        <w:numPr>
          <w:ilvl w:val="12"/>
          <w:numId w:val="0"/>
        </w:numPr>
        <w:tabs>
          <w:tab w:val="left" w:pos="851"/>
        </w:tabs>
        <w:spacing w:line="240" w:lineRule="atLeast"/>
        <w:ind w:left="851"/>
        <w:rPr>
          <w:rFonts w:ascii="Century Gothic" w:hAnsi="Century Gothic"/>
          <w:sz w:val="22"/>
          <w:lang w:val="nl-NL"/>
        </w:rPr>
      </w:pPr>
    </w:p>
    <w:p w14:paraId="5CEAE3FE" w14:textId="77777777" w:rsidR="00D958CB" w:rsidRDefault="00D958CB" w:rsidP="001006A7">
      <w:pPr>
        <w:numPr>
          <w:ilvl w:val="12"/>
          <w:numId w:val="0"/>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De volgende limieten aan de totale werktijden gelden:</w:t>
      </w:r>
    </w:p>
    <w:p w14:paraId="3A396C6E" w14:textId="77777777" w:rsidR="00D958CB" w:rsidRDefault="00D958CB" w:rsidP="00D84277">
      <w:pPr>
        <w:numPr>
          <w:ilvl w:val="0"/>
          <w:numId w:val="35"/>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max.   11 werkuren per dag;</w:t>
      </w:r>
    </w:p>
    <w:p w14:paraId="48018211" w14:textId="77777777" w:rsidR="00D958CB" w:rsidRDefault="00D958CB" w:rsidP="00D84277">
      <w:pPr>
        <w:numPr>
          <w:ilvl w:val="0"/>
          <w:numId w:val="35"/>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max.   54 werkuren per week;</w:t>
      </w:r>
    </w:p>
    <w:p w14:paraId="7CE7924D" w14:textId="77777777" w:rsidR="00D958CB" w:rsidRDefault="00D958CB" w:rsidP="00D84277">
      <w:pPr>
        <w:numPr>
          <w:ilvl w:val="0"/>
          <w:numId w:val="35"/>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max. 585 werkuren per 13 weken.</w:t>
      </w:r>
    </w:p>
    <w:p w14:paraId="5AE482CA" w14:textId="77777777" w:rsidR="00D958CB" w:rsidRDefault="00D958CB" w:rsidP="001006A7">
      <w:pPr>
        <w:numPr>
          <w:ilvl w:val="12"/>
          <w:numId w:val="0"/>
        </w:numPr>
        <w:tabs>
          <w:tab w:val="left" w:pos="851"/>
        </w:tabs>
        <w:spacing w:line="240" w:lineRule="atLeast"/>
        <w:ind w:left="851" w:hanging="851"/>
        <w:rPr>
          <w:rFonts w:ascii="Century Gothic" w:hAnsi="Century Gothic"/>
          <w:color w:val="000000"/>
          <w:sz w:val="22"/>
          <w:lang w:val="nl-NL"/>
        </w:rPr>
      </w:pPr>
    </w:p>
    <w:p w14:paraId="0B7A721A" w14:textId="77777777" w:rsidR="00D958CB" w:rsidRDefault="00D958CB" w:rsidP="001006A7">
      <w:pPr>
        <w:numPr>
          <w:ilvl w:val="12"/>
          <w:numId w:val="0"/>
        </w:numPr>
        <w:tabs>
          <w:tab w:val="left" w:pos="851"/>
        </w:tabs>
        <w:spacing w:line="240" w:lineRule="atLeast"/>
        <w:ind w:left="851"/>
        <w:rPr>
          <w:rFonts w:ascii="Century Gothic" w:hAnsi="Century Gothic"/>
          <w:color w:val="000000"/>
          <w:sz w:val="22"/>
          <w:lang w:val="nl-NL"/>
        </w:rPr>
      </w:pPr>
      <w:r>
        <w:rPr>
          <w:rFonts w:ascii="Century Gothic" w:hAnsi="Century Gothic"/>
          <w:color w:val="000000"/>
          <w:sz w:val="22"/>
          <w:lang w:val="nl-NL"/>
        </w:rPr>
        <w:t>In uitzonderlijke omstandigheden dient men bij de ondernemingsraad voor een éénmalige overwerksituatie een verzoek voor toestemming in te dienen. Niet vrijwilligers kunnen verplicht worden om maximaal 12 uren per 4 weken overwerk te verrichten, met een maximum van 60 uren per kalenderjaar.</w:t>
      </w:r>
    </w:p>
    <w:p w14:paraId="73780671" w14:textId="77777777" w:rsidR="00D958CB" w:rsidRDefault="00D958CB">
      <w:pPr>
        <w:numPr>
          <w:ilvl w:val="12"/>
          <w:numId w:val="0"/>
        </w:numPr>
        <w:spacing w:line="240" w:lineRule="atLeast"/>
        <w:rPr>
          <w:rFonts w:ascii="Century Gothic" w:hAnsi="Century Gothic"/>
          <w:color w:val="000000"/>
          <w:sz w:val="22"/>
          <w:lang w:val="nl-NL"/>
        </w:rPr>
      </w:pPr>
    </w:p>
    <w:p w14:paraId="5E9C0354" w14:textId="77777777" w:rsidR="00D958CB" w:rsidRDefault="008425AD" w:rsidP="001006A7">
      <w:pPr>
        <w:numPr>
          <w:ilvl w:val="12"/>
          <w:numId w:val="0"/>
        </w:numPr>
        <w:spacing w:line="240" w:lineRule="atLeast"/>
        <w:ind w:left="360" w:firstLine="49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Voor overwerk in ploegendienst geldt het volgende:</w:t>
      </w:r>
    </w:p>
    <w:p w14:paraId="2238851C" w14:textId="77777777" w:rsidR="00D958CB" w:rsidRDefault="00D958CB" w:rsidP="00D84277">
      <w:pPr>
        <w:numPr>
          <w:ilvl w:val="0"/>
          <w:numId w:val="36"/>
        </w:numPr>
        <w:tabs>
          <w:tab w:val="left" w:pos="851"/>
        </w:tabs>
        <w:spacing w:line="240" w:lineRule="atLeast"/>
        <w:ind w:left="1276"/>
        <w:rPr>
          <w:rFonts w:ascii="Century Gothic" w:hAnsi="Century Gothic"/>
          <w:color w:val="000000"/>
          <w:sz w:val="22"/>
          <w:lang w:val="nl-NL"/>
        </w:rPr>
      </w:pPr>
      <w:r>
        <w:rPr>
          <w:rFonts w:ascii="Century Gothic" w:hAnsi="Century Gothic"/>
          <w:color w:val="000000"/>
          <w:sz w:val="22"/>
          <w:lang w:val="nl-NL"/>
        </w:rPr>
        <w:t>Voorafgaande aan, of volgend op een wacht wordt niet langer overgewerkt dan 4 uren;</w:t>
      </w:r>
    </w:p>
    <w:p w14:paraId="6D57439C" w14:textId="77777777" w:rsidR="00D958CB" w:rsidRDefault="00D958CB" w:rsidP="00D84277">
      <w:pPr>
        <w:numPr>
          <w:ilvl w:val="0"/>
          <w:numId w:val="36"/>
        </w:numPr>
        <w:tabs>
          <w:tab w:val="left" w:pos="851"/>
        </w:tabs>
        <w:spacing w:line="240" w:lineRule="atLeast"/>
        <w:ind w:left="1276"/>
        <w:rPr>
          <w:rFonts w:ascii="Century Gothic" w:hAnsi="Century Gothic"/>
          <w:color w:val="000000"/>
          <w:sz w:val="22"/>
          <w:lang w:val="nl-NL"/>
        </w:rPr>
      </w:pPr>
      <w:r>
        <w:rPr>
          <w:rFonts w:ascii="Century Gothic" w:hAnsi="Century Gothic"/>
          <w:color w:val="000000"/>
          <w:sz w:val="22"/>
          <w:lang w:val="nl-NL"/>
        </w:rPr>
        <w:t>Nablijven na de nachtdienst dient, behoudens extreme situaties, vermeden te worden;</w:t>
      </w:r>
    </w:p>
    <w:p w14:paraId="47C9999A" w14:textId="77777777" w:rsidR="00D958CB" w:rsidRDefault="00D958CB" w:rsidP="00D84277">
      <w:pPr>
        <w:numPr>
          <w:ilvl w:val="0"/>
          <w:numId w:val="36"/>
        </w:numPr>
        <w:tabs>
          <w:tab w:val="left" w:pos="851"/>
        </w:tabs>
        <w:spacing w:line="240" w:lineRule="atLeast"/>
        <w:ind w:left="1276"/>
        <w:rPr>
          <w:rFonts w:ascii="Century Gothic" w:hAnsi="Century Gothic"/>
          <w:color w:val="000000"/>
          <w:sz w:val="22"/>
          <w:lang w:val="nl-NL"/>
        </w:rPr>
      </w:pPr>
      <w:r>
        <w:rPr>
          <w:rFonts w:ascii="Century Gothic" w:hAnsi="Century Gothic"/>
          <w:color w:val="000000"/>
          <w:sz w:val="22"/>
          <w:lang w:val="nl-NL"/>
        </w:rPr>
        <w:t>Bij voorkeur wordt overwerk verricht op roostervrije dagen tot een maximum van 8 uren.</w:t>
      </w:r>
    </w:p>
    <w:p w14:paraId="1C16925F" w14:textId="77777777" w:rsidR="00D958CB" w:rsidRDefault="00D958CB" w:rsidP="00B46663">
      <w:pPr>
        <w:tabs>
          <w:tab w:val="left" w:pos="1701"/>
        </w:tabs>
        <w:spacing w:line="240" w:lineRule="atLeast"/>
        <w:ind w:left="1701" w:hanging="425"/>
        <w:rPr>
          <w:rFonts w:ascii="Century Gothic" w:hAnsi="Century Gothic"/>
          <w:color w:val="000000"/>
          <w:sz w:val="22"/>
          <w:lang w:val="nl-NL"/>
        </w:rPr>
      </w:pPr>
    </w:p>
    <w:p w14:paraId="28FA0FCB" w14:textId="77777777" w:rsidR="00D958CB" w:rsidRDefault="00D958CB" w:rsidP="001006A7">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4.a.</w:t>
      </w:r>
      <w:r>
        <w:rPr>
          <w:rFonts w:ascii="Century Gothic" w:hAnsi="Century Gothic"/>
          <w:color w:val="000000"/>
          <w:sz w:val="22"/>
          <w:lang w:val="nl-NL"/>
        </w:rPr>
        <w:tab/>
        <w:t>Rusttijden buiten het dienstrooster, nodig geworden door</w:t>
      </w:r>
      <w:r>
        <w:rPr>
          <w:rFonts w:ascii="Century Gothic" w:hAnsi="Century Gothic"/>
          <w:color w:val="000000"/>
          <w:sz w:val="22"/>
          <w:lang w:val="nl-NL"/>
        </w:rPr>
        <w:br/>
        <w:t>overwerk, worden tot een maximum van een half uur als overwerk beschouwd.</w:t>
      </w:r>
    </w:p>
    <w:p w14:paraId="1C3CAAF3" w14:textId="77777777" w:rsidR="00D958CB" w:rsidRDefault="00D958CB" w:rsidP="001006A7">
      <w:pPr>
        <w:tabs>
          <w:tab w:val="left" w:pos="851"/>
          <w:tab w:val="left" w:pos="1276"/>
        </w:tabs>
        <w:spacing w:line="240" w:lineRule="atLeast"/>
        <w:rPr>
          <w:rFonts w:ascii="Century Gothic" w:hAnsi="Century Gothic"/>
          <w:color w:val="000000"/>
          <w:sz w:val="22"/>
          <w:lang w:val="nl-NL"/>
        </w:rPr>
      </w:pPr>
      <w:r>
        <w:rPr>
          <w:rFonts w:ascii="Century Gothic" w:hAnsi="Century Gothic"/>
          <w:color w:val="000000"/>
          <w:sz w:val="22"/>
          <w:lang w:val="nl-NL"/>
        </w:rPr>
        <w:br/>
        <w:t>4.b.</w:t>
      </w:r>
      <w:r>
        <w:rPr>
          <w:rFonts w:ascii="Century Gothic" w:hAnsi="Century Gothic"/>
          <w:color w:val="000000"/>
          <w:sz w:val="22"/>
          <w:lang w:val="nl-NL"/>
        </w:rPr>
        <w:tab/>
        <w:t>Tussen twee diensten zal een rusttijd van minimaal 11 uur in</w:t>
      </w:r>
    </w:p>
    <w:p w14:paraId="5E76FBB3" w14:textId="77777777" w:rsidR="00D958CB" w:rsidRDefault="00B46663" w:rsidP="001006A7">
      <w:pPr>
        <w:tabs>
          <w:tab w:val="left" w:pos="851"/>
          <w:tab w:val="left" w:pos="1276"/>
        </w:tabs>
        <w:spacing w:line="240" w:lineRule="atLeast"/>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acht worden genomen.</w:t>
      </w:r>
    </w:p>
    <w:p w14:paraId="15A2F08D" w14:textId="77777777" w:rsidR="00D958CB" w:rsidRDefault="00D958CB" w:rsidP="001006A7">
      <w:pPr>
        <w:tabs>
          <w:tab w:val="left" w:pos="851"/>
        </w:tabs>
        <w:spacing w:line="240" w:lineRule="atLeast"/>
        <w:ind w:left="851" w:hanging="851"/>
        <w:rPr>
          <w:rFonts w:ascii="Century Gothic" w:hAnsi="Century Gothic"/>
          <w:color w:val="FF0000"/>
          <w:sz w:val="22"/>
          <w:lang w:val="nl-NL"/>
        </w:rPr>
      </w:pPr>
    </w:p>
    <w:p w14:paraId="26F301A1" w14:textId="77777777"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5.a.</w:t>
      </w:r>
      <w:r>
        <w:rPr>
          <w:rFonts w:ascii="Century Gothic" w:hAnsi="Century Gothic"/>
          <w:sz w:val="22"/>
          <w:lang w:val="nl-NL"/>
        </w:rPr>
        <w:tab/>
        <w:t>Elk overuur wordt beloond met 0,58% van het maandsalaris en een toeslag van:</w:t>
      </w:r>
    </w:p>
    <w:p w14:paraId="53923E00" w14:textId="77777777"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0,29% voor uren in de periode van maandag t/m vrijdag;</w:t>
      </w:r>
    </w:p>
    <w:p w14:paraId="2C616EE7" w14:textId="77777777"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0,58% voor uren op zaterdag, zondag en collectief vastgestelde A.D.V.-dagen;</w:t>
      </w:r>
    </w:p>
    <w:p w14:paraId="30E852C9" w14:textId="77777777"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1,16% voor uren op feestdagen.</w:t>
      </w:r>
    </w:p>
    <w:p w14:paraId="5BBCABB4" w14:textId="77777777" w:rsidR="00D958CB" w:rsidRDefault="00D958CB">
      <w:pPr>
        <w:spacing w:line="240" w:lineRule="atLeast"/>
        <w:rPr>
          <w:rFonts w:ascii="Century Gothic" w:hAnsi="Century Gothic"/>
          <w:sz w:val="22"/>
          <w:lang w:val="nl-NL"/>
        </w:rPr>
      </w:pPr>
    </w:p>
    <w:p w14:paraId="70140B8E" w14:textId="77777777"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5.b.</w:t>
      </w:r>
      <w:r>
        <w:rPr>
          <w:rFonts w:ascii="Century Gothic" w:hAnsi="Century Gothic"/>
          <w:sz w:val="22"/>
          <w:lang w:val="nl-NL"/>
        </w:rPr>
        <w:tab/>
        <w:t>In geval van overwerk op roostervrije dagen door werknemers in</w:t>
      </w:r>
    </w:p>
    <w:p w14:paraId="4C0C2765" w14:textId="77777777" w:rsidR="00D958CB" w:rsidRDefault="001006A7"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 xml:space="preserve">3 ploegendienst en 3x10 dagdienstrooster, wordt elk overuur beloond met 0,58% van het maandsalaris en een toeslag van: </w:t>
      </w:r>
    </w:p>
    <w:p w14:paraId="09501B3F" w14:textId="77777777"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0,58% i.p.v. 0,29% voor uren in de periode van maandag t/m vrijdag.</w:t>
      </w:r>
    </w:p>
    <w:p w14:paraId="6131F349" w14:textId="77777777" w:rsidR="00D958CB" w:rsidRDefault="00D958CB">
      <w:pPr>
        <w:spacing w:line="240" w:lineRule="atLeast"/>
        <w:rPr>
          <w:rFonts w:ascii="Century Gothic" w:hAnsi="Century Gothic"/>
          <w:sz w:val="22"/>
          <w:lang w:val="nl-NL"/>
        </w:rPr>
      </w:pPr>
    </w:p>
    <w:p w14:paraId="544F2896" w14:textId="77777777"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5.c.</w:t>
      </w:r>
      <w:r>
        <w:rPr>
          <w:rFonts w:ascii="Century Gothic" w:hAnsi="Century Gothic"/>
          <w:sz w:val="22"/>
          <w:lang w:val="nl-NL"/>
        </w:rPr>
        <w:tab/>
        <w:t>In geval van overwerk op roostervrije dagen door werknemers in</w:t>
      </w:r>
    </w:p>
    <w:p w14:paraId="7BD4E000" w14:textId="77777777" w:rsidR="00D958CB" w:rsidRDefault="001006A7"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de volcontinudienst, wordt elk overuur beloond met 0,58% van</w:t>
      </w:r>
    </w:p>
    <w:p w14:paraId="30A25437" w14:textId="77777777"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t>het maandsalaris en een toeslag van:</w:t>
      </w:r>
    </w:p>
    <w:p w14:paraId="5E859154" w14:textId="77777777"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sz w:val="22"/>
          <w:lang w:val="nl-NL"/>
        </w:rPr>
      </w:pPr>
      <w:r>
        <w:rPr>
          <w:rFonts w:ascii="Century Gothic" w:hAnsi="Century Gothic"/>
          <w:sz w:val="22"/>
          <w:lang w:val="nl-NL"/>
        </w:rPr>
        <w:t>0,58% voor uren in de periode maandag t/m vrijdag;</w:t>
      </w:r>
    </w:p>
    <w:p w14:paraId="45252B11" w14:textId="77777777"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sz w:val="22"/>
          <w:lang w:val="nl-NL"/>
        </w:rPr>
      </w:pPr>
      <w:r>
        <w:rPr>
          <w:rFonts w:ascii="Century Gothic" w:hAnsi="Century Gothic"/>
          <w:sz w:val="22"/>
          <w:lang w:val="nl-NL"/>
        </w:rPr>
        <w:t>0,87% voor uren op zaterdag;</w:t>
      </w:r>
    </w:p>
    <w:p w14:paraId="3DF20610" w14:textId="77777777"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sz w:val="22"/>
          <w:lang w:val="nl-NL"/>
        </w:rPr>
      </w:pPr>
      <w:r>
        <w:rPr>
          <w:rFonts w:ascii="Century Gothic" w:hAnsi="Century Gothic"/>
          <w:sz w:val="22"/>
          <w:lang w:val="nl-NL"/>
        </w:rPr>
        <w:t>1,16% voor uren op zondag;</w:t>
      </w:r>
    </w:p>
    <w:p w14:paraId="08DF7A51" w14:textId="77777777"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color w:val="000000"/>
          <w:sz w:val="22"/>
          <w:lang w:val="nl-NL"/>
        </w:rPr>
      </w:pPr>
      <w:r>
        <w:rPr>
          <w:rFonts w:ascii="Century Gothic" w:hAnsi="Century Gothic"/>
          <w:sz w:val="22"/>
          <w:lang w:val="nl-NL"/>
        </w:rPr>
        <w:t>1,74% voor uren op feestdagen.</w:t>
      </w:r>
    </w:p>
    <w:p w14:paraId="00643B7D" w14:textId="77777777" w:rsidR="00D958CB" w:rsidRDefault="00D958CB">
      <w:pPr>
        <w:spacing w:line="240" w:lineRule="atLeast"/>
        <w:rPr>
          <w:rFonts w:ascii="Century Gothic" w:hAnsi="Century Gothic"/>
          <w:color w:val="000000"/>
          <w:sz w:val="22"/>
          <w:lang w:val="nl-NL"/>
        </w:rPr>
      </w:pPr>
    </w:p>
    <w:p w14:paraId="204AD785" w14:textId="77777777" w:rsidR="00B46663" w:rsidRDefault="00B46663">
      <w:pPr>
        <w:spacing w:line="240" w:lineRule="atLeast"/>
        <w:rPr>
          <w:rFonts w:ascii="Century Gothic" w:hAnsi="Century Gothic"/>
          <w:color w:val="000000"/>
          <w:sz w:val="22"/>
          <w:lang w:val="nl-NL"/>
        </w:rPr>
      </w:pPr>
    </w:p>
    <w:p w14:paraId="723ACA21"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Art.16B. Extra uren</w:t>
      </w:r>
    </w:p>
    <w:p w14:paraId="546940C9" w14:textId="77777777" w:rsidR="00D958CB" w:rsidRDefault="00D958CB">
      <w:pPr>
        <w:spacing w:line="240" w:lineRule="atLeast"/>
        <w:rPr>
          <w:rFonts w:ascii="Century Gothic" w:hAnsi="Century Gothic"/>
          <w:color w:val="000000"/>
          <w:sz w:val="22"/>
          <w:lang w:val="nl-NL"/>
        </w:rPr>
      </w:pPr>
    </w:p>
    <w:p w14:paraId="64E72EF7" w14:textId="77777777" w:rsidR="00D958CB" w:rsidRDefault="00D958CB" w:rsidP="00B46663">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w:t>
      </w:r>
      <w:r>
        <w:rPr>
          <w:rFonts w:ascii="Century Gothic" w:hAnsi="Century Gothic"/>
          <w:color w:val="000000"/>
          <w:sz w:val="22"/>
          <w:lang w:val="nl-NL"/>
        </w:rPr>
        <w:tab/>
        <w:t>Onder extra uren worden verstaan de uren, gedurende welke in opdracht van de werkgever wordt gewerkt en liggen tussen het aantal uren volgens het overeengekomen (flexibel) deeltijd rooster en het aantal uren volgens het dagdienstrooster zoals genoemd in art. 7.2a.</w:t>
      </w:r>
    </w:p>
    <w:p w14:paraId="1401B2AB" w14:textId="77777777" w:rsidR="00D958CB" w:rsidRDefault="00D958CB" w:rsidP="00B46663">
      <w:pPr>
        <w:spacing w:line="240" w:lineRule="atLeast"/>
        <w:ind w:left="851" w:hanging="851"/>
        <w:rPr>
          <w:rFonts w:ascii="Century Gothic" w:hAnsi="Century Gothic"/>
          <w:color w:val="000000"/>
          <w:sz w:val="22"/>
          <w:lang w:val="nl-NL"/>
        </w:rPr>
      </w:pPr>
    </w:p>
    <w:p w14:paraId="2030040B" w14:textId="77777777" w:rsidR="00D958CB" w:rsidRDefault="00D958CB" w:rsidP="001006A7">
      <w:pPr>
        <w:spacing w:line="240" w:lineRule="atLeast"/>
        <w:ind w:left="851"/>
        <w:rPr>
          <w:rFonts w:ascii="Century Gothic" w:hAnsi="Century Gothic"/>
          <w:color w:val="000000"/>
          <w:sz w:val="22"/>
          <w:lang w:val="nl-NL"/>
        </w:rPr>
      </w:pPr>
      <w:r>
        <w:rPr>
          <w:rFonts w:ascii="Century Gothic" w:hAnsi="Century Gothic"/>
          <w:color w:val="000000"/>
          <w:sz w:val="22"/>
          <w:lang w:val="nl-NL"/>
        </w:rPr>
        <w:t>Bijkomende regeling voor extra uren:</w:t>
      </w:r>
    </w:p>
    <w:p w14:paraId="6D17DD21" w14:textId="77777777" w:rsidR="00D958CB" w:rsidRDefault="00D958CB" w:rsidP="00D84277">
      <w:pPr>
        <w:numPr>
          <w:ilvl w:val="0"/>
          <w:numId w:val="5"/>
        </w:numPr>
        <w:tabs>
          <w:tab w:val="left"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Voor een deeltijd rooster zoals genoemd in art. 7.2d., geldt een maximum van 25% op maandbasis van het individueel overeengekomen aantal uren/dagen;</w:t>
      </w:r>
    </w:p>
    <w:p w14:paraId="478B319A" w14:textId="77777777" w:rsidR="00D958CB" w:rsidRDefault="00D958CB" w:rsidP="00D84277">
      <w:pPr>
        <w:numPr>
          <w:ilvl w:val="0"/>
          <w:numId w:val="5"/>
        </w:numPr>
        <w:tabs>
          <w:tab w:val="left"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Voor een flexibel deeltijdrooster zoals genoemd in art. 7.2e., geldt een maximum van 40% op jaarbasis van het individueel overeen gekomen aantal uren/dagen.</w:t>
      </w:r>
    </w:p>
    <w:p w14:paraId="41FAA91A" w14:textId="77777777" w:rsidR="00D958CB" w:rsidRDefault="00D958CB">
      <w:pPr>
        <w:spacing w:line="240" w:lineRule="atLeast"/>
        <w:rPr>
          <w:rFonts w:ascii="Century Gothic" w:hAnsi="Century Gothic"/>
          <w:color w:val="000000"/>
          <w:sz w:val="22"/>
          <w:lang w:val="nl-NL"/>
        </w:rPr>
      </w:pPr>
    </w:p>
    <w:p w14:paraId="48362136" w14:textId="77777777" w:rsidR="00D958CB" w:rsidRDefault="00D958CB" w:rsidP="00D84277">
      <w:pPr>
        <w:numPr>
          <w:ilvl w:val="0"/>
          <w:numId w:val="5"/>
        </w:numPr>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Elk extra uur wordt beloond met 0,58% van het administratieve maandsalaris.</w:t>
      </w:r>
    </w:p>
    <w:p w14:paraId="5FA4FB7E" w14:textId="77777777" w:rsidR="008425AD" w:rsidRDefault="008425AD">
      <w:pPr>
        <w:spacing w:line="240" w:lineRule="atLeast"/>
        <w:rPr>
          <w:rFonts w:ascii="Century Gothic" w:hAnsi="Century Gothic"/>
          <w:b/>
          <w:color w:val="000000"/>
          <w:sz w:val="22"/>
          <w:lang w:val="nl-NL"/>
        </w:rPr>
      </w:pPr>
    </w:p>
    <w:p w14:paraId="5750F9AC" w14:textId="77777777" w:rsidR="001006A7" w:rsidRDefault="001006A7">
      <w:pPr>
        <w:spacing w:line="240" w:lineRule="atLeast"/>
        <w:rPr>
          <w:rFonts w:ascii="Century Gothic" w:hAnsi="Century Gothic"/>
          <w:b/>
          <w:color w:val="000000"/>
          <w:sz w:val="22"/>
          <w:lang w:val="nl-NL"/>
        </w:rPr>
      </w:pPr>
    </w:p>
    <w:p w14:paraId="588720B6"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Art.16C. Consignatie</w:t>
      </w:r>
    </w:p>
    <w:p w14:paraId="52FECF2A" w14:textId="77777777" w:rsidR="00D958CB" w:rsidRDefault="00D958CB">
      <w:pPr>
        <w:spacing w:line="240" w:lineRule="atLeast"/>
        <w:rPr>
          <w:rFonts w:ascii="Century Gothic" w:hAnsi="Century Gothic"/>
          <w:color w:val="000000"/>
          <w:sz w:val="22"/>
          <w:lang w:val="nl-NL"/>
        </w:rPr>
      </w:pPr>
    </w:p>
    <w:p w14:paraId="145E716D" w14:textId="77777777" w:rsidR="00D958CB" w:rsidRDefault="00D958CB" w:rsidP="00D84277">
      <w:pPr>
        <w:numPr>
          <w:ilvl w:val="0"/>
          <w:numId w:val="6"/>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Onder consignatie wordt verstaan de uren buiten het dagdienstrooster, gedurende welke de dagdienstwerknemer voor de werkgever bereikbaar is en na oproep onmiddellijk beschikbaar is voor werkzaamheden. Voor consignatie zal in eerste aanleg een beroep worden gedaan op vrijwilligers. Indien het onmogelijk blijkt consignatiewerk via vrijwilligers op te vangen, kan de werknemer, binnen de in de onderneming op dat moment geldende regeling, verplicht worden consignatiewerk te verrichten. De belangrijkste punten van de regeling zijn:</w:t>
      </w:r>
    </w:p>
    <w:p w14:paraId="06321D0C" w14:textId="77777777" w:rsidR="00D958CB" w:rsidRDefault="00D958CB" w:rsidP="00D84277">
      <w:pPr>
        <w:numPr>
          <w:ilvl w:val="0"/>
          <w:numId w:val="3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Werknemers jonger dan 18 jaar mogen niet geconsigneerd worden;</w:t>
      </w:r>
    </w:p>
    <w:p w14:paraId="4B90FC8C" w14:textId="77777777" w:rsidR="00D958CB" w:rsidRDefault="00D958CB" w:rsidP="00D84277">
      <w:pPr>
        <w:numPr>
          <w:ilvl w:val="0"/>
          <w:numId w:val="3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Werknemers ouder dan 55 jaar mogen alleen op basis van vrijwilligheid geconsigneerd worden;</w:t>
      </w:r>
    </w:p>
    <w:p w14:paraId="143560A0" w14:textId="77777777" w:rsidR="00D958CB" w:rsidRDefault="00D958CB" w:rsidP="00D84277">
      <w:pPr>
        <w:numPr>
          <w:ilvl w:val="0"/>
          <w:numId w:val="3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Maximaal aantal consignatieweken per kalenderjaar, voor een niet-vrijwilliger, mag niet meer dan 6 bedragen.</w:t>
      </w:r>
    </w:p>
    <w:p w14:paraId="5EC8A4D4" w14:textId="77777777" w:rsidR="00D958CB" w:rsidRDefault="00D958CB" w:rsidP="001006A7">
      <w:pPr>
        <w:numPr>
          <w:ilvl w:val="12"/>
          <w:numId w:val="0"/>
        </w:numPr>
        <w:tabs>
          <w:tab w:val="left" w:pos="851"/>
        </w:tabs>
        <w:spacing w:line="240" w:lineRule="atLeast"/>
        <w:ind w:left="851" w:hanging="851"/>
        <w:rPr>
          <w:rFonts w:ascii="Century Gothic" w:hAnsi="Century Gothic"/>
          <w:color w:val="000000"/>
          <w:sz w:val="22"/>
          <w:lang w:val="nl-NL"/>
        </w:rPr>
      </w:pPr>
    </w:p>
    <w:p w14:paraId="52683686" w14:textId="77777777" w:rsidR="00D958CB" w:rsidRDefault="00D958CB" w:rsidP="001006A7">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w:t>
      </w:r>
      <w:r>
        <w:rPr>
          <w:rFonts w:ascii="Century Gothic" w:hAnsi="Century Gothic"/>
          <w:color w:val="000000"/>
          <w:sz w:val="22"/>
          <w:lang w:val="nl-NL"/>
        </w:rPr>
        <w:tab/>
        <w:t>De werknemer die geconsigneerd is, ontvangt hiervoor een vergoeding. Deze vergoeding bedraagt per etmaal de volgende percentages van het maandsalaris:</w:t>
      </w:r>
    </w:p>
    <w:p w14:paraId="0300A6E6" w14:textId="77777777"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maandag t/m vrijdag</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0,75%</w:t>
      </w:r>
      <w:r w:rsidR="007B647D">
        <w:rPr>
          <w:rFonts w:ascii="Century Gothic" w:hAnsi="Century Gothic"/>
          <w:color w:val="000000"/>
          <w:sz w:val="22"/>
          <w:lang w:val="nl-NL"/>
        </w:rPr>
        <w:t>;</w:t>
      </w:r>
    </w:p>
    <w:p w14:paraId="4B0F6E77" w14:textId="77777777"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zaterdag en collectief vastgestelde A.D.V.-dagen</w:t>
      </w:r>
      <w:r>
        <w:rPr>
          <w:rFonts w:ascii="Century Gothic" w:hAnsi="Century Gothic"/>
          <w:color w:val="000000"/>
          <w:sz w:val="22"/>
          <w:lang w:val="nl-NL"/>
        </w:rPr>
        <w:tab/>
        <w:t>1,50%</w:t>
      </w:r>
      <w:r w:rsidR="007B647D">
        <w:rPr>
          <w:rFonts w:ascii="Century Gothic" w:hAnsi="Century Gothic"/>
          <w:color w:val="000000"/>
          <w:sz w:val="22"/>
          <w:lang w:val="nl-NL"/>
        </w:rPr>
        <w:t>;</w:t>
      </w:r>
    </w:p>
    <w:p w14:paraId="2A0DABD1" w14:textId="77777777"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zondag</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2,00%</w:t>
      </w:r>
      <w:r w:rsidR="007B647D">
        <w:rPr>
          <w:rFonts w:ascii="Century Gothic" w:hAnsi="Century Gothic"/>
          <w:color w:val="000000"/>
          <w:sz w:val="22"/>
          <w:lang w:val="nl-NL"/>
        </w:rPr>
        <w:t>;</w:t>
      </w:r>
    </w:p>
    <w:p w14:paraId="69854093" w14:textId="77777777"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feestdagen</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3,00%</w:t>
      </w:r>
      <w:r w:rsidR="007B647D">
        <w:rPr>
          <w:rFonts w:ascii="Century Gothic" w:hAnsi="Century Gothic"/>
          <w:color w:val="000000"/>
          <w:sz w:val="22"/>
          <w:lang w:val="nl-NL"/>
        </w:rPr>
        <w:t>.</w:t>
      </w:r>
    </w:p>
    <w:p w14:paraId="380B2477" w14:textId="77777777" w:rsidR="00D958CB" w:rsidRDefault="00D958CB">
      <w:pPr>
        <w:spacing w:line="240" w:lineRule="atLeast"/>
        <w:rPr>
          <w:rFonts w:ascii="Century Gothic" w:hAnsi="Century Gothic"/>
          <w:color w:val="000000"/>
          <w:sz w:val="22"/>
          <w:lang w:val="nl-NL"/>
        </w:rPr>
      </w:pPr>
    </w:p>
    <w:p w14:paraId="1E82B3A3" w14:textId="77777777" w:rsidR="00D958CB" w:rsidRDefault="00D958CB" w:rsidP="001006A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w:t>
      </w:r>
      <w:r>
        <w:rPr>
          <w:rFonts w:ascii="Century Gothic" w:hAnsi="Century Gothic"/>
          <w:color w:val="000000"/>
          <w:sz w:val="22"/>
          <w:lang w:val="nl-NL"/>
        </w:rPr>
        <w:tab/>
        <w:t>De werknemer die geconsigneerd is en wordt binnengeroepen ontvangt daarvoor tevens de 'call in' toeslag volgens art.16D.2.</w:t>
      </w:r>
    </w:p>
    <w:p w14:paraId="173235DB" w14:textId="77777777" w:rsidR="00D958CB" w:rsidRDefault="00D958CB">
      <w:pPr>
        <w:spacing w:line="240" w:lineRule="atLeast"/>
        <w:rPr>
          <w:rFonts w:ascii="Century Gothic" w:hAnsi="Century Gothic"/>
          <w:color w:val="000000"/>
          <w:sz w:val="22"/>
          <w:lang w:val="nl-NL"/>
        </w:rPr>
      </w:pPr>
    </w:p>
    <w:p w14:paraId="7C48CA87" w14:textId="77777777" w:rsidR="001006A7" w:rsidRDefault="001006A7">
      <w:pPr>
        <w:spacing w:line="240" w:lineRule="atLeast"/>
        <w:rPr>
          <w:rFonts w:ascii="Century Gothic" w:hAnsi="Century Gothic"/>
          <w:color w:val="000000"/>
          <w:sz w:val="22"/>
          <w:lang w:val="nl-NL"/>
        </w:rPr>
      </w:pPr>
    </w:p>
    <w:p w14:paraId="0F8E912F" w14:textId="77777777" w:rsidR="00D958CB" w:rsidRDefault="00D958CB" w:rsidP="001006A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 16D. Aanvullende regelingen</w:t>
      </w:r>
    </w:p>
    <w:p w14:paraId="6B648087" w14:textId="77777777" w:rsidR="00D958CB" w:rsidRDefault="00D958CB">
      <w:pPr>
        <w:spacing w:line="240" w:lineRule="atLeast"/>
        <w:rPr>
          <w:rFonts w:ascii="Century Gothic" w:hAnsi="Century Gothic"/>
          <w:b/>
          <w:color w:val="000000"/>
          <w:sz w:val="22"/>
          <w:lang w:val="nl-NL"/>
        </w:rPr>
      </w:pPr>
    </w:p>
    <w:p w14:paraId="09A3ADB0" w14:textId="77777777" w:rsidR="00D958CB" w:rsidRDefault="00D958CB" w:rsidP="00D84277">
      <w:pPr>
        <w:numPr>
          <w:ilvl w:val="0"/>
          <w:numId w:val="7"/>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'tijd voor tijd'</w:t>
      </w:r>
    </w:p>
    <w:p w14:paraId="674AE91D" w14:textId="77777777" w:rsidR="00D958CB" w:rsidRDefault="001006A7" w:rsidP="001006A7">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Indien de bedrijfsomstandigheden dit toelaten, kan binnen twee maanden nadat de werknemer heeft overgewerkt of extra uren heeft verricht vervangende vrije tijd worden gegeven. Indien de werknemer op zaterdag of zondag heeft overgewerkt, kan de vervangende vrije tijd ook op zaterdag of op zondag worden opgenomen. Opgenomen vervangende vrije tijd wordt als volgt op het maandsalaris in mindering gebracht:</w:t>
      </w:r>
    </w:p>
    <w:p w14:paraId="3FDDF5DF" w14:textId="77777777" w:rsidR="00D958CB" w:rsidRDefault="00D958CB" w:rsidP="00D84277">
      <w:pPr>
        <w:numPr>
          <w:ilvl w:val="0"/>
          <w:numId w:val="39"/>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0,58% per uur voor opgenomen uren op maandag t/m vrijdag;</w:t>
      </w:r>
    </w:p>
    <w:p w14:paraId="412E3AE9" w14:textId="77777777" w:rsidR="00D958CB" w:rsidRDefault="00D958CB" w:rsidP="00D84277">
      <w:pPr>
        <w:numPr>
          <w:ilvl w:val="0"/>
          <w:numId w:val="39"/>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0,87% per uur voor opgenomen uren op zaterdag;</w:t>
      </w:r>
    </w:p>
    <w:p w14:paraId="2596E0C0" w14:textId="77777777" w:rsidR="00D958CB" w:rsidRDefault="00D958CB" w:rsidP="00D84277">
      <w:pPr>
        <w:numPr>
          <w:ilvl w:val="0"/>
          <w:numId w:val="39"/>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1,16% per uur voor opgenomen uren op zondag.</w:t>
      </w:r>
    </w:p>
    <w:p w14:paraId="2838F301" w14:textId="77777777" w:rsidR="00D958CB" w:rsidRDefault="00D958CB">
      <w:pPr>
        <w:numPr>
          <w:ilvl w:val="12"/>
          <w:numId w:val="0"/>
        </w:numPr>
        <w:spacing w:line="240" w:lineRule="atLeast"/>
        <w:rPr>
          <w:rFonts w:ascii="Century Gothic" w:hAnsi="Century Gothic"/>
          <w:color w:val="000000"/>
          <w:sz w:val="22"/>
          <w:lang w:val="nl-NL"/>
        </w:rPr>
      </w:pPr>
    </w:p>
    <w:p w14:paraId="2BCF2B41" w14:textId="60A1B9DE" w:rsidR="00D958CB" w:rsidRDefault="00D958CB" w:rsidP="001006A7">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w:t>
      </w:r>
      <w:r>
        <w:rPr>
          <w:rFonts w:ascii="Century Gothic" w:hAnsi="Century Gothic"/>
          <w:color w:val="000000"/>
          <w:sz w:val="22"/>
          <w:lang w:val="nl-NL"/>
        </w:rPr>
        <w:tab/>
        <w:t>'call in'</w:t>
      </w:r>
    </w:p>
    <w:p w14:paraId="45BB37CD" w14:textId="77777777" w:rsidR="00D958CB" w:rsidRDefault="00D958CB" w:rsidP="001006A7">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Van 'call in' is sprake indien de werknemer onverwacht/ongepland extra binnenkomt, terwijl deze volgens het dienstrooster thuis is. Ong</w:t>
      </w:r>
      <w:r w:rsidR="00FC638D">
        <w:rPr>
          <w:rFonts w:ascii="Century Gothic" w:hAnsi="Century Gothic"/>
          <w:color w:val="000000"/>
          <w:sz w:val="22"/>
          <w:lang w:val="nl-NL"/>
        </w:rPr>
        <w:t>e</w:t>
      </w:r>
      <w:r>
        <w:rPr>
          <w:rFonts w:ascii="Century Gothic" w:hAnsi="Century Gothic"/>
          <w:color w:val="000000"/>
          <w:sz w:val="22"/>
          <w:lang w:val="nl-NL"/>
        </w:rPr>
        <w:t>pland</w:t>
      </w:r>
      <w:r w:rsidR="00FC638D">
        <w:rPr>
          <w:rFonts w:ascii="Century Gothic" w:hAnsi="Century Gothic"/>
          <w:color w:val="000000"/>
          <w:sz w:val="22"/>
          <w:lang w:val="nl-NL"/>
        </w:rPr>
        <w:t xml:space="preserve"> </w:t>
      </w:r>
      <w:r>
        <w:rPr>
          <w:rFonts w:ascii="Century Gothic" w:hAnsi="Century Gothic"/>
          <w:color w:val="000000"/>
          <w:sz w:val="22"/>
          <w:lang w:val="nl-NL"/>
        </w:rPr>
        <w:t>/</w:t>
      </w:r>
      <w:r w:rsidR="00FC638D">
        <w:rPr>
          <w:rFonts w:ascii="Century Gothic" w:hAnsi="Century Gothic"/>
          <w:color w:val="000000"/>
          <w:sz w:val="22"/>
          <w:lang w:val="nl-NL"/>
        </w:rPr>
        <w:t xml:space="preserve"> </w:t>
      </w:r>
      <w:r>
        <w:rPr>
          <w:rFonts w:ascii="Century Gothic" w:hAnsi="Century Gothic"/>
          <w:color w:val="000000"/>
          <w:sz w:val="22"/>
          <w:lang w:val="nl-NL"/>
        </w:rPr>
        <w:t xml:space="preserve">onverwacht binnenkomen betekent dat de werknemer extra binnenkomt, zonder dat dit uiterlijk voor het einde van de laatste werktijd is aangekondigd. </w:t>
      </w:r>
    </w:p>
    <w:p w14:paraId="3A588F7C" w14:textId="77777777" w:rsidR="00D958CB" w:rsidRDefault="00D958CB">
      <w:pPr>
        <w:numPr>
          <w:ilvl w:val="12"/>
          <w:numId w:val="0"/>
        </w:numPr>
        <w:spacing w:line="240" w:lineRule="atLeast"/>
        <w:ind w:left="720"/>
        <w:rPr>
          <w:rFonts w:ascii="Century Gothic" w:hAnsi="Century Gothic"/>
          <w:color w:val="000000"/>
          <w:sz w:val="22"/>
          <w:lang w:val="nl-NL"/>
        </w:rPr>
      </w:pPr>
    </w:p>
    <w:p w14:paraId="728563FB" w14:textId="77777777" w:rsidR="00D958CB" w:rsidRDefault="00D958CB" w:rsidP="001006A7">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De werknemer die voor het verrichten van werkzaamheden in opdracht van de werkgever van huis wordt geroepen, ontvangt daarvoor een vergoeding van het maandsalaris van:</w:t>
      </w:r>
    </w:p>
    <w:p w14:paraId="02598F85" w14:textId="77777777" w:rsidR="00D958CB" w:rsidRDefault="00D958CB" w:rsidP="00D84277">
      <w:pPr>
        <w:numPr>
          <w:ilvl w:val="0"/>
          <w:numId w:val="40"/>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1,16% op maandag t/m vrijdag;</w:t>
      </w:r>
    </w:p>
    <w:p w14:paraId="40E39431" w14:textId="77777777" w:rsidR="00D958CB" w:rsidRDefault="00D958CB" w:rsidP="00D84277">
      <w:pPr>
        <w:numPr>
          <w:ilvl w:val="0"/>
          <w:numId w:val="40"/>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1,74% op zaterdag en collectief vastgestelde A.D.V.-dagen;</w:t>
      </w:r>
    </w:p>
    <w:p w14:paraId="75B90274" w14:textId="77777777" w:rsidR="00D958CB" w:rsidRDefault="00D958CB" w:rsidP="00D84277">
      <w:pPr>
        <w:numPr>
          <w:ilvl w:val="0"/>
          <w:numId w:val="40"/>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2,32% op zon- en feestdagen.</w:t>
      </w:r>
    </w:p>
    <w:p w14:paraId="55A00723" w14:textId="77777777" w:rsidR="00D958CB" w:rsidRDefault="00D958CB">
      <w:pPr>
        <w:spacing w:line="240" w:lineRule="atLeast"/>
        <w:rPr>
          <w:rFonts w:ascii="Century Gothic" w:hAnsi="Century Gothic"/>
          <w:color w:val="000000"/>
          <w:sz w:val="22"/>
          <w:lang w:val="nl-NL"/>
        </w:rPr>
      </w:pPr>
    </w:p>
    <w:p w14:paraId="773EB23D" w14:textId="77777777" w:rsidR="00D958CB" w:rsidRDefault="00D958CB" w:rsidP="001006A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w:t>
      </w:r>
      <w:r>
        <w:rPr>
          <w:rFonts w:ascii="Century Gothic" w:hAnsi="Century Gothic"/>
          <w:color w:val="000000"/>
          <w:sz w:val="22"/>
          <w:lang w:val="nl-NL"/>
        </w:rPr>
        <w:tab/>
        <w:t>Indien een werknemer in dagdienst buiten het dienstrooster wordt opgeroepen, zullen minstens 11 uren verstrijken tussen het verlaten van het bedrijf en het weer binnenkomen, ter verzekering van voldoende nachtrust. Indien de oproep plaatsvindt tussen 00.00 uur en 04.00 uur heeft betrokkene recht op 14 rusturen, gerekend vanaf het tijdstip van het verlaten van het bedrijf. Betrokkene kan geen recht op verzuimuren doen gelden wanneer de arbeid op of na 04.00 uur 's ochtends is aangevangen.</w:t>
      </w:r>
    </w:p>
    <w:p w14:paraId="3B48B6E9" w14:textId="77777777" w:rsidR="00D958CB" w:rsidRDefault="00D958CB">
      <w:pPr>
        <w:spacing w:line="240" w:lineRule="atLeast"/>
        <w:rPr>
          <w:rFonts w:ascii="Century Gothic" w:hAnsi="Century Gothic"/>
          <w:color w:val="000000"/>
          <w:sz w:val="22"/>
          <w:lang w:val="nl-NL"/>
        </w:rPr>
      </w:pPr>
    </w:p>
    <w:p w14:paraId="6F9DE015" w14:textId="77777777" w:rsidR="00D958CB" w:rsidRDefault="00D958CB">
      <w:pPr>
        <w:spacing w:line="240" w:lineRule="atLeast"/>
        <w:rPr>
          <w:rFonts w:ascii="Century Gothic" w:hAnsi="Century Gothic"/>
          <w:color w:val="000000"/>
          <w:sz w:val="22"/>
          <w:lang w:val="nl-NL"/>
        </w:rPr>
      </w:pPr>
    </w:p>
    <w:p w14:paraId="16AA84DC" w14:textId="77777777" w:rsidR="00D958CB" w:rsidRDefault="00D958CB" w:rsidP="001006A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17. </w:t>
      </w:r>
      <w:r w:rsidR="001006A7">
        <w:rPr>
          <w:rFonts w:ascii="Century Gothic" w:hAnsi="Century Gothic"/>
          <w:b/>
          <w:color w:val="000000"/>
          <w:sz w:val="22"/>
          <w:lang w:val="nl-NL"/>
        </w:rPr>
        <w:tab/>
      </w:r>
      <w:r>
        <w:rPr>
          <w:rFonts w:ascii="Century Gothic" w:hAnsi="Century Gothic"/>
          <w:b/>
          <w:color w:val="000000"/>
          <w:sz w:val="22"/>
          <w:lang w:val="nl-NL"/>
        </w:rPr>
        <w:t>Verschoven uren</w:t>
      </w:r>
    </w:p>
    <w:p w14:paraId="26B7AFE2" w14:textId="77777777" w:rsidR="00D958CB" w:rsidRDefault="00D958CB">
      <w:pPr>
        <w:spacing w:line="240" w:lineRule="atLeast"/>
        <w:rPr>
          <w:rFonts w:ascii="Century Gothic" w:hAnsi="Century Gothic"/>
          <w:color w:val="000000"/>
          <w:sz w:val="22"/>
          <w:lang w:val="nl-NL"/>
        </w:rPr>
      </w:pPr>
    </w:p>
    <w:p w14:paraId="6FE34146" w14:textId="77777777" w:rsidR="00D958CB" w:rsidRDefault="00D958CB" w:rsidP="001006A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17.1</w:t>
      </w:r>
      <w:r>
        <w:rPr>
          <w:rFonts w:ascii="Century Gothic" w:hAnsi="Century Gothic"/>
          <w:color w:val="000000"/>
          <w:sz w:val="22"/>
          <w:lang w:val="nl-NL"/>
        </w:rPr>
        <w:tab/>
        <w:t xml:space="preserve">Onder 'verschoven uren' wordt verstaan de uren gedurende welke in opdracht van de werkgever wordt gewerkt buiten het voor de betreffende werknemer geldende dienstrooster, zonder dat het aantal volgens dienstrooster te werken uren wordt overschreden. </w:t>
      </w:r>
      <w:r>
        <w:rPr>
          <w:rFonts w:ascii="Century Gothic" w:hAnsi="Century Gothic"/>
          <w:color w:val="000000"/>
          <w:sz w:val="22"/>
          <w:lang w:val="nl-NL"/>
        </w:rPr>
        <w:br/>
        <w:t>Opmerking: Voor werknemers geplaatst in de dienstroosters gedefinieerd onder 7.2a. gelden, vanwege de glijdende werktijdregeling, de gewerkte uren voor 07.00 uur en na 18.00 uur.</w:t>
      </w:r>
    </w:p>
    <w:p w14:paraId="7C4C01E7" w14:textId="77777777" w:rsidR="00D958CB" w:rsidRDefault="00D958CB">
      <w:pPr>
        <w:spacing w:line="240" w:lineRule="atLeast"/>
        <w:rPr>
          <w:rFonts w:ascii="Century Gothic" w:hAnsi="Century Gothic"/>
          <w:color w:val="000000"/>
          <w:sz w:val="22"/>
          <w:lang w:val="nl-NL"/>
        </w:rPr>
      </w:pPr>
    </w:p>
    <w:p w14:paraId="0AF1F548" w14:textId="77777777" w:rsidR="00D958CB" w:rsidRDefault="00D958CB" w:rsidP="00D84277">
      <w:pPr>
        <w:numPr>
          <w:ilvl w:val="1"/>
          <w:numId w:val="16"/>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Voor verschoven uren worden dezelfde toeslagen betaald als genoemd in art. 16A.5.</w:t>
      </w:r>
    </w:p>
    <w:p w14:paraId="7F5B7018" w14:textId="77777777" w:rsidR="00D958CB" w:rsidRDefault="00D958CB">
      <w:pPr>
        <w:spacing w:line="240" w:lineRule="atLeast"/>
        <w:rPr>
          <w:rFonts w:ascii="Century Gothic" w:hAnsi="Century Gothic"/>
          <w:sz w:val="22"/>
          <w:lang w:val="nl-NL"/>
        </w:rPr>
      </w:pPr>
    </w:p>
    <w:p w14:paraId="71E8379C" w14:textId="77777777" w:rsidR="00D958CB" w:rsidRDefault="00D958CB">
      <w:pPr>
        <w:spacing w:line="240" w:lineRule="atLeast"/>
        <w:rPr>
          <w:rFonts w:ascii="Century Gothic" w:hAnsi="Century Gothic"/>
          <w:sz w:val="22"/>
          <w:lang w:val="nl-NL"/>
        </w:rPr>
      </w:pPr>
    </w:p>
    <w:p w14:paraId="74AA5547" w14:textId="77777777" w:rsidR="00D958CB" w:rsidRDefault="00D958CB" w:rsidP="001006A7">
      <w:pPr>
        <w:spacing w:line="240" w:lineRule="atLeast"/>
        <w:ind w:left="851" w:hanging="851"/>
        <w:rPr>
          <w:rFonts w:ascii="Century Gothic" w:hAnsi="Century Gothic"/>
          <w:b/>
          <w:sz w:val="22"/>
          <w:lang w:val="nl-NL"/>
        </w:rPr>
      </w:pPr>
      <w:r>
        <w:rPr>
          <w:rFonts w:ascii="Century Gothic" w:hAnsi="Century Gothic"/>
          <w:b/>
          <w:sz w:val="22"/>
          <w:lang w:val="nl-NL"/>
        </w:rPr>
        <w:t>Art. 18</w:t>
      </w:r>
      <w:r w:rsidR="001006A7">
        <w:rPr>
          <w:rFonts w:ascii="Century Gothic" w:hAnsi="Century Gothic"/>
          <w:b/>
          <w:sz w:val="22"/>
          <w:lang w:val="nl-NL"/>
        </w:rPr>
        <w:t>.</w:t>
      </w:r>
      <w:r>
        <w:rPr>
          <w:rFonts w:ascii="Century Gothic" w:hAnsi="Century Gothic"/>
          <w:b/>
          <w:sz w:val="22"/>
          <w:lang w:val="nl-NL"/>
        </w:rPr>
        <w:t xml:space="preserve"> </w:t>
      </w:r>
      <w:r w:rsidR="001006A7">
        <w:rPr>
          <w:rFonts w:ascii="Century Gothic" w:hAnsi="Century Gothic"/>
          <w:b/>
          <w:sz w:val="22"/>
          <w:lang w:val="nl-NL"/>
        </w:rPr>
        <w:tab/>
      </w:r>
      <w:r>
        <w:rPr>
          <w:rFonts w:ascii="Century Gothic" w:hAnsi="Century Gothic"/>
          <w:b/>
          <w:sz w:val="22"/>
          <w:lang w:val="nl-NL"/>
        </w:rPr>
        <w:t>Gedifferentieerde  WGA premie</w:t>
      </w:r>
    </w:p>
    <w:p w14:paraId="45967D81" w14:textId="77777777" w:rsidR="00D958CB" w:rsidRDefault="00D958CB">
      <w:pPr>
        <w:spacing w:line="240" w:lineRule="atLeast"/>
        <w:rPr>
          <w:rFonts w:ascii="Century Gothic" w:hAnsi="Century Gothic"/>
          <w:sz w:val="22"/>
          <w:lang w:val="nl-NL"/>
        </w:rPr>
      </w:pPr>
      <w:r>
        <w:rPr>
          <w:rFonts w:ascii="Century Gothic" w:hAnsi="Century Gothic"/>
          <w:sz w:val="22"/>
          <w:lang w:val="nl-NL"/>
        </w:rPr>
        <w:t xml:space="preserve">De werkgever zal gedurende de looptijd van deze </w:t>
      </w:r>
      <w:r w:rsidR="00EE51CD">
        <w:rPr>
          <w:rFonts w:ascii="Century Gothic" w:hAnsi="Century Gothic"/>
          <w:sz w:val="22"/>
          <w:lang w:val="nl-NL"/>
        </w:rPr>
        <w:t>cao</w:t>
      </w:r>
      <w:r>
        <w:rPr>
          <w:rFonts w:ascii="Century Gothic" w:hAnsi="Century Gothic"/>
          <w:sz w:val="22"/>
          <w:lang w:val="nl-NL"/>
        </w:rPr>
        <w:t xml:space="preserve"> geen gebruik maken van zijn recht om de helft van de gedifferentieerde WGA-premie op het nettoloon van de werknemer in te houden.</w:t>
      </w:r>
    </w:p>
    <w:p w14:paraId="39598951" w14:textId="77777777" w:rsidR="00D958CB" w:rsidRDefault="00D958CB">
      <w:pPr>
        <w:spacing w:line="240" w:lineRule="atLeast"/>
        <w:rPr>
          <w:rFonts w:ascii="Century Gothic" w:hAnsi="Century Gothic"/>
          <w:sz w:val="22"/>
          <w:lang w:val="nl-NL"/>
        </w:rPr>
      </w:pPr>
    </w:p>
    <w:p w14:paraId="3AF5BEE5" w14:textId="77777777" w:rsidR="00D958CB" w:rsidRDefault="00D958CB">
      <w:pPr>
        <w:spacing w:line="240" w:lineRule="atLeast"/>
        <w:rPr>
          <w:rFonts w:ascii="Century Gothic" w:hAnsi="Century Gothic"/>
          <w:sz w:val="22"/>
          <w:lang w:val="nl-NL"/>
        </w:rPr>
      </w:pPr>
    </w:p>
    <w:p w14:paraId="00A92233" w14:textId="77777777" w:rsidR="00D958CB" w:rsidRDefault="00D958CB" w:rsidP="001006A7">
      <w:pPr>
        <w:spacing w:line="240" w:lineRule="atLeast"/>
        <w:ind w:left="851" w:hanging="851"/>
        <w:rPr>
          <w:rFonts w:ascii="Century Gothic" w:hAnsi="Century Gothic"/>
          <w:b/>
          <w:sz w:val="22"/>
          <w:lang w:val="nl-NL"/>
        </w:rPr>
      </w:pPr>
      <w:r>
        <w:rPr>
          <w:rFonts w:ascii="Century Gothic" w:hAnsi="Century Gothic"/>
          <w:b/>
          <w:sz w:val="22"/>
          <w:lang w:val="nl-NL"/>
        </w:rPr>
        <w:t>Art 19</w:t>
      </w:r>
      <w:r w:rsidR="001006A7">
        <w:rPr>
          <w:rFonts w:ascii="Century Gothic" w:hAnsi="Century Gothic"/>
          <w:b/>
          <w:sz w:val="22"/>
          <w:lang w:val="nl-NL"/>
        </w:rPr>
        <w:t>.</w:t>
      </w:r>
      <w:r>
        <w:rPr>
          <w:rFonts w:ascii="Century Gothic" w:hAnsi="Century Gothic"/>
          <w:b/>
          <w:sz w:val="22"/>
          <w:lang w:val="nl-NL"/>
        </w:rPr>
        <w:t xml:space="preserve"> </w:t>
      </w:r>
      <w:r w:rsidR="001006A7">
        <w:rPr>
          <w:rFonts w:ascii="Century Gothic" w:hAnsi="Century Gothic"/>
          <w:b/>
          <w:sz w:val="22"/>
          <w:lang w:val="nl-NL"/>
        </w:rPr>
        <w:tab/>
      </w:r>
      <w:r>
        <w:rPr>
          <w:rFonts w:ascii="Century Gothic" w:hAnsi="Century Gothic"/>
          <w:b/>
          <w:sz w:val="22"/>
          <w:lang w:val="nl-NL"/>
        </w:rPr>
        <w:t>Zorgverzekeringswet</w:t>
      </w:r>
    </w:p>
    <w:p w14:paraId="7391AB2F" w14:textId="77777777" w:rsidR="00087885" w:rsidRPr="003B7DEC" w:rsidRDefault="00087885" w:rsidP="00C074EE">
      <w:pPr>
        <w:spacing w:line="240" w:lineRule="atLeast"/>
        <w:rPr>
          <w:rFonts w:ascii="Century Gothic" w:hAnsi="Century Gothic"/>
          <w:sz w:val="22"/>
          <w:lang w:val="nl-NL"/>
        </w:rPr>
      </w:pPr>
      <w:r w:rsidRPr="003B7DEC">
        <w:rPr>
          <w:rFonts w:ascii="Century Gothic" w:hAnsi="Century Gothic"/>
          <w:sz w:val="22"/>
          <w:lang w:val="nl-NL"/>
        </w:rPr>
        <w:t>De werkgever verstrekt de werknemer een vergoedin</w:t>
      </w:r>
      <w:r w:rsidR="003E761A" w:rsidRPr="003B7DEC">
        <w:rPr>
          <w:rFonts w:ascii="Century Gothic" w:hAnsi="Century Gothic"/>
          <w:sz w:val="22"/>
          <w:lang w:val="nl-NL"/>
        </w:rPr>
        <w:t>g ten behoeve van de kosten van</w:t>
      </w:r>
      <w:r w:rsidRPr="003B7DEC">
        <w:rPr>
          <w:rFonts w:ascii="Century Gothic" w:hAnsi="Century Gothic"/>
          <w:sz w:val="22"/>
          <w:lang w:val="nl-NL"/>
        </w:rPr>
        <w:t xml:space="preserve"> een</w:t>
      </w:r>
      <w:r w:rsidR="003E761A" w:rsidRPr="003B7DEC">
        <w:rPr>
          <w:rFonts w:ascii="Century Gothic" w:hAnsi="Century Gothic"/>
          <w:sz w:val="22"/>
          <w:lang w:val="nl-NL"/>
        </w:rPr>
        <w:t xml:space="preserve"> aanvullende</w:t>
      </w:r>
      <w:r w:rsidRPr="003B7DEC">
        <w:rPr>
          <w:rFonts w:ascii="Century Gothic" w:hAnsi="Century Gothic"/>
          <w:sz w:val="22"/>
          <w:lang w:val="nl-NL"/>
        </w:rPr>
        <w:t xml:space="preserve"> zorgverzekering ter grootte van </w:t>
      </w:r>
      <w:r w:rsidR="007929DC" w:rsidRPr="00C23D17">
        <w:rPr>
          <w:rFonts w:ascii="Century Gothic" w:hAnsi="Century Gothic"/>
          <w:sz w:val="22"/>
          <w:lang w:val="nl-NL"/>
        </w:rPr>
        <w:t>€ 100,00 bruto per maand</w:t>
      </w:r>
      <w:r w:rsidRPr="00C23D17">
        <w:rPr>
          <w:rFonts w:ascii="Century Gothic" w:hAnsi="Century Gothic"/>
          <w:sz w:val="22"/>
          <w:lang w:val="nl-NL"/>
        </w:rPr>
        <w:t xml:space="preserve">. </w:t>
      </w:r>
      <w:r w:rsidRPr="00C23D17">
        <w:rPr>
          <w:rFonts w:ascii="Century Gothic" w:hAnsi="Century Gothic"/>
          <w:sz w:val="22"/>
          <w:lang w:val="nl-NL"/>
        </w:rPr>
        <w:br/>
      </w:r>
      <w:r w:rsidRPr="003B7DEC">
        <w:rPr>
          <w:rFonts w:ascii="Century Gothic" w:hAnsi="Century Gothic"/>
          <w:sz w:val="22"/>
          <w:lang w:val="nl-NL"/>
        </w:rPr>
        <w:t xml:space="preserve">Indien op </w:t>
      </w:r>
      <w:r w:rsidR="00605EB5" w:rsidRPr="003B7DEC">
        <w:rPr>
          <w:rFonts w:ascii="Century Gothic" w:hAnsi="Century Gothic"/>
          <w:sz w:val="22"/>
          <w:lang w:val="nl-NL"/>
        </w:rPr>
        <w:t xml:space="preserve">grond </w:t>
      </w:r>
      <w:r w:rsidR="00BA4CF9" w:rsidRPr="003B7DEC">
        <w:rPr>
          <w:rFonts w:ascii="Century Gothic" w:hAnsi="Century Gothic"/>
          <w:sz w:val="22"/>
          <w:lang w:val="nl-NL"/>
        </w:rPr>
        <w:t>van de individuele arbeidsovereenkomst de bedongen arbeidsduur minder bedraagt dan de arbeidsduur van een voltijdwerknemer dan zal voormelde vergoeding naar evenredigheid van de individuele arbeidsduur worden ui</w:t>
      </w:r>
      <w:r w:rsidR="00FC638D">
        <w:rPr>
          <w:rFonts w:ascii="Century Gothic" w:hAnsi="Century Gothic"/>
          <w:sz w:val="22"/>
          <w:lang w:val="nl-NL"/>
        </w:rPr>
        <w:t>t</w:t>
      </w:r>
      <w:r w:rsidR="00BA4CF9" w:rsidRPr="003B7DEC">
        <w:rPr>
          <w:rFonts w:ascii="Century Gothic" w:hAnsi="Century Gothic"/>
          <w:sz w:val="22"/>
          <w:lang w:val="nl-NL"/>
        </w:rPr>
        <w:t>gekeerd.</w:t>
      </w:r>
      <w:r w:rsidRPr="003B7DEC">
        <w:rPr>
          <w:rFonts w:ascii="Century Gothic" w:hAnsi="Century Gothic"/>
          <w:sz w:val="22"/>
          <w:lang w:val="nl-NL"/>
        </w:rPr>
        <w:br/>
      </w:r>
      <w:r w:rsidR="00C153E1">
        <w:rPr>
          <w:rFonts w:ascii="Century Gothic" w:hAnsi="Century Gothic"/>
          <w:sz w:val="22"/>
          <w:lang w:val="nl-NL"/>
        </w:rPr>
        <w:t xml:space="preserve"> </w:t>
      </w:r>
    </w:p>
    <w:p w14:paraId="36610DCE" w14:textId="27BE9BF4" w:rsidR="007B647D" w:rsidRDefault="007B647D">
      <w:pPr>
        <w:rPr>
          <w:rFonts w:ascii="Century Gothic" w:hAnsi="Century Gothic"/>
          <w:color w:val="000000"/>
          <w:sz w:val="22"/>
          <w:lang w:val="nl-NL"/>
        </w:rPr>
      </w:pPr>
    </w:p>
    <w:p w14:paraId="445B7439" w14:textId="2DEDA503" w:rsidR="005A516C" w:rsidRDefault="005A516C">
      <w:pPr>
        <w:rPr>
          <w:rFonts w:ascii="Century Gothic" w:hAnsi="Century Gothic"/>
          <w:color w:val="000000"/>
          <w:sz w:val="22"/>
          <w:lang w:val="nl-NL"/>
        </w:rPr>
      </w:pPr>
      <w:r>
        <w:rPr>
          <w:rFonts w:ascii="Century Gothic" w:hAnsi="Century Gothic"/>
          <w:color w:val="000000"/>
          <w:sz w:val="22"/>
          <w:lang w:val="nl-NL"/>
        </w:rPr>
        <w:br w:type="page"/>
      </w:r>
    </w:p>
    <w:p w14:paraId="10E033D1" w14:textId="77777777" w:rsidR="00D958CB" w:rsidRDefault="00D958CB">
      <w:pPr>
        <w:spacing w:line="240" w:lineRule="atLeast"/>
        <w:rPr>
          <w:rFonts w:ascii="Century Gothic" w:hAnsi="Century Gothic"/>
          <w:color w:val="000000"/>
          <w:sz w:val="22"/>
          <w:lang w:val="nl-NL"/>
        </w:rPr>
      </w:pPr>
    </w:p>
    <w:p w14:paraId="03868720" w14:textId="77777777" w:rsidR="00D958CB" w:rsidRDefault="00D958CB">
      <w:pPr>
        <w:pStyle w:val="Kop5"/>
        <w:rPr>
          <w:rFonts w:ascii="Century Gothic" w:hAnsi="Century Gothic"/>
          <w:sz w:val="22"/>
          <w:lang w:val="nl-NL"/>
        </w:rPr>
      </w:pPr>
      <w:r>
        <w:rPr>
          <w:rFonts w:ascii="Century Gothic" w:hAnsi="Century Gothic"/>
          <w:sz w:val="22"/>
          <w:lang w:val="nl-NL"/>
        </w:rPr>
        <w:t>HOOFDSTUK IV. AFWEZIGHEID</w:t>
      </w:r>
    </w:p>
    <w:p w14:paraId="5AFA96FD" w14:textId="77777777" w:rsidR="001006A7" w:rsidRDefault="001006A7">
      <w:pPr>
        <w:spacing w:line="240" w:lineRule="atLeast"/>
        <w:rPr>
          <w:rFonts w:ascii="Century Gothic" w:hAnsi="Century Gothic"/>
          <w:b/>
          <w:color w:val="000000"/>
          <w:sz w:val="22"/>
          <w:lang w:val="nl-NL"/>
        </w:rPr>
      </w:pPr>
    </w:p>
    <w:p w14:paraId="5A7F42DF" w14:textId="77777777" w:rsidR="00D958CB" w:rsidRDefault="00D958CB"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Art.20. </w:t>
      </w:r>
      <w:r w:rsidR="000D7345">
        <w:rPr>
          <w:rFonts w:ascii="Century Gothic" w:hAnsi="Century Gothic"/>
          <w:b/>
          <w:color w:val="000000"/>
          <w:sz w:val="22"/>
          <w:lang w:val="nl-NL"/>
        </w:rPr>
        <w:tab/>
      </w:r>
      <w:r>
        <w:rPr>
          <w:rFonts w:ascii="Century Gothic" w:hAnsi="Century Gothic"/>
          <w:b/>
          <w:color w:val="000000"/>
          <w:sz w:val="22"/>
          <w:lang w:val="nl-NL"/>
        </w:rPr>
        <w:t>Vakantieregeling</w:t>
      </w:r>
    </w:p>
    <w:p w14:paraId="5F35527B" w14:textId="77777777" w:rsidR="001006A7" w:rsidRDefault="001006A7">
      <w:pPr>
        <w:spacing w:line="240" w:lineRule="atLeast"/>
        <w:rPr>
          <w:rFonts w:ascii="Century Gothic" w:hAnsi="Century Gothic"/>
          <w:b/>
          <w:color w:val="000000"/>
          <w:sz w:val="22"/>
          <w:lang w:val="nl-NL"/>
        </w:rPr>
      </w:pPr>
    </w:p>
    <w:p w14:paraId="1BAA20FC" w14:textId="77777777" w:rsidR="00D958CB" w:rsidRDefault="00D958CB"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20.1</w:t>
      </w:r>
      <w:r>
        <w:rPr>
          <w:rFonts w:ascii="Century Gothic" w:hAnsi="Century Gothic"/>
          <w:b/>
          <w:color w:val="000000"/>
          <w:sz w:val="22"/>
          <w:lang w:val="nl-NL"/>
        </w:rPr>
        <w:tab/>
        <w:t>Algemeen</w:t>
      </w:r>
    </w:p>
    <w:p w14:paraId="68C03764" w14:textId="77777777" w:rsidR="00D958CB" w:rsidRDefault="00D958CB">
      <w:pPr>
        <w:spacing w:line="240" w:lineRule="atLeast"/>
        <w:rPr>
          <w:rFonts w:ascii="Century Gothic" w:hAnsi="Century Gothic"/>
          <w:color w:val="000000"/>
          <w:sz w:val="22"/>
          <w:lang w:val="nl-NL"/>
        </w:rPr>
      </w:pPr>
    </w:p>
    <w:p w14:paraId="3119DAFC"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20.1.1</w:t>
      </w:r>
      <w:r>
        <w:rPr>
          <w:rFonts w:ascii="Century Gothic" w:hAnsi="Century Gothic"/>
          <w:color w:val="000000"/>
          <w:sz w:val="22"/>
          <w:lang w:val="nl-NL"/>
        </w:rPr>
        <w:tab/>
        <w:t xml:space="preserve"> Het vakantiejaar is gelijk aan het lopende kalenderjaar.</w:t>
      </w:r>
    </w:p>
    <w:p w14:paraId="47F2BF5A" w14:textId="77777777" w:rsidR="00D958CB" w:rsidRDefault="00D958CB">
      <w:pPr>
        <w:spacing w:line="240" w:lineRule="atLeast"/>
        <w:rPr>
          <w:rFonts w:ascii="Century Gothic" w:hAnsi="Century Gothic"/>
          <w:color w:val="000000"/>
          <w:sz w:val="22"/>
          <w:lang w:val="nl-NL"/>
        </w:rPr>
      </w:pPr>
    </w:p>
    <w:p w14:paraId="46A3B650"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20.1.2</w:t>
      </w:r>
      <w:r>
        <w:rPr>
          <w:rFonts w:ascii="Century Gothic" w:hAnsi="Century Gothic"/>
          <w:color w:val="000000"/>
          <w:sz w:val="22"/>
          <w:lang w:val="nl-NL"/>
        </w:rPr>
        <w:tab/>
        <w:t>Over de vakantie-uren zal aan de werknemer het normale maandinkomen worden betaald.</w:t>
      </w:r>
    </w:p>
    <w:p w14:paraId="1195F401" w14:textId="77777777" w:rsidR="00D958CB" w:rsidRDefault="00D958CB">
      <w:pPr>
        <w:spacing w:line="240" w:lineRule="atLeast"/>
        <w:rPr>
          <w:rFonts w:ascii="Century Gothic" w:hAnsi="Century Gothic"/>
          <w:color w:val="000000"/>
          <w:sz w:val="22"/>
          <w:lang w:val="nl-NL"/>
        </w:rPr>
      </w:pPr>
    </w:p>
    <w:p w14:paraId="40BE9524"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20.1.3</w:t>
      </w:r>
      <w:r>
        <w:rPr>
          <w:rFonts w:ascii="Century Gothic" w:hAnsi="Century Gothic"/>
          <w:sz w:val="22"/>
          <w:lang w:val="nl-NL"/>
        </w:rPr>
        <w:tab/>
        <w:t>Het recht vakantie kan niet worden vervangen door een uitbetaling in geld, behalve bij beëindiging van de dienstbetrekking.</w:t>
      </w:r>
    </w:p>
    <w:p w14:paraId="6A6C6A8E" w14:textId="77777777" w:rsidR="00D958CB" w:rsidRDefault="00D958CB">
      <w:pPr>
        <w:spacing w:line="240" w:lineRule="atLeast"/>
        <w:rPr>
          <w:rFonts w:ascii="Century Gothic" w:hAnsi="Century Gothic"/>
          <w:color w:val="000000"/>
          <w:sz w:val="22"/>
          <w:lang w:val="nl-NL"/>
        </w:rPr>
      </w:pPr>
    </w:p>
    <w:p w14:paraId="5C40B9AD"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20.1.4</w:t>
      </w:r>
      <w:r>
        <w:rPr>
          <w:rFonts w:ascii="Century Gothic" w:hAnsi="Century Gothic"/>
          <w:color w:val="000000"/>
          <w:sz w:val="22"/>
          <w:lang w:val="nl-NL"/>
        </w:rPr>
        <w:tab/>
        <w:t>Teveel genoten vakantie of vakantietoeslag zal door de werkgever bij de laatste salarisafrekening worden vereffend, indien het dienstverband gedurende het vakantiejaar wordt verbroken.</w:t>
      </w:r>
    </w:p>
    <w:p w14:paraId="3A2017DC" w14:textId="77777777" w:rsidR="00D958CB" w:rsidRDefault="00D958CB">
      <w:pPr>
        <w:spacing w:line="240" w:lineRule="atLeast"/>
        <w:rPr>
          <w:rFonts w:ascii="Century Gothic" w:hAnsi="Century Gothic"/>
          <w:color w:val="000000"/>
          <w:sz w:val="22"/>
          <w:lang w:val="nl-NL"/>
        </w:rPr>
      </w:pPr>
    </w:p>
    <w:p w14:paraId="7C402FFB" w14:textId="77777777" w:rsidR="00D958CB" w:rsidRDefault="00D958CB" w:rsidP="000D7345">
      <w:pPr>
        <w:pStyle w:val="Plattetekstinspringen3"/>
        <w:ind w:left="851" w:hanging="851"/>
        <w:rPr>
          <w:rFonts w:ascii="Century Gothic" w:hAnsi="Century Gothic"/>
          <w:sz w:val="22"/>
          <w:lang w:val="nl-NL"/>
        </w:rPr>
      </w:pPr>
      <w:r>
        <w:rPr>
          <w:rFonts w:ascii="Century Gothic" w:hAnsi="Century Gothic"/>
          <w:sz w:val="22"/>
          <w:lang w:val="nl-NL"/>
        </w:rPr>
        <w:t>20.1.5</w:t>
      </w:r>
      <w:r>
        <w:rPr>
          <w:rFonts w:ascii="Century Gothic" w:hAnsi="Century Gothic"/>
          <w:sz w:val="22"/>
          <w:lang w:val="nl-NL"/>
        </w:rPr>
        <w:tab/>
        <w:t>De werknemer zal bij beëindiging van het dienstverband een verklaring ontvangen, waaruit blijkt de duur van de vakantie en het verlof zonder behoud van salaris dat de werknemer nog toekomt.</w:t>
      </w:r>
    </w:p>
    <w:p w14:paraId="457DA0F3" w14:textId="77777777" w:rsidR="00D958CB" w:rsidRDefault="00D958CB">
      <w:pPr>
        <w:spacing w:line="240" w:lineRule="atLeast"/>
        <w:rPr>
          <w:rFonts w:ascii="Century Gothic" w:hAnsi="Century Gothic"/>
          <w:color w:val="000000"/>
          <w:sz w:val="22"/>
          <w:lang w:val="nl-NL"/>
        </w:rPr>
      </w:pPr>
    </w:p>
    <w:p w14:paraId="7F947259" w14:textId="3885B640" w:rsidR="00D958CB" w:rsidRDefault="00D958CB" w:rsidP="000D7345">
      <w:pPr>
        <w:spacing w:line="240" w:lineRule="atLeast"/>
        <w:ind w:left="851" w:hanging="851"/>
        <w:rPr>
          <w:rFonts w:ascii="Century Gothic" w:hAnsi="Century Gothic"/>
          <w:sz w:val="22"/>
          <w:lang w:val="nl-NL"/>
        </w:rPr>
      </w:pPr>
      <w:r>
        <w:rPr>
          <w:rFonts w:ascii="Century Gothic" w:hAnsi="Century Gothic"/>
          <w:color w:val="000000"/>
          <w:sz w:val="22"/>
          <w:lang w:val="nl-NL"/>
        </w:rPr>
        <w:t>20</w:t>
      </w:r>
      <w:r>
        <w:rPr>
          <w:rFonts w:ascii="Century Gothic" w:hAnsi="Century Gothic"/>
          <w:sz w:val="22"/>
          <w:lang w:val="nl-NL"/>
        </w:rPr>
        <w:t>.1.6</w:t>
      </w:r>
      <w:r>
        <w:rPr>
          <w:rFonts w:ascii="Century Gothic" w:hAnsi="Century Gothic"/>
          <w:sz w:val="22"/>
          <w:lang w:val="nl-NL"/>
        </w:rPr>
        <w:tab/>
        <w:t>Bovenwettelijke vakantie-uren (alle uren die 4 x de overeengekomen arbeidsduur per week te boven gaan) kunnen worden gebruikt voor  de Levensloopregeling hoofdstuk VI, bijlage 8 en 11.</w:t>
      </w:r>
    </w:p>
    <w:p w14:paraId="7CF3CBFF" w14:textId="77777777" w:rsidR="00D958CB" w:rsidRDefault="00D958CB">
      <w:pPr>
        <w:spacing w:line="240" w:lineRule="atLeast"/>
        <w:rPr>
          <w:rFonts w:ascii="Century Gothic" w:hAnsi="Century Gothic"/>
          <w:sz w:val="22"/>
          <w:lang w:val="nl-NL"/>
        </w:rPr>
      </w:pPr>
    </w:p>
    <w:p w14:paraId="2FE5E5A8" w14:textId="77777777" w:rsidR="00D958CB" w:rsidRDefault="00D958CB" w:rsidP="000D7345">
      <w:pPr>
        <w:spacing w:line="240" w:lineRule="atLeast"/>
        <w:ind w:left="851" w:hanging="851"/>
        <w:rPr>
          <w:rFonts w:ascii="Century Gothic" w:hAnsi="Century Gothic"/>
          <w:b/>
          <w:sz w:val="22"/>
          <w:lang w:val="nl-NL"/>
        </w:rPr>
      </w:pPr>
      <w:r>
        <w:rPr>
          <w:rFonts w:ascii="Century Gothic" w:hAnsi="Century Gothic"/>
          <w:b/>
          <w:sz w:val="22"/>
          <w:lang w:val="nl-NL"/>
        </w:rPr>
        <w:t>20.2</w:t>
      </w:r>
      <w:r>
        <w:rPr>
          <w:rFonts w:ascii="Century Gothic" w:hAnsi="Century Gothic"/>
          <w:b/>
          <w:sz w:val="22"/>
          <w:lang w:val="nl-NL"/>
        </w:rPr>
        <w:tab/>
        <w:t>Vakantierechten</w:t>
      </w:r>
    </w:p>
    <w:p w14:paraId="21A826CA" w14:textId="77777777" w:rsidR="00D958CB" w:rsidRDefault="00D958CB">
      <w:pPr>
        <w:spacing w:line="240" w:lineRule="atLeast"/>
        <w:rPr>
          <w:rFonts w:ascii="Century Gothic" w:hAnsi="Century Gothic"/>
          <w:sz w:val="22"/>
          <w:lang w:val="nl-NL"/>
        </w:rPr>
      </w:pPr>
    </w:p>
    <w:p w14:paraId="4AE4D52B"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sz w:val="22"/>
          <w:lang w:val="nl-NL"/>
        </w:rPr>
        <w:t>20.2.1</w:t>
      </w:r>
      <w:r>
        <w:rPr>
          <w:rFonts w:ascii="Century Gothic" w:hAnsi="Century Gothic"/>
          <w:sz w:val="22"/>
          <w:lang w:val="nl-NL"/>
        </w:rPr>
        <w:tab/>
        <w:t>De werknemer (met uitzondering van deze in 3x10 dagdienstrooster), die gedurende het gehele vakantiejaar in dienst van de</w:t>
      </w:r>
      <w:r>
        <w:rPr>
          <w:rFonts w:ascii="Century Gothic" w:hAnsi="Century Gothic"/>
          <w:color w:val="000000"/>
          <w:sz w:val="22"/>
          <w:lang w:val="nl-NL"/>
        </w:rPr>
        <w:t xml:space="preserve"> werkgever is, heeft in dat jaar aanspraak op de navolgende vakantie:</w:t>
      </w:r>
    </w:p>
    <w:p w14:paraId="47D2BEE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b/>
      </w:r>
    </w:p>
    <w:p w14:paraId="7AF21CB9" w14:textId="77777777" w:rsidR="00D958CB" w:rsidRDefault="00D958CB">
      <w:pPr>
        <w:spacing w:line="240" w:lineRule="atLeast"/>
        <w:rPr>
          <w:rFonts w:ascii="Century Gothic" w:hAnsi="Century Gothic"/>
          <w:color w:val="000000"/>
          <w:sz w:val="22"/>
          <w:lang w:val="nl-N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704"/>
        <w:gridCol w:w="2235"/>
      </w:tblGrid>
      <w:tr w:rsidR="00D958CB" w14:paraId="40CAFB1F" w14:textId="77777777" w:rsidTr="007B647D">
        <w:tc>
          <w:tcPr>
            <w:tcW w:w="1866" w:type="dxa"/>
          </w:tcPr>
          <w:p w14:paraId="3544D4A0"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b/>
                <w:color w:val="000000"/>
                <w:sz w:val="22"/>
                <w:lang w:val="nl-NL"/>
              </w:rPr>
              <w:t>Dienstjaren</w:t>
            </w:r>
          </w:p>
        </w:tc>
        <w:tc>
          <w:tcPr>
            <w:tcW w:w="1704" w:type="dxa"/>
          </w:tcPr>
          <w:p w14:paraId="2C9DDBDD"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b/>
                <w:color w:val="000000"/>
                <w:sz w:val="22"/>
                <w:lang w:val="nl-NL"/>
              </w:rPr>
              <w:t>t/m 39 jaar</w:t>
            </w:r>
          </w:p>
        </w:tc>
        <w:tc>
          <w:tcPr>
            <w:tcW w:w="2235" w:type="dxa"/>
          </w:tcPr>
          <w:p w14:paraId="3F0869AE" w14:textId="77777777"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40 jaar en ouder</w:t>
            </w:r>
          </w:p>
        </w:tc>
      </w:tr>
      <w:tr w:rsidR="00D958CB" w14:paraId="4E3FD766" w14:textId="77777777" w:rsidTr="007B647D">
        <w:tc>
          <w:tcPr>
            <w:tcW w:w="1866" w:type="dxa"/>
          </w:tcPr>
          <w:p w14:paraId="4610B5F8"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0 t/m 4</w:t>
            </w:r>
          </w:p>
        </w:tc>
        <w:tc>
          <w:tcPr>
            <w:tcW w:w="1704" w:type="dxa"/>
          </w:tcPr>
          <w:p w14:paraId="0A21BF8B"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200 uur</w:t>
            </w:r>
          </w:p>
        </w:tc>
        <w:tc>
          <w:tcPr>
            <w:tcW w:w="2235" w:type="dxa"/>
          </w:tcPr>
          <w:p w14:paraId="4BBDDFCF"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208 uur</w:t>
            </w:r>
          </w:p>
        </w:tc>
      </w:tr>
      <w:tr w:rsidR="00D958CB" w14:paraId="3F767F78" w14:textId="77777777" w:rsidTr="007B647D">
        <w:tc>
          <w:tcPr>
            <w:tcW w:w="1866" w:type="dxa"/>
          </w:tcPr>
          <w:p w14:paraId="02373DAC"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5 t/m 9</w:t>
            </w:r>
          </w:p>
        </w:tc>
        <w:tc>
          <w:tcPr>
            <w:tcW w:w="1704" w:type="dxa"/>
          </w:tcPr>
          <w:p w14:paraId="1C45AC41"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208 uur</w:t>
            </w:r>
          </w:p>
        </w:tc>
        <w:tc>
          <w:tcPr>
            <w:tcW w:w="2235" w:type="dxa"/>
          </w:tcPr>
          <w:p w14:paraId="37EDF901"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216 uur</w:t>
            </w:r>
          </w:p>
        </w:tc>
      </w:tr>
      <w:tr w:rsidR="00D958CB" w14:paraId="45C52BB4" w14:textId="77777777" w:rsidTr="007B647D">
        <w:tc>
          <w:tcPr>
            <w:tcW w:w="1866" w:type="dxa"/>
          </w:tcPr>
          <w:p w14:paraId="4004EBD8"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10 t/m 14</w:t>
            </w:r>
          </w:p>
        </w:tc>
        <w:tc>
          <w:tcPr>
            <w:tcW w:w="1704" w:type="dxa"/>
          </w:tcPr>
          <w:p w14:paraId="17D8A1BA"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216 uur</w:t>
            </w:r>
          </w:p>
        </w:tc>
        <w:tc>
          <w:tcPr>
            <w:tcW w:w="2235" w:type="dxa"/>
          </w:tcPr>
          <w:p w14:paraId="6CC11164"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224 uur</w:t>
            </w:r>
          </w:p>
        </w:tc>
      </w:tr>
      <w:tr w:rsidR="00D958CB" w14:paraId="5F39546E" w14:textId="77777777" w:rsidTr="007B647D">
        <w:tc>
          <w:tcPr>
            <w:tcW w:w="1866" w:type="dxa"/>
          </w:tcPr>
          <w:p w14:paraId="382A7454"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15 t/m 19</w:t>
            </w:r>
          </w:p>
        </w:tc>
        <w:tc>
          <w:tcPr>
            <w:tcW w:w="1704" w:type="dxa"/>
          </w:tcPr>
          <w:p w14:paraId="4FBD8F7C"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224 uur</w:t>
            </w:r>
          </w:p>
        </w:tc>
        <w:tc>
          <w:tcPr>
            <w:tcW w:w="2235" w:type="dxa"/>
          </w:tcPr>
          <w:p w14:paraId="36366123"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232 uur</w:t>
            </w:r>
          </w:p>
        </w:tc>
      </w:tr>
      <w:tr w:rsidR="00D958CB" w14:paraId="54E2AB17" w14:textId="77777777" w:rsidTr="007B647D">
        <w:tc>
          <w:tcPr>
            <w:tcW w:w="1866" w:type="dxa"/>
          </w:tcPr>
          <w:p w14:paraId="3568DC33"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 t/m 24</w:t>
            </w:r>
          </w:p>
        </w:tc>
        <w:tc>
          <w:tcPr>
            <w:tcW w:w="1704" w:type="dxa"/>
          </w:tcPr>
          <w:p w14:paraId="12D45B02"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224 uur</w:t>
            </w:r>
          </w:p>
        </w:tc>
        <w:tc>
          <w:tcPr>
            <w:tcW w:w="2235" w:type="dxa"/>
          </w:tcPr>
          <w:p w14:paraId="77B42454" w14:textId="77777777"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232 uur</w:t>
            </w:r>
          </w:p>
        </w:tc>
      </w:tr>
      <w:tr w:rsidR="00D958CB" w14:paraId="3435EBD6" w14:textId="77777777" w:rsidTr="007B647D">
        <w:tc>
          <w:tcPr>
            <w:tcW w:w="1866" w:type="dxa"/>
          </w:tcPr>
          <w:p w14:paraId="16CA85DF"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25 of meer</w:t>
            </w:r>
          </w:p>
        </w:tc>
        <w:tc>
          <w:tcPr>
            <w:tcW w:w="1704" w:type="dxa"/>
          </w:tcPr>
          <w:p w14:paraId="727E80C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t>
            </w:r>
          </w:p>
        </w:tc>
        <w:tc>
          <w:tcPr>
            <w:tcW w:w="2235" w:type="dxa"/>
          </w:tcPr>
          <w:p w14:paraId="7A1FE23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240 uur</w:t>
            </w:r>
          </w:p>
        </w:tc>
      </w:tr>
    </w:tbl>
    <w:p w14:paraId="13A54FD4" w14:textId="77777777" w:rsidR="00D958CB" w:rsidRDefault="00D958CB">
      <w:pPr>
        <w:spacing w:line="240" w:lineRule="atLeast"/>
        <w:rPr>
          <w:rFonts w:ascii="Century Gothic" w:hAnsi="Century Gothic"/>
          <w:color w:val="000000"/>
          <w:sz w:val="22"/>
          <w:lang w:val="nl-NL"/>
        </w:rPr>
      </w:pPr>
    </w:p>
    <w:p w14:paraId="47F43EBF"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br w:type="page"/>
      </w:r>
    </w:p>
    <w:p w14:paraId="00181136" w14:textId="77777777" w:rsidR="00D958CB" w:rsidRDefault="00D958CB" w:rsidP="000D7345">
      <w:pPr>
        <w:spacing w:line="240" w:lineRule="atLeast"/>
        <w:ind w:left="851" w:hanging="851"/>
        <w:rPr>
          <w:rFonts w:ascii="Century Gothic" w:hAnsi="Century Gothic"/>
          <w:sz w:val="22"/>
          <w:lang w:val="nl-NL"/>
        </w:rPr>
      </w:pPr>
      <w:r>
        <w:rPr>
          <w:rFonts w:ascii="Century Gothic" w:hAnsi="Century Gothic"/>
          <w:color w:val="000000"/>
          <w:sz w:val="22"/>
          <w:lang w:val="nl-NL"/>
        </w:rPr>
        <w:tab/>
      </w:r>
      <w:r>
        <w:rPr>
          <w:rFonts w:ascii="Century Gothic" w:hAnsi="Century Gothic"/>
          <w:sz w:val="22"/>
          <w:lang w:val="nl-NL"/>
        </w:rPr>
        <w:t>De werknemer in een 3x10 dagdienstrooster, die gedurende het gehele vakantiejaar in dienst van de werkgever is, heeft in dat jaar aanspraak op de navolgende vakantie:</w:t>
      </w:r>
    </w:p>
    <w:p w14:paraId="365906B4" w14:textId="77777777" w:rsidR="00D958CB" w:rsidRDefault="00D958CB">
      <w:pPr>
        <w:spacing w:line="240" w:lineRule="atLeast"/>
        <w:rPr>
          <w:rFonts w:ascii="Century Gothic" w:hAnsi="Century Gothic"/>
          <w:sz w:val="22"/>
          <w:lang w:val="nl-N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704"/>
        <w:gridCol w:w="2235"/>
      </w:tblGrid>
      <w:tr w:rsidR="00D958CB" w14:paraId="0C5BD75A" w14:textId="77777777" w:rsidTr="007B647D">
        <w:tc>
          <w:tcPr>
            <w:tcW w:w="1866" w:type="dxa"/>
          </w:tcPr>
          <w:p w14:paraId="1063092D" w14:textId="77777777"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Dienstjaren</w:t>
            </w:r>
          </w:p>
        </w:tc>
        <w:tc>
          <w:tcPr>
            <w:tcW w:w="1704" w:type="dxa"/>
          </w:tcPr>
          <w:p w14:paraId="4263C609" w14:textId="77777777"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t/m 39 jaar</w:t>
            </w:r>
          </w:p>
        </w:tc>
        <w:tc>
          <w:tcPr>
            <w:tcW w:w="2235" w:type="dxa"/>
          </w:tcPr>
          <w:p w14:paraId="08B11413" w14:textId="77777777"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40 jaar en ouder</w:t>
            </w:r>
          </w:p>
        </w:tc>
      </w:tr>
      <w:tr w:rsidR="00D958CB" w14:paraId="652EB234" w14:textId="77777777" w:rsidTr="007B647D">
        <w:tc>
          <w:tcPr>
            <w:tcW w:w="1866" w:type="dxa"/>
          </w:tcPr>
          <w:p w14:paraId="3A613EE2"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0 t/m 4</w:t>
            </w:r>
          </w:p>
        </w:tc>
        <w:tc>
          <w:tcPr>
            <w:tcW w:w="1704" w:type="dxa"/>
          </w:tcPr>
          <w:p w14:paraId="3FB63DDE"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200 uur</w:t>
            </w:r>
          </w:p>
        </w:tc>
        <w:tc>
          <w:tcPr>
            <w:tcW w:w="2235" w:type="dxa"/>
          </w:tcPr>
          <w:p w14:paraId="4D70385A"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210 uur</w:t>
            </w:r>
          </w:p>
        </w:tc>
      </w:tr>
      <w:tr w:rsidR="00D958CB" w14:paraId="361324A1" w14:textId="77777777" w:rsidTr="007B647D">
        <w:tc>
          <w:tcPr>
            <w:tcW w:w="1866" w:type="dxa"/>
          </w:tcPr>
          <w:p w14:paraId="4B77691B"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5 t/m 9</w:t>
            </w:r>
          </w:p>
        </w:tc>
        <w:tc>
          <w:tcPr>
            <w:tcW w:w="1704" w:type="dxa"/>
          </w:tcPr>
          <w:p w14:paraId="3F080015"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210 uur</w:t>
            </w:r>
          </w:p>
        </w:tc>
        <w:tc>
          <w:tcPr>
            <w:tcW w:w="2235" w:type="dxa"/>
          </w:tcPr>
          <w:p w14:paraId="30F80636"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220 uur</w:t>
            </w:r>
          </w:p>
        </w:tc>
      </w:tr>
      <w:tr w:rsidR="00D958CB" w14:paraId="62131CAD" w14:textId="77777777" w:rsidTr="007B647D">
        <w:tc>
          <w:tcPr>
            <w:tcW w:w="1866" w:type="dxa"/>
          </w:tcPr>
          <w:p w14:paraId="1770F441"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10 t/m 14</w:t>
            </w:r>
          </w:p>
        </w:tc>
        <w:tc>
          <w:tcPr>
            <w:tcW w:w="1704" w:type="dxa"/>
          </w:tcPr>
          <w:p w14:paraId="63572B31"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220uur</w:t>
            </w:r>
          </w:p>
        </w:tc>
        <w:tc>
          <w:tcPr>
            <w:tcW w:w="2235" w:type="dxa"/>
          </w:tcPr>
          <w:p w14:paraId="2220DEE1"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230 uur</w:t>
            </w:r>
          </w:p>
        </w:tc>
      </w:tr>
      <w:tr w:rsidR="00D958CB" w14:paraId="3E53350F" w14:textId="77777777" w:rsidTr="007B647D">
        <w:tc>
          <w:tcPr>
            <w:tcW w:w="1866" w:type="dxa"/>
          </w:tcPr>
          <w:p w14:paraId="124008DE"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15 t/m 19</w:t>
            </w:r>
          </w:p>
        </w:tc>
        <w:tc>
          <w:tcPr>
            <w:tcW w:w="1704" w:type="dxa"/>
          </w:tcPr>
          <w:p w14:paraId="3DA0F554"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230 uur</w:t>
            </w:r>
          </w:p>
        </w:tc>
        <w:tc>
          <w:tcPr>
            <w:tcW w:w="2235" w:type="dxa"/>
          </w:tcPr>
          <w:p w14:paraId="62F078B2"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240 uur</w:t>
            </w:r>
          </w:p>
        </w:tc>
      </w:tr>
      <w:tr w:rsidR="00D958CB" w14:paraId="67335714" w14:textId="77777777" w:rsidTr="007B647D">
        <w:tc>
          <w:tcPr>
            <w:tcW w:w="1866" w:type="dxa"/>
          </w:tcPr>
          <w:p w14:paraId="1927459C"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20 t/m 24</w:t>
            </w:r>
          </w:p>
        </w:tc>
        <w:tc>
          <w:tcPr>
            <w:tcW w:w="1704" w:type="dxa"/>
          </w:tcPr>
          <w:p w14:paraId="12A63E40"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230 uur</w:t>
            </w:r>
          </w:p>
        </w:tc>
        <w:tc>
          <w:tcPr>
            <w:tcW w:w="2235" w:type="dxa"/>
          </w:tcPr>
          <w:p w14:paraId="0EAEE928" w14:textId="77777777"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240 uur</w:t>
            </w:r>
          </w:p>
        </w:tc>
      </w:tr>
      <w:tr w:rsidR="00D958CB" w14:paraId="2120FCB4" w14:textId="77777777" w:rsidTr="007B647D">
        <w:tc>
          <w:tcPr>
            <w:tcW w:w="1866" w:type="dxa"/>
          </w:tcPr>
          <w:p w14:paraId="37A09945" w14:textId="77777777" w:rsidR="00D958CB" w:rsidRDefault="00D958CB">
            <w:pPr>
              <w:spacing w:line="240" w:lineRule="atLeast"/>
              <w:rPr>
                <w:rFonts w:ascii="Century Gothic" w:hAnsi="Century Gothic"/>
                <w:sz w:val="22"/>
                <w:lang w:val="nl-NL"/>
              </w:rPr>
            </w:pPr>
            <w:r>
              <w:rPr>
                <w:rFonts w:ascii="Century Gothic" w:hAnsi="Century Gothic"/>
                <w:sz w:val="22"/>
                <w:lang w:val="nl-NL"/>
              </w:rPr>
              <w:t>25 of meer</w:t>
            </w:r>
          </w:p>
        </w:tc>
        <w:tc>
          <w:tcPr>
            <w:tcW w:w="1704" w:type="dxa"/>
          </w:tcPr>
          <w:p w14:paraId="2724C156" w14:textId="77777777" w:rsidR="00D958CB" w:rsidRDefault="00D958CB">
            <w:pPr>
              <w:spacing w:line="240" w:lineRule="atLeast"/>
              <w:rPr>
                <w:rFonts w:ascii="Century Gothic" w:hAnsi="Century Gothic"/>
                <w:sz w:val="22"/>
                <w:lang w:val="nl-NL"/>
              </w:rPr>
            </w:pPr>
            <w:r>
              <w:rPr>
                <w:rFonts w:ascii="Century Gothic" w:hAnsi="Century Gothic"/>
                <w:sz w:val="22"/>
                <w:lang w:val="nl-NL"/>
              </w:rPr>
              <w:t>-</w:t>
            </w:r>
          </w:p>
        </w:tc>
        <w:tc>
          <w:tcPr>
            <w:tcW w:w="2235" w:type="dxa"/>
          </w:tcPr>
          <w:p w14:paraId="4819CED8" w14:textId="77777777" w:rsidR="00D958CB" w:rsidRDefault="00D958CB">
            <w:pPr>
              <w:spacing w:line="240" w:lineRule="atLeast"/>
              <w:rPr>
                <w:rFonts w:ascii="Century Gothic" w:hAnsi="Century Gothic"/>
                <w:sz w:val="22"/>
                <w:lang w:val="nl-NL"/>
              </w:rPr>
            </w:pPr>
            <w:r>
              <w:rPr>
                <w:rFonts w:ascii="Century Gothic" w:hAnsi="Century Gothic"/>
                <w:sz w:val="22"/>
                <w:lang w:val="nl-NL"/>
              </w:rPr>
              <w:t>250 uur</w:t>
            </w:r>
          </w:p>
        </w:tc>
      </w:tr>
    </w:tbl>
    <w:p w14:paraId="098B3CC4" w14:textId="77777777" w:rsidR="00D958CB" w:rsidRDefault="00D958CB">
      <w:pPr>
        <w:spacing w:line="240" w:lineRule="atLeast"/>
        <w:rPr>
          <w:rFonts w:ascii="Century Gothic" w:hAnsi="Century Gothic"/>
          <w:color w:val="000000"/>
          <w:sz w:val="22"/>
          <w:lang w:val="nl-NL"/>
        </w:rPr>
      </w:pPr>
    </w:p>
    <w:p w14:paraId="3DA6E799" w14:textId="77777777" w:rsidR="00D958CB" w:rsidRDefault="00D958CB">
      <w:pPr>
        <w:spacing w:line="240" w:lineRule="atLeast"/>
        <w:rPr>
          <w:rFonts w:ascii="Century Gothic" w:hAnsi="Century Gothic"/>
          <w:color w:val="000000"/>
          <w:sz w:val="22"/>
          <w:lang w:val="nl-NL"/>
        </w:rPr>
      </w:pPr>
    </w:p>
    <w:p w14:paraId="470F9B7E" w14:textId="77777777" w:rsidR="00D958CB" w:rsidRDefault="00D958CB" w:rsidP="000D7345">
      <w:pPr>
        <w:pStyle w:val="Plattetekstinspringen3"/>
        <w:ind w:left="851" w:hanging="851"/>
        <w:rPr>
          <w:rFonts w:ascii="Century Gothic" w:hAnsi="Century Gothic"/>
          <w:sz w:val="22"/>
          <w:lang w:val="nl-NL"/>
        </w:rPr>
      </w:pPr>
      <w:r>
        <w:rPr>
          <w:rFonts w:ascii="Century Gothic" w:hAnsi="Century Gothic"/>
          <w:sz w:val="22"/>
          <w:lang w:val="nl-NL"/>
        </w:rPr>
        <w:t>20.2.2</w:t>
      </w:r>
      <w:r>
        <w:rPr>
          <w:rFonts w:ascii="Century Gothic" w:hAnsi="Century Gothic"/>
          <w:sz w:val="22"/>
          <w:lang w:val="nl-NL"/>
        </w:rPr>
        <w:tab/>
        <w:t>Vakantierechten, voor zover afhankelijk van leeftijd of dienstjaren, worden bepaald door de toestand zoals die in de loop van het kalenderjaar wordt bereikt.</w:t>
      </w:r>
    </w:p>
    <w:p w14:paraId="3CCD127B" w14:textId="77777777" w:rsidR="00D958CB" w:rsidRDefault="00D958CB">
      <w:pPr>
        <w:spacing w:line="240" w:lineRule="atLeast"/>
        <w:rPr>
          <w:rFonts w:ascii="Century Gothic" w:hAnsi="Century Gothic"/>
          <w:color w:val="000000"/>
          <w:sz w:val="22"/>
          <w:lang w:val="nl-NL"/>
        </w:rPr>
      </w:pPr>
    </w:p>
    <w:p w14:paraId="224ACD21"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20.2.3</w:t>
      </w:r>
      <w:r>
        <w:rPr>
          <w:rFonts w:ascii="Century Gothic" w:hAnsi="Century Gothic"/>
          <w:color w:val="000000"/>
          <w:sz w:val="22"/>
          <w:lang w:val="nl-NL"/>
        </w:rPr>
        <w:tab/>
        <w:t>De werknemer, die in de loop van het kalenderjaar in dienst treedt, heeft aanspraak op verlof zonder behoud van salaris, gedurende de tijd waarover deze bij de vorige werkgever uitkering of schadeloosstelling heeft ontvangen en welke was gebaseerd op niet opgenomen, doch toekomende vakantie-uren.</w:t>
      </w:r>
    </w:p>
    <w:p w14:paraId="2AAC39AA" w14:textId="77777777" w:rsidR="00D958CB" w:rsidRDefault="00D958CB">
      <w:pPr>
        <w:spacing w:line="240" w:lineRule="atLeast"/>
        <w:rPr>
          <w:rFonts w:ascii="Century Gothic" w:hAnsi="Century Gothic"/>
          <w:color w:val="000000"/>
          <w:sz w:val="22"/>
          <w:lang w:val="nl-NL"/>
        </w:rPr>
      </w:pPr>
    </w:p>
    <w:p w14:paraId="2C2CFDF5"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20.2.4</w:t>
      </w:r>
      <w:r>
        <w:rPr>
          <w:rFonts w:ascii="Century Gothic" w:hAnsi="Century Gothic"/>
          <w:color w:val="000000"/>
          <w:sz w:val="22"/>
          <w:lang w:val="nl-NL"/>
        </w:rPr>
        <w:tab/>
        <w:t>De werknemer, die gedurende een deel van het vakantiejaar in dienst van de werkgever is, heeft in dat jaar recht op 1/12 gedeelte van de vakantierechten over een vol kalenderjaar voor iedere volle kalendermaand, gedurende welke deze werkzaam is bij de werkgever.</w:t>
      </w:r>
    </w:p>
    <w:p w14:paraId="5517799E" w14:textId="77777777" w:rsidR="00D958CB" w:rsidRDefault="00D958CB">
      <w:pPr>
        <w:spacing w:line="240" w:lineRule="atLeast"/>
        <w:rPr>
          <w:rFonts w:ascii="Century Gothic" w:hAnsi="Century Gothic"/>
          <w:color w:val="000000"/>
          <w:sz w:val="22"/>
          <w:lang w:val="nl-NL"/>
        </w:rPr>
      </w:pPr>
    </w:p>
    <w:p w14:paraId="00A18588"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20.2.5</w:t>
      </w:r>
      <w:r>
        <w:rPr>
          <w:rFonts w:ascii="Century Gothic" w:hAnsi="Century Gothic"/>
          <w:color w:val="000000"/>
          <w:sz w:val="22"/>
          <w:lang w:val="nl-NL"/>
        </w:rPr>
        <w:tab/>
        <w:t>Bij de berekening van de vakantierechten wordt naar boven afgerond op hele uren.</w:t>
      </w:r>
    </w:p>
    <w:p w14:paraId="4F8C71CC" w14:textId="77777777" w:rsidR="00D958CB" w:rsidRDefault="00D958CB">
      <w:pPr>
        <w:spacing w:line="240" w:lineRule="atLeast"/>
        <w:rPr>
          <w:rFonts w:ascii="Century Gothic" w:hAnsi="Century Gothic"/>
          <w:color w:val="000000"/>
          <w:sz w:val="22"/>
          <w:lang w:val="nl-NL"/>
        </w:rPr>
      </w:pPr>
    </w:p>
    <w:p w14:paraId="59F66C36"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20.2.6</w:t>
      </w:r>
      <w:r>
        <w:rPr>
          <w:rFonts w:ascii="Century Gothic" w:hAnsi="Century Gothic"/>
          <w:color w:val="000000"/>
          <w:sz w:val="22"/>
          <w:lang w:val="nl-NL"/>
        </w:rPr>
        <w:tab/>
        <w:t>De werknemer verwerft geen vakantierechten over de tijd, gedurende welke deze wegens niet verrichten van werkzaamheden geen aanspraak op in geld vastgesteld salaris heeft.</w:t>
      </w:r>
    </w:p>
    <w:p w14:paraId="5DA23566" w14:textId="77777777" w:rsidR="00D958CB" w:rsidRDefault="00D958CB">
      <w:pPr>
        <w:spacing w:line="240" w:lineRule="atLeast"/>
        <w:rPr>
          <w:rFonts w:ascii="Century Gothic" w:hAnsi="Century Gothic"/>
          <w:color w:val="000000"/>
          <w:sz w:val="22"/>
          <w:lang w:val="nl-NL"/>
        </w:rPr>
      </w:pPr>
    </w:p>
    <w:p w14:paraId="32E76578" w14:textId="77777777" w:rsidR="00D958CB" w:rsidRDefault="00D958CB" w:rsidP="000D7345">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20.2.7</w:t>
      </w:r>
      <w:r>
        <w:rPr>
          <w:rFonts w:ascii="Century Gothic" w:hAnsi="Century Gothic"/>
          <w:color w:val="000000"/>
          <w:sz w:val="22"/>
          <w:lang w:val="nl-NL"/>
        </w:rPr>
        <w:tab/>
        <w:t xml:space="preserve">In afwijking van het onder het vorig lid bepaalde, verwerft de werknemer in de hierna te noemen gevallen wel vakantierechten </w:t>
      </w:r>
      <w:r w:rsidRPr="00C23D17">
        <w:rPr>
          <w:rFonts w:ascii="Century Gothic" w:hAnsi="Century Gothic"/>
          <w:sz w:val="22"/>
          <w:lang w:val="nl-NL"/>
        </w:rPr>
        <w:t xml:space="preserve">over </w:t>
      </w:r>
      <w:r w:rsidR="00307282" w:rsidRPr="00C23D17">
        <w:rPr>
          <w:rFonts w:ascii="Century Gothic" w:hAnsi="Century Gothic"/>
          <w:sz w:val="22"/>
          <w:lang w:val="nl-NL"/>
        </w:rPr>
        <w:t>de</w:t>
      </w:r>
      <w:r w:rsidR="00307282">
        <w:rPr>
          <w:rFonts w:ascii="Century Gothic" w:hAnsi="Century Gothic"/>
          <w:color w:val="000000"/>
          <w:sz w:val="22"/>
          <w:lang w:val="nl-NL"/>
        </w:rPr>
        <w:t xml:space="preserve"> periode </w:t>
      </w:r>
      <w:r>
        <w:rPr>
          <w:rFonts w:ascii="Century Gothic" w:hAnsi="Century Gothic"/>
          <w:color w:val="000000"/>
          <w:sz w:val="22"/>
          <w:lang w:val="nl-NL"/>
        </w:rPr>
        <w:t>waarin geen werkzaamheden zijn verricht, waarbij de duur der onderbreking uit de respectieve oorzaken wordt samengesteld.</w:t>
      </w:r>
    </w:p>
    <w:p w14:paraId="722C7725"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Ziekte of ongeval, tenzij veroorzaakt door opzet van de werknemer;</w:t>
      </w:r>
    </w:p>
    <w:p w14:paraId="2EE3BC61"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naleven van een wettelijke verplichting;</w:t>
      </w:r>
    </w:p>
    <w:p w14:paraId="71BEAB7A"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genieten van verlof gebaseerd op een in vorige dienstbetrekking verworven, doch niet opgenomen verlof;</w:t>
      </w:r>
    </w:p>
    <w:p w14:paraId="3AC56A25"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met toestemming van de werkgever deelnemen aan een door de vakvereniging van de werknemer georganiseerde bijeenkomst;</w:t>
      </w:r>
    </w:p>
    <w:p w14:paraId="4285ECFA"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Onvrijwillige werkeloosheid bij handhaving van het dienstverband;</w:t>
      </w:r>
    </w:p>
    <w:p w14:paraId="26E0FD00" w14:textId="77777777" w:rsidR="00D958CB" w:rsidRDefault="00D958CB">
      <w:pPr>
        <w:tabs>
          <w:tab w:val="left" w:pos="1440"/>
        </w:tabs>
        <w:spacing w:line="240" w:lineRule="atLeast"/>
        <w:ind w:left="720"/>
        <w:rPr>
          <w:rFonts w:ascii="Century Gothic" w:hAnsi="Century Gothic"/>
          <w:color w:val="000000"/>
          <w:sz w:val="22"/>
          <w:lang w:val="nl-NL"/>
        </w:rPr>
      </w:pPr>
      <w:r>
        <w:rPr>
          <w:rFonts w:ascii="Century Gothic" w:hAnsi="Century Gothic"/>
          <w:color w:val="000000"/>
          <w:sz w:val="22"/>
          <w:lang w:val="nl-NL"/>
        </w:rPr>
        <w:br w:type="page"/>
      </w:r>
    </w:p>
    <w:p w14:paraId="2056BC19"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zwangerschapsverlof bedraagt 8 weken voorafgaand aan de vermoedelijke datum van bevalling. Naar keuze kan men het zwangerschapsverlof later in laten gaan, doch met een minimum grens van 4 weken voorafgaande aan de vermoedelijke datum van bevalling. De resterende weken kunnen aan het bevallingsverlof worden toegevoegd. Het bevallingsverlof bedraagt eveneens 8 weken. In geval de bevalling eerder of later plaatsvindt dan verwacht, geldt het volgende: als het kind te vroeg wordt geboren, wordt het deel van het zwangerschapsverlof dat voor de bevalling niet is genomen doorgeschoven tot na de bevalling; indien de bevalling later plaatsvindt dan blijkens de verklaring van de geneeskundige of verloskundige was verwacht, bedraagt de totale periode meer dan 16 weken;</w:t>
      </w:r>
    </w:p>
    <w:p w14:paraId="3A7ACF6B" w14:textId="77777777"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genieten van verlof opgebouwd onder tijdsparen.</w:t>
      </w:r>
    </w:p>
    <w:p w14:paraId="14740887" w14:textId="77777777" w:rsidR="00D958CB" w:rsidRDefault="00D958CB">
      <w:pPr>
        <w:spacing w:line="240" w:lineRule="atLeast"/>
        <w:rPr>
          <w:rFonts w:ascii="Century Gothic" w:hAnsi="Century Gothic"/>
          <w:color w:val="000000"/>
          <w:sz w:val="22"/>
          <w:lang w:val="nl-NL"/>
        </w:rPr>
      </w:pPr>
    </w:p>
    <w:p w14:paraId="4277CF8D" w14:textId="77777777" w:rsidR="00D958CB" w:rsidRPr="00C23D17" w:rsidRDefault="00D958CB" w:rsidP="000D7345">
      <w:pPr>
        <w:spacing w:line="240" w:lineRule="atLeast"/>
        <w:ind w:left="851" w:hanging="851"/>
        <w:rPr>
          <w:rFonts w:ascii="Century Gothic" w:hAnsi="Century Gothic"/>
          <w:sz w:val="22"/>
          <w:lang w:val="nl-NL"/>
        </w:rPr>
      </w:pPr>
      <w:r w:rsidRPr="00C23D17">
        <w:rPr>
          <w:rFonts w:ascii="Century Gothic" w:hAnsi="Century Gothic"/>
          <w:sz w:val="22"/>
          <w:lang w:val="nl-NL"/>
        </w:rPr>
        <w:t>20.2.8</w:t>
      </w:r>
      <w:r w:rsidRPr="00C23D17">
        <w:rPr>
          <w:rFonts w:ascii="Century Gothic" w:hAnsi="Century Gothic"/>
          <w:sz w:val="22"/>
          <w:lang w:val="nl-NL"/>
        </w:rPr>
        <w:tab/>
        <w:t>Indien de werknemer tijdens de vakantie ziek wordt, zodat van de</w:t>
      </w:r>
    </w:p>
    <w:p w14:paraId="09622A05" w14:textId="77777777" w:rsidR="00D958CB" w:rsidRDefault="00D958CB" w:rsidP="000D7345">
      <w:pPr>
        <w:spacing w:line="240" w:lineRule="atLeast"/>
        <w:ind w:left="851" w:hanging="851"/>
        <w:rPr>
          <w:rFonts w:ascii="Century Gothic" w:hAnsi="Century Gothic"/>
          <w:color w:val="000000"/>
          <w:sz w:val="22"/>
          <w:lang w:val="nl-NL"/>
        </w:rPr>
      </w:pPr>
      <w:r w:rsidRPr="00C23D17">
        <w:rPr>
          <w:rFonts w:ascii="Century Gothic" w:hAnsi="Century Gothic"/>
          <w:sz w:val="22"/>
          <w:lang w:val="nl-NL"/>
        </w:rPr>
        <w:t xml:space="preserve"> </w:t>
      </w:r>
      <w:r w:rsidR="000D7345" w:rsidRPr="00C23D17">
        <w:rPr>
          <w:rFonts w:ascii="Century Gothic" w:hAnsi="Century Gothic"/>
          <w:sz w:val="22"/>
          <w:lang w:val="nl-NL"/>
        </w:rPr>
        <w:tab/>
      </w:r>
      <w:r w:rsidRPr="00C23D17">
        <w:rPr>
          <w:rFonts w:ascii="Century Gothic" w:hAnsi="Century Gothic"/>
          <w:sz w:val="22"/>
          <w:lang w:val="nl-NL"/>
        </w:rPr>
        <w:t>vakantie verder geen recreatief</w:t>
      </w:r>
      <w:r>
        <w:rPr>
          <w:rFonts w:ascii="Century Gothic" w:hAnsi="Century Gothic"/>
          <w:color w:val="000000"/>
          <w:sz w:val="22"/>
          <w:lang w:val="nl-NL"/>
        </w:rPr>
        <w:t xml:space="preserve"> gebruik gemaakt kan worden en de voor  </w:t>
      </w:r>
    </w:p>
    <w:p w14:paraId="15F2B479" w14:textId="77777777" w:rsidR="00D958CB" w:rsidRDefault="00D958CB" w:rsidP="000D7345">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ziekte of ongeval geldende voorschriften </w:t>
      </w:r>
      <w:r w:rsidR="000D7345">
        <w:rPr>
          <w:rFonts w:ascii="Century Gothic" w:hAnsi="Century Gothic"/>
          <w:color w:val="000000"/>
          <w:sz w:val="22"/>
          <w:lang w:val="nl-NL"/>
        </w:rPr>
        <w:t xml:space="preserve">van het bedrijf stipt heeft </w:t>
      </w:r>
      <w:r>
        <w:rPr>
          <w:rFonts w:ascii="Century Gothic" w:hAnsi="Century Gothic"/>
          <w:color w:val="000000"/>
          <w:sz w:val="22"/>
          <w:lang w:val="nl-NL"/>
        </w:rPr>
        <w:t>opgevolgd, behoudt deze het recht op de resterende vakantie.</w:t>
      </w:r>
    </w:p>
    <w:p w14:paraId="1B023158" w14:textId="77777777" w:rsidR="00D958CB" w:rsidRDefault="00D958CB">
      <w:pPr>
        <w:spacing w:line="240" w:lineRule="atLeast"/>
        <w:rPr>
          <w:rFonts w:ascii="Century Gothic" w:hAnsi="Century Gothic"/>
          <w:b/>
          <w:color w:val="000000"/>
          <w:sz w:val="22"/>
          <w:lang w:val="nl-NL"/>
        </w:rPr>
      </w:pPr>
    </w:p>
    <w:p w14:paraId="3E2BB6F7" w14:textId="77777777" w:rsidR="00D958CB" w:rsidRDefault="00D958CB">
      <w:pPr>
        <w:spacing w:line="240" w:lineRule="atLeast"/>
        <w:rPr>
          <w:rFonts w:ascii="Century Gothic" w:hAnsi="Century Gothic"/>
          <w:b/>
          <w:color w:val="000000"/>
          <w:sz w:val="22"/>
          <w:lang w:val="nl-NL"/>
        </w:rPr>
      </w:pPr>
    </w:p>
    <w:p w14:paraId="2E16EBD6" w14:textId="77777777" w:rsidR="00D958CB" w:rsidRDefault="000D7345"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20.3</w:t>
      </w:r>
      <w:r>
        <w:rPr>
          <w:rFonts w:ascii="Century Gothic" w:hAnsi="Century Gothic"/>
          <w:b/>
          <w:color w:val="000000"/>
          <w:sz w:val="22"/>
          <w:lang w:val="nl-NL"/>
        </w:rPr>
        <w:tab/>
      </w:r>
      <w:r w:rsidR="00D958CB">
        <w:rPr>
          <w:rFonts w:ascii="Century Gothic" w:hAnsi="Century Gothic"/>
          <w:b/>
          <w:color w:val="000000"/>
          <w:sz w:val="22"/>
          <w:lang w:val="nl-NL"/>
        </w:rPr>
        <w:t>Vaststellen van de vakantieperiode</w:t>
      </w:r>
    </w:p>
    <w:p w14:paraId="40623CDF" w14:textId="77777777" w:rsidR="00D958CB" w:rsidRDefault="00D958CB">
      <w:pPr>
        <w:spacing w:line="240" w:lineRule="atLeast"/>
        <w:rPr>
          <w:rFonts w:ascii="Century Gothic" w:hAnsi="Century Gothic"/>
          <w:color w:val="000000"/>
          <w:sz w:val="22"/>
          <w:lang w:val="nl-NL"/>
        </w:rPr>
      </w:pPr>
    </w:p>
    <w:p w14:paraId="13C5FF78" w14:textId="77777777" w:rsidR="00D958CB" w:rsidRDefault="00D958CB" w:rsidP="000D7345">
      <w:pPr>
        <w:tabs>
          <w:tab w:val="left" w:pos="825"/>
        </w:tabs>
        <w:spacing w:line="240" w:lineRule="atLeast"/>
        <w:ind w:left="825" w:hanging="825"/>
        <w:rPr>
          <w:rFonts w:ascii="Century Gothic" w:hAnsi="Century Gothic"/>
          <w:color w:val="000000"/>
          <w:sz w:val="22"/>
          <w:lang w:val="nl-NL"/>
        </w:rPr>
      </w:pPr>
      <w:r>
        <w:rPr>
          <w:rFonts w:ascii="Century Gothic" w:hAnsi="Century Gothic"/>
          <w:color w:val="000000"/>
          <w:sz w:val="22"/>
          <w:lang w:val="nl-NL"/>
        </w:rPr>
        <w:t>20.3.1</w:t>
      </w:r>
      <w:r>
        <w:rPr>
          <w:rFonts w:ascii="Century Gothic" w:hAnsi="Century Gothic"/>
          <w:color w:val="000000"/>
          <w:sz w:val="22"/>
          <w:lang w:val="nl-NL"/>
        </w:rPr>
        <w:tab/>
        <w:t xml:space="preserve">De werkgever stelt de tijdstippen van de vakantie vast, na overleg met de werknemer. Indien de werknemer geen voorkeur aangeeft, kan de  </w:t>
      </w:r>
      <w:r>
        <w:rPr>
          <w:rFonts w:ascii="Century Gothic" w:hAnsi="Century Gothic"/>
          <w:color w:val="000000"/>
          <w:sz w:val="22"/>
          <w:lang w:val="nl-NL"/>
        </w:rPr>
        <w:br/>
        <w:t xml:space="preserve"> werkgever een periode aanwijzen.</w:t>
      </w:r>
    </w:p>
    <w:p w14:paraId="2DE66ADF" w14:textId="77777777" w:rsidR="00D958CB" w:rsidRDefault="00D958CB">
      <w:pPr>
        <w:spacing w:line="240" w:lineRule="atLeast"/>
        <w:rPr>
          <w:rFonts w:ascii="Century Gothic" w:hAnsi="Century Gothic"/>
          <w:color w:val="000000"/>
          <w:sz w:val="22"/>
          <w:lang w:val="nl-NL"/>
        </w:rPr>
      </w:pPr>
    </w:p>
    <w:p w14:paraId="7B9EC367" w14:textId="77777777" w:rsidR="00D958CB" w:rsidRDefault="00D958CB">
      <w:pPr>
        <w:spacing w:line="240" w:lineRule="atLeast"/>
        <w:rPr>
          <w:rFonts w:ascii="Century Gothic" w:hAnsi="Century Gothic"/>
          <w:color w:val="000000"/>
          <w:sz w:val="22"/>
          <w:lang w:val="nl-NL"/>
        </w:rPr>
      </w:pPr>
    </w:p>
    <w:p w14:paraId="14BB30D2" w14:textId="77777777" w:rsidR="00D958CB" w:rsidRDefault="00D958CB" w:rsidP="000D7345">
      <w:pPr>
        <w:tabs>
          <w:tab w:val="left" w:pos="825"/>
        </w:tabs>
        <w:spacing w:line="240" w:lineRule="atLeast"/>
        <w:ind w:left="825" w:hanging="825"/>
        <w:rPr>
          <w:rFonts w:ascii="Century Gothic" w:hAnsi="Century Gothic"/>
          <w:b/>
          <w:color w:val="000000"/>
          <w:sz w:val="22"/>
          <w:lang w:val="nl-NL"/>
        </w:rPr>
      </w:pPr>
      <w:r>
        <w:rPr>
          <w:rFonts w:ascii="Century Gothic" w:hAnsi="Century Gothic"/>
          <w:b/>
          <w:color w:val="000000"/>
          <w:sz w:val="22"/>
          <w:lang w:val="nl-NL"/>
        </w:rPr>
        <w:t>20.4</w:t>
      </w:r>
      <w:r>
        <w:rPr>
          <w:rFonts w:ascii="Century Gothic" w:hAnsi="Century Gothic"/>
          <w:b/>
          <w:color w:val="000000"/>
          <w:sz w:val="22"/>
          <w:lang w:val="nl-NL"/>
        </w:rPr>
        <w:tab/>
        <w:t>Arbeidsduurverkorting dagen (A.D.V.-dagen)</w:t>
      </w:r>
    </w:p>
    <w:p w14:paraId="6C4C9911" w14:textId="77777777" w:rsidR="00D958CB" w:rsidRDefault="00D958CB">
      <w:pPr>
        <w:spacing w:line="240" w:lineRule="atLeast"/>
        <w:rPr>
          <w:rFonts w:ascii="Century Gothic" w:hAnsi="Century Gothic"/>
          <w:color w:val="000000"/>
          <w:sz w:val="22"/>
          <w:lang w:val="nl-NL"/>
        </w:rPr>
      </w:pPr>
    </w:p>
    <w:p w14:paraId="51990488" w14:textId="77777777" w:rsidR="00D958CB" w:rsidRDefault="00D958CB">
      <w:pPr>
        <w:tabs>
          <w:tab w:val="left" w:pos="825"/>
        </w:tabs>
        <w:spacing w:line="240" w:lineRule="atLeast"/>
        <w:ind w:left="825" w:hanging="825"/>
        <w:rPr>
          <w:rFonts w:ascii="Century Gothic" w:hAnsi="Century Gothic"/>
          <w:sz w:val="22"/>
          <w:lang w:val="nl-NL"/>
        </w:rPr>
      </w:pPr>
      <w:r>
        <w:rPr>
          <w:rFonts w:ascii="Century Gothic" w:hAnsi="Century Gothic"/>
          <w:color w:val="000000"/>
          <w:sz w:val="22"/>
          <w:lang w:val="nl-NL"/>
        </w:rPr>
        <w:t>20.4.1</w:t>
      </w:r>
      <w:r>
        <w:rPr>
          <w:rFonts w:ascii="Century Gothic" w:hAnsi="Century Gothic"/>
          <w:color w:val="000000"/>
          <w:sz w:val="22"/>
          <w:lang w:val="nl-NL"/>
        </w:rPr>
        <w:tab/>
        <w:t>Voor werknemers die in dagdienst</w:t>
      </w:r>
      <w:r>
        <w:rPr>
          <w:rFonts w:ascii="Century Gothic" w:hAnsi="Century Gothic"/>
          <w:sz w:val="22"/>
          <w:lang w:val="nl-NL"/>
        </w:rPr>
        <w:t>, 3-ploegendienst of 2-ploegendienst werken, geldt een structurele arbeidsduurverkorting (A.D.V.) van totaal 64 A.D.V.-uren. Van deze A.D.V.-uren zullen er 24 collectief worden vastgesteld na overleg met de ondernemingsraad. De overige 40 A.D.V.-uren kan de werknemer opnemen of de bruto waarde laten uitbetalen of laten storten in de Individueelpensioenmodule en/of in de Levensloopregeling.</w:t>
      </w:r>
    </w:p>
    <w:p w14:paraId="764FA9D9" w14:textId="77777777" w:rsidR="00D958CB" w:rsidRDefault="00D958CB">
      <w:pPr>
        <w:spacing w:line="240" w:lineRule="atLeast"/>
        <w:rPr>
          <w:rFonts w:ascii="Century Gothic" w:hAnsi="Century Gothic"/>
          <w:sz w:val="22"/>
          <w:lang w:val="nl-NL"/>
        </w:rPr>
      </w:pPr>
    </w:p>
    <w:p w14:paraId="6933DEDE" w14:textId="77777777" w:rsidR="00D958CB" w:rsidRDefault="00D958CB">
      <w:pPr>
        <w:tabs>
          <w:tab w:val="left" w:pos="825"/>
        </w:tabs>
        <w:spacing w:line="240" w:lineRule="atLeast"/>
        <w:ind w:left="825" w:hanging="825"/>
        <w:rPr>
          <w:rFonts w:ascii="Century Gothic" w:hAnsi="Century Gothic"/>
          <w:sz w:val="22"/>
          <w:lang w:val="nl-NL"/>
        </w:rPr>
      </w:pPr>
      <w:r>
        <w:rPr>
          <w:rFonts w:ascii="Century Gothic" w:hAnsi="Century Gothic"/>
          <w:sz w:val="22"/>
          <w:lang w:val="nl-NL"/>
        </w:rPr>
        <w:t>20.4.2</w:t>
      </w:r>
      <w:r>
        <w:rPr>
          <w:rFonts w:ascii="Century Gothic" w:hAnsi="Century Gothic"/>
          <w:sz w:val="22"/>
          <w:lang w:val="nl-NL"/>
        </w:rPr>
        <w:tab/>
        <w:t xml:space="preserve">Werknemers die in de 5-ploegendienst werkzaam zijn, hebben recht op </w:t>
      </w:r>
      <w:r>
        <w:rPr>
          <w:rFonts w:ascii="Century Gothic" w:hAnsi="Century Gothic"/>
          <w:sz w:val="22"/>
          <w:lang w:val="nl-NL"/>
        </w:rPr>
        <w:br/>
        <w:t>8 A.D.V.-uren. Deze A.D.V.-uren kan de werknemer opnemen of de bruto waarde laten uitbetalen of laten storten in de Individueelpensioenmodule en/of in de Levensloopregeling.</w:t>
      </w:r>
    </w:p>
    <w:p w14:paraId="05F9E05D" w14:textId="77777777" w:rsidR="00D958CB" w:rsidRDefault="00D958CB">
      <w:pPr>
        <w:tabs>
          <w:tab w:val="left" w:pos="825"/>
        </w:tabs>
        <w:spacing w:line="240" w:lineRule="atLeast"/>
        <w:ind w:left="825" w:hanging="825"/>
        <w:rPr>
          <w:rFonts w:ascii="Century Gothic" w:hAnsi="Century Gothic"/>
          <w:sz w:val="22"/>
          <w:lang w:val="nl-NL"/>
        </w:rPr>
      </w:pPr>
    </w:p>
    <w:p w14:paraId="5E2110F9" w14:textId="77777777" w:rsidR="00D958CB" w:rsidRDefault="00D958CB" w:rsidP="000D7345">
      <w:pPr>
        <w:tabs>
          <w:tab w:val="left" w:pos="825"/>
        </w:tabs>
        <w:spacing w:line="240" w:lineRule="atLeast"/>
        <w:ind w:left="825" w:hanging="825"/>
        <w:rPr>
          <w:rFonts w:ascii="Century Gothic" w:hAnsi="Century Gothic"/>
          <w:sz w:val="22"/>
          <w:lang w:val="nl-NL"/>
        </w:rPr>
      </w:pPr>
      <w:r>
        <w:rPr>
          <w:rFonts w:ascii="Century Gothic" w:hAnsi="Century Gothic"/>
          <w:sz w:val="22"/>
          <w:lang w:val="nl-NL"/>
        </w:rPr>
        <w:t>20.4.3</w:t>
      </w:r>
      <w:r>
        <w:rPr>
          <w:rFonts w:ascii="Century Gothic" w:hAnsi="Century Gothic"/>
          <w:sz w:val="22"/>
          <w:lang w:val="nl-NL"/>
        </w:rPr>
        <w:tab/>
        <w:t>Werknemers in 3x10 dagdienstrooster hebben geen recht op ADV dagen.</w:t>
      </w:r>
    </w:p>
    <w:p w14:paraId="3594FB59" w14:textId="77777777" w:rsidR="00375504" w:rsidRDefault="00375504">
      <w:pPr>
        <w:tabs>
          <w:tab w:val="left" w:pos="825"/>
        </w:tabs>
        <w:spacing w:line="240" w:lineRule="atLeast"/>
        <w:ind w:left="825" w:hanging="825"/>
        <w:rPr>
          <w:rFonts w:ascii="Century Gothic" w:hAnsi="Century Gothic"/>
          <w:sz w:val="22"/>
          <w:lang w:val="nl-NL"/>
        </w:rPr>
      </w:pPr>
    </w:p>
    <w:p w14:paraId="2F7B4579" w14:textId="77777777" w:rsidR="00D958CB" w:rsidRDefault="00D958CB" w:rsidP="000D7345">
      <w:pPr>
        <w:tabs>
          <w:tab w:val="left" w:pos="825"/>
        </w:tabs>
        <w:spacing w:line="240" w:lineRule="atLeast"/>
        <w:ind w:left="825" w:hanging="825"/>
        <w:rPr>
          <w:rFonts w:ascii="Century Gothic" w:hAnsi="Century Gothic"/>
          <w:color w:val="000000"/>
          <w:sz w:val="22"/>
          <w:lang w:val="nl-NL"/>
        </w:rPr>
      </w:pPr>
      <w:r>
        <w:rPr>
          <w:rFonts w:ascii="Century Gothic" w:hAnsi="Century Gothic"/>
          <w:color w:val="000000"/>
          <w:sz w:val="22"/>
          <w:lang w:val="nl-NL"/>
        </w:rPr>
        <w:t>20.4.4</w:t>
      </w:r>
      <w:r>
        <w:rPr>
          <w:rFonts w:ascii="Century Gothic" w:hAnsi="Century Gothic"/>
          <w:color w:val="000000"/>
          <w:sz w:val="22"/>
          <w:lang w:val="nl-NL"/>
        </w:rPr>
        <w:tab/>
        <w:t xml:space="preserve">Indien de werknemer in geval van arbeidsongeschiktheid niet in staat is om de collectief vastgestelde uren op te nemen, dan vervalt het recht hierop. </w:t>
      </w:r>
    </w:p>
    <w:p w14:paraId="2724F904" w14:textId="77777777" w:rsidR="00375504" w:rsidRDefault="00375504">
      <w:pPr>
        <w:spacing w:line="240" w:lineRule="atLeast"/>
        <w:rPr>
          <w:rFonts w:ascii="Century Gothic" w:hAnsi="Century Gothic"/>
          <w:color w:val="000000"/>
          <w:sz w:val="22"/>
          <w:lang w:val="nl-NL"/>
        </w:rPr>
      </w:pPr>
    </w:p>
    <w:p w14:paraId="5071E1EC" w14:textId="77777777" w:rsidR="00D958CB" w:rsidRDefault="00D958CB">
      <w:pPr>
        <w:tabs>
          <w:tab w:val="left" w:pos="825"/>
        </w:tabs>
        <w:spacing w:line="240" w:lineRule="atLeast"/>
        <w:ind w:left="825" w:hanging="825"/>
        <w:rPr>
          <w:rFonts w:ascii="Century Gothic" w:hAnsi="Century Gothic"/>
          <w:color w:val="000000"/>
          <w:sz w:val="22"/>
          <w:lang w:val="nl-NL"/>
        </w:rPr>
      </w:pPr>
      <w:r>
        <w:rPr>
          <w:rFonts w:ascii="Century Gothic" w:hAnsi="Century Gothic"/>
          <w:color w:val="000000"/>
          <w:sz w:val="22"/>
          <w:lang w:val="nl-NL"/>
        </w:rPr>
        <w:t>20.4.5</w:t>
      </w:r>
      <w:r>
        <w:rPr>
          <w:rFonts w:ascii="Century Gothic" w:hAnsi="Century Gothic"/>
          <w:color w:val="000000"/>
          <w:sz w:val="22"/>
          <w:lang w:val="nl-NL"/>
        </w:rPr>
        <w:tab/>
        <w:t>Wanneer een werknemer in opdracht van de werkgever toch arbeid moet verrichten, worden vervangende vrije uren vastgesteld.</w:t>
      </w:r>
    </w:p>
    <w:p w14:paraId="3BF501E9" w14:textId="77777777" w:rsidR="00D958CB" w:rsidRDefault="00D958CB">
      <w:pPr>
        <w:spacing w:line="240" w:lineRule="atLeast"/>
        <w:rPr>
          <w:rFonts w:ascii="Century Gothic" w:hAnsi="Century Gothic"/>
          <w:color w:val="000000"/>
          <w:sz w:val="22"/>
          <w:lang w:val="nl-NL"/>
        </w:rPr>
      </w:pPr>
    </w:p>
    <w:p w14:paraId="4157260E" w14:textId="77777777" w:rsidR="00D958CB" w:rsidRDefault="00D958CB">
      <w:pPr>
        <w:spacing w:line="240" w:lineRule="atLeast"/>
        <w:rPr>
          <w:rFonts w:ascii="Century Gothic" w:hAnsi="Century Gothic"/>
          <w:color w:val="000000"/>
          <w:sz w:val="22"/>
          <w:lang w:val="nl-NL"/>
        </w:rPr>
      </w:pPr>
    </w:p>
    <w:p w14:paraId="475BBBD4" w14:textId="77777777" w:rsidR="007B647D" w:rsidRDefault="007B647D">
      <w:pPr>
        <w:rPr>
          <w:rFonts w:ascii="Century Gothic" w:hAnsi="Century Gothic"/>
          <w:b/>
          <w:color w:val="000000"/>
          <w:sz w:val="22"/>
          <w:lang w:val="nl-NL"/>
        </w:rPr>
      </w:pPr>
      <w:r>
        <w:rPr>
          <w:rFonts w:ascii="Century Gothic" w:hAnsi="Century Gothic"/>
          <w:b/>
          <w:color w:val="000000"/>
          <w:sz w:val="22"/>
          <w:lang w:val="nl-NL"/>
        </w:rPr>
        <w:br w:type="page"/>
      </w:r>
    </w:p>
    <w:p w14:paraId="25419E91" w14:textId="77777777" w:rsidR="00D958CB" w:rsidRDefault="00D958CB"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21. </w:t>
      </w:r>
      <w:r w:rsidR="000D7345">
        <w:rPr>
          <w:rFonts w:ascii="Century Gothic" w:hAnsi="Century Gothic"/>
          <w:b/>
          <w:color w:val="000000"/>
          <w:sz w:val="22"/>
          <w:lang w:val="nl-NL"/>
        </w:rPr>
        <w:tab/>
      </w:r>
      <w:r>
        <w:rPr>
          <w:rFonts w:ascii="Century Gothic" w:hAnsi="Century Gothic"/>
          <w:b/>
          <w:color w:val="000000"/>
          <w:sz w:val="22"/>
          <w:lang w:val="nl-NL"/>
        </w:rPr>
        <w:t>Kort verzuim</w:t>
      </w:r>
    </w:p>
    <w:p w14:paraId="616CDF64" w14:textId="77777777" w:rsidR="00D958CB" w:rsidRDefault="00D958CB" w:rsidP="008425AD">
      <w:pPr>
        <w:spacing w:line="240" w:lineRule="atLeast"/>
        <w:rPr>
          <w:rFonts w:ascii="Century Gothic" w:hAnsi="Century Gothic"/>
          <w:color w:val="000000"/>
          <w:sz w:val="22"/>
          <w:lang w:val="nl-NL"/>
        </w:rPr>
      </w:pPr>
      <w:r>
        <w:rPr>
          <w:rFonts w:ascii="Century Gothic" w:hAnsi="Century Gothic"/>
          <w:color w:val="000000"/>
          <w:sz w:val="22"/>
          <w:lang w:val="nl-NL"/>
        </w:rPr>
        <w:t>Met uitsluiting van het anders en overigens bepaalde in het derde en vierde lid van het Burgerlijk Wetboek 7:629, wordt bij kort verzuim als volgt gehandeld: voor</w:t>
      </w:r>
      <w:r w:rsidR="00FC638D">
        <w:rPr>
          <w:rFonts w:ascii="Century Gothic" w:hAnsi="Century Gothic"/>
          <w:color w:val="000000"/>
          <w:sz w:val="22"/>
          <w:lang w:val="nl-NL"/>
        </w:rPr>
        <w:t xml:space="preserve"> </w:t>
      </w:r>
      <w:r>
        <w:rPr>
          <w:rFonts w:ascii="Century Gothic" w:hAnsi="Century Gothic"/>
          <w:color w:val="000000"/>
          <w:sz w:val="22"/>
          <w:lang w:val="nl-NL"/>
        </w:rPr>
        <w:t>zover zodanig verzuim binnen de arbeidstijd noodzakelijk is voor het deelnemen aan of bijwonen van de navolgende gebeurtenissen, wordt het maandinkomen doorbetaald tot de bij elke gebeurtenis vermelde duur. Aanspraken jegens derden wegens salarisderving zullen worden afgetrokken. Waar in dit artikel gesproken wordt van echtgeno(o)t(e), wordt ook bedoeld de partner waarmee men een 'duurzaam huishouden' voert, mits dit met een door de werknemer ondertekende verklaring wordt aangetoond.</w:t>
      </w:r>
    </w:p>
    <w:p w14:paraId="28C2DA71" w14:textId="77777777" w:rsidR="00D958CB" w:rsidRDefault="00D958CB">
      <w:pPr>
        <w:spacing w:line="240" w:lineRule="atLeast"/>
        <w:rPr>
          <w:rFonts w:ascii="Century Gothic" w:hAnsi="Century Gothic"/>
          <w:color w:val="000000"/>
          <w:sz w:val="22"/>
          <w:lang w:val="nl-NL"/>
        </w:rPr>
      </w:pPr>
    </w:p>
    <w:p w14:paraId="5642F618" w14:textId="77777777" w:rsidR="00375504" w:rsidRDefault="00375504">
      <w:pPr>
        <w:spacing w:line="240" w:lineRule="atLeast"/>
        <w:rPr>
          <w:rFonts w:ascii="Century Gothic" w:hAnsi="Century Gothic"/>
          <w:color w:val="000000"/>
          <w:sz w:val="22"/>
          <w:lang w:val="nl-NL"/>
        </w:rPr>
      </w:pPr>
    </w:p>
    <w:p w14:paraId="61E7D6C6"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21.1</w:t>
      </w:r>
      <w:r>
        <w:rPr>
          <w:rFonts w:ascii="Century Gothic" w:hAnsi="Century Gothic"/>
          <w:color w:val="000000"/>
          <w:sz w:val="22"/>
          <w:lang w:val="nl-NL"/>
        </w:rPr>
        <w:tab/>
        <w:t>Vanaf de dag van overlijden tot en met de dag van de begrafenis bij overlijden van de echtgeno(o)t(e), of van een tot het gezinsverband behorend (pleeg)kind van de werknemer, met een maximum van 5 dagen.</w:t>
      </w:r>
    </w:p>
    <w:p w14:paraId="162764E4" w14:textId="77777777" w:rsidR="00375504" w:rsidRDefault="00375504">
      <w:pPr>
        <w:spacing w:line="240" w:lineRule="atLeast"/>
        <w:rPr>
          <w:rFonts w:ascii="Century Gothic" w:hAnsi="Century Gothic"/>
          <w:color w:val="000000"/>
          <w:sz w:val="22"/>
          <w:lang w:val="nl-NL"/>
        </w:rPr>
      </w:pPr>
    </w:p>
    <w:p w14:paraId="00563515"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21.2</w:t>
      </w:r>
      <w:r>
        <w:rPr>
          <w:rFonts w:ascii="Century Gothic" w:hAnsi="Century Gothic"/>
          <w:color w:val="000000"/>
          <w:sz w:val="22"/>
          <w:lang w:val="nl-NL"/>
        </w:rPr>
        <w:tab/>
        <w:t>Twee dagen of ploegendiensten: Bij huwelijk van de werknemer. Bij het overlijden van een der ouders van de werknemer. Bij overlijden van een niet onder 19.1.1 genoemd kind van de werknemer.</w:t>
      </w:r>
    </w:p>
    <w:p w14:paraId="063F073A" w14:textId="77777777" w:rsidR="00375504" w:rsidRDefault="00375504">
      <w:pPr>
        <w:tabs>
          <w:tab w:val="left" w:pos="720"/>
        </w:tabs>
        <w:spacing w:line="240" w:lineRule="atLeast"/>
        <w:ind w:left="720" w:hanging="720"/>
        <w:rPr>
          <w:rFonts w:ascii="Century Gothic" w:hAnsi="Century Gothic"/>
          <w:color w:val="000000"/>
          <w:sz w:val="22"/>
          <w:lang w:val="nl-NL"/>
        </w:rPr>
      </w:pPr>
    </w:p>
    <w:p w14:paraId="3B04F013" w14:textId="77777777" w:rsidR="00D958CB" w:rsidRDefault="00D958CB" w:rsidP="000D7345">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21.3</w:t>
      </w:r>
      <w:r>
        <w:rPr>
          <w:rFonts w:ascii="Century Gothic" w:hAnsi="Century Gothic"/>
          <w:color w:val="000000"/>
          <w:sz w:val="22"/>
          <w:lang w:val="nl-NL"/>
        </w:rPr>
        <w:tab/>
        <w:t>Een dag of ploegendienst: Bij overlijden of bijwonen van de begrafenis van:</w:t>
      </w:r>
    </w:p>
    <w:p w14:paraId="477ACCFF" w14:textId="77777777"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één der grootouders,</w:t>
      </w:r>
      <w:r>
        <w:rPr>
          <w:rFonts w:ascii="Century Gothic" w:hAnsi="Century Gothic"/>
          <w:color w:val="000000"/>
          <w:sz w:val="22"/>
          <w:lang w:val="nl-NL"/>
        </w:rPr>
        <w:tab/>
      </w:r>
      <w:r>
        <w:rPr>
          <w:rFonts w:ascii="Century Gothic" w:hAnsi="Century Gothic"/>
          <w:color w:val="000000"/>
          <w:sz w:val="22"/>
          <w:lang w:val="nl-NL"/>
        </w:rPr>
        <w:tab/>
        <w:t>- een scho</w:t>
      </w:r>
      <w:r w:rsidR="007B647D">
        <w:rPr>
          <w:rFonts w:ascii="Century Gothic" w:hAnsi="Century Gothic"/>
          <w:color w:val="000000"/>
          <w:sz w:val="22"/>
          <w:lang w:val="nl-NL"/>
        </w:rPr>
        <w:t>onzuster;</w:t>
      </w:r>
      <w:r>
        <w:rPr>
          <w:rFonts w:ascii="Century Gothic" w:hAnsi="Century Gothic"/>
          <w:color w:val="000000"/>
          <w:sz w:val="22"/>
          <w:lang w:val="nl-NL"/>
        </w:rPr>
        <w:t>,</w:t>
      </w:r>
      <w:r>
        <w:rPr>
          <w:rFonts w:ascii="Century Gothic" w:hAnsi="Century Gothic"/>
          <w:color w:val="000000"/>
          <w:sz w:val="22"/>
          <w:lang w:val="nl-NL"/>
        </w:rPr>
        <w:tab/>
      </w:r>
      <w:r>
        <w:rPr>
          <w:rFonts w:ascii="Century Gothic" w:hAnsi="Century Gothic"/>
          <w:color w:val="000000"/>
          <w:sz w:val="22"/>
          <w:lang w:val="nl-NL"/>
        </w:rPr>
        <w:tab/>
      </w:r>
    </w:p>
    <w:p w14:paraId="4D174042" w14:textId="77777777"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een zuster,</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 een schoondochter</w:t>
      </w:r>
      <w:r w:rsidR="007B647D">
        <w:rPr>
          <w:rFonts w:ascii="Century Gothic" w:hAnsi="Century Gothic"/>
          <w:color w:val="000000"/>
          <w:sz w:val="22"/>
          <w:lang w:val="nl-NL"/>
        </w:rPr>
        <w:t>;</w:t>
      </w:r>
    </w:p>
    <w:p w14:paraId="1008F3DA" w14:textId="77777777"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w:t>
      </w:r>
      <w:r w:rsidR="007B647D">
        <w:rPr>
          <w:rFonts w:ascii="Century Gothic" w:hAnsi="Century Gothic"/>
          <w:color w:val="000000"/>
          <w:sz w:val="22"/>
          <w:lang w:val="nl-NL"/>
        </w:rPr>
        <w:t xml:space="preserve"> een broer,</w:t>
      </w:r>
      <w:r w:rsidR="007B647D">
        <w:rPr>
          <w:rFonts w:ascii="Century Gothic" w:hAnsi="Century Gothic"/>
          <w:color w:val="000000"/>
          <w:sz w:val="22"/>
          <w:lang w:val="nl-NL"/>
        </w:rPr>
        <w:tab/>
      </w:r>
      <w:r w:rsidR="007B647D">
        <w:rPr>
          <w:rFonts w:ascii="Century Gothic" w:hAnsi="Century Gothic"/>
          <w:color w:val="000000"/>
          <w:sz w:val="22"/>
          <w:lang w:val="nl-NL"/>
        </w:rPr>
        <w:tab/>
      </w:r>
      <w:r w:rsidR="007B647D">
        <w:rPr>
          <w:rFonts w:ascii="Century Gothic" w:hAnsi="Century Gothic"/>
          <w:color w:val="000000"/>
          <w:sz w:val="22"/>
          <w:lang w:val="nl-NL"/>
        </w:rPr>
        <w:tab/>
      </w:r>
      <w:r w:rsidR="007B647D">
        <w:rPr>
          <w:rFonts w:ascii="Century Gothic" w:hAnsi="Century Gothic"/>
          <w:color w:val="000000"/>
          <w:sz w:val="22"/>
          <w:lang w:val="nl-NL"/>
        </w:rPr>
        <w:tab/>
        <w:t>- een schoonzoon;</w:t>
      </w:r>
    </w:p>
    <w:p w14:paraId="427FBDCC" w14:textId="77777777"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één der schoonouders,</w:t>
      </w:r>
      <w:r>
        <w:rPr>
          <w:rFonts w:ascii="Century Gothic" w:hAnsi="Century Gothic"/>
          <w:color w:val="000000"/>
          <w:sz w:val="22"/>
          <w:lang w:val="nl-NL"/>
        </w:rPr>
        <w:tab/>
      </w:r>
      <w:r>
        <w:rPr>
          <w:rFonts w:ascii="Century Gothic" w:hAnsi="Century Gothic"/>
          <w:color w:val="000000"/>
          <w:sz w:val="22"/>
          <w:lang w:val="nl-NL"/>
        </w:rPr>
        <w:tab/>
        <w:t>-</w:t>
      </w:r>
      <w:r w:rsidR="007B647D">
        <w:rPr>
          <w:rFonts w:ascii="Century Gothic" w:hAnsi="Century Gothic"/>
          <w:color w:val="000000"/>
          <w:sz w:val="22"/>
          <w:lang w:val="nl-NL"/>
        </w:rPr>
        <w:t xml:space="preserve"> een kleinkind van de werknemer.</w:t>
      </w:r>
    </w:p>
    <w:p w14:paraId="39A11F84" w14:textId="77777777"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een zwager.</w:t>
      </w:r>
    </w:p>
    <w:p w14:paraId="7542CDB6" w14:textId="77777777" w:rsidR="00D958CB" w:rsidRDefault="00D958CB" w:rsidP="000D7345">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In geval van verhuizing van de werknemer op verzoek van werkgever; </w:t>
      </w:r>
      <w:r>
        <w:rPr>
          <w:rFonts w:ascii="Century Gothic" w:hAnsi="Century Gothic"/>
          <w:sz w:val="22"/>
          <w:lang w:val="nl-NL"/>
        </w:rPr>
        <w:t>bij bevalling van de echtgenote van de werknemer; bij 25-, 40-, 50- en 60-</w:t>
      </w:r>
      <w:r>
        <w:rPr>
          <w:rFonts w:ascii="Century Gothic" w:hAnsi="Century Gothic"/>
          <w:color w:val="000000"/>
          <w:sz w:val="22"/>
          <w:lang w:val="nl-NL"/>
        </w:rPr>
        <w:t>jarig huwelijk van of de werknemer of diens ouders of schoonouders of diens grootouders; bij huwelijk van een der ouders, een der schoonouders, een broer, een zuster, een zwager, een schoonzuster, een kind of pleegkind, een kleinkind van de werknemer.</w:t>
      </w:r>
    </w:p>
    <w:p w14:paraId="1EDAB941" w14:textId="77777777" w:rsidR="00375504" w:rsidRDefault="00375504">
      <w:pPr>
        <w:spacing w:line="240" w:lineRule="atLeast"/>
        <w:rPr>
          <w:rFonts w:ascii="Century Gothic" w:hAnsi="Century Gothic"/>
          <w:color w:val="000000"/>
          <w:sz w:val="22"/>
          <w:lang w:val="nl-NL"/>
        </w:rPr>
      </w:pPr>
    </w:p>
    <w:p w14:paraId="4801A916"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21.4</w:t>
      </w:r>
      <w:r>
        <w:rPr>
          <w:rFonts w:ascii="Century Gothic" w:hAnsi="Century Gothic"/>
          <w:color w:val="000000"/>
          <w:sz w:val="22"/>
          <w:lang w:val="nl-NL"/>
        </w:rPr>
        <w:tab/>
        <w:t>Een halve dag bij ondertrouw van de werknemer.</w:t>
      </w:r>
    </w:p>
    <w:p w14:paraId="02C08CDC" w14:textId="77777777" w:rsidR="00D958CB" w:rsidRDefault="00D958CB">
      <w:pPr>
        <w:spacing w:line="240" w:lineRule="atLeast"/>
        <w:rPr>
          <w:rFonts w:ascii="Century Gothic" w:hAnsi="Century Gothic"/>
          <w:color w:val="000000"/>
          <w:sz w:val="22"/>
          <w:lang w:val="nl-NL"/>
        </w:rPr>
      </w:pPr>
    </w:p>
    <w:p w14:paraId="2FE87B8F"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21.5</w:t>
      </w:r>
      <w:r>
        <w:rPr>
          <w:rFonts w:ascii="Century Gothic" w:hAnsi="Century Gothic"/>
          <w:color w:val="000000"/>
          <w:sz w:val="22"/>
          <w:lang w:val="nl-NL"/>
        </w:rPr>
        <w:tab/>
        <w:t>Een naar redelijkheid te bepalen tijd tot ten hoogste één dag: bij vervulling van een bij wettelijk voorschrift of door de overheid opgelegde verplichting buiten schuld van de werknemer, voor</w:t>
      </w:r>
      <w:r w:rsidR="00FC638D">
        <w:rPr>
          <w:rFonts w:ascii="Century Gothic" w:hAnsi="Century Gothic"/>
          <w:color w:val="000000"/>
          <w:sz w:val="22"/>
          <w:lang w:val="nl-NL"/>
        </w:rPr>
        <w:t xml:space="preserve"> </w:t>
      </w:r>
      <w:r>
        <w:rPr>
          <w:rFonts w:ascii="Century Gothic" w:hAnsi="Century Gothic"/>
          <w:color w:val="000000"/>
          <w:sz w:val="22"/>
          <w:lang w:val="nl-NL"/>
        </w:rPr>
        <w:t>zover deze verplichting persoonlijk moet worden nagekomen.</w:t>
      </w:r>
    </w:p>
    <w:p w14:paraId="04D8FA2B" w14:textId="77777777" w:rsidR="003F3759" w:rsidRDefault="003F3759" w:rsidP="000D7345">
      <w:pPr>
        <w:spacing w:line="240" w:lineRule="atLeast"/>
        <w:ind w:left="851" w:hanging="851"/>
        <w:rPr>
          <w:rFonts w:ascii="Century Gothic" w:hAnsi="Century Gothic"/>
          <w:color w:val="000000"/>
          <w:sz w:val="22"/>
          <w:lang w:val="nl-NL"/>
        </w:rPr>
      </w:pPr>
    </w:p>
    <w:p w14:paraId="1301E63E"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21. 6</w:t>
      </w:r>
      <w:r>
        <w:rPr>
          <w:rFonts w:ascii="Century Gothic" w:hAnsi="Century Gothic"/>
          <w:color w:val="000000"/>
          <w:sz w:val="22"/>
          <w:lang w:val="nl-NL"/>
        </w:rPr>
        <w:tab/>
        <w:t>Een naar redelijkheid te bepalen tijd en voor zover het bedrijfsbelang het toelaat: voor het op schriftelijk verzoek van de vakvereniging deelnemen aan vormings- en scholingsbijeenkomsten van de vakverenigingen, alsmede voor het als afgevaardigde bijwonen van de in de statuten van de vakvereniging voorgeschreven bijeenkomsten van statutair voorziene organen.</w:t>
      </w:r>
    </w:p>
    <w:p w14:paraId="4AEA88DA" w14:textId="77777777" w:rsidR="00D958CB" w:rsidRDefault="00D958CB">
      <w:pPr>
        <w:spacing w:line="240" w:lineRule="atLeast"/>
        <w:ind w:left="720" w:hanging="720"/>
        <w:rPr>
          <w:rFonts w:ascii="Century Gothic" w:hAnsi="Century Gothic"/>
          <w:color w:val="000000"/>
          <w:sz w:val="22"/>
          <w:lang w:val="nl-NL"/>
        </w:rPr>
      </w:pPr>
    </w:p>
    <w:p w14:paraId="2290F31B"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21. 7</w:t>
      </w:r>
      <w:r>
        <w:rPr>
          <w:rFonts w:ascii="Century Gothic" w:hAnsi="Century Gothic"/>
          <w:color w:val="000000"/>
          <w:sz w:val="22"/>
          <w:lang w:val="nl-NL"/>
        </w:rPr>
        <w:tab/>
        <w:t>Een periode van maximaal twee uren in geval van noodzakelijk dokters- of tandartsbezoek van de werknemer, voor zover dit redelijkerwijs niet buiten de werktijden kan plaatsvinden.</w:t>
      </w:r>
    </w:p>
    <w:p w14:paraId="2DCB1978" w14:textId="77777777" w:rsidR="00D958CB" w:rsidRDefault="00D958CB">
      <w:pPr>
        <w:spacing w:line="240" w:lineRule="atLeast"/>
        <w:rPr>
          <w:rFonts w:ascii="Century Gothic" w:hAnsi="Century Gothic"/>
          <w:color w:val="000000"/>
          <w:sz w:val="22"/>
          <w:lang w:val="nl-NL"/>
        </w:rPr>
      </w:pPr>
    </w:p>
    <w:p w14:paraId="639CCF15" w14:textId="77777777"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21. 8</w:t>
      </w:r>
      <w:r>
        <w:rPr>
          <w:rFonts w:ascii="Century Gothic" w:hAnsi="Century Gothic"/>
          <w:color w:val="000000"/>
          <w:sz w:val="22"/>
          <w:lang w:val="nl-NL"/>
        </w:rPr>
        <w:tab/>
        <w:t>In geval van zeer bijzondere omstandigheden, niet hierboven genoemd, kan vrijaf met behoud van salaris worden gegeven.</w:t>
      </w:r>
    </w:p>
    <w:p w14:paraId="11C14534" w14:textId="77777777" w:rsidR="00D958CB" w:rsidRDefault="00D958CB">
      <w:pPr>
        <w:spacing w:line="240" w:lineRule="atLeast"/>
        <w:rPr>
          <w:rFonts w:ascii="Century Gothic" w:hAnsi="Century Gothic"/>
          <w:color w:val="000000"/>
          <w:sz w:val="22"/>
          <w:lang w:val="nl-NL"/>
        </w:rPr>
      </w:pPr>
    </w:p>
    <w:p w14:paraId="3E8896EF" w14:textId="77777777" w:rsidR="00375504" w:rsidRDefault="00375504">
      <w:pPr>
        <w:spacing w:line="240" w:lineRule="atLeast"/>
        <w:rPr>
          <w:rFonts w:ascii="Century Gothic" w:hAnsi="Century Gothic"/>
          <w:color w:val="000000"/>
          <w:sz w:val="22"/>
          <w:lang w:val="nl-NL"/>
        </w:rPr>
      </w:pPr>
    </w:p>
    <w:p w14:paraId="19132DC3" w14:textId="77777777" w:rsidR="00D958CB" w:rsidRDefault="00D958CB" w:rsidP="000D7345">
      <w:pPr>
        <w:pStyle w:val="Kop3"/>
        <w:ind w:left="851" w:hanging="851"/>
        <w:rPr>
          <w:rFonts w:ascii="Century Gothic" w:hAnsi="Century Gothic"/>
          <w:sz w:val="22"/>
          <w:lang w:val="nl-NL"/>
        </w:rPr>
      </w:pPr>
      <w:r>
        <w:rPr>
          <w:rFonts w:ascii="Century Gothic" w:hAnsi="Century Gothic"/>
          <w:sz w:val="22"/>
          <w:lang w:val="nl-NL"/>
        </w:rPr>
        <w:t xml:space="preserve">Art. 22. </w:t>
      </w:r>
      <w:r w:rsidR="000D7345">
        <w:rPr>
          <w:rFonts w:ascii="Century Gothic" w:hAnsi="Century Gothic"/>
          <w:sz w:val="22"/>
          <w:lang w:val="nl-NL"/>
        </w:rPr>
        <w:tab/>
      </w:r>
      <w:r>
        <w:rPr>
          <w:rFonts w:ascii="Century Gothic" w:hAnsi="Century Gothic"/>
          <w:sz w:val="22"/>
          <w:lang w:val="nl-NL"/>
        </w:rPr>
        <w:t>Algemeen erkende feestdagen</w:t>
      </w:r>
    </w:p>
    <w:p w14:paraId="0FCF4AA4" w14:textId="77777777" w:rsidR="00D958CB" w:rsidRDefault="00D958CB">
      <w:pPr>
        <w:spacing w:line="240" w:lineRule="atLeast"/>
        <w:rPr>
          <w:rFonts w:ascii="Century Gothic" w:hAnsi="Century Gothic"/>
          <w:color w:val="000000"/>
          <w:sz w:val="22"/>
          <w:lang w:val="nl-NL"/>
        </w:rPr>
      </w:pPr>
    </w:p>
    <w:p w14:paraId="1E6F1CEB" w14:textId="77777777" w:rsidR="00D958CB" w:rsidRDefault="00D958CB" w:rsidP="00D84277">
      <w:pPr>
        <w:numPr>
          <w:ilvl w:val="1"/>
          <w:numId w:val="19"/>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Onder feestdagen wordt in deze overeenkomst verstaan:</w:t>
      </w:r>
    </w:p>
    <w:p w14:paraId="27B524B6" w14:textId="77777777"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Nieuwjaarsdag;</w:t>
      </w:r>
    </w:p>
    <w:p w14:paraId="6B4E1C94" w14:textId="77777777"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Eerste en Tweede Paasdag;</w:t>
      </w:r>
    </w:p>
    <w:p w14:paraId="2EAB3807" w14:textId="77777777" w:rsidR="00D958CB" w:rsidRDefault="009D70B5"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Koningsdag</w:t>
      </w:r>
      <w:r w:rsidR="002647A3">
        <w:rPr>
          <w:rFonts w:ascii="Century Gothic" w:hAnsi="Century Gothic"/>
          <w:color w:val="000000"/>
          <w:sz w:val="22"/>
          <w:lang w:val="nl-NL"/>
        </w:rPr>
        <w:t xml:space="preserve">; </w:t>
      </w:r>
    </w:p>
    <w:p w14:paraId="79912B7F" w14:textId="77777777"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Hemelvaartsdag;</w:t>
      </w:r>
    </w:p>
    <w:p w14:paraId="513EA7DD" w14:textId="77777777"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Eerste en Tweede Pinksterdag;</w:t>
      </w:r>
    </w:p>
    <w:p w14:paraId="6BBAA585" w14:textId="77777777"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Eerste en Tweede Kerstdag;</w:t>
      </w:r>
    </w:p>
    <w:p w14:paraId="726CD028" w14:textId="77777777" w:rsidR="00D958CB" w:rsidRPr="00C23D17" w:rsidRDefault="00D958CB" w:rsidP="00D84277">
      <w:pPr>
        <w:numPr>
          <w:ilvl w:val="0"/>
          <w:numId w:val="41"/>
        </w:numPr>
        <w:tabs>
          <w:tab w:val="left" w:pos="1276"/>
        </w:tabs>
        <w:spacing w:line="240" w:lineRule="atLeast"/>
        <w:ind w:left="1276"/>
        <w:rPr>
          <w:rFonts w:ascii="Century Gothic" w:hAnsi="Century Gothic"/>
          <w:sz w:val="22"/>
          <w:lang w:val="nl-NL"/>
        </w:rPr>
      </w:pPr>
      <w:r>
        <w:rPr>
          <w:rFonts w:ascii="Century Gothic" w:hAnsi="Century Gothic"/>
          <w:color w:val="000000"/>
          <w:sz w:val="22"/>
          <w:lang w:val="nl-NL"/>
        </w:rPr>
        <w:t xml:space="preserve">en voorts de Bevrijdingsdag éénmaal in de vijf jaar </w:t>
      </w:r>
      <w:r w:rsidRPr="00C23D17">
        <w:rPr>
          <w:rFonts w:ascii="Century Gothic" w:hAnsi="Century Gothic"/>
          <w:sz w:val="22"/>
          <w:lang w:val="nl-NL"/>
        </w:rPr>
        <w:t>(20</w:t>
      </w:r>
      <w:r w:rsidR="003F3759" w:rsidRPr="00C23D17">
        <w:rPr>
          <w:rFonts w:ascii="Century Gothic" w:hAnsi="Century Gothic"/>
          <w:sz w:val="22"/>
          <w:lang w:val="nl-NL"/>
        </w:rPr>
        <w:t>15</w:t>
      </w:r>
      <w:r w:rsidRPr="00C23D17">
        <w:rPr>
          <w:rFonts w:ascii="Century Gothic" w:hAnsi="Century Gothic"/>
          <w:sz w:val="22"/>
          <w:lang w:val="nl-NL"/>
        </w:rPr>
        <w:t>, 20</w:t>
      </w:r>
      <w:r w:rsidR="003F3759" w:rsidRPr="00C23D17">
        <w:rPr>
          <w:rFonts w:ascii="Century Gothic" w:hAnsi="Century Gothic"/>
          <w:sz w:val="22"/>
          <w:lang w:val="nl-NL"/>
        </w:rPr>
        <w:t>20</w:t>
      </w:r>
      <w:r w:rsidRPr="00C23D17">
        <w:rPr>
          <w:rFonts w:ascii="Century Gothic" w:hAnsi="Century Gothic"/>
          <w:sz w:val="22"/>
          <w:lang w:val="nl-NL"/>
        </w:rPr>
        <w:t>, etc.).</w:t>
      </w:r>
    </w:p>
    <w:p w14:paraId="537A7DA6" w14:textId="77777777" w:rsidR="00D958CB" w:rsidRDefault="00D958CB">
      <w:pPr>
        <w:numPr>
          <w:ilvl w:val="12"/>
          <w:numId w:val="0"/>
        </w:numPr>
        <w:spacing w:line="240" w:lineRule="atLeast"/>
        <w:rPr>
          <w:rFonts w:ascii="Century Gothic" w:hAnsi="Century Gothic"/>
          <w:color w:val="000000"/>
          <w:sz w:val="22"/>
          <w:lang w:val="nl-NL"/>
        </w:rPr>
      </w:pPr>
    </w:p>
    <w:p w14:paraId="1D333188" w14:textId="77777777" w:rsidR="00D958CB" w:rsidRDefault="00D958CB" w:rsidP="00D84277">
      <w:pPr>
        <w:numPr>
          <w:ilvl w:val="1"/>
          <w:numId w:val="19"/>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Voor zover de dienst het toelaat zal aan werknemers op feestdagen zoveel mogelijk vrijaf worden gegeven, terwijl het maandinkomen wordt doorbetaald.</w:t>
      </w:r>
    </w:p>
    <w:p w14:paraId="4FFFFB48" w14:textId="77777777" w:rsidR="00D958CB" w:rsidRDefault="00D958CB">
      <w:pPr>
        <w:numPr>
          <w:ilvl w:val="12"/>
          <w:numId w:val="0"/>
        </w:numPr>
        <w:spacing w:line="240" w:lineRule="atLeast"/>
        <w:ind w:left="720" w:hanging="720"/>
        <w:rPr>
          <w:rFonts w:ascii="Century Gothic" w:hAnsi="Century Gothic"/>
          <w:color w:val="000000"/>
          <w:sz w:val="22"/>
          <w:lang w:val="nl-NL"/>
        </w:rPr>
      </w:pPr>
    </w:p>
    <w:p w14:paraId="2A57E0EF" w14:textId="77777777" w:rsidR="00D958CB" w:rsidRDefault="00D958CB" w:rsidP="00D84277">
      <w:pPr>
        <w:numPr>
          <w:ilvl w:val="1"/>
          <w:numId w:val="19"/>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sz w:val="22"/>
          <w:lang w:val="nl-NL"/>
        </w:rPr>
        <w:t>Werknemers, die op een feestdag roostermatig arbeid moeten verrichten, ontvangen over de maand waarin de feestdag valt, een toeslag van 1,16% van hun maandsalaris per op die feestdag gewerkt uur. In geval het bedrijfsbelang het toelaat dat de werknemer vervangend vrij met behoud van maandinkomen ontvangt, wordt deze toeslag teruggebracht met 0,58%.</w:t>
      </w:r>
    </w:p>
    <w:p w14:paraId="085CFA42" w14:textId="77777777" w:rsidR="00D958CB" w:rsidRDefault="00D958CB">
      <w:pPr>
        <w:numPr>
          <w:ilvl w:val="12"/>
          <w:numId w:val="0"/>
        </w:numPr>
        <w:spacing w:line="240" w:lineRule="atLeast"/>
        <w:rPr>
          <w:rFonts w:ascii="Century Gothic" w:hAnsi="Century Gothic"/>
          <w:color w:val="000000"/>
          <w:sz w:val="22"/>
          <w:lang w:val="nl-NL"/>
        </w:rPr>
      </w:pPr>
    </w:p>
    <w:p w14:paraId="71F969C0" w14:textId="77777777" w:rsidR="00D958CB" w:rsidRDefault="00D958CB">
      <w:pPr>
        <w:numPr>
          <w:ilvl w:val="12"/>
          <w:numId w:val="0"/>
        </w:numPr>
        <w:spacing w:line="240" w:lineRule="atLeast"/>
        <w:rPr>
          <w:rFonts w:ascii="Century Gothic" w:hAnsi="Century Gothic"/>
          <w:color w:val="000000"/>
          <w:sz w:val="22"/>
          <w:lang w:val="nl-NL"/>
        </w:rPr>
      </w:pPr>
    </w:p>
    <w:p w14:paraId="085AD84D" w14:textId="77777777" w:rsidR="00D958CB" w:rsidRDefault="00D958CB">
      <w:pPr>
        <w:numPr>
          <w:ilvl w:val="12"/>
          <w:numId w:val="0"/>
        </w:numPr>
        <w:spacing w:line="240" w:lineRule="atLeast"/>
        <w:rPr>
          <w:rFonts w:ascii="Century Gothic" w:hAnsi="Century Gothic"/>
          <w:b/>
          <w:sz w:val="22"/>
          <w:lang w:val="nl-NL"/>
        </w:rPr>
      </w:pPr>
      <w:r>
        <w:rPr>
          <w:rFonts w:ascii="Century Gothic" w:hAnsi="Century Gothic"/>
          <w:b/>
          <w:sz w:val="22"/>
          <w:lang w:val="nl-NL"/>
        </w:rPr>
        <w:t>Art. 23. Uitkering bij arbeidsongeschiktheid</w:t>
      </w:r>
    </w:p>
    <w:p w14:paraId="2028A4AB" w14:textId="77777777" w:rsidR="00375504" w:rsidRDefault="00375504">
      <w:pPr>
        <w:numPr>
          <w:ilvl w:val="12"/>
          <w:numId w:val="0"/>
        </w:numPr>
        <w:spacing w:line="240" w:lineRule="atLeast"/>
        <w:ind w:left="720" w:hanging="720"/>
        <w:rPr>
          <w:rFonts w:ascii="Century Gothic" w:hAnsi="Century Gothic"/>
          <w:color w:val="000000"/>
          <w:sz w:val="22"/>
          <w:lang w:val="nl-NL"/>
        </w:rPr>
      </w:pPr>
    </w:p>
    <w:p w14:paraId="5241EB6B"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23.1</w:t>
      </w:r>
      <w:r>
        <w:rPr>
          <w:rFonts w:ascii="Century Gothic" w:hAnsi="Century Gothic"/>
          <w:color w:val="000000"/>
          <w:sz w:val="22"/>
          <w:lang w:val="nl-NL"/>
        </w:rPr>
        <w:tab/>
        <w:t>Met uitsluiting van het bepaalde in het 3e lid van art. a.b.c van het Burgerlijk Wetboek 7:629, worden in geval van gedeeltelijke of volledige arbeidsongeschiktheid met eventueel volgende invaliditeit, de wettelijke uitkeringen (waaronder mede te verstaan een uitkering krachtens de W.W.) gedurende 24 maanden na het begin van de arbeidsongeschiktheid tot 100% van het normale netto maandinkomen aangevuld.</w:t>
      </w:r>
    </w:p>
    <w:p w14:paraId="45F143A9" w14:textId="77777777" w:rsidR="003F3759" w:rsidRDefault="003F3759" w:rsidP="000D7345">
      <w:pPr>
        <w:numPr>
          <w:ilvl w:val="12"/>
          <w:numId w:val="0"/>
        </w:numPr>
        <w:spacing w:line="240" w:lineRule="atLeast"/>
        <w:ind w:left="851" w:hanging="851"/>
        <w:rPr>
          <w:rFonts w:ascii="Century Gothic" w:hAnsi="Century Gothic"/>
          <w:color w:val="000000"/>
          <w:sz w:val="22"/>
          <w:lang w:val="nl-NL"/>
        </w:rPr>
      </w:pPr>
    </w:p>
    <w:p w14:paraId="53BD716D"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23.2</w:t>
      </w:r>
      <w:r>
        <w:rPr>
          <w:rFonts w:ascii="Century Gothic" w:hAnsi="Century Gothic"/>
          <w:color w:val="000000"/>
          <w:sz w:val="22"/>
          <w:lang w:val="nl-NL"/>
        </w:rPr>
        <w:tab/>
        <w:t>De werkgever behoudt zich het recht voor, bij gebleken niet-naleving van bestaande voorschriften, daaronder begrepen schriftelijk gegeven individuele aanwijzingen en bij misbruik van geestverruimende en/of verdovende middelen of andere eigen schuld, deze bovenwettelijke uitkeringen voor individuele gevallen niet toe te kennen. Wanneer arbeidsongeschiktheid te wijten is aan een niet nakomen van veiligheidsvoorschriften of aan dronkenschap of grove nalatigheid of werken bij derden, of bij het niet naleven van schriftelijke individuele aanwijzingen, vindt het bovengenoemde overeenkomstig toepassing.</w:t>
      </w:r>
    </w:p>
    <w:p w14:paraId="25B543EE" w14:textId="77777777" w:rsidR="00D958CB" w:rsidRDefault="00D958CB">
      <w:pPr>
        <w:numPr>
          <w:ilvl w:val="12"/>
          <w:numId w:val="0"/>
        </w:numPr>
        <w:spacing w:line="240" w:lineRule="atLeast"/>
        <w:rPr>
          <w:rFonts w:ascii="Century Gothic" w:hAnsi="Century Gothic"/>
          <w:color w:val="000000"/>
          <w:sz w:val="22"/>
          <w:lang w:val="nl-NL"/>
        </w:rPr>
      </w:pPr>
    </w:p>
    <w:p w14:paraId="35FBD96D"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23.3</w:t>
      </w:r>
      <w:r>
        <w:rPr>
          <w:rFonts w:ascii="Century Gothic" w:hAnsi="Century Gothic"/>
          <w:color w:val="000000"/>
          <w:sz w:val="22"/>
          <w:lang w:val="nl-NL"/>
        </w:rPr>
        <w:tab/>
        <w:t>In aanvulling op het gestelde in art. 2</w:t>
      </w:r>
      <w:r w:rsidR="00F5672E">
        <w:rPr>
          <w:rFonts w:ascii="Century Gothic" w:hAnsi="Century Gothic"/>
          <w:color w:val="000000"/>
          <w:sz w:val="22"/>
          <w:lang w:val="nl-NL"/>
        </w:rPr>
        <w:t>3</w:t>
      </w:r>
      <w:r>
        <w:rPr>
          <w:rFonts w:ascii="Century Gothic" w:hAnsi="Century Gothic"/>
          <w:color w:val="000000"/>
          <w:sz w:val="22"/>
          <w:lang w:val="nl-NL"/>
        </w:rPr>
        <w:t>.1 zullen geen wachtdagen gelden en zullen de uitkeringen krachtens het BW en krachtens de ZW worden aangevuld tot het netto maandinkomen.</w:t>
      </w:r>
    </w:p>
    <w:p w14:paraId="19D10DE1" w14:textId="77777777" w:rsidR="00D958CB" w:rsidRDefault="00D958CB">
      <w:pPr>
        <w:numPr>
          <w:ilvl w:val="12"/>
          <w:numId w:val="0"/>
        </w:numPr>
        <w:spacing w:line="240" w:lineRule="atLeast"/>
        <w:rPr>
          <w:rFonts w:ascii="Century Gothic" w:hAnsi="Century Gothic"/>
          <w:color w:val="000000"/>
          <w:sz w:val="22"/>
          <w:lang w:val="nl-NL"/>
        </w:rPr>
      </w:pPr>
    </w:p>
    <w:p w14:paraId="040E3E11" w14:textId="77777777" w:rsidR="000D7345" w:rsidRDefault="000D7345">
      <w:pPr>
        <w:numPr>
          <w:ilvl w:val="12"/>
          <w:numId w:val="0"/>
        </w:numPr>
        <w:spacing w:line="240" w:lineRule="atLeast"/>
        <w:rPr>
          <w:rFonts w:ascii="Century Gothic" w:hAnsi="Century Gothic"/>
          <w:color w:val="000000"/>
          <w:sz w:val="22"/>
          <w:lang w:val="nl-NL"/>
        </w:rPr>
      </w:pPr>
    </w:p>
    <w:p w14:paraId="316FD709" w14:textId="77777777"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24. </w:t>
      </w:r>
      <w:r w:rsidR="000D7345">
        <w:rPr>
          <w:rFonts w:ascii="Century Gothic" w:hAnsi="Century Gothic"/>
          <w:b/>
          <w:color w:val="000000"/>
          <w:sz w:val="22"/>
          <w:lang w:val="nl-NL"/>
        </w:rPr>
        <w:tab/>
      </w:r>
      <w:r>
        <w:rPr>
          <w:rFonts w:ascii="Century Gothic" w:hAnsi="Century Gothic"/>
          <w:b/>
          <w:color w:val="000000"/>
          <w:sz w:val="22"/>
          <w:lang w:val="nl-NL"/>
        </w:rPr>
        <w:t>Aanspraak op derden</w:t>
      </w:r>
    </w:p>
    <w:p w14:paraId="2A994B56" w14:textId="77777777" w:rsidR="00D958CB" w:rsidRDefault="00D958CB">
      <w:pPr>
        <w:numPr>
          <w:ilvl w:val="12"/>
          <w:numId w:val="0"/>
        </w:numPr>
        <w:spacing w:line="240" w:lineRule="atLeast"/>
        <w:rPr>
          <w:rFonts w:ascii="Century Gothic" w:hAnsi="Century Gothic"/>
          <w:color w:val="000000"/>
          <w:sz w:val="22"/>
          <w:lang w:val="nl-NL"/>
        </w:rPr>
      </w:pPr>
    </w:p>
    <w:p w14:paraId="55EBFEA1"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24.1</w:t>
      </w:r>
      <w:r>
        <w:rPr>
          <w:rFonts w:ascii="Century Gothic" w:hAnsi="Century Gothic"/>
          <w:color w:val="000000"/>
          <w:sz w:val="22"/>
          <w:lang w:val="nl-NL"/>
        </w:rPr>
        <w:tab/>
        <w:t>Het bepaalde in art. 2</w:t>
      </w:r>
      <w:r w:rsidR="004654BB">
        <w:rPr>
          <w:rFonts w:ascii="Century Gothic" w:hAnsi="Century Gothic"/>
          <w:color w:val="000000"/>
          <w:sz w:val="22"/>
          <w:lang w:val="nl-NL"/>
        </w:rPr>
        <w:t>3</w:t>
      </w:r>
      <w:r>
        <w:rPr>
          <w:rFonts w:ascii="Century Gothic" w:hAnsi="Century Gothic"/>
          <w:color w:val="000000"/>
          <w:sz w:val="22"/>
          <w:lang w:val="nl-NL"/>
        </w:rPr>
        <w:t>.1 is niet van kracht, indien en voor</w:t>
      </w:r>
      <w:r w:rsidR="00FC638D">
        <w:rPr>
          <w:rFonts w:ascii="Century Gothic" w:hAnsi="Century Gothic"/>
          <w:color w:val="000000"/>
          <w:sz w:val="22"/>
          <w:lang w:val="nl-NL"/>
        </w:rPr>
        <w:t xml:space="preserve"> </w:t>
      </w:r>
      <w:r>
        <w:rPr>
          <w:rFonts w:ascii="Century Gothic" w:hAnsi="Century Gothic"/>
          <w:color w:val="000000"/>
          <w:sz w:val="22"/>
          <w:lang w:val="nl-NL"/>
        </w:rPr>
        <w:t>zover de werknemer terzake van de arbeidsongeschiktheid ten gevolge van ziekte of uit hoofde van een overkomen ongeval jegens één of meer derden een vordering tot schadevergoeding wegens loonderving kan doen gelden.</w:t>
      </w:r>
    </w:p>
    <w:p w14:paraId="59943EE7" w14:textId="77777777" w:rsidR="00D958CB" w:rsidRDefault="00D958CB">
      <w:pPr>
        <w:numPr>
          <w:ilvl w:val="12"/>
          <w:numId w:val="0"/>
        </w:numPr>
        <w:spacing w:line="240" w:lineRule="atLeast"/>
        <w:rPr>
          <w:rFonts w:ascii="Century Gothic" w:hAnsi="Century Gothic"/>
          <w:color w:val="000000"/>
          <w:sz w:val="22"/>
          <w:lang w:val="nl-NL"/>
        </w:rPr>
      </w:pPr>
    </w:p>
    <w:p w14:paraId="273E0AA6"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24.2</w:t>
      </w:r>
      <w:r>
        <w:rPr>
          <w:rFonts w:ascii="Century Gothic" w:hAnsi="Century Gothic"/>
          <w:color w:val="000000"/>
          <w:sz w:val="22"/>
          <w:lang w:val="nl-NL"/>
        </w:rPr>
        <w:tab/>
        <w:t>Indien en voor</w:t>
      </w:r>
      <w:r w:rsidR="00FC638D">
        <w:rPr>
          <w:rFonts w:ascii="Century Gothic" w:hAnsi="Century Gothic"/>
          <w:color w:val="000000"/>
          <w:sz w:val="22"/>
          <w:lang w:val="nl-NL"/>
        </w:rPr>
        <w:t xml:space="preserve"> </w:t>
      </w:r>
      <w:r>
        <w:rPr>
          <w:rFonts w:ascii="Century Gothic" w:hAnsi="Century Gothic"/>
          <w:color w:val="000000"/>
          <w:sz w:val="22"/>
          <w:lang w:val="nl-NL"/>
        </w:rPr>
        <w:t xml:space="preserve">zover de werknemer het recht op </w:t>
      </w:r>
      <w:r w:rsidR="004654BB">
        <w:rPr>
          <w:rFonts w:ascii="Century Gothic" w:hAnsi="Century Gothic"/>
          <w:color w:val="000000"/>
          <w:sz w:val="22"/>
          <w:lang w:val="nl-NL"/>
        </w:rPr>
        <w:t xml:space="preserve">schadevergoeding als in </w:t>
      </w:r>
      <w:r w:rsidR="004654BB">
        <w:rPr>
          <w:rFonts w:ascii="Century Gothic" w:hAnsi="Century Gothic"/>
          <w:color w:val="000000"/>
          <w:sz w:val="22"/>
          <w:lang w:val="nl-NL"/>
        </w:rPr>
        <w:br/>
        <w:t>art. 24</w:t>
      </w:r>
      <w:r>
        <w:rPr>
          <w:rFonts w:ascii="Century Gothic" w:hAnsi="Century Gothic"/>
          <w:color w:val="000000"/>
          <w:sz w:val="22"/>
          <w:lang w:val="nl-NL"/>
        </w:rPr>
        <w:t>.1 bedoeld ten belo</w:t>
      </w:r>
      <w:r w:rsidR="004654BB">
        <w:rPr>
          <w:rFonts w:ascii="Century Gothic" w:hAnsi="Century Gothic"/>
          <w:color w:val="000000"/>
          <w:sz w:val="22"/>
          <w:lang w:val="nl-NL"/>
        </w:rPr>
        <w:t>pe van het bedrag der in art. 23</w:t>
      </w:r>
      <w:r>
        <w:rPr>
          <w:rFonts w:ascii="Century Gothic" w:hAnsi="Century Gothic"/>
          <w:color w:val="000000"/>
          <w:sz w:val="22"/>
          <w:lang w:val="nl-NL"/>
        </w:rPr>
        <w:t>.1 geregelde bovenwettelijke uitkeringen aan de werkgever overdraagt, zal de werkgever echter de werknemer voorschotten uitkeren tot het beloop van de aanvullende uitkeringen, welke de werknemer overeenkomstig het bepaalde in het Burgerlijk Wetboek van hem zou hebben moeten ontvangen, als deze geen vordering tot schadevergoeding jegens derden had gehad.</w:t>
      </w:r>
    </w:p>
    <w:p w14:paraId="122B36E8" w14:textId="77777777" w:rsidR="00D958CB" w:rsidRDefault="00D958CB">
      <w:pPr>
        <w:numPr>
          <w:ilvl w:val="12"/>
          <w:numId w:val="0"/>
        </w:numPr>
        <w:spacing w:line="240" w:lineRule="atLeast"/>
        <w:rPr>
          <w:rFonts w:ascii="Century Gothic" w:hAnsi="Century Gothic"/>
          <w:color w:val="000000"/>
          <w:sz w:val="22"/>
          <w:lang w:val="nl-NL"/>
        </w:rPr>
      </w:pPr>
    </w:p>
    <w:p w14:paraId="1EE62964"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24.3</w:t>
      </w:r>
      <w:r>
        <w:rPr>
          <w:rFonts w:ascii="Century Gothic" w:hAnsi="Century Gothic"/>
          <w:color w:val="000000"/>
          <w:sz w:val="22"/>
          <w:lang w:val="nl-NL"/>
        </w:rPr>
        <w:tab/>
        <w:t>De op deze wijze door de werknemer genoten voorschotten zullen worden verrekend met wat de werknemer van de derde(n) als schadevergoeding ontvangt.</w:t>
      </w:r>
    </w:p>
    <w:p w14:paraId="7ECEA343" w14:textId="77777777" w:rsidR="00D958CB" w:rsidRDefault="00D958CB">
      <w:pPr>
        <w:numPr>
          <w:ilvl w:val="12"/>
          <w:numId w:val="0"/>
        </w:numPr>
        <w:spacing w:line="240" w:lineRule="atLeast"/>
        <w:rPr>
          <w:rFonts w:ascii="Century Gothic" w:hAnsi="Century Gothic"/>
          <w:color w:val="000000"/>
          <w:sz w:val="22"/>
          <w:lang w:val="nl-NL"/>
        </w:rPr>
      </w:pPr>
    </w:p>
    <w:p w14:paraId="585A3B8C" w14:textId="77777777" w:rsidR="00375504" w:rsidRDefault="00375504">
      <w:pPr>
        <w:numPr>
          <w:ilvl w:val="12"/>
          <w:numId w:val="0"/>
        </w:numPr>
        <w:spacing w:line="240" w:lineRule="atLeast"/>
        <w:rPr>
          <w:rFonts w:ascii="Century Gothic" w:hAnsi="Century Gothic"/>
          <w:color w:val="000000"/>
          <w:sz w:val="22"/>
          <w:lang w:val="nl-NL"/>
        </w:rPr>
      </w:pPr>
    </w:p>
    <w:p w14:paraId="18AB4D97" w14:textId="77777777" w:rsidR="00375504" w:rsidRDefault="00375504">
      <w:pPr>
        <w:numPr>
          <w:ilvl w:val="12"/>
          <w:numId w:val="0"/>
        </w:numPr>
        <w:spacing w:line="240" w:lineRule="atLeast"/>
        <w:rPr>
          <w:rFonts w:ascii="Century Gothic" w:hAnsi="Century Gothic"/>
          <w:color w:val="000000"/>
          <w:sz w:val="22"/>
          <w:lang w:val="nl-NL"/>
        </w:rPr>
      </w:pPr>
    </w:p>
    <w:p w14:paraId="7ECC6AA0" w14:textId="77777777" w:rsidR="00D958CB" w:rsidRDefault="00D958CB">
      <w:pPr>
        <w:pStyle w:val="Kop6"/>
        <w:rPr>
          <w:rFonts w:ascii="Century Gothic" w:hAnsi="Century Gothic"/>
          <w:lang w:val="nl-NL"/>
        </w:rPr>
      </w:pPr>
      <w:r>
        <w:rPr>
          <w:rFonts w:ascii="Century Gothic" w:hAnsi="Century Gothic"/>
          <w:lang w:val="nl-NL"/>
        </w:rPr>
        <w:t>HOOFDSTUK V.  ALGEMENE BEPALINGEN</w:t>
      </w:r>
    </w:p>
    <w:p w14:paraId="032374FD" w14:textId="77777777" w:rsidR="00D958CB" w:rsidRDefault="00D958CB">
      <w:pPr>
        <w:numPr>
          <w:ilvl w:val="12"/>
          <w:numId w:val="0"/>
        </w:numPr>
        <w:spacing w:line="240" w:lineRule="atLeast"/>
        <w:rPr>
          <w:rFonts w:ascii="Century Gothic" w:hAnsi="Century Gothic"/>
          <w:color w:val="000000"/>
          <w:sz w:val="22"/>
          <w:lang w:val="nl-NL"/>
        </w:rPr>
      </w:pPr>
    </w:p>
    <w:p w14:paraId="024BC0F1" w14:textId="77777777"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25. </w:t>
      </w:r>
      <w:r w:rsidR="000D7345">
        <w:rPr>
          <w:rFonts w:ascii="Century Gothic" w:hAnsi="Century Gothic"/>
          <w:b/>
          <w:color w:val="000000"/>
          <w:sz w:val="22"/>
          <w:lang w:val="nl-NL"/>
        </w:rPr>
        <w:tab/>
      </w:r>
      <w:r>
        <w:rPr>
          <w:rFonts w:ascii="Century Gothic" w:hAnsi="Century Gothic"/>
          <w:b/>
          <w:color w:val="000000"/>
          <w:sz w:val="22"/>
          <w:lang w:val="nl-NL"/>
        </w:rPr>
        <w:t>Pensioenen</w:t>
      </w:r>
    </w:p>
    <w:p w14:paraId="2F35856B" w14:textId="77777777" w:rsidR="00D958CB" w:rsidRDefault="00D958CB">
      <w:pPr>
        <w:numPr>
          <w:ilvl w:val="12"/>
          <w:numId w:val="0"/>
        </w:numPr>
        <w:spacing w:line="240" w:lineRule="atLeast"/>
        <w:rPr>
          <w:rFonts w:ascii="Century Gothic" w:hAnsi="Century Gothic"/>
          <w:color w:val="000000"/>
          <w:sz w:val="22"/>
          <w:lang w:val="nl-NL"/>
        </w:rPr>
      </w:pPr>
    </w:p>
    <w:p w14:paraId="334C1642"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25.1</w:t>
      </w:r>
      <w:r>
        <w:rPr>
          <w:rFonts w:ascii="Century Gothic" w:hAnsi="Century Gothic"/>
          <w:color w:val="000000"/>
          <w:sz w:val="22"/>
          <w:lang w:val="nl-NL"/>
        </w:rPr>
        <w:tab/>
        <w:t>Deelname in de bestaande pensioenvoorziening</w:t>
      </w:r>
      <w:r w:rsidR="00CA6F39">
        <w:rPr>
          <w:rFonts w:ascii="Century Gothic" w:hAnsi="Century Gothic"/>
          <w:color w:val="000000"/>
          <w:sz w:val="22"/>
          <w:lang w:val="nl-NL"/>
        </w:rPr>
        <w:t>en</w:t>
      </w:r>
      <w:r>
        <w:rPr>
          <w:rFonts w:ascii="Century Gothic" w:hAnsi="Century Gothic"/>
          <w:color w:val="000000"/>
          <w:sz w:val="22"/>
          <w:lang w:val="nl-NL"/>
        </w:rPr>
        <w:t xml:space="preserve"> van het bedrijf is verplicht, naar de daarvoor gestelde regels en voorwaarden.</w:t>
      </w:r>
    </w:p>
    <w:p w14:paraId="08FEC39D" w14:textId="77777777" w:rsidR="00D958CB" w:rsidRDefault="00D958CB">
      <w:pPr>
        <w:numPr>
          <w:ilvl w:val="12"/>
          <w:numId w:val="0"/>
        </w:numPr>
        <w:spacing w:line="240" w:lineRule="atLeast"/>
        <w:rPr>
          <w:rFonts w:ascii="Century Gothic" w:hAnsi="Century Gothic"/>
          <w:color w:val="000000"/>
          <w:sz w:val="22"/>
          <w:lang w:val="nl-NL"/>
        </w:rPr>
      </w:pPr>
    </w:p>
    <w:p w14:paraId="30A30526"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25.2</w:t>
      </w:r>
      <w:r>
        <w:rPr>
          <w:rFonts w:ascii="Century Gothic" w:hAnsi="Century Gothic"/>
          <w:color w:val="000000"/>
          <w:sz w:val="22"/>
          <w:lang w:val="nl-NL"/>
        </w:rPr>
        <w:tab/>
        <w:t>De kosten dezer voorziening</w:t>
      </w:r>
      <w:r w:rsidR="00CA6F39">
        <w:rPr>
          <w:rFonts w:ascii="Century Gothic" w:hAnsi="Century Gothic"/>
          <w:color w:val="000000"/>
          <w:sz w:val="22"/>
          <w:lang w:val="nl-NL"/>
        </w:rPr>
        <w:t>en</w:t>
      </w:r>
      <w:r>
        <w:rPr>
          <w:rFonts w:ascii="Century Gothic" w:hAnsi="Century Gothic"/>
          <w:color w:val="000000"/>
          <w:sz w:val="22"/>
          <w:lang w:val="nl-NL"/>
        </w:rPr>
        <w:t xml:space="preserve"> zullen door de werkgever en de werknemer gezamenlijk worden gedragen.</w:t>
      </w:r>
    </w:p>
    <w:p w14:paraId="79095599" w14:textId="77777777" w:rsidR="00D958CB" w:rsidRDefault="00D958CB">
      <w:pPr>
        <w:numPr>
          <w:ilvl w:val="12"/>
          <w:numId w:val="0"/>
        </w:numPr>
        <w:spacing w:line="240" w:lineRule="atLeast"/>
        <w:rPr>
          <w:rFonts w:ascii="Century Gothic" w:hAnsi="Century Gothic"/>
          <w:color w:val="000000"/>
          <w:sz w:val="22"/>
          <w:lang w:val="nl-NL"/>
        </w:rPr>
      </w:pPr>
    </w:p>
    <w:p w14:paraId="7625C3C4" w14:textId="77777777" w:rsidR="00416D99" w:rsidRDefault="00D958CB" w:rsidP="00AC3CDE">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25.3</w:t>
      </w:r>
      <w:r>
        <w:rPr>
          <w:rFonts w:ascii="Century Gothic" w:hAnsi="Century Gothic"/>
          <w:color w:val="000000"/>
          <w:sz w:val="22"/>
          <w:lang w:val="nl-NL"/>
        </w:rPr>
        <w:tab/>
        <w:t xml:space="preserve">De werkgever zal geen wijziging in </w:t>
      </w:r>
      <w:r w:rsidR="00FC638D">
        <w:rPr>
          <w:rFonts w:ascii="Century Gothic" w:hAnsi="Century Gothic"/>
          <w:color w:val="000000"/>
          <w:sz w:val="22"/>
          <w:lang w:val="nl-NL"/>
        </w:rPr>
        <w:t xml:space="preserve">de </w:t>
      </w:r>
      <w:r>
        <w:rPr>
          <w:rFonts w:ascii="Century Gothic" w:hAnsi="Century Gothic"/>
          <w:color w:val="000000"/>
          <w:sz w:val="22"/>
          <w:lang w:val="nl-NL"/>
        </w:rPr>
        <w:t>pensioenreglement</w:t>
      </w:r>
      <w:r w:rsidR="00CA6F39">
        <w:rPr>
          <w:rFonts w:ascii="Century Gothic" w:hAnsi="Century Gothic"/>
          <w:color w:val="000000"/>
          <w:sz w:val="22"/>
          <w:lang w:val="nl-NL"/>
        </w:rPr>
        <w:t>en</w:t>
      </w:r>
      <w:r>
        <w:rPr>
          <w:rFonts w:ascii="Century Gothic" w:hAnsi="Century Gothic"/>
          <w:color w:val="000000"/>
          <w:sz w:val="22"/>
          <w:lang w:val="nl-NL"/>
        </w:rPr>
        <w:t xml:space="preserve"> aanbrengen betreffende de hoogte der premies of uitkeringen, dan </w:t>
      </w:r>
      <w:r w:rsidR="00CA6F39">
        <w:rPr>
          <w:rFonts w:ascii="Century Gothic" w:hAnsi="Century Gothic"/>
          <w:color w:val="000000"/>
          <w:sz w:val="22"/>
          <w:lang w:val="nl-NL"/>
        </w:rPr>
        <w:t>in</w:t>
      </w:r>
      <w:r>
        <w:rPr>
          <w:rFonts w:ascii="Century Gothic" w:hAnsi="Century Gothic"/>
          <w:color w:val="000000"/>
          <w:sz w:val="22"/>
          <w:lang w:val="nl-NL"/>
        </w:rPr>
        <w:t xml:space="preserve"> overleg </w:t>
      </w:r>
      <w:r w:rsidR="00EB1312">
        <w:rPr>
          <w:rFonts w:ascii="Century Gothic" w:hAnsi="Century Gothic"/>
          <w:color w:val="000000"/>
          <w:sz w:val="22"/>
          <w:lang w:val="nl-NL"/>
        </w:rPr>
        <w:t xml:space="preserve">met </w:t>
      </w:r>
      <w:r w:rsidR="002647A3">
        <w:rPr>
          <w:rFonts w:ascii="Century Gothic" w:hAnsi="Century Gothic"/>
          <w:color w:val="000000"/>
          <w:sz w:val="22"/>
          <w:lang w:val="nl-NL"/>
        </w:rPr>
        <w:t xml:space="preserve">en in </w:t>
      </w:r>
      <w:r w:rsidR="009D4398">
        <w:rPr>
          <w:rFonts w:ascii="Century Gothic" w:hAnsi="Century Gothic"/>
          <w:color w:val="000000"/>
          <w:sz w:val="22"/>
          <w:lang w:val="nl-NL"/>
        </w:rPr>
        <w:t>overeenstemming</w:t>
      </w:r>
      <w:r w:rsidR="002647A3">
        <w:rPr>
          <w:rFonts w:ascii="Century Gothic" w:hAnsi="Century Gothic"/>
          <w:color w:val="000000"/>
          <w:sz w:val="22"/>
          <w:lang w:val="nl-NL"/>
        </w:rPr>
        <w:t xml:space="preserve"> </w:t>
      </w:r>
      <w:r>
        <w:rPr>
          <w:rFonts w:ascii="Century Gothic" w:hAnsi="Century Gothic"/>
          <w:color w:val="000000"/>
          <w:sz w:val="22"/>
          <w:lang w:val="nl-NL"/>
        </w:rPr>
        <w:t>met de vakverenigingen.</w:t>
      </w:r>
      <w:r w:rsidR="00416D99">
        <w:rPr>
          <w:rFonts w:ascii="Century Gothic" w:hAnsi="Century Gothic"/>
          <w:color w:val="000000"/>
          <w:sz w:val="22"/>
          <w:lang w:val="nl-NL"/>
        </w:rPr>
        <w:br/>
      </w:r>
    </w:p>
    <w:p w14:paraId="21D439B4" w14:textId="77777777" w:rsidR="00D958CB" w:rsidRDefault="00D958CB">
      <w:pPr>
        <w:numPr>
          <w:ilvl w:val="12"/>
          <w:numId w:val="0"/>
        </w:numPr>
        <w:spacing w:line="240" w:lineRule="atLeast"/>
        <w:rPr>
          <w:rFonts w:ascii="Century Gothic" w:hAnsi="Century Gothic"/>
          <w:color w:val="000000"/>
          <w:sz w:val="22"/>
          <w:lang w:val="nl-NL"/>
        </w:rPr>
      </w:pPr>
    </w:p>
    <w:p w14:paraId="65B67FD6" w14:textId="77777777" w:rsidR="00D958CB" w:rsidRDefault="00D958CB" w:rsidP="003F3759">
      <w:pPr>
        <w:numPr>
          <w:ilvl w:val="12"/>
          <w:numId w:val="0"/>
        </w:numPr>
        <w:spacing w:line="240" w:lineRule="atLeast"/>
        <w:rPr>
          <w:rFonts w:ascii="Century Gothic" w:hAnsi="Century Gothic"/>
          <w:b/>
          <w:color w:val="000000"/>
          <w:sz w:val="22"/>
          <w:lang w:val="nl-NL"/>
        </w:rPr>
      </w:pPr>
      <w:r>
        <w:rPr>
          <w:rFonts w:ascii="Century Gothic" w:hAnsi="Century Gothic"/>
          <w:b/>
          <w:color w:val="000000"/>
          <w:sz w:val="22"/>
          <w:lang w:val="nl-NL"/>
        </w:rPr>
        <w:t>Art. 26. Werken bij derden</w:t>
      </w:r>
    </w:p>
    <w:p w14:paraId="25531F98" w14:textId="77777777" w:rsidR="00D958CB" w:rsidRDefault="00D958CB">
      <w:pPr>
        <w:numPr>
          <w:ilvl w:val="12"/>
          <w:numId w:val="0"/>
        </w:numPr>
        <w:spacing w:line="240" w:lineRule="atLeast"/>
        <w:rPr>
          <w:rFonts w:ascii="Century Gothic" w:hAnsi="Century Gothic"/>
          <w:color w:val="000000"/>
          <w:sz w:val="22"/>
          <w:lang w:val="nl-NL"/>
        </w:rPr>
      </w:pPr>
    </w:p>
    <w:p w14:paraId="00EFBE73" w14:textId="5AF257A5"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26.1</w:t>
      </w:r>
      <w:r>
        <w:rPr>
          <w:rFonts w:ascii="Century Gothic" w:hAnsi="Century Gothic"/>
          <w:color w:val="000000"/>
          <w:sz w:val="22"/>
          <w:lang w:val="nl-NL"/>
        </w:rPr>
        <w:tab/>
        <w:t>De werknemer zal in geen geval verplicht zijn werk te verrichten voor andere werkgevers dan de werkgever zelf.</w:t>
      </w:r>
      <w:r w:rsidR="00F50A69">
        <w:rPr>
          <w:rFonts w:ascii="Century Gothic" w:hAnsi="Century Gothic"/>
          <w:color w:val="000000"/>
          <w:sz w:val="22"/>
          <w:lang w:val="nl-NL"/>
        </w:rPr>
        <w:t xml:space="preserve"> </w:t>
      </w:r>
    </w:p>
    <w:p w14:paraId="0869E60C" w14:textId="77777777" w:rsidR="00D958CB" w:rsidRDefault="00D958CB">
      <w:pPr>
        <w:numPr>
          <w:ilvl w:val="12"/>
          <w:numId w:val="0"/>
        </w:numPr>
        <w:spacing w:line="240" w:lineRule="atLeast"/>
        <w:rPr>
          <w:rFonts w:ascii="Century Gothic" w:hAnsi="Century Gothic"/>
          <w:color w:val="000000"/>
          <w:sz w:val="22"/>
          <w:lang w:val="nl-NL"/>
        </w:rPr>
      </w:pPr>
    </w:p>
    <w:p w14:paraId="61AB0A8A" w14:textId="77777777"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26.2</w:t>
      </w:r>
      <w:r>
        <w:rPr>
          <w:rFonts w:ascii="Century Gothic" w:hAnsi="Century Gothic"/>
          <w:color w:val="000000"/>
          <w:sz w:val="22"/>
          <w:lang w:val="nl-NL"/>
        </w:rPr>
        <w:tab/>
        <w:t>Anderzijds heeft de werkgever het recht om aan de werknemer te verbieden loon- of daarmee gelijk te stellen arbeid te verrichten voor derden, indien daardoor de prestatie in het eigen bedrijf ongunstig zou (kunnen) worden beïnvloed.</w:t>
      </w:r>
    </w:p>
    <w:p w14:paraId="79C02D9A" w14:textId="77777777" w:rsidR="00D958CB" w:rsidRDefault="00D958CB">
      <w:pPr>
        <w:numPr>
          <w:ilvl w:val="12"/>
          <w:numId w:val="0"/>
        </w:numPr>
        <w:spacing w:line="240" w:lineRule="atLeast"/>
        <w:rPr>
          <w:rFonts w:ascii="Century Gothic" w:hAnsi="Century Gothic"/>
          <w:color w:val="000000"/>
          <w:sz w:val="22"/>
          <w:lang w:val="nl-NL"/>
        </w:rPr>
      </w:pPr>
    </w:p>
    <w:p w14:paraId="5CA270D1" w14:textId="77777777"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Art.27. </w:t>
      </w:r>
      <w:r w:rsidR="000D7345">
        <w:rPr>
          <w:rFonts w:ascii="Century Gothic" w:hAnsi="Century Gothic"/>
          <w:b/>
          <w:color w:val="000000"/>
          <w:sz w:val="22"/>
          <w:lang w:val="nl-NL"/>
        </w:rPr>
        <w:tab/>
      </w:r>
      <w:r>
        <w:rPr>
          <w:rFonts w:ascii="Century Gothic" w:hAnsi="Century Gothic"/>
          <w:b/>
          <w:color w:val="000000"/>
          <w:sz w:val="22"/>
          <w:lang w:val="nl-NL"/>
        </w:rPr>
        <w:t>Aanvullende regelingen</w:t>
      </w:r>
    </w:p>
    <w:p w14:paraId="5ECEF623" w14:textId="77777777" w:rsidR="00D958CB" w:rsidRDefault="00D958CB">
      <w:pPr>
        <w:numPr>
          <w:ilvl w:val="12"/>
          <w:numId w:val="0"/>
        </w:numPr>
        <w:spacing w:line="240" w:lineRule="atLeast"/>
        <w:rPr>
          <w:rFonts w:ascii="Century Gothic" w:hAnsi="Century Gothic"/>
          <w:color w:val="000000"/>
          <w:sz w:val="22"/>
          <w:lang w:val="nl-NL"/>
        </w:rPr>
      </w:pPr>
    </w:p>
    <w:p w14:paraId="44C5925A" w14:textId="77777777" w:rsidR="00D958CB" w:rsidRDefault="00D958CB" w:rsidP="00D84277">
      <w:pPr>
        <w:numPr>
          <w:ilvl w:val="1"/>
          <w:numId w:val="20"/>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De werkgever is bevoegd nadere voorschriften ten aanzien van de arbeid in het bedrijf in te voeren. Deze voorschriften mogen geen bepalingen bevatten, welke in strijd zijn met de bepalingen der wet en deze overeenkomst.</w:t>
      </w:r>
    </w:p>
    <w:p w14:paraId="6A8C6747" w14:textId="77777777" w:rsidR="00D958CB" w:rsidRDefault="00D958CB">
      <w:pPr>
        <w:numPr>
          <w:ilvl w:val="12"/>
          <w:numId w:val="0"/>
        </w:numPr>
        <w:spacing w:line="240" w:lineRule="atLeast"/>
        <w:rPr>
          <w:rFonts w:ascii="Century Gothic" w:hAnsi="Century Gothic"/>
          <w:color w:val="000000"/>
          <w:sz w:val="22"/>
          <w:lang w:val="nl-NL"/>
        </w:rPr>
      </w:pPr>
    </w:p>
    <w:p w14:paraId="2762EDCE" w14:textId="77777777" w:rsidR="00D958CB" w:rsidRDefault="00D958CB" w:rsidP="000D7345">
      <w:pPr>
        <w:numPr>
          <w:ilvl w:val="12"/>
          <w:numId w:val="0"/>
        </w:numPr>
        <w:spacing w:line="240" w:lineRule="atLeast"/>
        <w:ind w:left="851" w:hanging="851"/>
        <w:rPr>
          <w:rFonts w:ascii="Century Gothic" w:hAnsi="Century Gothic"/>
          <w:b/>
          <w:sz w:val="22"/>
          <w:lang w:val="nl-NL"/>
        </w:rPr>
      </w:pPr>
      <w:r>
        <w:rPr>
          <w:rFonts w:ascii="Century Gothic" w:hAnsi="Century Gothic"/>
          <w:b/>
          <w:sz w:val="22"/>
          <w:lang w:val="nl-NL"/>
        </w:rPr>
        <w:t xml:space="preserve">Art. 28. </w:t>
      </w:r>
      <w:r w:rsidR="000D7345">
        <w:rPr>
          <w:rFonts w:ascii="Century Gothic" w:hAnsi="Century Gothic"/>
          <w:b/>
          <w:sz w:val="22"/>
          <w:lang w:val="nl-NL"/>
        </w:rPr>
        <w:tab/>
      </w:r>
      <w:r>
        <w:rPr>
          <w:rFonts w:ascii="Century Gothic" w:hAnsi="Century Gothic"/>
          <w:b/>
          <w:sz w:val="22"/>
          <w:lang w:val="nl-NL"/>
        </w:rPr>
        <w:t>Duur en uitvoering van de overeenkomst</w:t>
      </w:r>
    </w:p>
    <w:p w14:paraId="1949B79A" w14:textId="77777777" w:rsidR="00D958CB" w:rsidRDefault="00D958CB">
      <w:pPr>
        <w:numPr>
          <w:ilvl w:val="12"/>
          <w:numId w:val="0"/>
        </w:numPr>
        <w:spacing w:line="240" w:lineRule="atLeast"/>
        <w:rPr>
          <w:rFonts w:ascii="Century Gothic" w:hAnsi="Century Gothic"/>
          <w:sz w:val="22"/>
          <w:lang w:val="nl-NL"/>
        </w:rPr>
      </w:pPr>
    </w:p>
    <w:p w14:paraId="3C155887" w14:textId="4B65EF50" w:rsidR="00D958CB" w:rsidRPr="00C23D17" w:rsidRDefault="00D958CB" w:rsidP="000D7345">
      <w:pPr>
        <w:pStyle w:val="Plattetekstinspringen3"/>
        <w:numPr>
          <w:ilvl w:val="12"/>
          <w:numId w:val="0"/>
        </w:numPr>
        <w:ind w:left="851" w:hanging="851"/>
        <w:rPr>
          <w:rFonts w:ascii="Century Gothic" w:hAnsi="Century Gothic"/>
          <w:color w:val="auto"/>
          <w:sz w:val="22"/>
          <w:lang w:val="nl-NL"/>
        </w:rPr>
      </w:pPr>
      <w:r>
        <w:rPr>
          <w:rFonts w:ascii="Century Gothic" w:hAnsi="Century Gothic"/>
          <w:color w:val="auto"/>
          <w:sz w:val="22"/>
          <w:lang w:val="nl-NL"/>
        </w:rPr>
        <w:t>28.1</w:t>
      </w:r>
      <w:r>
        <w:rPr>
          <w:rFonts w:ascii="Century Gothic" w:hAnsi="Century Gothic"/>
          <w:color w:val="auto"/>
          <w:sz w:val="22"/>
          <w:lang w:val="nl-NL"/>
        </w:rPr>
        <w:tab/>
        <w:t xml:space="preserve">Deze </w:t>
      </w:r>
      <w:r w:rsidR="00901F1B">
        <w:rPr>
          <w:rFonts w:ascii="Century Gothic" w:hAnsi="Century Gothic"/>
          <w:color w:val="auto"/>
          <w:sz w:val="22"/>
          <w:lang w:val="nl-NL"/>
        </w:rPr>
        <w:t>Collectieve arbeids</w:t>
      </w:r>
      <w:r>
        <w:rPr>
          <w:rFonts w:ascii="Century Gothic" w:hAnsi="Century Gothic"/>
          <w:color w:val="auto"/>
          <w:sz w:val="22"/>
          <w:lang w:val="nl-NL"/>
        </w:rPr>
        <w:t xml:space="preserve">overeenkomst is </w:t>
      </w:r>
      <w:r w:rsidR="00901F1B">
        <w:rPr>
          <w:rFonts w:ascii="Century Gothic" w:hAnsi="Century Gothic"/>
          <w:color w:val="auto"/>
          <w:sz w:val="22"/>
          <w:lang w:val="nl-NL"/>
        </w:rPr>
        <w:t xml:space="preserve">voor het eerst </w:t>
      </w:r>
      <w:r>
        <w:rPr>
          <w:rFonts w:ascii="Century Gothic" w:hAnsi="Century Gothic"/>
          <w:color w:val="auto"/>
          <w:sz w:val="22"/>
          <w:lang w:val="nl-NL"/>
        </w:rPr>
        <w:t xml:space="preserve">in werking getreden op </w:t>
      </w:r>
      <w:r w:rsidRPr="00C23D17">
        <w:rPr>
          <w:rFonts w:ascii="Century Gothic" w:hAnsi="Century Gothic"/>
          <w:color w:val="auto"/>
          <w:sz w:val="22"/>
          <w:lang w:val="nl-NL"/>
        </w:rPr>
        <w:t>1 juni 20</w:t>
      </w:r>
      <w:r w:rsidR="00E73135" w:rsidRPr="00C23D17">
        <w:rPr>
          <w:rFonts w:ascii="Century Gothic" w:hAnsi="Century Gothic"/>
          <w:color w:val="auto"/>
          <w:sz w:val="22"/>
          <w:lang w:val="nl-NL"/>
        </w:rPr>
        <w:t>1</w:t>
      </w:r>
      <w:r w:rsidR="008877CE">
        <w:rPr>
          <w:rFonts w:ascii="Century Gothic" w:hAnsi="Century Gothic"/>
          <w:color w:val="auto"/>
          <w:sz w:val="22"/>
          <w:lang w:val="nl-NL"/>
        </w:rPr>
        <w:t>5</w:t>
      </w:r>
      <w:r w:rsidRPr="00C23D17">
        <w:rPr>
          <w:rFonts w:ascii="Century Gothic" w:hAnsi="Century Gothic"/>
          <w:color w:val="auto"/>
          <w:sz w:val="22"/>
          <w:lang w:val="nl-NL"/>
        </w:rPr>
        <w:t>. Zij zal van rechtswege eindigen op 31 mei 20</w:t>
      </w:r>
      <w:r w:rsidR="00375504" w:rsidRPr="00C23D17">
        <w:rPr>
          <w:rFonts w:ascii="Century Gothic" w:hAnsi="Century Gothic"/>
          <w:color w:val="auto"/>
          <w:sz w:val="22"/>
          <w:lang w:val="nl-NL"/>
        </w:rPr>
        <w:t>1</w:t>
      </w:r>
      <w:r w:rsidR="008877CE">
        <w:rPr>
          <w:rFonts w:ascii="Century Gothic" w:hAnsi="Century Gothic"/>
          <w:color w:val="auto"/>
          <w:sz w:val="22"/>
          <w:lang w:val="nl-NL"/>
        </w:rPr>
        <w:t>6</w:t>
      </w:r>
      <w:r w:rsidRPr="00C23D17">
        <w:rPr>
          <w:rFonts w:ascii="Century Gothic" w:hAnsi="Century Gothic"/>
          <w:color w:val="auto"/>
          <w:sz w:val="22"/>
          <w:lang w:val="nl-NL"/>
        </w:rPr>
        <w:t>.</w:t>
      </w:r>
    </w:p>
    <w:p w14:paraId="19F1F4C2" w14:textId="77777777" w:rsidR="00D958CB" w:rsidRPr="003B7DEC" w:rsidRDefault="00D958CB">
      <w:pPr>
        <w:numPr>
          <w:ilvl w:val="12"/>
          <w:numId w:val="0"/>
        </w:numPr>
        <w:spacing w:line="240" w:lineRule="atLeast"/>
        <w:rPr>
          <w:rFonts w:ascii="Century Gothic" w:hAnsi="Century Gothic"/>
          <w:sz w:val="22"/>
          <w:lang w:val="nl-NL"/>
        </w:rPr>
      </w:pPr>
    </w:p>
    <w:p w14:paraId="7247756A" w14:textId="209AB478" w:rsidR="00D958CB" w:rsidRDefault="00D958CB" w:rsidP="000D7345">
      <w:pPr>
        <w:pStyle w:val="Plattetekstinspringen3"/>
        <w:numPr>
          <w:ilvl w:val="12"/>
          <w:numId w:val="0"/>
        </w:numPr>
        <w:ind w:left="851" w:hanging="851"/>
        <w:rPr>
          <w:rFonts w:ascii="Century Gothic" w:hAnsi="Century Gothic"/>
          <w:color w:val="auto"/>
          <w:sz w:val="22"/>
          <w:lang w:val="nl-NL"/>
        </w:rPr>
      </w:pPr>
      <w:r w:rsidRPr="003B7DEC">
        <w:rPr>
          <w:rFonts w:ascii="Century Gothic" w:hAnsi="Century Gothic"/>
          <w:color w:val="auto"/>
          <w:sz w:val="22"/>
          <w:lang w:val="nl-NL"/>
        </w:rPr>
        <w:t>28.2</w:t>
      </w:r>
      <w:r w:rsidRPr="003B7DEC">
        <w:rPr>
          <w:rFonts w:ascii="Century Gothic" w:hAnsi="Century Gothic"/>
          <w:color w:val="auto"/>
          <w:sz w:val="22"/>
          <w:lang w:val="nl-NL"/>
        </w:rPr>
        <w:tab/>
        <w:t xml:space="preserve">Partijen zullen zich uiterlijk in </w:t>
      </w:r>
      <w:r w:rsidRPr="00C23D17">
        <w:rPr>
          <w:rFonts w:ascii="Century Gothic" w:hAnsi="Century Gothic"/>
          <w:color w:val="auto"/>
          <w:sz w:val="22"/>
          <w:lang w:val="nl-NL"/>
        </w:rPr>
        <w:t>maart 20</w:t>
      </w:r>
      <w:r w:rsidR="00375504" w:rsidRPr="00C23D17">
        <w:rPr>
          <w:rFonts w:ascii="Century Gothic" w:hAnsi="Century Gothic"/>
          <w:color w:val="auto"/>
          <w:sz w:val="22"/>
          <w:lang w:val="nl-NL"/>
        </w:rPr>
        <w:t>1</w:t>
      </w:r>
      <w:r w:rsidR="008877CE">
        <w:rPr>
          <w:rFonts w:ascii="Century Gothic" w:hAnsi="Century Gothic"/>
          <w:color w:val="auto"/>
          <w:sz w:val="22"/>
          <w:lang w:val="nl-NL"/>
        </w:rPr>
        <w:t>6</w:t>
      </w:r>
      <w:r w:rsidRPr="003B7DEC">
        <w:rPr>
          <w:rFonts w:ascii="Century Gothic" w:hAnsi="Century Gothic"/>
          <w:color w:val="auto"/>
          <w:sz w:val="22"/>
          <w:lang w:val="nl-NL"/>
        </w:rPr>
        <w:t xml:space="preserve"> met elkaar verstaan</w:t>
      </w:r>
      <w:r>
        <w:rPr>
          <w:rFonts w:ascii="Century Gothic" w:hAnsi="Century Gothic"/>
          <w:color w:val="auto"/>
          <w:sz w:val="22"/>
          <w:lang w:val="nl-NL"/>
        </w:rPr>
        <w:t xml:space="preserve"> omtrent het verlengen van deze overeenkomst, dan wel het afsluiten van een nieuwe overeenkomst.</w:t>
      </w:r>
    </w:p>
    <w:p w14:paraId="3A705387" w14:textId="77777777" w:rsidR="00D958CB" w:rsidRDefault="00D958CB">
      <w:pPr>
        <w:numPr>
          <w:ilvl w:val="12"/>
          <w:numId w:val="0"/>
        </w:numPr>
        <w:spacing w:line="240" w:lineRule="atLeast"/>
        <w:rPr>
          <w:rFonts w:ascii="Century Gothic" w:hAnsi="Century Gothic"/>
          <w:b/>
          <w:color w:val="000000"/>
          <w:sz w:val="22"/>
          <w:lang w:val="nl-NL"/>
        </w:rPr>
      </w:pPr>
    </w:p>
    <w:p w14:paraId="02412ACD" w14:textId="77777777"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29. </w:t>
      </w:r>
      <w:r w:rsidR="000D7345">
        <w:rPr>
          <w:rFonts w:ascii="Century Gothic" w:hAnsi="Century Gothic"/>
          <w:b/>
          <w:color w:val="000000"/>
          <w:sz w:val="22"/>
          <w:lang w:val="nl-NL"/>
        </w:rPr>
        <w:tab/>
      </w:r>
      <w:r>
        <w:rPr>
          <w:rFonts w:ascii="Century Gothic" w:hAnsi="Century Gothic"/>
          <w:b/>
          <w:color w:val="000000"/>
          <w:sz w:val="22"/>
          <w:lang w:val="nl-NL"/>
        </w:rPr>
        <w:t>Werkgeversbijdrage aan de vakverenigingen</w:t>
      </w:r>
    </w:p>
    <w:p w14:paraId="1913BC43" w14:textId="6A0A225A"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 xml:space="preserve">Partij ter ene zijde verklaart zich bereid tot het verstrekken van een bijdrage overeenkomstig de </w:t>
      </w:r>
      <w:r w:rsidRPr="003B7DEC">
        <w:rPr>
          <w:rFonts w:ascii="Century Gothic" w:hAnsi="Century Gothic"/>
          <w:sz w:val="22"/>
          <w:lang w:val="nl-NL"/>
        </w:rPr>
        <w:t xml:space="preserve">tussen </w:t>
      </w:r>
      <w:r w:rsidR="00E73135" w:rsidRPr="003B7DEC">
        <w:rPr>
          <w:rFonts w:ascii="Century Gothic" w:hAnsi="Century Gothic"/>
          <w:sz w:val="22"/>
          <w:lang w:val="nl-NL"/>
        </w:rPr>
        <w:t xml:space="preserve">AWVN </w:t>
      </w:r>
      <w:r w:rsidR="002766E1" w:rsidRPr="003B7DEC">
        <w:rPr>
          <w:rFonts w:ascii="Century Gothic" w:hAnsi="Century Gothic"/>
          <w:sz w:val="22"/>
          <w:lang w:val="nl-NL"/>
        </w:rPr>
        <w:t>en de</w:t>
      </w:r>
      <w:r w:rsidR="002766E1">
        <w:rPr>
          <w:rFonts w:ascii="Century Gothic" w:hAnsi="Century Gothic"/>
          <w:color w:val="000000"/>
          <w:sz w:val="22"/>
          <w:lang w:val="nl-NL"/>
        </w:rPr>
        <w:t xml:space="preserve"> C.N.V. Vakmensen</w:t>
      </w:r>
      <w:r w:rsidR="00E73135">
        <w:rPr>
          <w:rFonts w:ascii="Century Gothic" w:hAnsi="Century Gothic"/>
          <w:color w:val="000000"/>
          <w:sz w:val="22"/>
          <w:lang w:val="nl-NL"/>
        </w:rPr>
        <w:t xml:space="preserve">, </w:t>
      </w:r>
      <w:r>
        <w:rPr>
          <w:rFonts w:ascii="Century Gothic" w:hAnsi="Century Gothic"/>
          <w:color w:val="000000"/>
          <w:sz w:val="22"/>
          <w:lang w:val="nl-NL"/>
        </w:rPr>
        <w:t xml:space="preserve"> F</w:t>
      </w:r>
      <w:r w:rsidR="004C3F20">
        <w:rPr>
          <w:rFonts w:ascii="Century Gothic" w:hAnsi="Century Gothic"/>
          <w:color w:val="000000"/>
          <w:sz w:val="22"/>
          <w:lang w:val="nl-NL"/>
        </w:rPr>
        <w:t>ederatie Nederlandse Vakbeweging</w:t>
      </w:r>
      <w:r>
        <w:rPr>
          <w:rFonts w:ascii="Century Gothic" w:hAnsi="Century Gothic"/>
          <w:color w:val="000000"/>
          <w:sz w:val="22"/>
          <w:lang w:val="nl-NL"/>
        </w:rPr>
        <w:t xml:space="preserve"> en De Unie gesloten overeenkomst met betrekking tot de bijdrage regeling aan de vakverenigingen.</w:t>
      </w:r>
    </w:p>
    <w:p w14:paraId="252A1C41" w14:textId="77777777" w:rsidR="00D958CB" w:rsidRDefault="00D958CB">
      <w:pPr>
        <w:numPr>
          <w:ilvl w:val="12"/>
          <w:numId w:val="0"/>
        </w:numPr>
        <w:spacing w:line="240" w:lineRule="atLeast"/>
        <w:rPr>
          <w:rFonts w:ascii="Century Gothic" w:hAnsi="Century Gothic"/>
          <w:color w:val="000000"/>
          <w:sz w:val="22"/>
          <w:lang w:val="nl-NL"/>
        </w:rPr>
      </w:pPr>
    </w:p>
    <w:p w14:paraId="5B8A9FC9" w14:textId="77777777" w:rsidR="00D958CB" w:rsidRDefault="00D958CB" w:rsidP="003F3759">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Aldus overeengekomen en getekend:</w:t>
      </w:r>
    </w:p>
    <w:p w14:paraId="7020C85E" w14:textId="77777777" w:rsidR="00D958CB" w:rsidRDefault="00D958CB">
      <w:pPr>
        <w:numPr>
          <w:ilvl w:val="12"/>
          <w:numId w:val="0"/>
        </w:numPr>
        <w:spacing w:line="240" w:lineRule="atLeast"/>
        <w:rPr>
          <w:rFonts w:ascii="Century Gothic" w:hAnsi="Century Gothic"/>
          <w:color w:val="000000"/>
          <w:sz w:val="22"/>
          <w:lang w:val="nl-NL"/>
        </w:rPr>
      </w:pPr>
    </w:p>
    <w:p w14:paraId="34B3C2FF" w14:textId="7C5C31B3" w:rsidR="00D958CB" w:rsidRDefault="007E661D" w:rsidP="0047469F">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Chemours Netherlands B.V</w:t>
      </w:r>
      <w:r w:rsidR="00633C4F">
        <w:rPr>
          <w:rFonts w:ascii="Century Gothic" w:hAnsi="Century Gothic"/>
          <w:color w:val="000000"/>
          <w:sz w:val="22"/>
          <w:lang w:val="nl-NL"/>
        </w:rPr>
        <w:t>,</w:t>
      </w:r>
      <w:r w:rsidR="00D958CB">
        <w:rPr>
          <w:rFonts w:ascii="Century Gothic" w:hAnsi="Century Gothic"/>
          <w:color w:val="000000"/>
          <w:sz w:val="22"/>
          <w:lang w:val="nl-NL"/>
        </w:rPr>
        <w:tab/>
      </w:r>
      <w:r w:rsidR="00D958CB">
        <w:rPr>
          <w:rFonts w:ascii="Century Gothic" w:hAnsi="Century Gothic"/>
          <w:color w:val="000000"/>
          <w:sz w:val="22"/>
          <w:lang w:val="nl-NL"/>
        </w:rPr>
        <w:tab/>
      </w:r>
    </w:p>
    <w:p w14:paraId="6F4C8C6C" w14:textId="23A5BDAC" w:rsidR="00D958CB" w:rsidRDefault="00633C4F" w:rsidP="0047469F">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 xml:space="preserve">te </w:t>
      </w:r>
      <w:r w:rsidR="00D958CB">
        <w:rPr>
          <w:rFonts w:ascii="Century Gothic" w:hAnsi="Century Gothic"/>
          <w:color w:val="000000"/>
          <w:sz w:val="22"/>
          <w:lang w:val="nl-NL"/>
        </w:rPr>
        <w:t xml:space="preserve">Dordrecht </w:t>
      </w:r>
      <w:r w:rsidR="00D958CB">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sidR="00D958CB">
        <w:rPr>
          <w:rFonts w:ascii="Century Gothic" w:hAnsi="Century Gothic"/>
          <w:color w:val="000000"/>
          <w:sz w:val="22"/>
          <w:lang w:val="nl-NL"/>
        </w:rPr>
        <w:tab/>
      </w:r>
      <w:r w:rsidR="00D958CB">
        <w:rPr>
          <w:rFonts w:ascii="Century Gothic" w:hAnsi="Century Gothic"/>
          <w:color w:val="000000"/>
          <w:sz w:val="22"/>
          <w:lang w:val="nl-NL"/>
        </w:rPr>
        <w:tab/>
      </w:r>
      <w:r w:rsidR="00D958CB">
        <w:rPr>
          <w:rFonts w:ascii="Century Gothic" w:hAnsi="Century Gothic"/>
          <w:color w:val="000000"/>
          <w:sz w:val="22"/>
          <w:lang w:val="nl-NL"/>
        </w:rPr>
        <w:tab/>
        <w:t>F</w:t>
      </w:r>
      <w:r w:rsidR="004C3F20">
        <w:rPr>
          <w:rFonts w:ascii="Century Gothic" w:hAnsi="Century Gothic"/>
          <w:color w:val="000000"/>
          <w:sz w:val="22"/>
          <w:lang w:val="nl-NL"/>
        </w:rPr>
        <w:t>ederatie Nederlandse vakbeweging</w:t>
      </w:r>
    </w:p>
    <w:p w14:paraId="215619D3" w14:textId="20E06362" w:rsidR="00D958CB" w:rsidRDefault="00D958CB" w:rsidP="008629D2">
      <w:pPr>
        <w:numPr>
          <w:ilvl w:val="12"/>
          <w:numId w:val="0"/>
        </w:numPr>
        <w:spacing w:line="240" w:lineRule="atLeast"/>
        <w:ind w:firstLine="720"/>
        <w:rPr>
          <w:rFonts w:ascii="Century Gothic" w:hAnsi="Century Gothic"/>
          <w:sz w:val="22"/>
          <w:lang w:val="nl-NL"/>
        </w:rPr>
      </w:pP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sidR="004C3F20">
        <w:rPr>
          <w:rFonts w:ascii="Century Gothic" w:hAnsi="Century Gothic"/>
          <w:sz w:val="22"/>
          <w:lang w:val="nl-NL"/>
        </w:rPr>
        <w:t>te Amsterdam</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p>
    <w:p w14:paraId="721E51E4" w14:textId="4710F16B" w:rsidR="00D958CB" w:rsidRDefault="00633C4F" w:rsidP="008D2AE1">
      <w:pPr>
        <w:numPr>
          <w:ilvl w:val="12"/>
          <w:numId w:val="0"/>
        </w:numPr>
        <w:spacing w:line="240" w:lineRule="atLeast"/>
        <w:rPr>
          <w:rFonts w:ascii="Century Gothic" w:hAnsi="Century Gothic"/>
          <w:sz w:val="22"/>
          <w:lang w:val="nl-NL"/>
        </w:rPr>
      </w:pPr>
      <w:r>
        <w:rPr>
          <w:rFonts w:ascii="Century Gothic" w:hAnsi="Century Gothic"/>
          <w:sz w:val="22"/>
          <w:lang w:val="nl-NL"/>
        </w:rPr>
        <w:t>Marc Reijmers</w:t>
      </w:r>
      <w:r>
        <w:rPr>
          <w:rFonts w:ascii="Century Gothic" w:hAnsi="Century Gothic"/>
          <w:sz w:val="22"/>
          <w:lang w:val="nl-NL"/>
        </w:rPr>
        <w:tab/>
      </w:r>
      <w:r w:rsidR="00D958CB">
        <w:rPr>
          <w:rFonts w:ascii="Century Gothic" w:hAnsi="Century Gothic"/>
          <w:sz w:val="22"/>
          <w:lang w:val="nl-NL"/>
        </w:rPr>
        <w:tab/>
      </w:r>
      <w:r w:rsidR="00D958CB">
        <w:rPr>
          <w:rFonts w:ascii="Century Gothic" w:hAnsi="Century Gothic"/>
          <w:sz w:val="22"/>
          <w:lang w:val="nl-NL"/>
        </w:rPr>
        <w:tab/>
      </w:r>
      <w:r w:rsidR="00D958CB">
        <w:rPr>
          <w:rFonts w:ascii="Century Gothic" w:hAnsi="Century Gothic"/>
          <w:sz w:val="22"/>
          <w:lang w:val="nl-NL"/>
        </w:rPr>
        <w:tab/>
      </w:r>
      <w:r w:rsidR="00D958CB">
        <w:rPr>
          <w:rFonts w:ascii="Century Gothic" w:hAnsi="Century Gothic"/>
          <w:sz w:val="22"/>
          <w:lang w:val="nl-NL"/>
        </w:rPr>
        <w:tab/>
        <w:t>P. Janssen</w:t>
      </w:r>
      <w:r w:rsidR="00497B45">
        <w:rPr>
          <w:rFonts w:ascii="Century Gothic" w:hAnsi="Century Gothic"/>
          <w:sz w:val="22"/>
          <w:lang w:val="nl-NL"/>
        </w:rPr>
        <w:tab/>
      </w:r>
      <w:r w:rsidR="00497B45">
        <w:rPr>
          <w:rFonts w:ascii="Century Gothic" w:hAnsi="Century Gothic"/>
          <w:sz w:val="22"/>
          <w:lang w:val="nl-NL"/>
        </w:rPr>
        <w:tab/>
      </w:r>
      <w:r w:rsidR="00497B45">
        <w:rPr>
          <w:rFonts w:ascii="Century Gothic" w:hAnsi="Century Gothic"/>
          <w:sz w:val="22"/>
          <w:lang w:val="nl-NL"/>
        </w:rPr>
        <w:tab/>
      </w:r>
      <w:r w:rsidR="00497B45">
        <w:rPr>
          <w:rFonts w:ascii="Century Gothic" w:hAnsi="Century Gothic"/>
          <w:sz w:val="22"/>
          <w:lang w:val="nl-NL"/>
        </w:rPr>
        <w:tab/>
      </w:r>
      <w:r w:rsidR="008D2AE1">
        <w:rPr>
          <w:rFonts w:ascii="Century Gothic" w:hAnsi="Century Gothic"/>
          <w:sz w:val="22"/>
          <w:lang w:val="nl-NL"/>
        </w:rPr>
        <w:br/>
        <w:t>Bestuurder</w:t>
      </w:r>
      <w:r w:rsidR="008D2AE1">
        <w:rPr>
          <w:rFonts w:ascii="Century Gothic" w:hAnsi="Century Gothic"/>
          <w:sz w:val="22"/>
          <w:lang w:val="nl-NL"/>
        </w:rPr>
        <w:tab/>
      </w:r>
      <w:r w:rsidR="008D2AE1">
        <w:rPr>
          <w:rFonts w:ascii="Century Gothic" w:hAnsi="Century Gothic"/>
          <w:sz w:val="22"/>
          <w:lang w:val="nl-NL"/>
        </w:rPr>
        <w:tab/>
      </w:r>
      <w:r w:rsidR="008D2AE1">
        <w:rPr>
          <w:rFonts w:ascii="Century Gothic" w:hAnsi="Century Gothic"/>
          <w:sz w:val="22"/>
          <w:lang w:val="nl-NL"/>
        </w:rPr>
        <w:tab/>
      </w:r>
      <w:r w:rsidR="008D2AE1">
        <w:rPr>
          <w:rFonts w:ascii="Century Gothic" w:hAnsi="Century Gothic"/>
          <w:sz w:val="22"/>
          <w:lang w:val="nl-NL"/>
        </w:rPr>
        <w:tab/>
      </w:r>
      <w:r w:rsidR="008D2AE1">
        <w:rPr>
          <w:rFonts w:ascii="Century Gothic" w:hAnsi="Century Gothic"/>
          <w:sz w:val="22"/>
          <w:lang w:val="nl-NL"/>
        </w:rPr>
        <w:tab/>
      </w:r>
      <w:r w:rsidR="00497B45">
        <w:rPr>
          <w:rFonts w:ascii="Century Gothic" w:hAnsi="Century Gothic"/>
          <w:sz w:val="22"/>
          <w:lang w:val="nl-NL"/>
        </w:rPr>
        <w:tab/>
      </w:r>
      <w:r w:rsidR="00D958CB">
        <w:rPr>
          <w:rFonts w:ascii="Century Gothic" w:hAnsi="Century Gothic"/>
          <w:sz w:val="22"/>
          <w:lang w:val="nl-NL"/>
        </w:rPr>
        <w:t>Bestuurder</w:t>
      </w:r>
    </w:p>
    <w:p w14:paraId="10388B98" w14:textId="77777777" w:rsidR="00D958CB" w:rsidRDefault="00D958CB">
      <w:pPr>
        <w:numPr>
          <w:ilvl w:val="12"/>
          <w:numId w:val="0"/>
        </w:numPr>
        <w:spacing w:line="240" w:lineRule="atLeast"/>
        <w:rPr>
          <w:rFonts w:ascii="Century Gothic" w:hAnsi="Century Gothic"/>
          <w:sz w:val="22"/>
          <w:lang w:val="nl-NL"/>
        </w:rPr>
      </w:pPr>
    </w:p>
    <w:p w14:paraId="6450121F" w14:textId="77777777" w:rsidR="00D958CB" w:rsidRDefault="00D958CB">
      <w:pPr>
        <w:numPr>
          <w:ilvl w:val="12"/>
          <w:numId w:val="0"/>
        </w:numPr>
        <w:spacing w:line="240" w:lineRule="atLeast"/>
        <w:rPr>
          <w:rFonts w:ascii="Century Gothic" w:hAnsi="Century Gothic"/>
          <w:sz w:val="22"/>
          <w:lang w:val="nl-NL"/>
        </w:rPr>
      </w:pPr>
    </w:p>
    <w:p w14:paraId="6ED4092C" w14:textId="77777777" w:rsidR="00D958CB" w:rsidRDefault="00D958CB"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 xml:space="preserve">C.N.V. </w:t>
      </w:r>
      <w:r w:rsidR="002766E1">
        <w:rPr>
          <w:rFonts w:ascii="Century Gothic" w:hAnsi="Century Gothic"/>
          <w:sz w:val="22"/>
          <w:lang w:val="nl-NL"/>
        </w:rPr>
        <w:t>Vakmensen</w:t>
      </w:r>
    </w:p>
    <w:p w14:paraId="5770DBFD" w14:textId="77777777" w:rsidR="00D958CB" w:rsidRPr="003B7DEC" w:rsidRDefault="004C3F20"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 xml:space="preserve">te </w:t>
      </w:r>
      <w:r w:rsidR="00E73135" w:rsidRPr="003B7DEC">
        <w:rPr>
          <w:rFonts w:ascii="Century Gothic" w:hAnsi="Century Gothic"/>
          <w:sz w:val="22"/>
          <w:lang w:val="nl-NL"/>
        </w:rPr>
        <w:t>Utrecht</w:t>
      </w:r>
    </w:p>
    <w:p w14:paraId="1FB44E41" w14:textId="77777777" w:rsidR="00D958CB" w:rsidRDefault="00D958CB">
      <w:pPr>
        <w:numPr>
          <w:ilvl w:val="12"/>
          <w:numId w:val="0"/>
        </w:numPr>
        <w:spacing w:line="240" w:lineRule="atLeast"/>
        <w:ind w:left="5040" w:firstLine="720"/>
        <w:rPr>
          <w:rFonts w:ascii="Century Gothic" w:hAnsi="Century Gothic"/>
          <w:sz w:val="22"/>
          <w:lang w:val="nl-NL"/>
        </w:rPr>
      </w:pPr>
    </w:p>
    <w:p w14:paraId="632AE92E" w14:textId="77777777" w:rsidR="00D958CB" w:rsidRPr="003B7DEC" w:rsidRDefault="00D958CB">
      <w:pPr>
        <w:numPr>
          <w:ilvl w:val="12"/>
          <w:numId w:val="0"/>
        </w:numPr>
        <w:spacing w:line="240" w:lineRule="atLeast"/>
        <w:rPr>
          <w:rFonts w:ascii="Century Gothic" w:hAnsi="Century Gothic"/>
          <w:sz w:val="22"/>
          <w:lang w:val="nl-NL"/>
        </w:rPr>
      </w:pP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sidR="00E73135" w:rsidRPr="003B7DEC">
        <w:rPr>
          <w:rFonts w:ascii="Century Gothic" w:hAnsi="Century Gothic"/>
          <w:sz w:val="22"/>
          <w:lang w:val="nl-NL"/>
        </w:rPr>
        <w:t xml:space="preserve">A. </w:t>
      </w:r>
      <w:r w:rsidR="00726276" w:rsidRPr="003B7DEC">
        <w:rPr>
          <w:rFonts w:ascii="Century Gothic" w:hAnsi="Century Gothic"/>
          <w:sz w:val="22"/>
          <w:lang w:val="nl-NL"/>
        </w:rPr>
        <w:t xml:space="preserve">J. </w:t>
      </w:r>
      <w:r w:rsidR="00B95492" w:rsidRPr="003B7DEC">
        <w:rPr>
          <w:rFonts w:ascii="Century Gothic" w:hAnsi="Century Gothic"/>
          <w:sz w:val="22"/>
          <w:lang w:val="nl-NL"/>
        </w:rPr>
        <w:t>Huizinga</w:t>
      </w:r>
    </w:p>
    <w:p w14:paraId="00407430" w14:textId="77777777" w:rsidR="00D958CB" w:rsidRDefault="00E73135"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B</w:t>
      </w:r>
      <w:r w:rsidR="00D958CB">
        <w:rPr>
          <w:rFonts w:ascii="Century Gothic" w:hAnsi="Century Gothic"/>
          <w:sz w:val="22"/>
          <w:lang w:val="nl-NL"/>
        </w:rPr>
        <w:t>estuurder</w:t>
      </w:r>
    </w:p>
    <w:p w14:paraId="43B60D2F" w14:textId="77777777" w:rsidR="002766E1" w:rsidRDefault="002766E1">
      <w:pPr>
        <w:numPr>
          <w:ilvl w:val="12"/>
          <w:numId w:val="0"/>
        </w:numPr>
        <w:spacing w:line="240" w:lineRule="atLeast"/>
        <w:ind w:left="5760"/>
        <w:rPr>
          <w:rFonts w:ascii="Century Gothic" w:hAnsi="Century Gothic"/>
          <w:sz w:val="22"/>
          <w:lang w:val="nl-NL"/>
        </w:rPr>
      </w:pPr>
    </w:p>
    <w:p w14:paraId="3A24A34F" w14:textId="77777777" w:rsidR="002766E1" w:rsidRDefault="002766E1">
      <w:pPr>
        <w:numPr>
          <w:ilvl w:val="12"/>
          <w:numId w:val="0"/>
        </w:numPr>
        <w:spacing w:line="240" w:lineRule="atLeast"/>
        <w:ind w:left="5760"/>
        <w:rPr>
          <w:rFonts w:ascii="Century Gothic" w:hAnsi="Century Gothic"/>
          <w:sz w:val="22"/>
          <w:lang w:val="nl-NL"/>
        </w:rPr>
      </w:pPr>
    </w:p>
    <w:p w14:paraId="2A99F0C2" w14:textId="77777777" w:rsidR="002766E1" w:rsidRDefault="0037295B" w:rsidP="00256485">
      <w:pPr>
        <w:numPr>
          <w:ilvl w:val="12"/>
          <w:numId w:val="0"/>
        </w:numPr>
        <w:spacing w:line="240" w:lineRule="atLeast"/>
        <w:ind w:left="5040"/>
        <w:rPr>
          <w:rFonts w:ascii="Century Gothic" w:hAnsi="Century Gothic"/>
          <w:sz w:val="22"/>
          <w:lang w:val="nl-NL"/>
        </w:rPr>
      </w:pPr>
      <w:r>
        <w:rPr>
          <w:rFonts w:ascii="Century Gothic" w:hAnsi="Century Gothic"/>
          <w:sz w:val="22"/>
          <w:lang w:val="nl-NL"/>
        </w:rPr>
        <w:t>A. van Wijngaarden</w:t>
      </w:r>
      <w:r>
        <w:rPr>
          <w:rFonts w:ascii="Century Gothic" w:hAnsi="Century Gothic"/>
          <w:sz w:val="22"/>
          <w:lang w:val="nl-NL"/>
        </w:rPr>
        <w:br/>
      </w:r>
      <w:r w:rsidR="002766E1">
        <w:rPr>
          <w:rFonts w:ascii="Century Gothic" w:hAnsi="Century Gothic"/>
          <w:sz w:val="22"/>
          <w:lang w:val="nl-NL"/>
        </w:rPr>
        <w:t>Voorzitter</w:t>
      </w:r>
    </w:p>
    <w:p w14:paraId="6EB5FAE5" w14:textId="77777777" w:rsidR="00D958CB" w:rsidRDefault="00D958CB">
      <w:pPr>
        <w:numPr>
          <w:ilvl w:val="12"/>
          <w:numId w:val="0"/>
        </w:numPr>
        <w:spacing w:line="240" w:lineRule="atLeast"/>
        <w:rPr>
          <w:rFonts w:ascii="Century Gothic" w:hAnsi="Century Gothic"/>
          <w:sz w:val="22"/>
          <w:lang w:val="nl-NL"/>
        </w:rPr>
      </w:pPr>
    </w:p>
    <w:p w14:paraId="56671AC7" w14:textId="77777777" w:rsidR="00D958CB" w:rsidRDefault="00D958CB">
      <w:pPr>
        <w:numPr>
          <w:ilvl w:val="12"/>
          <w:numId w:val="0"/>
        </w:numPr>
        <w:spacing w:line="240" w:lineRule="atLeast"/>
        <w:rPr>
          <w:rFonts w:ascii="Century Gothic" w:hAnsi="Century Gothic"/>
          <w:sz w:val="22"/>
          <w:lang w:val="nl-NL"/>
        </w:rPr>
      </w:pPr>
    </w:p>
    <w:p w14:paraId="4C7B1A3C" w14:textId="77777777" w:rsidR="00D958CB" w:rsidRDefault="00D958CB"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De Unie</w:t>
      </w:r>
      <w:r w:rsidR="0047469F">
        <w:rPr>
          <w:rFonts w:ascii="Century Gothic" w:hAnsi="Century Gothic"/>
          <w:sz w:val="22"/>
          <w:lang w:val="nl-NL"/>
        </w:rPr>
        <w:t xml:space="preserve"> </w:t>
      </w:r>
      <w:r>
        <w:rPr>
          <w:rFonts w:ascii="Century Gothic" w:hAnsi="Century Gothic"/>
          <w:sz w:val="22"/>
          <w:lang w:val="nl-NL"/>
        </w:rPr>
        <w:t>Vakbond voor industrie</w:t>
      </w:r>
    </w:p>
    <w:p w14:paraId="29AA56C0" w14:textId="77777777" w:rsidR="00D958CB" w:rsidRDefault="00D958CB"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en dienstverlening</w:t>
      </w:r>
      <w:r w:rsidR="0047469F">
        <w:rPr>
          <w:rFonts w:ascii="Century Gothic" w:hAnsi="Century Gothic"/>
          <w:sz w:val="22"/>
          <w:lang w:val="nl-NL"/>
        </w:rPr>
        <w:t xml:space="preserve"> </w:t>
      </w:r>
    </w:p>
    <w:p w14:paraId="06CECD42" w14:textId="77777777" w:rsidR="00D958CB" w:rsidRDefault="004C3F20"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 xml:space="preserve">te </w:t>
      </w:r>
      <w:r w:rsidR="00D958CB">
        <w:rPr>
          <w:rFonts w:ascii="Century Gothic" w:hAnsi="Century Gothic"/>
          <w:sz w:val="22"/>
          <w:lang w:val="nl-NL"/>
        </w:rPr>
        <w:t>Culemborg</w:t>
      </w:r>
    </w:p>
    <w:p w14:paraId="46A517B8" w14:textId="77777777" w:rsidR="00D958CB" w:rsidRDefault="00D958CB">
      <w:pPr>
        <w:numPr>
          <w:ilvl w:val="12"/>
          <w:numId w:val="0"/>
        </w:numPr>
        <w:spacing w:line="240" w:lineRule="atLeast"/>
        <w:ind w:left="5040" w:firstLine="720"/>
        <w:rPr>
          <w:rFonts w:ascii="Century Gothic" w:hAnsi="Century Gothic"/>
          <w:sz w:val="22"/>
          <w:lang w:val="nl-NL"/>
        </w:rPr>
      </w:pPr>
    </w:p>
    <w:p w14:paraId="468BD745" w14:textId="77777777" w:rsidR="00D958CB" w:rsidRDefault="00D958CB">
      <w:pPr>
        <w:numPr>
          <w:ilvl w:val="12"/>
          <w:numId w:val="0"/>
        </w:numPr>
        <w:spacing w:line="240" w:lineRule="atLeast"/>
        <w:ind w:left="5040" w:firstLine="720"/>
        <w:rPr>
          <w:rFonts w:ascii="Century Gothic" w:hAnsi="Century Gothic"/>
          <w:sz w:val="22"/>
          <w:lang w:val="nl-NL"/>
        </w:rPr>
      </w:pPr>
    </w:p>
    <w:p w14:paraId="7DCE3B58" w14:textId="77777777" w:rsidR="00D958CB" w:rsidRDefault="00EE57E8"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J. Admiraal</w:t>
      </w:r>
    </w:p>
    <w:p w14:paraId="6BC79188" w14:textId="77777777" w:rsidR="00D958CB" w:rsidRDefault="00D958CB" w:rsidP="0047469F">
      <w:pPr>
        <w:numPr>
          <w:ilvl w:val="12"/>
          <w:numId w:val="0"/>
        </w:numPr>
        <w:spacing w:line="240" w:lineRule="atLeast"/>
        <w:ind w:left="4320" w:firstLine="720"/>
        <w:rPr>
          <w:rFonts w:ascii="Century Gothic" w:hAnsi="Century Gothic"/>
          <w:color w:val="000000"/>
          <w:sz w:val="22"/>
          <w:lang w:val="nl-NL"/>
        </w:rPr>
      </w:pPr>
      <w:r>
        <w:rPr>
          <w:rFonts w:ascii="Century Gothic" w:hAnsi="Century Gothic"/>
          <w:sz w:val="22"/>
          <w:lang w:val="nl-NL"/>
        </w:rPr>
        <w:t>Bestuurder</w:t>
      </w:r>
    </w:p>
    <w:p w14:paraId="62270444" w14:textId="77777777" w:rsidR="00D958CB" w:rsidRDefault="00D958CB">
      <w:pPr>
        <w:numPr>
          <w:ilvl w:val="12"/>
          <w:numId w:val="0"/>
        </w:numPr>
        <w:spacing w:line="240" w:lineRule="atLeast"/>
        <w:rPr>
          <w:rFonts w:ascii="Century Gothic" w:hAnsi="Century Gothic"/>
          <w:color w:val="000000"/>
          <w:sz w:val="22"/>
          <w:lang w:val="nl-NL"/>
        </w:rPr>
      </w:pPr>
    </w:p>
    <w:p w14:paraId="0DDB9A45" w14:textId="77777777" w:rsidR="00D958CB" w:rsidRDefault="00D958CB">
      <w:pPr>
        <w:numPr>
          <w:ilvl w:val="12"/>
          <w:numId w:val="0"/>
        </w:numPr>
        <w:spacing w:line="240" w:lineRule="atLeast"/>
        <w:rPr>
          <w:rFonts w:ascii="Century Gothic" w:hAnsi="Century Gothic"/>
          <w:color w:val="000000"/>
          <w:sz w:val="22"/>
          <w:lang w:val="nl-NL"/>
        </w:rPr>
      </w:pPr>
    </w:p>
    <w:p w14:paraId="3CB9FC51" w14:textId="77777777" w:rsidR="008D3462" w:rsidRPr="00C23D17" w:rsidRDefault="008F39B1" w:rsidP="008F39B1">
      <w:pPr>
        <w:numPr>
          <w:ilvl w:val="12"/>
          <w:numId w:val="0"/>
        </w:numPr>
        <w:spacing w:line="240" w:lineRule="atLeast"/>
        <w:rPr>
          <w:rFonts w:ascii="Century Gothic" w:hAnsi="Century Gothic"/>
          <w:sz w:val="22"/>
          <w:lang w:val="nl-NL"/>
        </w:rPr>
      </w:pPr>
      <w:r>
        <w:rPr>
          <w:rFonts w:ascii="Century Gothic" w:hAnsi="Century Gothic"/>
          <w:color w:val="000000"/>
          <w:sz w:val="22"/>
          <w:lang w:val="nl-NL"/>
        </w:rPr>
        <w:t xml:space="preserve">                     </w:t>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sidRPr="00C23D17">
        <w:rPr>
          <w:rFonts w:ascii="Century Gothic" w:hAnsi="Century Gothic"/>
          <w:sz w:val="22"/>
          <w:lang w:val="nl-NL"/>
        </w:rPr>
        <w:t xml:space="preserve">R. </w:t>
      </w:r>
      <w:r w:rsidR="00BF6322">
        <w:rPr>
          <w:rFonts w:ascii="Century Gothic" w:hAnsi="Century Gothic"/>
          <w:sz w:val="22"/>
          <w:lang w:val="nl-NL"/>
        </w:rPr>
        <w:t>Castelein</w:t>
      </w:r>
    </w:p>
    <w:p w14:paraId="4611928E" w14:textId="77777777" w:rsidR="008D3462" w:rsidRPr="00C23D17" w:rsidRDefault="008D3462" w:rsidP="008D3462">
      <w:pPr>
        <w:numPr>
          <w:ilvl w:val="12"/>
          <w:numId w:val="0"/>
        </w:numPr>
        <w:spacing w:line="240" w:lineRule="atLeast"/>
        <w:ind w:left="4320" w:firstLine="720"/>
        <w:rPr>
          <w:rFonts w:ascii="Century Gothic" w:hAnsi="Century Gothic"/>
          <w:sz w:val="22"/>
          <w:lang w:val="nl-NL"/>
        </w:rPr>
      </w:pPr>
      <w:r w:rsidRPr="00C23D17">
        <w:rPr>
          <w:rFonts w:ascii="Century Gothic" w:hAnsi="Century Gothic"/>
          <w:sz w:val="22"/>
          <w:lang w:val="nl-NL"/>
        </w:rPr>
        <w:t>Voorzitter</w:t>
      </w:r>
    </w:p>
    <w:p w14:paraId="2B303757" w14:textId="77777777" w:rsidR="00D958CB" w:rsidRPr="00C23D17" w:rsidRDefault="00D958CB">
      <w:pPr>
        <w:numPr>
          <w:ilvl w:val="12"/>
          <w:numId w:val="0"/>
        </w:numPr>
        <w:spacing w:line="240" w:lineRule="atLeast"/>
        <w:ind w:left="720"/>
        <w:rPr>
          <w:rFonts w:ascii="Century Gothic" w:hAnsi="Century Gothic"/>
          <w:sz w:val="22"/>
          <w:lang w:val="nl-NL"/>
        </w:rPr>
      </w:pPr>
    </w:p>
    <w:p w14:paraId="73C7D1B4" w14:textId="77777777" w:rsidR="00D958CB" w:rsidRDefault="00D958CB">
      <w:pPr>
        <w:numPr>
          <w:ilvl w:val="12"/>
          <w:numId w:val="0"/>
        </w:numPr>
        <w:spacing w:line="240" w:lineRule="atLeast"/>
        <w:ind w:left="720"/>
        <w:rPr>
          <w:rFonts w:ascii="Century Gothic" w:hAnsi="Century Gothic"/>
          <w:color w:val="000000"/>
          <w:sz w:val="22"/>
          <w:lang w:val="nl-NL"/>
        </w:rPr>
      </w:pPr>
    </w:p>
    <w:p w14:paraId="53C4E312" w14:textId="77777777" w:rsidR="00D958CB" w:rsidRDefault="00D958CB">
      <w:pPr>
        <w:numPr>
          <w:ilvl w:val="12"/>
          <w:numId w:val="0"/>
        </w:numPr>
        <w:spacing w:line="240" w:lineRule="atLeast"/>
        <w:ind w:left="720"/>
        <w:rPr>
          <w:rFonts w:ascii="Century Gothic" w:hAnsi="Century Gothic"/>
          <w:color w:val="000000"/>
          <w:sz w:val="22"/>
          <w:lang w:val="nl-NL"/>
        </w:rPr>
      </w:pPr>
    </w:p>
    <w:p w14:paraId="3E26615B" w14:textId="12717930" w:rsidR="00D958CB" w:rsidRDefault="007B647D" w:rsidP="008629D2">
      <w:pPr>
        <w:rPr>
          <w:rFonts w:ascii="Century Gothic" w:hAnsi="Century Gothic"/>
          <w:color w:val="000000"/>
          <w:sz w:val="22"/>
          <w:lang w:val="nl-NL"/>
        </w:rPr>
      </w:pPr>
      <w:r>
        <w:rPr>
          <w:rFonts w:ascii="Century Gothic" w:hAnsi="Century Gothic"/>
          <w:color w:val="000000"/>
          <w:sz w:val="22"/>
          <w:lang w:val="nl-NL"/>
        </w:rPr>
        <w:br w:type="page"/>
      </w:r>
    </w:p>
    <w:p w14:paraId="6171C30A" w14:textId="77777777" w:rsidR="00D958CB" w:rsidRDefault="00D958CB" w:rsidP="00D05A32">
      <w:pPr>
        <w:numPr>
          <w:ilvl w:val="12"/>
          <w:numId w:val="0"/>
        </w:numPr>
        <w:spacing w:line="240" w:lineRule="atLeast"/>
        <w:ind w:left="1440" w:firstLine="720"/>
        <w:rPr>
          <w:rFonts w:ascii="Century Gothic" w:hAnsi="Century Gothic"/>
          <w:b/>
          <w:color w:val="000000"/>
          <w:sz w:val="22"/>
          <w:lang w:val="nl-NL"/>
        </w:rPr>
      </w:pPr>
      <w:r>
        <w:rPr>
          <w:rFonts w:ascii="Century Gothic" w:hAnsi="Century Gothic"/>
          <w:b/>
          <w:color w:val="000000"/>
          <w:sz w:val="22"/>
          <w:lang w:val="nl-NL"/>
        </w:rPr>
        <w:t>HOOFDSTUK VI. BIJLAGEN</w:t>
      </w:r>
    </w:p>
    <w:p w14:paraId="64542E72" w14:textId="77777777" w:rsidR="00D958CB" w:rsidRDefault="00D958CB">
      <w:pPr>
        <w:numPr>
          <w:ilvl w:val="12"/>
          <w:numId w:val="0"/>
        </w:numPr>
        <w:spacing w:line="240" w:lineRule="atLeast"/>
        <w:rPr>
          <w:rFonts w:ascii="Century Gothic" w:hAnsi="Century Gothic"/>
          <w:color w:val="000000"/>
          <w:sz w:val="22"/>
          <w:lang w:val="nl-NL"/>
        </w:rPr>
      </w:pPr>
    </w:p>
    <w:p w14:paraId="0C86C720" w14:textId="77777777" w:rsidR="007B647D" w:rsidRDefault="007B647D">
      <w:pPr>
        <w:numPr>
          <w:ilvl w:val="12"/>
          <w:numId w:val="0"/>
        </w:numPr>
        <w:spacing w:line="240" w:lineRule="atLeast"/>
        <w:rPr>
          <w:rFonts w:ascii="Century Gothic" w:hAnsi="Century Gothic"/>
          <w:color w:val="000000"/>
          <w:sz w:val="22"/>
          <w:lang w:val="nl-NL"/>
        </w:rPr>
      </w:pPr>
    </w:p>
    <w:p w14:paraId="2991C5D5" w14:textId="77777777" w:rsidR="00D958CB" w:rsidRDefault="00D958CB">
      <w:pPr>
        <w:numPr>
          <w:ilvl w:val="12"/>
          <w:numId w:val="0"/>
        </w:numPr>
        <w:spacing w:line="240" w:lineRule="atLeast"/>
        <w:rPr>
          <w:rFonts w:ascii="Century Gothic" w:hAnsi="Century Gothic"/>
          <w:b/>
          <w:color w:val="000000"/>
          <w:sz w:val="22"/>
          <w:lang w:val="nl-NL"/>
        </w:rPr>
      </w:pPr>
      <w:r>
        <w:rPr>
          <w:rFonts w:ascii="Century Gothic" w:hAnsi="Century Gothic"/>
          <w:b/>
          <w:color w:val="000000"/>
          <w:sz w:val="22"/>
          <w:lang w:val="nl-NL"/>
        </w:rPr>
        <w:t>BIJLAGE 1</w:t>
      </w:r>
      <w:r>
        <w:rPr>
          <w:rFonts w:ascii="Century Gothic" w:hAnsi="Century Gothic"/>
          <w:b/>
          <w:color w:val="000000"/>
          <w:sz w:val="22"/>
          <w:lang w:val="nl-NL"/>
        </w:rPr>
        <w:tab/>
        <w:t>‘REGELING PARTIEEL LEERPLICHTIGEN’</w:t>
      </w:r>
    </w:p>
    <w:p w14:paraId="585F407D" w14:textId="77777777" w:rsidR="00D958CB" w:rsidRDefault="00D958CB">
      <w:pPr>
        <w:numPr>
          <w:ilvl w:val="12"/>
          <w:numId w:val="0"/>
        </w:numPr>
        <w:spacing w:line="240" w:lineRule="atLeast"/>
        <w:rPr>
          <w:rFonts w:ascii="Century Gothic" w:hAnsi="Century Gothic"/>
          <w:color w:val="000000"/>
          <w:sz w:val="22"/>
          <w:lang w:val="nl-NL"/>
        </w:rPr>
      </w:pPr>
    </w:p>
    <w:p w14:paraId="5939D985" w14:textId="77777777"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w:t>
      </w:r>
      <w:r>
        <w:rPr>
          <w:rFonts w:ascii="Century Gothic" w:hAnsi="Century Gothic"/>
          <w:color w:val="000000"/>
          <w:sz w:val="22"/>
          <w:lang w:val="nl-NL"/>
        </w:rPr>
        <w:tab/>
        <w:t xml:space="preserve">Voor een werknemer, die partieel leerplichtig is, geldt dat de in de </w:t>
      </w:r>
      <w:r w:rsidR="007B647D">
        <w:rPr>
          <w:rFonts w:ascii="Century Gothic" w:hAnsi="Century Gothic"/>
          <w:color w:val="000000"/>
          <w:sz w:val="22"/>
          <w:lang w:val="nl-NL"/>
        </w:rPr>
        <w:t>cao</w:t>
      </w:r>
      <w:r>
        <w:rPr>
          <w:rFonts w:ascii="Century Gothic" w:hAnsi="Century Gothic"/>
          <w:color w:val="000000"/>
          <w:sz w:val="22"/>
          <w:lang w:val="nl-NL"/>
        </w:rPr>
        <w:t xml:space="preserve"> vastgestelde normale werktijd naar evenredigheid wordt verminderd met het aantal uren, waarop deze aan de verplichtingen van leerplicht voldoet en deze verplichtingen niet in verband staan met een eventueel overeengekomen beroepsopleiding.</w:t>
      </w:r>
    </w:p>
    <w:p w14:paraId="1B5AA28E" w14:textId="77777777" w:rsidR="00D958CB" w:rsidRDefault="00D958CB">
      <w:pPr>
        <w:numPr>
          <w:ilvl w:val="12"/>
          <w:numId w:val="0"/>
        </w:numPr>
        <w:spacing w:line="240" w:lineRule="atLeast"/>
        <w:rPr>
          <w:rFonts w:ascii="Century Gothic" w:hAnsi="Century Gothic"/>
          <w:color w:val="000000"/>
          <w:sz w:val="22"/>
          <w:lang w:val="nl-NL"/>
        </w:rPr>
      </w:pPr>
    </w:p>
    <w:p w14:paraId="7F1ACFE3" w14:textId="77777777"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B.</w:t>
      </w:r>
      <w:r>
        <w:rPr>
          <w:rFonts w:ascii="Century Gothic" w:hAnsi="Century Gothic"/>
          <w:color w:val="000000"/>
          <w:sz w:val="22"/>
          <w:lang w:val="nl-NL"/>
        </w:rPr>
        <w:tab/>
        <w:t xml:space="preserve">Over de tijd waarop een werknemer ter vervulling van de wettelijke leerplicht een onderwijsinstelling moet bezoeken, welke buiten het kader ligt van een met deze overeengekomen beroepsopleiding, is geen inkomen verschuldigd en geldt dat het in de </w:t>
      </w:r>
      <w:r w:rsidR="007B647D">
        <w:rPr>
          <w:rFonts w:ascii="Century Gothic" w:hAnsi="Century Gothic"/>
          <w:color w:val="000000"/>
          <w:sz w:val="22"/>
          <w:lang w:val="nl-NL"/>
        </w:rPr>
        <w:t>cao</w:t>
      </w:r>
      <w:r>
        <w:rPr>
          <w:rFonts w:ascii="Century Gothic" w:hAnsi="Century Gothic"/>
          <w:color w:val="000000"/>
          <w:sz w:val="22"/>
          <w:lang w:val="nl-NL"/>
        </w:rPr>
        <w:t xml:space="preserve"> vastgestelde inkomen naar evenredigheid wordt verminderd.</w:t>
      </w:r>
    </w:p>
    <w:p w14:paraId="42A64168" w14:textId="77777777" w:rsidR="00D958CB" w:rsidRDefault="00D958CB">
      <w:pPr>
        <w:numPr>
          <w:ilvl w:val="12"/>
          <w:numId w:val="0"/>
        </w:numPr>
        <w:spacing w:line="240" w:lineRule="atLeast"/>
        <w:rPr>
          <w:rFonts w:ascii="Century Gothic" w:hAnsi="Century Gothic"/>
          <w:color w:val="000000"/>
          <w:sz w:val="22"/>
          <w:lang w:val="nl-NL"/>
        </w:rPr>
      </w:pPr>
    </w:p>
    <w:p w14:paraId="7F281C0D" w14:textId="77777777"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C.</w:t>
      </w:r>
      <w:r>
        <w:rPr>
          <w:rFonts w:ascii="Century Gothic" w:hAnsi="Century Gothic"/>
          <w:color w:val="000000"/>
          <w:sz w:val="22"/>
          <w:lang w:val="nl-NL"/>
        </w:rPr>
        <w:tab/>
        <w:t xml:space="preserve">Het aantal in de </w:t>
      </w:r>
      <w:r w:rsidR="007B647D">
        <w:rPr>
          <w:rFonts w:ascii="Century Gothic" w:hAnsi="Century Gothic"/>
          <w:color w:val="000000"/>
          <w:sz w:val="22"/>
          <w:lang w:val="nl-NL"/>
        </w:rPr>
        <w:t>cao</w:t>
      </w:r>
      <w:r>
        <w:rPr>
          <w:rFonts w:ascii="Century Gothic" w:hAnsi="Century Gothic"/>
          <w:color w:val="000000"/>
          <w:sz w:val="22"/>
          <w:lang w:val="nl-NL"/>
        </w:rPr>
        <w:t xml:space="preserve"> bepaalde vakantiedagen zal, met inachtneming van de relatie die bestaat tot de normale werktijd van de betrokkene, in evenredigheid worden verminderd. Tot de normale werktijd wordt ook gerekend de tijd, dat een partieel leerplichtige buiten het bedrijf een overeengekomen bedrijfsopleiding volgt.</w:t>
      </w:r>
    </w:p>
    <w:p w14:paraId="40C926CB" w14:textId="77777777" w:rsidR="00D958CB" w:rsidRDefault="00D958CB">
      <w:pPr>
        <w:numPr>
          <w:ilvl w:val="12"/>
          <w:numId w:val="0"/>
        </w:numPr>
        <w:spacing w:line="240" w:lineRule="atLeast"/>
        <w:rPr>
          <w:rFonts w:ascii="Century Gothic" w:hAnsi="Century Gothic"/>
          <w:color w:val="000000"/>
          <w:sz w:val="22"/>
          <w:lang w:val="nl-NL"/>
        </w:rPr>
      </w:pPr>
    </w:p>
    <w:p w14:paraId="7FE20E30" w14:textId="77777777"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w:t>
      </w:r>
      <w:r>
        <w:rPr>
          <w:rFonts w:ascii="Century Gothic" w:hAnsi="Century Gothic"/>
          <w:color w:val="000000"/>
          <w:sz w:val="22"/>
          <w:lang w:val="nl-NL"/>
        </w:rPr>
        <w:tab/>
        <w:t>Op de dag waarop een werknemer een onderwijsinstelling bezoekt, welke niet in verband staat met een eventueel overeengekomen beroepsopleiding, of zou hebben moeten bezoeken of van die instelling vakantie geniet, kan deze niet verplicht worden in de onderneming werkzaam te zijn.</w:t>
      </w:r>
    </w:p>
    <w:p w14:paraId="1E473C7A" w14:textId="77777777" w:rsidR="00D958CB" w:rsidRDefault="00D958CB">
      <w:pPr>
        <w:numPr>
          <w:ilvl w:val="12"/>
          <w:numId w:val="0"/>
        </w:numPr>
        <w:spacing w:line="240" w:lineRule="atLeast"/>
        <w:rPr>
          <w:rFonts w:ascii="Century Gothic" w:hAnsi="Century Gothic"/>
          <w:color w:val="000000"/>
          <w:sz w:val="22"/>
          <w:lang w:val="nl-NL"/>
        </w:rPr>
      </w:pPr>
    </w:p>
    <w:p w14:paraId="2DE7E3AC" w14:textId="77777777"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E.</w:t>
      </w:r>
      <w:r>
        <w:rPr>
          <w:rFonts w:ascii="Century Gothic" w:hAnsi="Century Gothic"/>
          <w:color w:val="000000"/>
          <w:sz w:val="22"/>
          <w:lang w:val="nl-NL"/>
        </w:rPr>
        <w:tab/>
        <w:t>Ingeval een werknemer toch op een van de in D. bedoelde dagen vrijwillig arbeid verricht, zal deze daarvoor het normale voor een dag geldende salaris ontvangen (zonder overwerktoeslag). Pas als de voor die dag in de onderneming volgens dienstrooster geldende arbeidstijd wordt overschreden, gaat de dan geldende overwerktoeslag in. Het werken op een z.g. schooldag of een schoolvakantiedag brengt geen wijzigingen in het berekende aantal vakantiedagen, zoals bepaald in C.</w:t>
      </w:r>
    </w:p>
    <w:p w14:paraId="3415FEAC" w14:textId="77777777" w:rsidR="00D958CB" w:rsidRDefault="00D958CB">
      <w:pPr>
        <w:numPr>
          <w:ilvl w:val="12"/>
          <w:numId w:val="0"/>
        </w:numPr>
        <w:spacing w:line="240" w:lineRule="atLeast"/>
        <w:rPr>
          <w:rFonts w:ascii="Century Gothic" w:hAnsi="Century Gothic"/>
          <w:color w:val="000000"/>
          <w:sz w:val="22"/>
          <w:lang w:val="nl-NL"/>
        </w:rPr>
      </w:pPr>
    </w:p>
    <w:p w14:paraId="4AD7E75F" w14:textId="77777777" w:rsidR="00D958CB" w:rsidRDefault="00D958CB">
      <w:pPr>
        <w:numPr>
          <w:ilvl w:val="12"/>
          <w:numId w:val="0"/>
        </w:numPr>
        <w:spacing w:line="240" w:lineRule="atLeast"/>
        <w:rPr>
          <w:rFonts w:ascii="Century Gothic" w:hAnsi="Century Gothic"/>
          <w:b/>
          <w:bCs/>
          <w:color w:val="000000"/>
          <w:sz w:val="22"/>
          <w:lang w:val="nl-NL"/>
        </w:rPr>
      </w:pPr>
      <w:r>
        <w:rPr>
          <w:rFonts w:ascii="Century Gothic" w:hAnsi="Century Gothic"/>
          <w:color w:val="000000"/>
          <w:sz w:val="22"/>
          <w:lang w:val="nl-NL"/>
        </w:rPr>
        <w:br w:type="page"/>
      </w:r>
    </w:p>
    <w:p w14:paraId="57D40E03" w14:textId="77777777" w:rsidR="00D958CB" w:rsidRDefault="00D958CB">
      <w:pPr>
        <w:numPr>
          <w:ilvl w:val="12"/>
          <w:numId w:val="0"/>
        </w:numPr>
        <w:spacing w:line="240" w:lineRule="atLeast"/>
        <w:rPr>
          <w:rFonts w:ascii="Century Gothic" w:hAnsi="Century Gothic"/>
          <w:color w:val="000000"/>
          <w:sz w:val="22"/>
          <w:lang w:val="nl-NL"/>
        </w:rPr>
      </w:pPr>
      <w:r>
        <w:rPr>
          <w:rFonts w:ascii="Century Gothic" w:hAnsi="Century Gothic"/>
          <w:b/>
          <w:bCs/>
          <w:color w:val="000000"/>
          <w:sz w:val="22"/>
          <w:lang w:val="nl-NL"/>
        </w:rPr>
        <w:t>BIJLAGE 2</w:t>
      </w:r>
      <w:r>
        <w:rPr>
          <w:rFonts w:ascii="Century Gothic" w:hAnsi="Century Gothic"/>
          <w:b/>
          <w:bCs/>
          <w:color w:val="000000"/>
          <w:sz w:val="22"/>
          <w:lang w:val="nl-NL"/>
        </w:rPr>
        <w:tab/>
        <w:t>‘BEROEPSMOGELIJKHEDEN GENERIEKE ROLLEN’</w:t>
      </w:r>
    </w:p>
    <w:p w14:paraId="7D2A7582" w14:textId="77777777" w:rsidR="00D958CB" w:rsidRDefault="00D958CB">
      <w:pPr>
        <w:numPr>
          <w:ilvl w:val="12"/>
          <w:numId w:val="0"/>
        </w:numPr>
        <w:spacing w:line="240" w:lineRule="atLeast"/>
        <w:rPr>
          <w:rFonts w:ascii="Century Gothic" w:hAnsi="Century Gothic"/>
          <w:color w:val="000000"/>
          <w:sz w:val="22"/>
          <w:lang w:val="nl-NL"/>
        </w:rPr>
      </w:pPr>
    </w:p>
    <w:p w14:paraId="60EAF60F" w14:textId="77777777"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Elke generieke rol heeft een werkgebiedafbakening conform de WTP/UWG/RP beschrijving. Mocht zich een verschil van inzicht voordoen omtrent de feitelijke invulling van de generieke rolomschrijving, dan wordt dit in eerste instantie (via de lijn) onder de aandacht gebracht van supervisie en management.</w:t>
      </w:r>
    </w:p>
    <w:p w14:paraId="30EE84C7" w14:textId="77777777"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color w:val="000000"/>
          <w:sz w:val="22"/>
          <w:lang w:val="nl-NL"/>
        </w:rPr>
        <w:t xml:space="preserve">Is het niet mogelijk binnen de SBU/BSG een oplossing te vinden, dan zal het verschil van inzicht worden voorgelegd aan een interne adviescommissie. Deze commissie zal bestaan uit leden van het </w:t>
      </w:r>
      <w:r>
        <w:rPr>
          <w:rFonts w:ascii="Century Gothic" w:hAnsi="Century Gothic"/>
          <w:sz w:val="22"/>
          <w:lang w:val="nl-NL"/>
        </w:rPr>
        <w:t>WTP/RP-afstemmingsteam.</w:t>
      </w:r>
    </w:p>
    <w:p w14:paraId="49688C47" w14:textId="77777777" w:rsidR="007B647D" w:rsidRDefault="007B647D" w:rsidP="002850E3">
      <w:pPr>
        <w:numPr>
          <w:ilvl w:val="12"/>
          <w:numId w:val="0"/>
        </w:numPr>
        <w:spacing w:line="240" w:lineRule="atLeast"/>
        <w:rPr>
          <w:rFonts w:ascii="Century Gothic" w:hAnsi="Century Gothic"/>
          <w:sz w:val="22"/>
          <w:lang w:val="nl-NL"/>
        </w:rPr>
      </w:pPr>
    </w:p>
    <w:p w14:paraId="4ADA4C4B" w14:textId="77777777"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sz w:val="22"/>
          <w:lang w:val="nl-NL"/>
        </w:rPr>
        <w:t>Lokaal HR zal optreden als voorzitter. De commissie brengt advies uit aan de SBU/BSG. Het advies alsmede de aangedragen overwegingen worden door SBU/BSG management in haar besluitvorming betrokken, na afstemming met DPLT.</w:t>
      </w:r>
    </w:p>
    <w:p w14:paraId="33ADC48B" w14:textId="77777777"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sz w:val="22"/>
          <w:lang w:val="nl-NL"/>
        </w:rPr>
        <w:t>Indien de betrokken werknemer meent dat er in de voorafgaande fase</w:t>
      </w:r>
    </w:p>
    <w:p w14:paraId="2C59E688" w14:textId="77777777"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sz w:val="22"/>
          <w:lang w:val="nl-NL"/>
        </w:rPr>
        <w:t>onvoldoende aandacht is besteed aan de vermeende bezwaren of dat de uitslag, ook na hernieuwd onderzoek door de interne adviescommissie, onbevredigd blijft, kan deze zich wenden tot de vakvereniging waarbij men is aangesloten.</w:t>
      </w:r>
    </w:p>
    <w:p w14:paraId="0FEDC7AD" w14:textId="77777777" w:rsidR="007B647D" w:rsidRDefault="007B647D" w:rsidP="002850E3">
      <w:pPr>
        <w:numPr>
          <w:ilvl w:val="12"/>
          <w:numId w:val="0"/>
        </w:numPr>
        <w:spacing w:line="240" w:lineRule="atLeast"/>
        <w:rPr>
          <w:rFonts w:ascii="Century Gothic" w:hAnsi="Century Gothic"/>
          <w:sz w:val="22"/>
          <w:lang w:val="nl-NL"/>
        </w:rPr>
      </w:pPr>
    </w:p>
    <w:p w14:paraId="3011EA47" w14:textId="77777777"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sz w:val="22"/>
          <w:lang w:val="nl-NL"/>
        </w:rPr>
        <w:t>Een externe commissie, bestaande uit een werkgevers- en een werknemers-vertegenwoordiger met HAY-rollen expertise, zal het geheel na overleg met HayGroup nogmaals</w:t>
      </w:r>
      <w:r>
        <w:rPr>
          <w:rFonts w:ascii="Century Gothic" w:hAnsi="Century Gothic"/>
          <w:color w:val="000000"/>
          <w:sz w:val="22"/>
          <w:lang w:val="nl-NL"/>
        </w:rPr>
        <w:t xml:space="preserve"> toetsen en hierover een bindend advies uitbrengen aan de directie.</w:t>
      </w:r>
    </w:p>
    <w:p w14:paraId="3A5562A3" w14:textId="77777777"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Nadat de externe commissie advies heeft uitgebracht blijven er drie opties over, nl:</w:t>
      </w:r>
    </w:p>
    <w:p w14:paraId="78B5CD92" w14:textId="77777777" w:rsidR="00D958CB" w:rsidRDefault="00D958CB" w:rsidP="00D84277">
      <w:pPr>
        <w:numPr>
          <w:ilvl w:val="0"/>
          <w:numId w:val="42"/>
        </w:numPr>
        <w:tabs>
          <w:tab w:val="left" w:pos="851"/>
        </w:tabs>
        <w:spacing w:line="240" w:lineRule="atLeast"/>
        <w:ind w:left="426"/>
        <w:rPr>
          <w:rFonts w:ascii="Century Gothic" w:hAnsi="Century Gothic"/>
          <w:color w:val="000000"/>
          <w:sz w:val="22"/>
          <w:lang w:val="nl-NL"/>
        </w:rPr>
      </w:pPr>
      <w:r>
        <w:rPr>
          <w:rFonts w:ascii="Century Gothic" w:hAnsi="Century Gothic"/>
          <w:color w:val="000000"/>
          <w:sz w:val="22"/>
          <w:lang w:val="nl-NL"/>
        </w:rPr>
        <w:t>het pakket van activiteiten van het individu wordt zodanig aangepast, dat het gewicht ervan in overeenstemming is met de generieke rol;</w:t>
      </w:r>
    </w:p>
    <w:p w14:paraId="719C4961" w14:textId="77777777" w:rsidR="00D958CB" w:rsidRDefault="00D958CB" w:rsidP="00D84277">
      <w:pPr>
        <w:numPr>
          <w:ilvl w:val="0"/>
          <w:numId w:val="42"/>
        </w:numPr>
        <w:tabs>
          <w:tab w:val="left" w:pos="851"/>
        </w:tabs>
        <w:spacing w:line="240" w:lineRule="atLeast"/>
        <w:ind w:left="426"/>
        <w:rPr>
          <w:rFonts w:ascii="Century Gothic" w:hAnsi="Century Gothic"/>
          <w:color w:val="000000"/>
          <w:sz w:val="22"/>
          <w:lang w:val="nl-NL"/>
        </w:rPr>
      </w:pPr>
      <w:r>
        <w:rPr>
          <w:rFonts w:ascii="Century Gothic" w:hAnsi="Century Gothic"/>
          <w:color w:val="000000"/>
          <w:sz w:val="22"/>
          <w:lang w:val="nl-NL"/>
        </w:rPr>
        <w:t>de werknemer wordt geplaatst in de rol, die in overeenstemming is met het gewicht van het pakket van activiteiten;</w:t>
      </w:r>
    </w:p>
    <w:p w14:paraId="13B80B72" w14:textId="77777777" w:rsidR="00D958CB" w:rsidRDefault="00D958CB" w:rsidP="00D84277">
      <w:pPr>
        <w:numPr>
          <w:ilvl w:val="0"/>
          <w:numId w:val="42"/>
        </w:numPr>
        <w:tabs>
          <w:tab w:val="left" w:pos="851"/>
        </w:tabs>
        <w:spacing w:line="240" w:lineRule="atLeast"/>
        <w:ind w:left="426"/>
        <w:rPr>
          <w:rFonts w:ascii="Century Gothic" w:hAnsi="Century Gothic"/>
          <w:color w:val="000000"/>
          <w:sz w:val="22"/>
          <w:lang w:val="nl-NL"/>
        </w:rPr>
      </w:pPr>
      <w:r>
        <w:rPr>
          <w:rFonts w:ascii="Century Gothic" w:hAnsi="Century Gothic"/>
          <w:color w:val="000000"/>
          <w:sz w:val="22"/>
          <w:lang w:val="nl-NL"/>
        </w:rPr>
        <w:t>het gewicht van de generieke rol moet worden gewijzigd. Hiervoor zal overleg met de vakorganisaties noodzakelijk zijn.</w:t>
      </w:r>
    </w:p>
    <w:p w14:paraId="169BDBF9" w14:textId="77777777" w:rsidR="00D958CB" w:rsidRDefault="00D958CB">
      <w:pPr>
        <w:spacing w:line="240" w:lineRule="atLeast"/>
        <w:rPr>
          <w:rFonts w:ascii="Century Gothic" w:hAnsi="Century Gothic"/>
          <w:color w:val="000000"/>
          <w:sz w:val="22"/>
          <w:lang w:val="nl-NL"/>
        </w:rPr>
      </w:pPr>
    </w:p>
    <w:p w14:paraId="7452A4D6" w14:textId="77777777" w:rsidR="00D958CB" w:rsidRDefault="00D958CB">
      <w:pPr>
        <w:spacing w:line="240" w:lineRule="atLeast"/>
        <w:rPr>
          <w:rFonts w:ascii="Century Gothic" w:hAnsi="Century Gothic"/>
          <w:color w:val="000000"/>
          <w:sz w:val="22"/>
          <w:lang w:val="nl-NL"/>
        </w:rPr>
      </w:pPr>
    </w:p>
    <w:p w14:paraId="218AAD97" w14:textId="77777777" w:rsidR="007B647D" w:rsidRDefault="007B647D">
      <w:pPr>
        <w:rPr>
          <w:rFonts w:ascii="Century Gothic" w:hAnsi="Century Gothic"/>
          <w:b/>
          <w:color w:val="000000"/>
          <w:sz w:val="22"/>
          <w:lang w:val="nl-NL"/>
        </w:rPr>
      </w:pPr>
      <w:r>
        <w:rPr>
          <w:rFonts w:ascii="Century Gothic" w:hAnsi="Century Gothic"/>
          <w:b/>
          <w:color w:val="000000"/>
          <w:sz w:val="22"/>
          <w:lang w:val="nl-NL"/>
        </w:rPr>
        <w:br w:type="page"/>
      </w:r>
    </w:p>
    <w:p w14:paraId="60323978" w14:textId="77777777" w:rsidR="002236BC" w:rsidRDefault="002236BC">
      <w:pPr>
        <w:spacing w:line="240" w:lineRule="atLeast"/>
        <w:rPr>
          <w:rFonts w:ascii="Century Gothic" w:hAnsi="Century Gothic"/>
          <w:b/>
          <w:color w:val="000000"/>
          <w:sz w:val="22"/>
          <w:lang w:val="nl-NL"/>
        </w:rPr>
      </w:pPr>
    </w:p>
    <w:p w14:paraId="01D3929B" w14:textId="77777777"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BIJLAGE 3.</w:t>
      </w:r>
      <w:r>
        <w:rPr>
          <w:rFonts w:ascii="Century Gothic" w:hAnsi="Century Gothic"/>
          <w:b/>
          <w:color w:val="000000"/>
          <w:sz w:val="22"/>
          <w:lang w:val="nl-NL"/>
        </w:rPr>
        <w:tab/>
        <w:t>‘CAO FUNCTIE/ROLBENAMINGEN’</w:t>
      </w:r>
    </w:p>
    <w:p w14:paraId="2CABE7E7" w14:textId="77777777" w:rsidR="00D958CB" w:rsidRDefault="00D958CB">
      <w:pPr>
        <w:spacing w:line="240" w:lineRule="atLeast"/>
        <w:ind w:firstLine="720"/>
        <w:rPr>
          <w:rFonts w:ascii="Century Gothic" w:hAnsi="Century Gothic"/>
          <w:color w:val="000000"/>
          <w:sz w:val="22"/>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130"/>
        <w:gridCol w:w="5220"/>
      </w:tblGrid>
      <w:tr w:rsidR="00D958CB" w14:paraId="404A1B01" w14:textId="77777777">
        <w:tc>
          <w:tcPr>
            <w:tcW w:w="1210" w:type="dxa"/>
            <w:tcBorders>
              <w:left w:val="nil"/>
              <w:bottom w:val="single" w:sz="4" w:space="0" w:color="auto"/>
              <w:right w:val="nil"/>
            </w:tcBorders>
          </w:tcPr>
          <w:p w14:paraId="59EC471C" w14:textId="77777777" w:rsidR="00D958CB" w:rsidRDefault="00D958CB">
            <w:pPr>
              <w:pStyle w:val="Kop3"/>
              <w:rPr>
                <w:rFonts w:ascii="Century Gothic" w:hAnsi="Century Gothic"/>
                <w:sz w:val="22"/>
                <w:lang w:val="nl-NL"/>
              </w:rPr>
            </w:pPr>
            <w:r>
              <w:rPr>
                <w:rFonts w:ascii="Century Gothic" w:hAnsi="Century Gothic"/>
                <w:sz w:val="22"/>
                <w:lang w:val="nl-NL"/>
              </w:rPr>
              <w:t>Functies</w:t>
            </w:r>
          </w:p>
        </w:tc>
        <w:tc>
          <w:tcPr>
            <w:tcW w:w="1130" w:type="dxa"/>
            <w:tcBorders>
              <w:left w:val="nil"/>
              <w:bottom w:val="single" w:sz="4" w:space="0" w:color="auto"/>
              <w:right w:val="nil"/>
            </w:tcBorders>
          </w:tcPr>
          <w:p w14:paraId="5870E4DF" w14:textId="77777777" w:rsidR="00D958CB" w:rsidRDefault="00D958CB">
            <w:pPr>
              <w:spacing w:line="240" w:lineRule="atLeast"/>
              <w:rPr>
                <w:rFonts w:ascii="Century Gothic" w:hAnsi="Century Gothic"/>
                <w:color w:val="000000"/>
                <w:sz w:val="22"/>
                <w:lang w:val="nl-NL"/>
              </w:rPr>
            </w:pPr>
          </w:p>
        </w:tc>
        <w:tc>
          <w:tcPr>
            <w:tcW w:w="5220" w:type="dxa"/>
            <w:tcBorders>
              <w:left w:val="nil"/>
              <w:bottom w:val="single" w:sz="4" w:space="0" w:color="auto"/>
              <w:right w:val="nil"/>
            </w:tcBorders>
          </w:tcPr>
          <w:p w14:paraId="7E0927D5" w14:textId="77777777" w:rsidR="00D958CB" w:rsidRDefault="00D958CB">
            <w:pPr>
              <w:spacing w:line="240" w:lineRule="atLeast"/>
              <w:rPr>
                <w:rFonts w:ascii="Century Gothic" w:hAnsi="Century Gothic"/>
                <w:color w:val="000000"/>
                <w:sz w:val="22"/>
                <w:lang w:val="nl-NL"/>
              </w:rPr>
            </w:pPr>
          </w:p>
        </w:tc>
      </w:tr>
      <w:tr w:rsidR="00D958CB" w14:paraId="0EB6B443" w14:textId="77777777">
        <w:tc>
          <w:tcPr>
            <w:tcW w:w="1210" w:type="dxa"/>
            <w:tcBorders>
              <w:top w:val="nil"/>
              <w:left w:val="nil"/>
              <w:right w:val="nil"/>
            </w:tcBorders>
          </w:tcPr>
          <w:p w14:paraId="75FABC51"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Groep</w:t>
            </w:r>
          </w:p>
        </w:tc>
        <w:tc>
          <w:tcPr>
            <w:tcW w:w="1130" w:type="dxa"/>
            <w:tcBorders>
              <w:top w:val="nil"/>
              <w:left w:val="nil"/>
              <w:right w:val="nil"/>
            </w:tcBorders>
          </w:tcPr>
          <w:p w14:paraId="2F177027"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Code</w:t>
            </w:r>
          </w:p>
        </w:tc>
        <w:tc>
          <w:tcPr>
            <w:tcW w:w="5220" w:type="dxa"/>
            <w:tcBorders>
              <w:top w:val="nil"/>
              <w:left w:val="nil"/>
              <w:right w:val="nil"/>
            </w:tcBorders>
          </w:tcPr>
          <w:p w14:paraId="31366468" w14:textId="77777777" w:rsidR="00D958CB" w:rsidRDefault="00D958CB">
            <w:pPr>
              <w:spacing w:line="240" w:lineRule="atLeast"/>
              <w:rPr>
                <w:rFonts w:ascii="Century Gothic" w:hAnsi="Century Gothic"/>
                <w:b/>
                <w:color w:val="000000"/>
                <w:sz w:val="22"/>
                <w:lang w:val="en-AU"/>
              </w:rPr>
            </w:pPr>
            <w:r>
              <w:rPr>
                <w:rFonts w:ascii="Century Gothic" w:hAnsi="Century Gothic"/>
                <w:b/>
                <w:color w:val="000000"/>
                <w:sz w:val="22"/>
                <w:lang w:val="en-AU"/>
              </w:rPr>
              <w:t>Functiebenaming</w:t>
            </w:r>
          </w:p>
        </w:tc>
      </w:tr>
      <w:tr w:rsidR="00D958CB" w:rsidRPr="0005042C" w14:paraId="60A032D9" w14:textId="77777777">
        <w:tc>
          <w:tcPr>
            <w:tcW w:w="1210" w:type="dxa"/>
            <w:tcBorders>
              <w:left w:val="nil"/>
              <w:right w:val="nil"/>
            </w:tcBorders>
          </w:tcPr>
          <w:p w14:paraId="122E36F3" w14:textId="77777777" w:rsidR="00D958CB" w:rsidRDefault="00D958CB">
            <w:pPr>
              <w:spacing w:line="240" w:lineRule="atLeast"/>
              <w:rPr>
                <w:rFonts w:ascii="Century Gothic" w:hAnsi="Century Gothic"/>
                <w:color w:val="000000"/>
                <w:sz w:val="22"/>
                <w:lang w:val="en-AU"/>
              </w:rPr>
            </w:pPr>
            <w:r>
              <w:rPr>
                <w:rFonts w:ascii="Century Gothic" w:hAnsi="Century Gothic"/>
                <w:color w:val="000000"/>
                <w:sz w:val="22"/>
                <w:lang w:val="en-AU"/>
              </w:rPr>
              <w:t>S</w:t>
            </w:r>
          </w:p>
        </w:tc>
        <w:tc>
          <w:tcPr>
            <w:tcW w:w="1130" w:type="dxa"/>
            <w:tcBorders>
              <w:left w:val="nil"/>
              <w:right w:val="nil"/>
            </w:tcBorders>
          </w:tcPr>
          <w:p w14:paraId="11FEBC22" w14:textId="77777777" w:rsidR="00D958CB" w:rsidRDefault="00D958CB">
            <w:pPr>
              <w:spacing w:line="240" w:lineRule="atLeast"/>
              <w:rPr>
                <w:rFonts w:ascii="Century Gothic" w:hAnsi="Century Gothic"/>
                <w:color w:val="000000"/>
                <w:sz w:val="22"/>
                <w:lang w:val="en-AU"/>
              </w:rPr>
            </w:pPr>
          </w:p>
        </w:tc>
        <w:tc>
          <w:tcPr>
            <w:tcW w:w="5220" w:type="dxa"/>
            <w:tcBorders>
              <w:left w:val="nil"/>
              <w:right w:val="nil"/>
            </w:tcBorders>
          </w:tcPr>
          <w:p w14:paraId="74840C23" w14:textId="77777777" w:rsidR="00D958CB" w:rsidRPr="009D531F" w:rsidRDefault="00D958CB">
            <w:pPr>
              <w:spacing w:line="240" w:lineRule="atLeast"/>
              <w:rPr>
                <w:rFonts w:ascii="Century Gothic" w:hAnsi="Century Gothic"/>
                <w:color w:val="000000"/>
                <w:sz w:val="22"/>
                <w:lang w:val="nl-NL"/>
              </w:rPr>
            </w:pPr>
            <w:r w:rsidRPr="009D531F">
              <w:rPr>
                <w:rFonts w:ascii="Century Gothic" w:hAnsi="Century Gothic"/>
                <w:color w:val="000000"/>
                <w:sz w:val="22"/>
                <w:lang w:val="nl-NL"/>
              </w:rPr>
              <w:t>Service en Support Assistant</w:t>
            </w:r>
          </w:p>
          <w:p w14:paraId="08D285D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Tontanken Medewerker</w:t>
            </w:r>
          </w:p>
          <w:p w14:paraId="0F663F8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Medewerker</w:t>
            </w:r>
          </w:p>
        </w:tc>
      </w:tr>
      <w:tr w:rsidR="00D958CB" w14:paraId="5D5FB39B" w14:textId="77777777">
        <w:tc>
          <w:tcPr>
            <w:tcW w:w="1210" w:type="dxa"/>
            <w:tcBorders>
              <w:left w:val="nil"/>
              <w:right w:val="nil"/>
            </w:tcBorders>
          </w:tcPr>
          <w:p w14:paraId="7CCBA4FE" w14:textId="77777777" w:rsidR="00D958CB" w:rsidRDefault="00D958CB">
            <w:pPr>
              <w:pStyle w:val="Kop3"/>
              <w:rPr>
                <w:rFonts w:ascii="Century Gothic" w:hAnsi="Century Gothic"/>
                <w:sz w:val="22"/>
                <w:lang w:val="nl-NL"/>
              </w:rPr>
            </w:pPr>
            <w:r>
              <w:rPr>
                <w:rFonts w:ascii="Century Gothic" w:hAnsi="Century Gothic"/>
                <w:sz w:val="22"/>
                <w:lang w:val="nl-NL"/>
              </w:rPr>
              <w:t>Rollen</w:t>
            </w:r>
          </w:p>
        </w:tc>
        <w:tc>
          <w:tcPr>
            <w:tcW w:w="1130" w:type="dxa"/>
            <w:tcBorders>
              <w:left w:val="nil"/>
              <w:right w:val="nil"/>
            </w:tcBorders>
          </w:tcPr>
          <w:p w14:paraId="2B858F46" w14:textId="77777777" w:rsidR="00D958CB" w:rsidRDefault="00D958CB">
            <w:pPr>
              <w:spacing w:line="240" w:lineRule="atLeast"/>
              <w:rPr>
                <w:rFonts w:ascii="Century Gothic" w:hAnsi="Century Gothic"/>
                <w:color w:val="000000"/>
                <w:sz w:val="22"/>
                <w:lang w:val="nl-NL"/>
              </w:rPr>
            </w:pPr>
          </w:p>
        </w:tc>
        <w:tc>
          <w:tcPr>
            <w:tcW w:w="5220" w:type="dxa"/>
            <w:tcBorders>
              <w:left w:val="nil"/>
              <w:right w:val="nil"/>
            </w:tcBorders>
          </w:tcPr>
          <w:p w14:paraId="3DD63298" w14:textId="77777777" w:rsidR="00D958CB" w:rsidRDefault="00D958CB">
            <w:pPr>
              <w:spacing w:line="240" w:lineRule="atLeast"/>
              <w:rPr>
                <w:rFonts w:ascii="Century Gothic" w:hAnsi="Century Gothic"/>
                <w:color w:val="000000"/>
                <w:sz w:val="22"/>
                <w:lang w:val="nl-NL"/>
              </w:rPr>
            </w:pPr>
          </w:p>
        </w:tc>
      </w:tr>
      <w:tr w:rsidR="00D958CB" w14:paraId="3570E522" w14:textId="77777777">
        <w:tc>
          <w:tcPr>
            <w:tcW w:w="1210" w:type="dxa"/>
            <w:tcBorders>
              <w:left w:val="nil"/>
              <w:right w:val="nil"/>
            </w:tcBorders>
          </w:tcPr>
          <w:p w14:paraId="3B7A189A" w14:textId="77777777" w:rsidR="00D958CB" w:rsidRDefault="00D958CB">
            <w:pPr>
              <w:pStyle w:val="Kop3"/>
              <w:rPr>
                <w:rFonts w:ascii="Century Gothic" w:hAnsi="Century Gothic"/>
                <w:sz w:val="22"/>
                <w:lang w:val="nl-NL"/>
              </w:rPr>
            </w:pPr>
            <w:r>
              <w:rPr>
                <w:rFonts w:ascii="Century Gothic" w:hAnsi="Century Gothic"/>
                <w:sz w:val="22"/>
                <w:lang w:val="nl-NL"/>
              </w:rPr>
              <w:t>Niveau</w:t>
            </w:r>
          </w:p>
          <w:p w14:paraId="560E96DF" w14:textId="77777777" w:rsidR="00D958CB" w:rsidRDefault="00D958CB">
            <w:pPr>
              <w:rPr>
                <w:rFonts w:ascii="Century Gothic" w:hAnsi="Century Gothic"/>
                <w:sz w:val="22"/>
                <w:lang w:val="nl-NL"/>
              </w:rPr>
            </w:pPr>
            <w:r>
              <w:rPr>
                <w:rFonts w:ascii="Century Gothic" w:hAnsi="Century Gothic"/>
                <w:sz w:val="22"/>
                <w:lang w:val="nl-NL"/>
              </w:rPr>
              <w:t>A</w:t>
            </w:r>
          </w:p>
        </w:tc>
        <w:tc>
          <w:tcPr>
            <w:tcW w:w="1130" w:type="dxa"/>
            <w:tcBorders>
              <w:left w:val="nil"/>
              <w:right w:val="nil"/>
            </w:tcBorders>
          </w:tcPr>
          <w:p w14:paraId="08BEDB6E"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Code</w:t>
            </w:r>
          </w:p>
        </w:tc>
        <w:tc>
          <w:tcPr>
            <w:tcW w:w="5220" w:type="dxa"/>
            <w:tcBorders>
              <w:left w:val="nil"/>
              <w:right w:val="nil"/>
            </w:tcBorders>
          </w:tcPr>
          <w:p w14:paraId="1CF4CC73" w14:textId="77777777"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Benaming</w:t>
            </w:r>
          </w:p>
          <w:p w14:paraId="7654282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15961C5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3ACB09B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14:paraId="1A402A24" w14:textId="77777777" w:rsidR="00D958CB" w:rsidRPr="009D531F" w:rsidRDefault="00D958CB">
            <w:pPr>
              <w:spacing w:line="240" w:lineRule="atLeast"/>
              <w:rPr>
                <w:rFonts w:ascii="Century Gothic" w:hAnsi="Century Gothic"/>
                <w:color w:val="000000"/>
                <w:sz w:val="22"/>
                <w:lang w:val="nl-NL"/>
              </w:rPr>
            </w:pPr>
            <w:r w:rsidRPr="009D531F">
              <w:rPr>
                <w:rFonts w:ascii="Century Gothic" w:hAnsi="Century Gothic"/>
                <w:color w:val="000000"/>
                <w:sz w:val="22"/>
                <w:lang w:val="nl-NL"/>
              </w:rPr>
              <w:t>Service Technicus</w:t>
            </w:r>
          </w:p>
          <w:p w14:paraId="2A9D6233" w14:textId="77777777" w:rsidR="00D958CB" w:rsidRPr="009D531F" w:rsidRDefault="00D958CB">
            <w:pPr>
              <w:spacing w:line="240" w:lineRule="atLeast"/>
              <w:rPr>
                <w:rFonts w:ascii="Century Gothic" w:hAnsi="Century Gothic"/>
                <w:color w:val="000000"/>
                <w:sz w:val="22"/>
                <w:lang w:val="nl-NL"/>
              </w:rPr>
            </w:pPr>
            <w:r w:rsidRPr="009D531F">
              <w:rPr>
                <w:rFonts w:ascii="Century Gothic" w:hAnsi="Century Gothic"/>
                <w:color w:val="000000"/>
                <w:sz w:val="22"/>
                <w:lang w:val="nl-NL"/>
              </w:rPr>
              <w:t>Laboratorium Technicus</w:t>
            </w:r>
          </w:p>
          <w:p w14:paraId="72CCFE1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14:paraId="3D3BAD3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tc>
      </w:tr>
      <w:tr w:rsidR="00D958CB" w:rsidRPr="0005042C" w14:paraId="5895A747" w14:textId="77777777">
        <w:tc>
          <w:tcPr>
            <w:tcW w:w="1210" w:type="dxa"/>
            <w:tcBorders>
              <w:left w:val="nil"/>
              <w:right w:val="nil"/>
            </w:tcBorders>
          </w:tcPr>
          <w:p w14:paraId="47130E23" w14:textId="77777777" w:rsidR="00D958CB" w:rsidRDefault="00D958CB">
            <w:pPr>
              <w:pStyle w:val="Kop3"/>
              <w:rPr>
                <w:rFonts w:ascii="Century Gothic" w:hAnsi="Century Gothic"/>
                <w:b w:val="0"/>
                <w:sz w:val="22"/>
                <w:lang w:val="nl-NL"/>
              </w:rPr>
            </w:pPr>
            <w:r>
              <w:rPr>
                <w:rFonts w:ascii="Century Gothic" w:hAnsi="Century Gothic"/>
                <w:b w:val="0"/>
                <w:sz w:val="22"/>
                <w:lang w:val="nl-NL"/>
              </w:rPr>
              <w:t>A1</w:t>
            </w:r>
          </w:p>
        </w:tc>
        <w:tc>
          <w:tcPr>
            <w:tcW w:w="1130" w:type="dxa"/>
            <w:tcBorders>
              <w:left w:val="nil"/>
              <w:right w:val="nil"/>
            </w:tcBorders>
          </w:tcPr>
          <w:p w14:paraId="411224D0" w14:textId="77777777"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14:paraId="701B201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5BAA2A9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14:paraId="2A305A1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1BFCF488" w14:textId="77777777"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E&amp;I Technicus</w:t>
            </w:r>
          </w:p>
          <w:p w14:paraId="523DC685" w14:textId="77777777"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Service Technicus</w:t>
            </w:r>
          </w:p>
          <w:p w14:paraId="26F5B03D" w14:textId="77777777"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Laboratorium Technicus</w:t>
            </w:r>
          </w:p>
          <w:p w14:paraId="3A76D86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14:paraId="7C596CE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14:paraId="0DB44A5E" w14:textId="77777777"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Medewerker ARBO dienst</w:t>
            </w:r>
          </w:p>
        </w:tc>
      </w:tr>
      <w:tr w:rsidR="00D958CB" w:rsidRPr="0005042C" w14:paraId="4BCD9DD0" w14:textId="77777777">
        <w:tc>
          <w:tcPr>
            <w:tcW w:w="1210" w:type="dxa"/>
            <w:tcBorders>
              <w:left w:val="nil"/>
              <w:right w:val="nil"/>
            </w:tcBorders>
          </w:tcPr>
          <w:p w14:paraId="003F324D" w14:textId="77777777" w:rsidR="00D958CB" w:rsidRDefault="00D958CB">
            <w:pPr>
              <w:pStyle w:val="Kop3"/>
              <w:rPr>
                <w:rFonts w:ascii="Century Gothic" w:hAnsi="Century Gothic"/>
                <w:b w:val="0"/>
                <w:sz w:val="22"/>
                <w:lang w:val="nl-NL"/>
              </w:rPr>
            </w:pPr>
            <w:r>
              <w:rPr>
                <w:rFonts w:ascii="Century Gothic" w:hAnsi="Century Gothic"/>
                <w:b w:val="0"/>
                <w:sz w:val="22"/>
                <w:lang w:val="nl-NL"/>
              </w:rPr>
              <w:t>A2</w:t>
            </w:r>
          </w:p>
        </w:tc>
        <w:tc>
          <w:tcPr>
            <w:tcW w:w="1130" w:type="dxa"/>
            <w:tcBorders>
              <w:left w:val="nil"/>
              <w:right w:val="nil"/>
            </w:tcBorders>
          </w:tcPr>
          <w:p w14:paraId="13796FD8" w14:textId="77777777"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14:paraId="34C469F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6E220F4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14:paraId="2BB15EC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4E8DCA7D" w14:textId="77777777"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E&amp;I Technicus</w:t>
            </w:r>
          </w:p>
          <w:p w14:paraId="309E0137" w14:textId="77777777"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Service Technicus</w:t>
            </w:r>
          </w:p>
          <w:p w14:paraId="38A172B9" w14:textId="77777777"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Laboratorium Technicus</w:t>
            </w:r>
          </w:p>
          <w:p w14:paraId="24BAF19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14:paraId="32D2BAD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14:paraId="5955CE0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r w:rsidR="00D958CB" w:rsidRPr="0005042C" w14:paraId="64709A11" w14:textId="77777777">
        <w:tc>
          <w:tcPr>
            <w:tcW w:w="1210" w:type="dxa"/>
            <w:tcBorders>
              <w:left w:val="nil"/>
              <w:right w:val="nil"/>
            </w:tcBorders>
          </w:tcPr>
          <w:p w14:paraId="2A2C020A" w14:textId="77777777" w:rsidR="00D958CB" w:rsidRDefault="00D958CB">
            <w:pPr>
              <w:pStyle w:val="Kop3"/>
              <w:rPr>
                <w:rFonts w:ascii="Century Gothic" w:hAnsi="Century Gothic"/>
                <w:b w:val="0"/>
                <w:sz w:val="22"/>
                <w:lang w:val="nl-NL"/>
              </w:rPr>
            </w:pPr>
            <w:r>
              <w:rPr>
                <w:rFonts w:ascii="Century Gothic" w:hAnsi="Century Gothic"/>
                <w:b w:val="0"/>
                <w:sz w:val="22"/>
                <w:lang w:val="nl-NL"/>
              </w:rPr>
              <w:t>B1</w:t>
            </w:r>
          </w:p>
        </w:tc>
        <w:tc>
          <w:tcPr>
            <w:tcW w:w="1130" w:type="dxa"/>
            <w:tcBorders>
              <w:left w:val="nil"/>
              <w:right w:val="nil"/>
            </w:tcBorders>
          </w:tcPr>
          <w:p w14:paraId="75570C6D" w14:textId="77777777"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14:paraId="2784A6CA"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26FF4A2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14:paraId="2ACCB1E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09D1CECD"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14:paraId="50F746D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14:paraId="3964B08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14:paraId="66D59E8F"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14:paraId="2C30BA8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r w:rsidR="00D958CB" w:rsidRPr="0005042C" w14:paraId="0E300735" w14:textId="77777777">
        <w:tc>
          <w:tcPr>
            <w:tcW w:w="1210" w:type="dxa"/>
            <w:tcBorders>
              <w:left w:val="nil"/>
              <w:right w:val="nil"/>
            </w:tcBorders>
          </w:tcPr>
          <w:p w14:paraId="4ED373E3" w14:textId="77777777" w:rsidR="00D958CB" w:rsidRDefault="00D958CB">
            <w:pPr>
              <w:pStyle w:val="Kop3"/>
              <w:rPr>
                <w:rFonts w:ascii="Century Gothic" w:hAnsi="Century Gothic"/>
                <w:b w:val="0"/>
                <w:sz w:val="22"/>
                <w:lang w:val="nl-NL"/>
              </w:rPr>
            </w:pPr>
            <w:r>
              <w:rPr>
                <w:rFonts w:ascii="Century Gothic" w:hAnsi="Century Gothic"/>
                <w:b w:val="0"/>
                <w:sz w:val="22"/>
                <w:lang w:val="nl-NL"/>
              </w:rPr>
              <w:t>B2</w:t>
            </w:r>
          </w:p>
        </w:tc>
        <w:tc>
          <w:tcPr>
            <w:tcW w:w="1130" w:type="dxa"/>
            <w:tcBorders>
              <w:left w:val="nil"/>
              <w:right w:val="nil"/>
            </w:tcBorders>
          </w:tcPr>
          <w:p w14:paraId="2111B305" w14:textId="77777777"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14:paraId="3F0D7B5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03419F1D"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14:paraId="0781BB3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16F899E9"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14:paraId="5A353116"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14:paraId="45A9057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14:paraId="0042F6E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14:paraId="2405D10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bl>
    <w:p w14:paraId="63913712" w14:textId="77777777" w:rsidR="00D958CB" w:rsidRDefault="00D958CB">
      <w:pPr>
        <w:spacing w:line="240" w:lineRule="atLeast"/>
        <w:ind w:firstLine="720"/>
        <w:rPr>
          <w:rFonts w:ascii="Century Gothic" w:hAnsi="Century Gothic"/>
          <w:color w:val="000000"/>
          <w:sz w:val="22"/>
          <w:lang w:val="nl-NL"/>
        </w:rPr>
      </w:pPr>
    </w:p>
    <w:p w14:paraId="54FA9DEE" w14:textId="77777777" w:rsidR="00D958CB" w:rsidRDefault="00D958CB">
      <w:pPr>
        <w:spacing w:line="240" w:lineRule="atLeast"/>
        <w:ind w:firstLine="720"/>
        <w:rPr>
          <w:rFonts w:ascii="Century Gothic" w:hAnsi="Century Gothic"/>
          <w:color w:val="000000"/>
          <w:sz w:val="22"/>
          <w:lang w:val="nl-NL"/>
        </w:rPr>
      </w:pPr>
    </w:p>
    <w:p w14:paraId="2D899EFC" w14:textId="77777777" w:rsidR="00D958CB" w:rsidRDefault="00D958CB">
      <w:pPr>
        <w:spacing w:line="240" w:lineRule="atLeast"/>
        <w:ind w:firstLine="720"/>
        <w:rPr>
          <w:rFonts w:ascii="Century Gothic" w:hAnsi="Century Gothic"/>
          <w:color w:val="000000"/>
          <w:sz w:val="22"/>
          <w:lang w:val="nl-NL"/>
        </w:rPr>
      </w:pPr>
      <w:r>
        <w:rPr>
          <w:rFonts w:ascii="Century Gothic" w:hAnsi="Century Gothic"/>
          <w:b/>
          <w:bCs/>
          <w:color w:val="000000"/>
          <w:sz w:val="22"/>
          <w:lang w:val="nl-NL"/>
        </w:rPr>
        <w:t>‘CAO FUNCTIE/ROLBENAMINGEN’</w:t>
      </w:r>
      <w:r>
        <w:rPr>
          <w:rFonts w:ascii="Century Gothic" w:hAnsi="Century Gothic"/>
          <w:color w:val="000000"/>
          <w:sz w:val="22"/>
          <w:lang w:val="nl-NL"/>
        </w:rPr>
        <w:t xml:space="preserve"> (vervolg)</w:t>
      </w:r>
    </w:p>
    <w:p w14:paraId="13A4F620" w14:textId="77777777" w:rsidR="00D958CB" w:rsidRDefault="00D958CB">
      <w:pPr>
        <w:spacing w:line="240" w:lineRule="atLeast"/>
        <w:rPr>
          <w:rFonts w:ascii="Century Gothic" w:hAnsi="Century Gothic"/>
          <w:color w:val="000000"/>
          <w:sz w:val="22"/>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130"/>
        <w:gridCol w:w="5220"/>
      </w:tblGrid>
      <w:tr w:rsidR="00D958CB" w:rsidRPr="0005042C" w14:paraId="5D030080" w14:textId="77777777">
        <w:tc>
          <w:tcPr>
            <w:tcW w:w="1210" w:type="dxa"/>
            <w:tcBorders>
              <w:left w:val="nil"/>
              <w:right w:val="nil"/>
            </w:tcBorders>
          </w:tcPr>
          <w:p w14:paraId="3A82F587" w14:textId="77777777" w:rsidR="00D958CB" w:rsidRDefault="00D958CB">
            <w:pPr>
              <w:pStyle w:val="Kop3"/>
              <w:rPr>
                <w:rFonts w:ascii="Century Gothic" w:hAnsi="Century Gothic"/>
                <w:b w:val="0"/>
                <w:sz w:val="22"/>
                <w:lang w:val="nl-NL"/>
              </w:rPr>
            </w:pPr>
            <w:r>
              <w:rPr>
                <w:rFonts w:ascii="Century Gothic" w:hAnsi="Century Gothic"/>
                <w:b w:val="0"/>
                <w:sz w:val="22"/>
                <w:lang w:val="nl-NL"/>
              </w:rPr>
              <w:t>C1</w:t>
            </w:r>
          </w:p>
        </w:tc>
        <w:tc>
          <w:tcPr>
            <w:tcW w:w="1130" w:type="dxa"/>
            <w:tcBorders>
              <w:left w:val="nil"/>
              <w:right w:val="nil"/>
            </w:tcBorders>
          </w:tcPr>
          <w:p w14:paraId="4D1215F5" w14:textId="77777777"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14:paraId="49E130A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5F13FF3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14:paraId="1D32893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36C6F193"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14:paraId="092E7224"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14:paraId="55DD8B7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14:paraId="2F3C63DF"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14:paraId="3AD01D5B"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r w:rsidR="00D958CB" w:rsidRPr="0005042C" w14:paraId="4598FFBB" w14:textId="77777777">
        <w:tc>
          <w:tcPr>
            <w:tcW w:w="1210" w:type="dxa"/>
            <w:tcBorders>
              <w:left w:val="nil"/>
              <w:right w:val="nil"/>
            </w:tcBorders>
          </w:tcPr>
          <w:p w14:paraId="57372389" w14:textId="77777777" w:rsidR="00D958CB" w:rsidRDefault="00D958CB">
            <w:pPr>
              <w:pStyle w:val="Kop3"/>
              <w:rPr>
                <w:rFonts w:ascii="Century Gothic" w:hAnsi="Century Gothic"/>
                <w:b w:val="0"/>
                <w:sz w:val="22"/>
                <w:lang w:val="nl-NL"/>
              </w:rPr>
            </w:pPr>
            <w:r>
              <w:rPr>
                <w:rFonts w:ascii="Century Gothic" w:hAnsi="Century Gothic"/>
                <w:b w:val="0"/>
                <w:sz w:val="22"/>
                <w:lang w:val="nl-NL"/>
              </w:rPr>
              <w:t>C2</w:t>
            </w:r>
          </w:p>
        </w:tc>
        <w:tc>
          <w:tcPr>
            <w:tcW w:w="1130" w:type="dxa"/>
            <w:tcBorders>
              <w:left w:val="nil"/>
              <w:right w:val="nil"/>
            </w:tcBorders>
          </w:tcPr>
          <w:p w14:paraId="795B3454" w14:textId="77777777"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14:paraId="3AF37A7E"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14:paraId="29AF16E8"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14:paraId="3D0E81AC"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14:paraId="70917095"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14:paraId="169900D0"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14:paraId="06C0E8A2"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14:paraId="31A943C1"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bl>
    <w:p w14:paraId="199780C1" w14:textId="77777777" w:rsidR="00D958CB" w:rsidRDefault="00D958CB">
      <w:pPr>
        <w:spacing w:line="240" w:lineRule="atLeast"/>
        <w:rPr>
          <w:rFonts w:ascii="Century Gothic" w:hAnsi="Century Gothic"/>
          <w:color w:val="000000"/>
          <w:sz w:val="22"/>
          <w:lang w:val="nl-NL"/>
        </w:rPr>
      </w:pPr>
    </w:p>
    <w:p w14:paraId="64331B17" w14:textId="77777777"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br w:type="page"/>
      </w:r>
    </w:p>
    <w:p w14:paraId="6C7303FE" w14:textId="2999BC75" w:rsidR="00D958CB" w:rsidRDefault="00D958CB" w:rsidP="008629D2">
      <w:pPr>
        <w:spacing w:line="240" w:lineRule="atLeast"/>
        <w:rPr>
          <w:rFonts w:ascii="Century Gothic" w:hAnsi="Century Gothic"/>
          <w:color w:val="000000"/>
          <w:sz w:val="22"/>
          <w:lang w:val="nl-NL"/>
        </w:rPr>
      </w:pPr>
      <w:r w:rsidRPr="009D531F">
        <w:rPr>
          <w:rFonts w:ascii="Century Gothic" w:hAnsi="Century Gothic"/>
          <w:b/>
          <w:color w:val="000000"/>
          <w:sz w:val="22"/>
          <w:lang w:val="fr-FR"/>
        </w:rPr>
        <w:t>BIJLAGE 4</w:t>
      </w:r>
      <w:r w:rsidRPr="009D531F">
        <w:rPr>
          <w:rFonts w:ascii="Century Gothic" w:hAnsi="Century Gothic"/>
          <w:b/>
          <w:color w:val="000000"/>
          <w:sz w:val="22"/>
          <w:lang w:val="fr-FR"/>
        </w:rPr>
        <w:tab/>
        <w:t>‘</w:t>
      </w:r>
      <w:r w:rsidRPr="009D531F">
        <w:rPr>
          <w:rFonts w:ascii="Century Gothic" w:hAnsi="Century Gothic"/>
          <w:b/>
          <w:bCs/>
          <w:color w:val="000000"/>
          <w:sz w:val="22"/>
          <w:lang w:val="fr-FR"/>
        </w:rPr>
        <w:t xml:space="preserve">CAO SALARISGUIDE </w:t>
      </w:r>
    </w:p>
    <w:p w14:paraId="136D0563" w14:textId="77777777" w:rsidR="00D958CB" w:rsidRDefault="00D958CB">
      <w:pPr>
        <w:spacing w:line="240" w:lineRule="atLeast"/>
        <w:ind w:firstLine="720"/>
        <w:rPr>
          <w:rFonts w:ascii="Century Gothic" w:hAnsi="Century Gothic"/>
          <w:color w:val="000000"/>
          <w:sz w:val="22"/>
          <w:lang w:val="nl-NL"/>
        </w:rPr>
      </w:pPr>
    </w:p>
    <w:p w14:paraId="23922E85" w14:textId="77777777" w:rsidR="009C79EE" w:rsidRDefault="00AC3CDE">
      <w:pPr>
        <w:rPr>
          <w:rFonts w:ascii="Arial" w:hAnsi="Arial" w:cs="Arial"/>
          <w:b/>
          <w:bCs/>
          <w:lang w:val="nl-NL"/>
        </w:rPr>
      </w:pPr>
      <w:r>
        <w:rPr>
          <w:rFonts w:ascii="Arial" w:hAnsi="Arial" w:cs="Arial"/>
          <w:b/>
          <w:bCs/>
          <w:lang w:val="nl-NL"/>
        </w:rPr>
        <w:t>Schaalsalarissen per 1 juli 2015, conform artikel 9.3.0 en 9.3.2.</w:t>
      </w:r>
    </w:p>
    <w:p w14:paraId="3A0F7CE2" w14:textId="77777777" w:rsidR="00AC3CDE" w:rsidRDefault="00AC3CDE">
      <w:pPr>
        <w:rPr>
          <w:rFonts w:ascii="Arial" w:hAnsi="Arial" w:cs="Arial"/>
          <w:b/>
          <w:bCs/>
          <w:lang w:val="nl-NL"/>
        </w:rPr>
      </w:pPr>
    </w:p>
    <w:p w14:paraId="7F36B866" w14:textId="77777777" w:rsidR="00AC3CDE" w:rsidRDefault="00AC3CDE">
      <w:pPr>
        <w:rPr>
          <w:rFonts w:ascii="Arial" w:hAnsi="Arial" w:cs="Arial"/>
          <w:b/>
          <w:bCs/>
          <w:lang w:val="nl-NL"/>
        </w:rPr>
      </w:pPr>
      <w:r w:rsidRPr="00AC3CDE">
        <w:rPr>
          <w:noProof/>
          <w:lang w:val="nl-NL" w:eastAsia="nl-NL"/>
        </w:rPr>
        <w:drawing>
          <wp:inline distT="0" distB="0" distL="0" distR="0" wp14:anchorId="4F2BC71C" wp14:editId="5D8253DD">
            <wp:extent cx="1440815" cy="5270500"/>
            <wp:effectExtent l="0" t="0" r="6985" b="635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815" cy="5270500"/>
                    </a:xfrm>
                    <a:prstGeom prst="rect">
                      <a:avLst/>
                    </a:prstGeom>
                    <a:noFill/>
                    <a:ln>
                      <a:noFill/>
                    </a:ln>
                  </pic:spPr>
                </pic:pic>
              </a:graphicData>
            </a:graphic>
          </wp:inline>
        </w:drawing>
      </w:r>
    </w:p>
    <w:p w14:paraId="714D1A23" w14:textId="77777777" w:rsidR="009C79EE" w:rsidRDefault="009C79EE">
      <w:pPr>
        <w:rPr>
          <w:rFonts w:ascii="Arial" w:hAnsi="Arial" w:cs="Arial"/>
          <w:b/>
          <w:bCs/>
          <w:lang w:val="nl-NL"/>
        </w:rPr>
      </w:pPr>
    </w:p>
    <w:tbl>
      <w:tblPr>
        <w:tblW w:w="0" w:type="auto"/>
        <w:tblLook w:val="04A0" w:firstRow="1" w:lastRow="0" w:firstColumn="1" w:lastColumn="0" w:noHBand="0" w:noVBand="1"/>
      </w:tblPr>
      <w:tblGrid>
        <w:gridCol w:w="4535"/>
        <w:gridCol w:w="4536"/>
      </w:tblGrid>
      <w:tr w:rsidR="00B006C6" w:rsidRPr="004A106F" w14:paraId="1092297F" w14:textId="77777777" w:rsidTr="00E040C2">
        <w:tc>
          <w:tcPr>
            <w:tcW w:w="4605" w:type="dxa"/>
            <w:shd w:val="clear" w:color="auto" w:fill="auto"/>
          </w:tcPr>
          <w:p w14:paraId="641FCD78" w14:textId="4E8CAD81" w:rsidR="009C79EE" w:rsidRPr="00B006C6" w:rsidRDefault="009C79EE">
            <w:pPr>
              <w:rPr>
                <w:rFonts w:ascii="Arial" w:hAnsi="Arial" w:cs="Arial"/>
                <w:b/>
                <w:bCs/>
                <w:lang w:val="nl-NL"/>
              </w:rPr>
            </w:pPr>
          </w:p>
        </w:tc>
        <w:tc>
          <w:tcPr>
            <w:tcW w:w="4606" w:type="dxa"/>
            <w:shd w:val="clear" w:color="auto" w:fill="auto"/>
          </w:tcPr>
          <w:p w14:paraId="4C9F266E" w14:textId="77777777" w:rsidR="009C79EE" w:rsidRPr="00B006C6" w:rsidRDefault="009C79EE">
            <w:pPr>
              <w:rPr>
                <w:rFonts w:ascii="Arial" w:hAnsi="Arial" w:cs="Arial"/>
                <w:b/>
                <w:bCs/>
                <w:lang w:val="nl-NL"/>
              </w:rPr>
            </w:pPr>
          </w:p>
        </w:tc>
      </w:tr>
    </w:tbl>
    <w:p w14:paraId="524EB751" w14:textId="77777777" w:rsidR="009C79EE" w:rsidRPr="003B7DEC" w:rsidRDefault="009C79EE">
      <w:pPr>
        <w:rPr>
          <w:rFonts w:ascii="Arial" w:hAnsi="Arial" w:cs="Arial"/>
          <w:b/>
          <w:bCs/>
          <w:lang w:val="nl-NL"/>
        </w:rPr>
      </w:pPr>
    </w:p>
    <w:p w14:paraId="30DB7186" w14:textId="77777777" w:rsidR="009C79EE" w:rsidRDefault="009C79EE" w:rsidP="00256485">
      <w:pPr>
        <w:spacing w:line="240" w:lineRule="atLeast"/>
        <w:rPr>
          <w:rFonts w:ascii="Century Gothic" w:hAnsi="Century Gothic"/>
          <w:color w:val="000000"/>
          <w:sz w:val="22"/>
          <w:szCs w:val="22"/>
          <w:lang w:val="nl-NL"/>
        </w:rPr>
      </w:pPr>
    </w:p>
    <w:p w14:paraId="6D9EE603" w14:textId="77777777" w:rsidR="009C79EE" w:rsidRDefault="009C79EE" w:rsidP="00256485">
      <w:pPr>
        <w:spacing w:line="240" w:lineRule="atLeast"/>
        <w:rPr>
          <w:rFonts w:ascii="Century Gothic" w:hAnsi="Century Gothic"/>
          <w:color w:val="000000"/>
          <w:sz w:val="22"/>
          <w:szCs w:val="22"/>
          <w:lang w:val="nl-NL"/>
        </w:rPr>
      </w:pPr>
    </w:p>
    <w:p w14:paraId="03EAF41C" w14:textId="77777777" w:rsidR="009C79EE" w:rsidRDefault="009C79EE" w:rsidP="00256485">
      <w:pPr>
        <w:spacing w:line="240" w:lineRule="atLeast"/>
        <w:rPr>
          <w:rFonts w:ascii="Century Gothic" w:hAnsi="Century Gothic"/>
          <w:color w:val="000000"/>
          <w:sz w:val="22"/>
          <w:szCs w:val="22"/>
          <w:lang w:val="nl-NL"/>
        </w:rPr>
      </w:pPr>
    </w:p>
    <w:p w14:paraId="67A382C1" w14:textId="77777777" w:rsidR="009C79EE" w:rsidRDefault="009C79EE" w:rsidP="00256485">
      <w:pPr>
        <w:spacing w:line="240" w:lineRule="atLeast"/>
        <w:rPr>
          <w:rFonts w:ascii="Century Gothic" w:hAnsi="Century Gothic"/>
          <w:color w:val="000000"/>
          <w:sz w:val="22"/>
          <w:szCs w:val="22"/>
          <w:lang w:val="nl-NL"/>
        </w:rPr>
      </w:pPr>
    </w:p>
    <w:p w14:paraId="06DC02E1" w14:textId="77777777" w:rsidR="009C79EE" w:rsidRDefault="009C79EE" w:rsidP="00256485">
      <w:pPr>
        <w:spacing w:line="240" w:lineRule="atLeast"/>
        <w:rPr>
          <w:rFonts w:ascii="Century Gothic" w:hAnsi="Century Gothic"/>
          <w:color w:val="000000"/>
          <w:sz w:val="22"/>
          <w:szCs w:val="22"/>
          <w:lang w:val="nl-NL"/>
        </w:rPr>
      </w:pPr>
    </w:p>
    <w:p w14:paraId="41672045" w14:textId="77777777" w:rsidR="009C79EE" w:rsidRDefault="009C79EE" w:rsidP="00256485">
      <w:pPr>
        <w:spacing w:line="240" w:lineRule="atLeast"/>
        <w:rPr>
          <w:rFonts w:ascii="Century Gothic" w:hAnsi="Century Gothic"/>
          <w:color w:val="000000"/>
          <w:sz w:val="22"/>
          <w:szCs w:val="22"/>
          <w:lang w:val="nl-NL"/>
        </w:rPr>
      </w:pPr>
    </w:p>
    <w:p w14:paraId="2C4DC930" w14:textId="77777777" w:rsidR="009C79EE" w:rsidRDefault="009C79EE" w:rsidP="00256485">
      <w:pPr>
        <w:spacing w:line="240" w:lineRule="atLeast"/>
        <w:rPr>
          <w:rFonts w:ascii="Century Gothic" w:hAnsi="Century Gothic"/>
          <w:color w:val="000000"/>
          <w:sz w:val="22"/>
          <w:szCs w:val="22"/>
          <w:lang w:val="nl-NL"/>
        </w:rPr>
      </w:pPr>
    </w:p>
    <w:p w14:paraId="687B555B" w14:textId="77777777" w:rsidR="00230FE7" w:rsidRDefault="00230FE7" w:rsidP="00FF5C34">
      <w:pPr>
        <w:rPr>
          <w:rFonts w:ascii="Century Gothic" w:hAnsi="Century Gothic"/>
          <w:b/>
          <w:color w:val="000000"/>
          <w:sz w:val="22"/>
          <w:lang w:val="nl-NL"/>
        </w:rPr>
      </w:pPr>
    </w:p>
    <w:p w14:paraId="5E867127" w14:textId="77777777" w:rsidR="00230FE7" w:rsidRDefault="00230FE7" w:rsidP="00FF5C34">
      <w:pPr>
        <w:rPr>
          <w:rFonts w:ascii="Century Gothic" w:hAnsi="Century Gothic"/>
          <w:b/>
          <w:color w:val="000000"/>
          <w:sz w:val="22"/>
          <w:lang w:val="nl-NL"/>
        </w:rPr>
      </w:pPr>
    </w:p>
    <w:p w14:paraId="66AFD0FD" w14:textId="77777777" w:rsidR="00230FE7" w:rsidRDefault="00230FE7" w:rsidP="00FF5C34">
      <w:pPr>
        <w:rPr>
          <w:rFonts w:ascii="Century Gothic" w:hAnsi="Century Gothic"/>
          <w:b/>
          <w:color w:val="000000"/>
          <w:sz w:val="22"/>
          <w:lang w:val="nl-NL"/>
        </w:rPr>
      </w:pPr>
    </w:p>
    <w:p w14:paraId="28EAADB6" w14:textId="77777777" w:rsidR="0015124C" w:rsidRDefault="0015124C">
      <w:pPr>
        <w:rPr>
          <w:rFonts w:ascii="Century Gothic" w:hAnsi="Century Gothic"/>
          <w:b/>
          <w:color w:val="000000"/>
          <w:sz w:val="22"/>
          <w:lang w:val="nl-NL"/>
        </w:rPr>
      </w:pPr>
      <w:r>
        <w:rPr>
          <w:rFonts w:ascii="Century Gothic" w:hAnsi="Century Gothic"/>
          <w:b/>
          <w:color w:val="000000"/>
          <w:sz w:val="22"/>
          <w:lang w:val="nl-NL"/>
        </w:rPr>
        <w:br w:type="page"/>
      </w:r>
    </w:p>
    <w:p w14:paraId="01F1625D" w14:textId="0E2B29AE" w:rsidR="00D958CB" w:rsidRDefault="00D958CB" w:rsidP="00FF5C34">
      <w:pPr>
        <w:rPr>
          <w:rFonts w:ascii="Century Gothic" w:hAnsi="Century Gothic"/>
          <w:b/>
          <w:color w:val="000000"/>
          <w:sz w:val="22"/>
          <w:lang w:val="nl-NL"/>
        </w:rPr>
      </w:pPr>
      <w:r>
        <w:rPr>
          <w:rFonts w:ascii="Century Gothic" w:hAnsi="Century Gothic"/>
          <w:b/>
          <w:color w:val="000000"/>
          <w:sz w:val="22"/>
          <w:lang w:val="nl-NL"/>
        </w:rPr>
        <w:t>BIJLAGE 5</w:t>
      </w:r>
      <w:r>
        <w:rPr>
          <w:rFonts w:ascii="Century Gothic" w:hAnsi="Century Gothic"/>
          <w:b/>
          <w:color w:val="000000"/>
          <w:sz w:val="22"/>
          <w:lang w:val="nl-NL"/>
        </w:rPr>
        <w:tab/>
        <w:t>‘WERKGELEGENHEIDSBELEID’</w:t>
      </w:r>
    </w:p>
    <w:p w14:paraId="24574535" w14:textId="77777777" w:rsidR="00D958CB" w:rsidRDefault="00D958CB">
      <w:pPr>
        <w:spacing w:line="240" w:lineRule="atLeast"/>
        <w:rPr>
          <w:rFonts w:ascii="Century Gothic" w:hAnsi="Century Gothic"/>
          <w:color w:val="000000"/>
          <w:sz w:val="22"/>
          <w:lang w:val="nl-NL"/>
        </w:rPr>
      </w:pPr>
    </w:p>
    <w:p w14:paraId="4306B74E" w14:textId="4F334628" w:rsidR="00D958CB" w:rsidRDefault="007E661D"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 xml:space="preserve">Chemours </w:t>
      </w:r>
      <w:r w:rsidR="00D958CB">
        <w:rPr>
          <w:rFonts w:ascii="Century Gothic" w:hAnsi="Century Gothic"/>
          <w:color w:val="000000"/>
          <w:sz w:val="22"/>
          <w:lang w:val="nl-NL"/>
        </w:rPr>
        <w:t xml:space="preserve">richt zich in haar beleidsvormen op de levensvatbaarheid en continuïteit van de onderneming op lange termijn. In dit kader stelt zij zich mede ten doel de kwaliteit en kwantiteit van de werkgelegenheid te handhaven en zo mogelijk uit te breiden. Binnen dit uitgangspunt is het beleid van </w:t>
      </w:r>
      <w:r w:rsidR="00EF0295">
        <w:rPr>
          <w:rFonts w:ascii="Century Gothic" w:hAnsi="Century Gothic"/>
          <w:color w:val="000000"/>
          <w:sz w:val="22"/>
          <w:lang w:val="nl-NL"/>
        </w:rPr>
        <w:t xml:space="preserve">Chemours </w:t>
      </w:r>
      <w:r w:rsidR="00D958CB">
        <w:rPr>
          <w:rFonts w:ascii="Century Gothic" w:hAnsi="Century Gothic"/>
          <w:color w:val="000000"/>
          <w:sz w:val="22"/>
          <w:lang w:val="nl-NL"/>
        </w:rPr>
        <w:t xml:space="preserve"> erop gericht de werknemer, zoveel als redelijkerwijs in haar vermogen ligt, op langere termijn in de onderneming werkgelegenheid te bieden.</w:t>
      </w:r>
    </w:p>
    <w:p w14:paraId="73B30CE4" w14:textId="77777777" w:rsidR="00D958CB" w:rsidRDefault="00D958CB" w:rsidP="002850E3">
      <w:pPr>
        <w:tabs>
          <w:tab w:val="left" w:pos="851"/>
        </w:tabs>
        <w:spacing w:line="240" w:lineRule="atLeast"/>
        <w:ind w:left="851" w:hanging="851"/>
        <w:rPr>
          <w:rFonts w:ascii="Century Gothic" w:hAnsi="Century Gothic"/>
          <w:color w:val="000000"/>
          <w:sz w:val="22"/>
          <w:lang w:val="nl-NL"/>
        </w:rPr>
      </w:pPr>
    </w:p>
    <w:p w14:paraId="370273B3" w14:textId="77777777" w:rsidR="00D958CB"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Hierbij dient te worden vastgesteld dat, om het bovenstaande te kunnen bewerkstelligen, de rentabiliteit van de onderneming op een acceptabel niveau behoort te worden gebracht, c.q. gehandhaafd te blijven. Dit vereist een sterke concurrentiepositie van de producten, waarbij ook verbetering van de arbeidsproductiviteit van essentieel belang is. Maatregelen daartoe kunnen o.a. zijn: investering ter besparing op arbeidskosten, verbetering in werkwijze, organisatieaanpassingen, etc.</w:t>
      </w:r>
    </w:p>
    <w:p w14:paraId="741D7104" w14:textId="77777777" w:rsidR="007B647D"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p>
    <w:p w14:paraId="2885A23D" w14:textId="77777777" w:rsidR="00D958CB" w:rsidRDefault="007B647D"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De mate van succes bij de uitvoering van deze maatregelen zal bijdragen</w:t>
      </w:r>
    </w:p>
    <w:p w14:paraId="29ADB456" w14:textId="77777777" w:rsidR="00D958CB"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om een gunstig klimaat te scheppen bij de overwegingen om de vestiging</w:t>
      </w:r>
    </w:p>
    <w:p w14:paraId="07EC073C" w14:textId="7D175EA5" w:rsidR="00D958CB"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 xml:space="preserve">Dordrecht in aanmerking te doen komen voor uitbreiding van zowel bestaande producten als eventuele nieuwe producten. Dit laatste wordt beschouwd als de te prefereren manier om nieuwe arbeidsplaatsen te bewerkstelligen. Daarnaast wordt onderkend dat meer arbeidsplaatsen kunnen worden verkregen door herverdeling van de beschikbare hoeveelheid arbeid, bijvoorbeeld </w:t>
      </w:r>
      <w:r w:rsidR="009D4398">
        <w:rPr>
          <w:rFonts w:ascii="Century Gothic" w:hAnsi="Century Gothic"/>
          <w:color w:val="000000"/>
          <w:sz w:val="22"/>
          <w:lang w:val="nl-NL"/>
        </w:rPr>
        <w:t>door middel van</w:t>
      </w:r>
      <w:r w:rsidR="00D958CB">
        <w:rPr>
          <w:rFonts w:ascii="Century Gothic" w:hAnsi="Century Gothic"/>
          <w:color w:val="000000"/>
          <w:sz w:val="22"/>
          <w:lang w:val="nl-NL"/>
        </w:rPr>
        <w:t xml:space="preserve"> arbeidstijdverkorting. </w:t>
      </w:r>
      <w:r w:rsidR="00EF0295">
        <w:rPr>
          <w:rFonts w:ascii="Century Gothic" w:hAnsi="Century Gothic"/>
          <w:color w:val="000000"/>
          <w:sz w:val="22"/>
          <w:lang w:val="nl-NL"/>
        </w:rPr>
        <w:t xml:space="preserve">Chemours </w:t>
      </w:r>
      <w:r w:rsidR="00D958CB">
        <w:rPr>
          <w:rFonts w:ascii="Century Gothic" w:hAnsi="Century Gothic"/>
          <w:color w:val="000000"/>
          <w:sz w:val="22"/>
          <w:lang w:val="nl-NL"/>
        </w:rPr>
        <w:t xml:space="preserve"> is bereid dit laatste te beschouwen, mits dit niet leidt tot verhoging van de totale arbeidskosten. Tevens dienen daarbij de individuele omstandigheden van de werknemers in de overwegingen te worden betrokken.</w:t>
      </w:r>
    </w:p>
    <w:p w14:paraId="04DE40EC" w14:textId="77777777" w:rsidR="0086383D"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p>
    <w:p w14:paraId="5D6D5315" w14:textId="77777777" w:rsidR="00D958CB" w:rsidRDefault="0086383D"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 xml:space="preserve">De in de </w:t>
      </w:r>
      <w:r>
        <w:rPr>
          <w:rFonts w:ascii="Century Gothic" w:hAnsi="Century Gothic"/>
          <w:color w:val="000000"/>
          <w:sz w:val="22"/>
          <w:lang w:val="nl-NL"/>
        </w:rPr>
        <w:t>cao</w:t>
      </w:r>
      <w:r w:rsidR="00D958CB">
        <w:rPr>
          <w:rFonts w:ascii="Century Gothic" w:hAnsi="Century Gothic"/>
          <w:color w:val="000000"/>
          <w:sz w:val="22"/>
          <w:lang w:val="nl-NL"/>
        </w:rPr>
        <w:t xml:space="preserve"> vastgelegde arbeidsvoorwaarden m</w:t>
      </w:r>
      <w:r>
        <w:rPr>
          <w:rFonts w:ascii="Century Gothic" w:hAnsi="Century Gothic"/>
          <w:color w:val="000000"/>
          <w:sz w:val="22"/>
          <w:lang w:val="nl-NL"/>
        </w:rPr>
        <w:t>et betrekking tot</w:t>
      </w:r>
      <w:r w:rsidR="00D958CB">
        <w:rPr>
          <w:rFonts w:ascii="Century Gothic" w:hAnsi="Century Gothic"/>
          <w:color w:val="000000"/>
          <w:sz w:val="22"/>
          <w:lang w:val="nl-NL"/>
        </w:rPr>
        <w:t xml:space="preserve"> de Vrijwillige Arbeidsduur Verkortingsregelingen zullen een positief effect hebben op de totale werkgelegenheid. In hoeverre dit aspect naast andere factoren zoals automatisering, reorganisaties, andere werkmethoden en investeringen in bestaande en eventuele nieuwe producten een invloed heeft op het aantal arbeidsplaatsen, zal tenminste eenmaal per jaar, buiten de </w:t>
      </w:r>
      <w:r>
        <w:rPr>
          <w:rFonts w:ascii="Century Gothic" w:hAnsi="Century Gothic"/>
          <w:color w:val="000000"/>
          <w:sz w:val="22"/>
          <w:lang w:val="nl-NL"/>
        </w:rPr>
        <w:t>cao</w:t>
      </w:r>
      <w:r w:rsidR="00D958CB">
        <w:rPr>
          <w:rFonts w:ascii="Century Gothic" w:hAnsi="Century Gothic"/>
          <w:color w:val="000000"/>
          <w:sz w:val="22"/>
          <w:lang w:val="nl-NL"/>
        </w:rPr>
        <w:t xml:space="preserve"> onderhandelingen en tussentijds bij belangrijke ontwikkelingen, met de vakverenigingen worden besproken.</w:t>
      </w:r>
    </w:p>
    <w:p w14:paraId="4619330E" w14:textId="77777777" w:rsidR="0086383D"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p>
    <w:p w14:paraId="4FC8858A" w14:textId="77777777" w:rsidR="00D958CB" w:rsidRDefault="0086383D"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Tijdens deze bijeenkomsten zullen de vakverenigingen over de volgende punten worden geïnformeerd:</w:t>
      </w:r>
    </w:p>
    <w:p w14:paraId="5AB7D6B9" w14:textId="77777777"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overzicht van het personeelsbestand per bedrijfseenheid;</w:t>
      </w:r>
    </w:p>
    <w:p w14:paraId="59B55E02" w14:textId="77777777"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voorziene ontwikkeling in takenpakket en het personeelsbestand;</w:t>
      </w:r>
    </w:p>
    <w:p w14:paraId="1DE454A9" w14:textId="77777777"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effecten op bezetting van arbeidsplaatsen tengevolge van de toegepaste arbeidsduurverkorting;</w:t>
      </w:r>
    </w:p>
    <w:p w14:paraId="5B909A61" w14:textId="77777777"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belangrijke wijzigingen van ingeleend personeel;</w:t>
      </w:r>
    </w:p>
    <w:p w14:paraId="557F63EA" w14:textId="77777777"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overwerk.</w:t>
      </w:r>
    </w:p>
    <w:p w14:paraId="1328D856" w14:textId="77777777" w:rsidR="00D958CB" w:rsidRDefault="00D958CB">
      <w:pPr>
        <w:spacing w:line="240" w:lineRule="atLeast"/>
        <w:rPr>
          <w:rFonts w:ascii="Century Gothic" w:hAnsi="Century Gothic"/>
          <w:color w:val="000000"/>
          <w:sz w:val="22"/>
          <w:lang w:val="nl-NL"/>
        </w:rPr>
      </w:pPr>
    </w:p>
    <w:p w14:paraId="210003EE" w14:textId="77777777" w:rsidR="00D958CB" w:rsidRDefault="002850E3"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Indien zich niet voorziene omstandigheden voordoen, waardoor de werkgever meent tot maatregelen te moeten overgaan die een nadelige invloed hebben op de werkgelegenheid, dan zal hij hiertoe niet besluiten dan na diepgaand overleg met de vakverenigingen en de ondernemingsraad. In dit overleg zal met name aandacht worden besteed aan die omstandigheden en aan de regeling van de sociale gevolgen, die daaruit voortvloeien voor de betrokken werknemers.</w:t>
      </w:r>
    </w:p>
    <w:p w14:paraId="18A38D24" w14:textId="77777777" w:rsidR="00D958CB" w:rsidRDefault="00D958CB" w:rsidP="002850E3">
      <w:pPr>
        <w:numPr>
          <w:ilvl w:val="12"/>
          <w:numId w:val="0"/>
        </w:numPr>
        <w:tabs>
          <w:tab w:val="left" w:pos="851"/>
        </w:tabs>
        <w:spacing w:line="240" w:lineRule="atLeast"/>
        <w:ind w:left="851" w:hanging="851"/>
        <w:rPr>
          <w:rFonts w:ascii="Century Gothic" w:hAnsi="Century Gothic"/>
          <w:color w:val="000000"/>
          <w:sz w:val="22"/>
          <w:lang w:val="nl-NL"/>
        </w:rPr>
      </w:pPr>
    </w:p>
    <w:p w14:paraId="556A6316" w14:textId="77777777" w:rsidR="00D958CB" w:rsidRDefault="002850E3" w:rsidP="002850E3">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Indien de werkgever besluit, na dit overleg met de vakverenigingen en de ondernemingsraad, dat vermindering van het aantal werknemers noodzakelijk is, dan zal hij trachten dit zoveel mogelijk door middel van natuurlijk verloop en overplaatsing binnen het bedrijf te laten geschieden.</w:t>
      </w:r>
    </w:p>
    <w:p w14:paraId="6D6827FE" w14:textId="77777777" w:rsidR="00D958CB" w:rsidRDefault="00D958CB">
      <w:pPr>
        <w:numPr>
          <w:ilvl w:val="12"/>
          <w:numId w:val="0"/>
        </w:numPr>
        <w:spacing w:line="240" w:lineRule="atLeast"/>
        <w:rPr>
          <w:rFonts w:ascii="Century Gothic" w:hAnsi="Century Gothic"/>
          <w:color w:val="000000"/>
          <w:sz w:val="22"/>
          <w:lang w:val="nl-NL"/>
        </w:rPr>
      </w:pPr>
    </w:p>
    <w:p w14:paraId="4FD335C8" w14:textId="77777777"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Indien de werkgever overweegt een fusie aan te gaan, zal hij bij het nemen van zijn beslissing de sociale gevolgen betrekken. De werkgever zal de S.E.R.-regels van de meest recente datum in acht nemen.</w:t>
      </w:r>
    </w:p>
    <w:p w14:paraId="74C312E5" w14:textId="77777777" w:rsidR="00D958CB" w:rsidRDefault="00D958CB">
      <w:pPr>
        <w:numPr>
          <w:ilvl w:val="12"/>
          <w:numId w:val="0"/>
        </w:numPr>
        <w:spacing w:line="240" w:lineRule="atLeast"/>
        <w:rPr>
          <w:rFonts w:ascii="Century Gothic" w:hAnsi="Century Gothic"/>
          <w:color w:val="000000"/>
          <w:sz w:val="22"/>
          <w:lang w:val="nl-NL"/>
        </w:rPr>
      </w:pPr>
    </w:p>
    <w:p w14:paraId="7AB8C1D7" w14:textId="77777777"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De werkgever zal voor die investeringen, waarvan invloed op de werkgelegenheid uitgaat, mededeling doen aan de vakverenigingen, met name ten aanzien van het personeelsbestand.</w:t>
      </w:r>
    </w:p>
    <w:p w14:paraId="1CF14F9E" w14:textId="77777777" w:rsidR="00D958CB" w:rsidRDefault="00D958CB">
      <w:pPr>
        <w:numPr>
          <w:ilvl w:val="12"/>
          <w:numId w:val="0"/>
        </w:numPr>
        <w:spacing w:line="240" w:lineRule="atLeast"/>
        <w:rPr>
          <w:rFonts w:ascii="Century Gothic" w:hAnsi="Century Gothic"/>
          <w:color w:val="000000"/>
          <w:sz w:val="22"/>
          <w:lang w:val="nl-NL"/>
        </w:rPr>
      </w:pPr>
    </w:p>
    <w:p w14:paraId="70881346" w14:textId="77777777"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De werkgever zal, alvorens een definitieve opdracht te geven aan een extern adviesbureau om een onderzoek in te stellen met betrekking tot de organisatie van de onderneming, indien aan een dergelijk onderzoek voor de betrokken werknemers mogelijke sociale consequenties zijn verbonden, overleg voeren met de vakverenigingen en de ondernemingsraad. In zich voordoende gevallen, ter beoordeling van de werkgever, kan een geheimhoudingsplicht bedongen worden.</w:t>
      </w:r>
    </w:p>
    <w:p w14:paraId="2F584B15" w14:textId="77777777" w:rsidR="00D958CB" w:rsidRDefault="00D958CB">
      <w:pPr>
        <w:numPr>
          <w:ilvl w:val="12"/>
          <w:numId w:val="0"/>
        </w:numPr>
        <w:spacing w:line="240" w:lineRule="atLeast"/>
        <w:rPr>
          <w:rFonts w:ascii="Century Gothic" w:hAnsi="Century Gothic"/>
          <w:color w:val="000000"/>
          <w:sz w:val="22"/>
          <w:lang w:val="nl-NL"/>
        </w:rPr>
      </w:pPr>
    </w:p>
    <w:p w14:paraId="694538C5" w14:textId="77777777" w:rsidR="001B0C7E" w:rsidRDefault="001B0C7E"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Algemeene scheiding in uitbesteed werk tussen:</w:t>
      </w:r>
    </w:p>
    <w:p w14:paraId="1F9FDD19" w14:textId="77777777" w:rsidR="001B0C7E" w:rsidRDefault="001B0C7E" w:rsidP="00D84277">
      <w:pPr>
        <w:numPr>
          <w:ilvl w:val="0"/>
          <w:numId w:val="21"/>
        </w:numPr>
        <w:tabs>
          <w:tab w:val="clear" w:pos="1080"/>
          <w:tab w:val="left"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uitbesteding van diensten</w:t>
      </w:r>
      <w:r w:rsidR="0086383D">
        <w:rPr>
          <w:rFonts w:ascii="Century Gothic" w:hAnsi="Century Gothic"/>
          <w:color w:val="000000"/>
          <w:sz w:val="22"/>
          <w:lang w:val="nl-NL"/>
        </w:rPr>
        <w:t>;;</w:t>
      </w:r>
    </w:p>
    <w:p w14:paraId="52F1C167" w14:textId="77777777" w:rsidR="001B0C7E" w:rsidRDefault="001B0C7E" w:rsidP="00D84277">
      <w:pPr>
        <w:numPr>
          <w:ilvl w:val="0"/>
          <w:numId w:val="21"/>
        </w:numPr>
        <w:tabs>
          <w:tab w:val="clear" w:pos="1080"/>
          <w:tab w:val="left"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uitbesteding van werk in de kernprocessen</w:t>
      </w:r>
      <w:r w:rsidR="0086383D">
        <w:rPr>
          <w:rFonts w:ascii="Century Gothic" w:hAnsi="Century Gothic"/>
          <w:color w:val="000000"/>
          <w:sz w:val="22"/>
          <w:lang w:val="nl-NL"/>
        </w:rPr>
        <w:t>.</w:t>
      </w:r>
    </w:p>
    <w:p w14:paraId="1F956489" w14:textId="77777777" w:rsidR="00533A86" w:rsidRDefault="00533A86" w:rsidP="001B0C7E">
      <w:pPr>
        <w:tabs>
          <w:tab w:val="left" w:pos="360"/>
        </w:tabs>
        <w:spacing w:line="240" w:lineRule="atLeast"/>
        <w:rPr>
          <w:rFonts w:ascii="Century Gothic" w:hAnsi="Century Gothic"/>
          <w:color w:val="000000"/>
          <w:sz w:val="22"/>
          <w:lang w:val="nl-NL"/>
        </w:rPr>
      </w:pPr>
    </w:p>
    <w:p w14:paraId="413EA6A0" w14:textId="77777777" w:rsidR="00D958CB" w:rsidRDefault="00D958CB" w:rsidP="002850E3">
      <w:pPr>
        <w:tabs>
          <w:tab w:val="left" w:pos="851"/>
        </w:tabs>
        <w:spacing w:line="240" w:lineRule="atLeast"/>
        <w:ind w:left="851"/>
        <w:rPr>
          <w:rFonts w:ascii="Century Gothic" w:hAnsi="Century Gothic"/>
          <w:color w:val="000000"/>
          <w:sz w:val="22"/>
          <w:lang w:val="nl-NL"/>
        </w:rPr>
      </w:pPr>
      <w:r>
        <w:rPr>
          <w:rFonts w:ascii="Century Gothic" w:hAnsi="Century Gothic"/>
          <w:color w:val="000000"/>
          <w:sz w:val="22"/>
          <w:lang w:val="nl-NL"/>
        </w:rPr>
        <w:t>Ingeleende arbeidskrachten. De werkgever zal in zijn onderneming in principe aan personeel van derden geen werkzaamheden opdragen, welke onder normale omstandigheden door eigen werknemers kunnen worden uitgevoerd. Met inachtname van de wettelijke bepalingen zal de werkgever slechts dan werkzaamheden laten uitvoeren door ingeleende arbeidskrachten, indien de aard van de werkzaamheden en de bedrijfsomstandigheden dit vanuit een effectieve bedrijfsvoering rechtvaardigen. De uitvoering van het algemeen beleid van de onderneming inzake het gebruik van ingeleende arbeidskrachten zal ieder kwartaal in de ondernemingsraad worden besproken. Hierbij zal de werkgever de ondernemingsraad in kennis stellen van het aantal arbeidskrachten, dat in het voorafgaande kwartaal op het bedrijf werkzaam was. Tevens zal een raming worden gegeven van het aantal arbeidskrachten, dat het bedrijf denkt nodig te hebben in het volgende kwartaal.</w:t>
      </w:r>
    </w:p>
    <w:p w14:paraId="1B8B0D36" w14:textId="77777777" w:rsidR="00D958CB" w:rsidRDefault="00D958CB">
      <w:pPr>
        <w:spacing w:line="240" w:lineRule="atLeast"/>
        <w:rPr>
          <w:rFonts w:ascii="Century Gothic" w:hAnsi="Century Gothic"/>
          <w:color w:val="000000"/>
          <w:sz w:val="22"/>
          <w:lang w:val="nl-NL"/>
        </w:rPr>
      </w:pPr>
    </w:p>
    <w:p w14:paraId="4086963A" w14:textId="77777777" w:rsidR="00D958CB" w:rsidRDefault="002850E3" w:rsidP="002850E3">
      <w:pPr>
        <w:spacing w:line="240" w:lineRule="atLeast"/>
        <w:ind w:firstLine="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Verdere inlichtingen hebben betrekking op:</w:t>
      </w:r>
    </w:p>
    <w:p w14:paraId="063DFF19" w14:textId="77777777" w:rsidR="00D958CB"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naam en adres van de uitlener(s);</w:t>
      </w:r>
    </w:p>
    <w:p w14:paraId="13701543" w14:textId="77777777" w:rsidR="00D958CB"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aard en geschatte duur van de werkzaamheden;</w:t>
      </w:r>
    </w:p>
    <w:p w14:paraId="4DEC6123" w14:textId="77777777" w:rsidR="00D958CB"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arbeidsvoorwaarden van ingeleende arbeidskrachten;</w:t>
      </w:r>
    </w:p>
    <w:p w14:paraId="00576598" w14:textId="77777777" w:rsidR="00533A86"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het aantal ingeleende arbeidskrachten</w:t>
      </w:r>
      <w:r w:rsidR="00533A86">
        <w:rPr>
          <w:rFonts w:ascii="Century Gothic" w:hAnsi="Century Gothic"/>
          <w:color w:val="000000"/>
          <w:sz w:val="22"/>
          <w:lang w:val="nl-NL"/>
        </w:rPr>
        <w:t>, zoals bedoeld onder b;</w:t>
      </w:r>
    </w:p>
    <w:p w14:paraId="33E11E95" w14:textId="77777777" w:rsidR="00D958CB" w:rsidRDefault="00533A86"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Perspectief op een blijvende inzetbaarheid binnen de onderneming voor ingeleende krachten zoals bedoeld onder b, die minimaal negen maanden binnen de onderneming werkzaam zijn geweest</w:t>
      </w:r>
      <w:r w:rsidR="00D958CB">
        <w:rPr>
          <w:rFonts w:ascii="Century Gothic" w:hAnsi="Century Gothic"/>
          <w:color w:val="000000"/>
          <w:sz w:val="22"/>
          <w:lang w:val="nl-NL"/>
        </w:rPr>
        <w:t>.</w:t>
      </w:r>
    </w:p>
    <w:p w14:paraId="5E5F13F8" w14:textId="77777777" w:rsidR="00533A86" w:rsidRDefault="00533A86" w:rsidP="00533A86">
      <w:pPr>
        <w:tabs>
          <w:tab w:val="left" w:pos="1080"/>
        </w:tabs>
        <w:spacing w:line="240" w:lineRule="atLeast"/>
        <w:ind w:left="720"/>
        <w:rPr>
          <w:rFonts w:ascii="Century Gothic" w:hAnsi="Century Gothic"/>
          <w:color w:val="000000"/>
          <w:sz w:val="22"/>
          <w:lang w:val="nl-NL"/>
        </w:rPr>
      </w:pPr>
    </w:p>
    <w:p w14:paraId="008DF128" w14:textId="77777777" w:rsidR="00533A86" w:rsidRDefault="00533A86" w:rsidP="002850E3">
      <w:pPr>
        <w:tabs>
          <w:tab w:val="left" w:pos="1080"/>
        </w:tabs>
        <w:spacing w:line="240" w:lineRule="atLeast"/>
        <w:ind w:left="851"/>
        <w:rPr>
          <w:rFonts w:ascii="Century Gothic" w:hAnsi="Century Gothic"/>
          <w:color w:val="000000"/>
          <w:sz w:val="22"/>
          <w:lang w:val="nl-NL"/>
        </w:rPr>
      </w:pPr>
      <w:r>
        <w:rPr>
          <w:rFonts w:ascii="Century Gothic" w:hAnsi="Century Gothic"/>
          <w:color w:val="000000"/>
          <w:sz w:val="22"/>
          <w:lang w:val="nl-NL"/>
        </w:rPr>
        <w:t>Indien tussen ondernemingsraad en werkgever vastgesteld wordt dat er sprake is van structureel uitbe</w:t>
      </w:r>
      <w:r w:rsidR="00F106E5">
        <w:rPr>
          <w:rFonts w:ascii="Century Gothic" w:hAnsi="Century Gothic"/>
          <w:color w:val="000000"/>
          <w:sz w:val="22"/>
          <w:lang w:val="nl-NL"/>
        </w:rPr>
        <w:t>s</w:t>
      </w:r>
      <w:r>
        <w:rPr>
          <w:rFonts w:ascii="Century Gothic" w:hAnsi="Century Gothic"/>
          <w:color w:val="000000"/>
          <w:sz w:val="22"/>
          <w:lang w:val="nl-NL"/>
        </w:rPr>
        <w:t>teed werk (zoals bedoeld onder b) met een permanent karakter in de toekomstige tijd, dan kan de werkgever in overleg met de ondernemingsraad besluiten dit werk om te zetten in een extra formatie plaats, welke opengesteld wordt als vacature.</w:t>
      </w:r>
    </w:p>
    <w:p w14:paraId="606939C3" w14:textId="77777777" w:rsidR="00D958CB" w:rsidRDefault="00D958CB">
      <w:pPr>
        <w:spacing w:line="240" w:lineRule="atLeast"/>
        <w:rPr>
          <w:rFonts w:ascii="Century Gothic" w:hAnsi="Century Gothic"/>
          <w:color w:val="000000"/>
          <w:sz w:val="22"/>
          <w:lang w:val="nl-NL"/>
        </w:rPr>
      </w:pPr>
    </w:p>
    <w:p w14:paraId="3FD9CA74" w14:textId="77777777" w:rsidR="00D958CB" w:rsidRDefault="00D958CB" w:rsidP="002850E3">
      <w:pPr>
        <w:spacing w:line="240" w:lineRule="atLeast"/>
        <w:ind w:left="851"/>
        <w:rPr>
          <w:rFonts w:ascii="Century Gothic" w:hAnsi="Century Gothic"/>
          <w:sz w:val="22"/>
          <w:lang w:val="nl-NL"/>
        </w:rPr>
      </w:pPr>
      <w:r>
        <w:rPr>
          <w:rFonts w:ascii="Century Gothic" w:hAnsi="Century Gothic"/>
          <w:color w:val="000000"/>
          <w:sz w:val="22"/>
          <w:lang w:val="nl-NL"/>
        </w:rPr>
        <w:t xml:space="preserve">Onder een ingeleende arbeidskracht wordt verstaan de natuurlijke persoon, die werkzaamheden verricht in de onderneming van een werkgever met wie deze geen dienstverband heeft. </w:t>
      </w:r>
      <w:r>
        <w:rPr>
          <w:rFonts w:ascii="Century Gothic" w:hAnsi="Century Gothic"/>
          <w:sz w:val="22"/>
          <w:lang w:val="nl-NL"/>
        </w:rPr>
        <w:t>De beloning voor de arbeid die door ingeleende arbeidskrachten wordt uitgevoerd, zal na zes maanden qua maandsalaris gelijk zijn aan de beloning die betaald wordt aan arbeidskrachten, waarmee een dienstverband is afgesloten.</w:t>
      </w:r>
    </w:p>
    <w:p w14:paraId="21389690" w14:textId="77777777" w:rsidR="00D958CB" w:rsidRDefault="00D958CB">
      <w:pPr>
        <w:spacing w:line="240" w:lineRule="atLeast"/>
        <w:ind w:left="720"/>
        <w:rPr>
          <w:rFonts w:ascii="Century Gothic" w:hAnsi="Century Gothic"/>
          <w:sz w:val="22"/>
          <w:lang w:val="nl-NL"/>
        </w:rPr>
      </w:pPr>
    </w:p>
    <w:p w14:paraId="12F4E4A9" w14:textId="77777777"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Bij het ontstaan van vacatures in de C.A.O.-categorie worden eerst de werknemers, die reeds in dienst zijn van de onderneming, in de gelegenheid gesteld daarnaar te solliciteren. De mogelijkheid van her-/om-/bijscholing zal daarbij worden overwogen.</w:t>
      </w:r>
      <w:r w:rsidR="00533A86">
        <w:rPr>
          <w:rFonts w:ascii="Century Gothic" w:hAnsi="Century Gothic"/>
          <w:color w:val="000000"/>
          <w:sz w:val="22"/>
          <w:lang w:val="nl-NL"/>
        </w:rPr>
        <w:t xml:space="preserve"> Ingeleende krachten als bedoeld onder b, die minimaal een jaar binnen de onderneming werkzaam zijn geweest worden eveneens in de gelegenheid gesteld op deze vacatures te reager</w:t>
      </w:r>
      <w:r w:rsidR="00FC638D">
        <w:rPr>
          <w:rFonts w:ascii="Century Gothic" w:hAnsi="Century Gothic"/>
          <w:color w:val="000000"/>
          <w:sz w:val="22"/>
          <w:lang w:val="nl-NL"/>
        </w:rPr>
        <w:t>e</w:t>
      </w:r>
      <w:r w:rsidR="00533A86">
        <w:rPr>
          <w:rFonts w:ascii="Century Gothic" w:hAnsi="Century Gothic"/>
          <w:color w:val="000000"/>
          <w:sz w:val="22"/>
          <w:lang w:val="nl-NL"/>
        </w:rPr>
        <w:t>n en zullen daarbij een gelijkwaardige voorrang genieten als eigen werknemers.</w:t>
      </w:r>
    </w:p>
    <w:p w14:paraId="57F4F2C5" w14:textId="77777777" w:rsidR="00D958CB" w:rsidRDefault="00D958CB" w:rsidP="002850E3">
      <w:pPr>
        <w:numPr>
          <w:ilvl w:val="12"/>
          <w:numId w:val="0"/>
        </w:numPr>
        <w:tabs>
          <w:tab w:val="left" w:pos="851"/>
        </w:tabs>
        <w:spacing w:line="240" w:lineRule="atLeast"/>
        <w:ind w:left="851" w:hanging="851"/>
        <w:rPr>
          <w:rFonts w:ascii="Century Gothic" w:hAnsi="Century Gothic"/>
          <w:color w:val="000000"/>
          <w:sz w:val="22"/>
          <w:lang w:val="nl-NL"/>
        </w:rPr>
      </w:pPr>
    </w:p>
    <w:p w14:paraId="6B12656D" w14:textId="77777777" w:rsidR="00D958CB" w:rsidRDefault="002850E3" w:rsidP="002850E3">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 xml:space="preserve">De werkgever zal de </w:t>
      </w:r>
      <w:r w:rsidR="00D958CB">
        <w:rPr>
          <w:rFonts w:ascii="Century Gothic" w:hAnsi="Century Gothic"/>
          <w:sz w:val="22"/>
          <w:lang w:val="nl-NL"/>
        </w:rPr>
        <w:t xml:space="preserve">vacatures, waarvoor externe werving moet plaatsvinden, melden bij het </w:t>
      </w:r>
      <w:r w:rsidR="003649EA">
        <w:rPr>
          <w:rFonts w:ascii="Century Gothic" w:hAnsi="Century Gothic"/>
          <w:sz w:val="22"/>
          <w:lang w:val="nl-NL"/>
        </w:rPr>
        <w:t xml:space="preserve">UWV </w:t>
      </w:r>
      <w:r w:rsidR="00D958CB">
        <w:rPr>
          <w:rFonts w:ascii="Century Gothic" w:hAnsi="Century Gothic"/>
          <w:sz w:val="22"/>
          <w:lang w:val="nl-NL"/>
        </w:rPr>
        <w:t xml:space="preserve">met omschrijving van de rol en de eisen waaraan voldaan moet worden. Indien vacatures niet langer bestaan, zal dat aan het </w:t>
      </w:r>
      <w:r w:rsidR="003649EA">
        <w:rPr>
          <w:rFonts w:ascii="Century Gothic" w:hAnsi="Century Gothic"/>
          <w:sz w:val="22"/>
          <w:lang w:val="nl-NL"/>
        </w:rPr>
        <w:t xml:space="preserve">UWV </w:t>
      </w:r>
      <w:r w:rsidR="00D958CB">
        <w:rPr>
          <w:rFonts w:ascii="Century Gothic" w:hAnsi="Century Gothic"/>
          <w:sz w:val="22"/>
          <w:lang w:val="nl-NL"/>
        </w:rPr>
        <w:t>worden</w:t>
      </w:r>
      <w:r w:rsidR="00D958CB">
        <w:rPr>
          <w:rFonts w:ascii="Century Gothic" w:hAnsi="Century Gothic"/>
          <w:color w:val="000000"/>
          <w:sz w:val="22"/>
          <w:lang w:val="nl-NL"/>
        </w:rPr>
        <w:t xml:space="preserve"> kenbaar gemaakt. De werkgever streeft ernaar, met inachtneming van objectieve rol-eisen, dat etnische minderheden een reële sollicitatiekans krijgen.</w:t>
      </w:r>
    </w:p>
    <w:p w14:paraId="3BC9FC16" w14:textId="77777777" w:rsidR="00D958CB" w:rsidRDefault="00D958CB">
      <w:pPr>
        <w:numPr>
          <w:ilvl w:val="12"/>
          <w:numId w:val="0"/>
        </w:numPr>
        <w:spacing w:line="240" w:lineRule="atLeast"/>
        <w:rPr>
          <w:rFonts w:ascii="Century Gothic" w:hAnsi="Century Gothic"/>
          <w:color w:val="000000"/>
          <w:sz w:val="22"/>
          <w:lang w:val="nl-NL"/>
        </w:rPr>
      </w:pPr>
    </w:p>
    <w:p w14:paraId="4ED8AAA3" w14:textId="77777777"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 xml:space="preserve">De werkgever staat in principe niet afwijzend tegenover deeltijdarbeid. De arbeidsmarkt is de laatste jaren door bovengenoemde ontwikkeling structureel in beweging gebracht. Deeltijdarbeid zal desgewenst door de werkgever worden toegestaan, indien inhoud en de bezetting van de desbetreffende rol dat naar zijn oordeel toestaat. Een werknemer die deeltijd wil gaan werken, doet een schriftelijk deeltijdarbeidsverzoek bij afdelingsmanagement met een kopie </w:t>
      </w:r>
      <w:r>
        <w:rPr>
          <w:rFonts w:ascii="Century Gothic" w:hAnsi="Century Gothic"/>
          <w:sz w:val="22"/>
          <w:lang w:val="nl-NL"/>
        </w:rPr>
        <w:t>naar CallHR</w:t>
      </w:r>
      <w:r>
        <w:rPr>
          <w:rFonts w:ascii="Century Gothic" w:hAnsi="Century Gothic"/>
          <w:color w:val="000000"/>
          <w:sz w:val="22"/>
          <w:lang w:val="nl-NL"/>
        </w:rPr>
        <w:t xml:space="preserve">. Voor deeltijdarbeid blijft de </w:t>
      </w:r>
      <w:r w:rsidR="007A5F81">
        <w:rPr>
          <w:rFonts w:ascii="Century Gothic" w:hAnsi="Century Gothic"/>
          <w:color w:val="000000"/>
          <w:sz w:val="22"/>
          <w:lang w:val="nl-NL"/>
        </w:rPr>
        <w:t>cao</w:t>
      </w:r>
      <w:r>
        <w:rPr>
          <w:rFonts w:ascii="Century Gothic" w:hAnsi="Century Gothic"/>
          <w:color w:val="000000"/>
          <w:sz w:val="22"/>
          <w:lang w:val="nl-NL"/>
        </w:rPr>
        <w:t xml:space="preserve"> van toepassing, met dien verstande dat het salaris en de andere arbeidsvoorwaarden naar rato van de overeengekomen arbeidsduur worden aangepast.</w:t>
      </w:r>
    </w:p>
    <w:p w14:paraId="69171677" w14:textId="77777777" w:rsidR="00D958CB" w:rsidRDefault="00D958CB">
      <w:pPr>
        <w:numPr>
          <w:ilvl w:val="12"/>
          <w:numId w:val="0"/>
        </w:numPr>
        <w:spacing w:line="240" w:lineRule="atLeast"/>
        <w:rPr>
          <w:rFonts w:ascii="Century Gothic" w:hAnsi="Century Gothic"/>
          <w:color w:val="000000"/>
          <w:sz w:val="22"/>
          <w:lang w:val="nl-NL"/>
        </w:rPr>
      </w:pPr>
    </w:p>
    <w:p w14:paraId="35C5B89C" w14:textId="77777777" w:rsidR="00D958CB" w:rsidRDefault="002850E3"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De werkgever zal aandacht blijven besteden aan de wenselijkheid en de mogelijkheid van maatregelen, die gericht zijn op verbetering van de kwaliteit van de arbeidsplaats. De werkgever zal ernaar streven, dat de werknemersmogelijkheden die worden geboden, zich in of door hun arbeid te ontwikkelen. Voorts zal de werkgever zorgdragen voor de her- of bijscholing van de werknemers, indien naar beider mening noodzakelijk.</w:t>
      </w:r>
    </w:p>
    <w:p w14:paraId="7D48094B" w14:textId="77777777" w:rsidR="00D958CB" w:rsidRDefault="00D958CB">
      <w:pPr>
        <w:numPr>
          <w:ilvl w:val="12"/>
          <w:numId w:val="0"/>
        </w:numPr>
        <w:spacing w:line="240" w:lineRule="atLeast"/>
        <w:rPr>
          <w:rFonts w:ascii="Century Gothic" w:hAnsi="Century Gothic"/>
          <w:color w:val="000000"/>
          <w:sz w:val="22"/>
          <w:lang w:val="nl-NL"/>
        </w:rPr>
      </w:pPr>
    </w:p>
    <w:p w14:paraId="4F996D2B" w14:textId="77777777"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Minder valide werknemers. Bij het plaatsingsbeleid zal speciale aandacht worden besteed aan kwetsbare groepen, met name de gehandicapten. In zoverre er praktische mogelijkheden zijn om, naast de werknemers die gehandicapt geraakt zijn gedurende het dienstverband, ook andere gehandicapten te plaatsen, zullen de laatste eveneens in aanmerking komen voor een hen passende rol. Het Medisch Sociaal Team zal bijzondere aandacht besteden aan oudere werknemers, bij wie zich aspecten van arbeidsongeschiktheid voordoen. Het uitgangspunt hierbij is herplaatsing binnen het bedrijf, waarbij de financiële consequenties zoveel mogelijk opgevangen zullen worden.</w:t>
      </w:r>
    </w:p>
    <w:p w14:paraId="4BFDEC41" w14:textId="77777777" w:rsidR="00D958CB" w:rsidRDefault="00D958CB">
      <w:pPr>
        <w:numPr>
          <w:ilvl w:val="12"/>
          <w:numId w:val="0"/>
        </w:numPr>
        <w:spacing w:line="240" w:lineRule="atLeast"/>
        <w:rPr>
          <w:rFonts w:ascii="Century Gothic" w:hAnsi="Century Gothic"/>
          <w:color w:val="000000"/>
          <w:sz w:val="22"/>
          <w:lang w:val="nl-NL"/>
        </w:rPr>
      </w:pPr>
    </w:p>
    <w:p w14:paraId="675D4716" w14:textId="77777777" w:rsidR="00E80A0B" w:rsidRPr="003649EA"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sidRPr="00E80A0B">
        <w:rPr>
          <w:rFonts w:ascii="Century Gothic" w:hAnsi="Century Gothic"/>
          <w:color w:val="000000"/>
          <w:sz w:val="22"/>
          <w:lang w:val="nl-NL"/>
        </w:rPr>
        <w:t>De werkgever zal jaarlijks een verslag betreffende het gevoerde sociale beleid opstellen. Dit verslag zal tenminste één maand voor de bespreking in de ondernemingsraad aan de leden van de ondernemingsraad wor</w:t>
      </w:r>
      <w:r w:rsidRPr="00EB1312">
        <w:rPr>
          <w:rFonts w:ascii="Century Gothic" w:hAnsi="Century Gothic"/>
          <w:color w:val="000000"/>
          <w:sz w:val="22"/>
          <w:lang w:val="nl-NL"/>
        </w:rPr>
        <w:t xml:space="preserve">den toegezonden. Teneinde hen te informeren over het gevoerde sociale beleid zal dit verslag beschikbaar worden gesteld aan de personeelsleden en de vakverenigingen. Dit verslag zal naast feitelijke gegevens de uitgangspunten m.b.t. </w:t>
      </w:r>
      <w:r w:rsidRPr="003649EA">
        <w:rPr>
          <w:rFonts w:ascii="Century Gothic" w:hAnsi="Century Gothic"/>
          <w:color w:val="000000"/>
          <w:sz w:val="22"/>
          <w:lang w:val="nl-NL"/>
        </w:rPr>
        <w:t>het sociale beleid bevatten.</w:t>
      </w:r>
      <w:r w:rsidR="00E80A0B" w:rsidRPr="003649EA">
        <w:rPr>
          <w:rFonts w:ascii="Century Gothic" w:hAnsi="Century Gothic"/>
          <w:color w:val="000000"/>
          <w:sz w:val="22"/>
          <w:lang w:val="nl-NL"/>
        </w:rPr>
        <w:br/>
      </w:r>
    </w:p>
    <w:p w14:paraId="007D1028" w14:textId="0496D249" w:rsidR="00E80A0B" w:rsidRPr="00E80A0B" w:rsidRDefault="00E80A0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Werkgroep in besteden van functies:</w:t>
      </w:r>
      <w:r>
        <w:rPr>
          <w:rFonts w:ascii="Century Gothic" w:hAnsi="Century Gothic"/>
          <w:color w:val="000000"/>
          <w:sz w:val="22"/>
          <w:lang w:val="nl-NL"/>
        </w:rPr>
        <w:br/>
      </w:r>
      <w:r w:rsidRPr="00E80A0B">
        <w:rPr>
          <w:rFonts w:ascii="Century Gothic" w:hAnsi="Century Gothic"/>
          <w:color w:val="000000"/>
          <w:sz w:val="22"/>
          <w:lang w:val="nl-NL"/>
        </w:rPr>
        <w:t xml:space="preserve">Er is een werkgroep “inbesteden van werk” welke gevormd wordt door enerzijds kaderleden aangesloten bij vakbonden partij bij de cao als vertegenwoordigers van de werknemers, en anderzijds vertegenwoordigers van </w:t>
      </w:r>
      <w:r w:rsidR="00EF0295">
        <w:rPr>
          <w:rFonts w:ascii="Century Gothic" w:hAnsi="Century Gothic"/>
          <w:color w:val="000000"/>
          <w:sz w:val="22"/>
          <w:lang w:val="nl-NL"/>
        </w:rPr>
        <w:t xml:space="preserve">Chemours </w:t>
      </w:r>
      <w:r w:rsidRPr="00E80A0B">
        <w:rPr>
          <w:rFonts w:ascii="Century Gothic" w:hAnsi="Century Gothic"/>
          <w:color w:val="000000"/>
          <w:sz w:val="22"/>
          <w:lang w:val="nl-NL"/>
        </w:rPr>
        <w:t xml:space="preserve"> als vertegenwoordigers van werkgever.</w:t>
      </w:r>
    </w:p>
    <w:p w14:paraId="58E176FE" w14:textId="290DF531"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 xml:space="preserve">De taak van de werkgroep is om op grond van bijlage 5 en met behulp van het SPP te bepalen welke functies die thans flexibel worden ingevuld, omgezet kunnen worden in een vast dienstverband met </w:t>
      </w:r>
      <w:r w:rsidR="00EF0295">
        <w:rPr>
          <w:rFonts w:ascii="Century Gothic" w:hAnsi="Century Gothic"/>
          <w:color w:val="000000"/>
          <w:sz w:val="22"/>
          <w:lang w:val="nl-NL"/>
        </w:rPr>
        <w:t xml:space="preserve">Chemours </w:t>
      </w:r>
      <w:r w:rsidRPr="00E80A0B">
        <w:rPr>
          <w:rFonts w:ascii="Century Gothic" w:hAnsi="Century Gothic"/>
          <w:color w:val="000000"/>
          <w:sz w:val="22"/>
          <w:lang w:val="nl-NL"/>
        </w:rPr>
        <w:t xml:space="preserve">. </w:t>
      </w:r>
    </w:p>
    <w:p w14:paraId="5C9ECB69" w14:textId="77777777"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Het geldende SPP zal aan alle leden van de werkgroep beschikbaar worden gesteld</w:t>
      </w:r>
    </w:p>
    <w:p w14:paraId="52EE57FB" w14:textId="77777777" w:rsidR="007A5F81" w:rsidRDefault="007A5F81" w:rsidP="00E80A0B">
      <w:pPr>
        <w:tabs>
          <w:tab w:val="left" w:pos="851"/>
        </w:tabs>
        <w:spacing w:line="240" w:lineRule="atLeast"/>
        <w:ind w:left="851"/>
        <w:rPr>
          <w:rFonts w:ascii="Century Gothic" w:hAnsi="Century Gothic"/>
          <w:color w:val="000000"/>
          <w:sz w:val="22"/>
          <w:lang w:val="nl-NL"/>
        </w:rPr>
      </w:pPr>
    </w:p>
    <w:p w14:paraId="1CB2140C" w14:textId="77777777"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Hierbij kan gebruik worden gemaakt  van de flowkaart om te bepalen of de betreffende de functies qua inhoud en bestendigheid in aanmerking komen</w:t>
      </w:r>
      <w:r w:rsidR="00F106E5">
        <w:rPr>
          <w:rFonts w:ascii="Century Gothic" w:hAnsi="Century Gothic"/>
          <w:color w:val="000000"/>
          <w:sz w:val="22"/>
          <w:lang w:val="nl-NL"/>
        </w:rPr>
        <w:t xml:space="preserve"> </w:t>
      </w:r>
      <w:r w:rsidRPr="00E80A0B">
        <w:rPr>
          <w:rFonts w:ascii="Century Gothic" w:hAnsi="Century Gothic"/>
          <w:color w:val="000000"/>
          <w:sz w:val="22"/>
          <w:lang w:val="nl-NL"/>
        </w:rPr>
        <w:t xml:space="preserve">voor openstelling om een persoon (m/v) daarop in vaste dienst te nemen.  </w:t>
      </w:r>
    </w:p>
    <w:p w14:paraId="76B7DE5B" w14:textId="77777777"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Indien en voor zover binnen de werkgroep verschil van inzicht bestaat over het wel of niet open stellen van functies voor een vast dienstverband, dan zal dit met cao partijen worden besproken.</w:t>
      </w:r>
    </w:p>
    <w:p w14:paraId="06DA4CA3" w14:textId="77777777"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 xml:space="preserve">Deze werkgroep zet de bevoegdheden van de ondernemingsraad, zoals bepaald in de wet op de ondernemingsraden niet buiten werking. Eveneens wordt het afdelingsoverleg dat plaatsvindt tussen OR-leden en afdelingshoofd nog steeds gecontinueerd. </w:t>
      </w:r>
    </w:p>
    <w:p w14:paraId="7FBABB30" w14:textId="77777777" w:rsidR="00E80A0B" w:rsidRDefault="00E80A0B" w:rsidP="00E80A0B">
      <w:pPr>
        <w:tabs>
          <w:tab w:val="left" w:pos="851"/>
        </w:tabs>
        <w:spacing w:line="240" w:lineRule="atLeast"/>
        <w:ind w:left="851"/>
        <w:rPr>
          <w:rFonts w:ascii="Century Gothic" w:hAnsi="Century Gothic"/>
          <w:color w:val="000000"/>
          <w:sz w:val="22"/>
          <w:lang w:val="nl-NL"/>
        </w:rPr>
      </w:pPr>
    </w:p>
    <w:p w14:paraId="39AC268F" w14:textId="77777777" w:rsidR="00D958CB" w:rsidRDefault="00D958CB" w:rsidP="008A2362">
      <w:pPr>
        <w:tabs>
          <w:tab w:val="left" w:pos="851"/>
        </w:tabs>
        <w:spacing w:line="240" w:lineRule="atLeast"/>
        <w:rPr>
          <w:rFonts w:ascii="Century Gothic" w:hAnsi="Century Gothic"/>
          <w:color w:val="000000"/>
          <w:sz w:val="22"/>
          <w:lang w:val="nl-NL"/>
        </w:rPr>
      </w:pPr>
    </w:p>
    <w:p w14:paraId="1C501B30" w14:textId="77777777" w:rsidR="00D958CB" w:rsidRDefault="002850E3">
      <w:pPr>
        <w:spacing w:line="240" w:lineRule="atLeast"/>
        <w:ind w:left="1440" w:hanging="1440"/>
        <w:rPr>
          <w:rFonts w:ascii="Century Gothic" w:hAnsi="Century Gothic"/>
          <w:b/>
          <w:sz w:val="22"/>
          <w:lang w:val="nl-NL"/>
        </w:rPr>
      </w:pPr>
      <w:r>
        <w:rPr>
          <w:rFonts w:ascii="Century Gothic" w:hAnsi="Century Gothic"/>
          <w:b/>
          <w:sz w:val="22"/>
          <w:lang w:val="nl-NL"/>
        </w:rPr>
        <w:br w:type="page"/>
      </w:r>
      <w:r w:rsidR="00D958CB">
        <w:rPr>
          <w:rFonts w:ascii="Century Gothic" w:hAnsi="Century Gothic"/>
          <w:b/>
          <w:sz w:val="22"/>
          <w:lang w:val="nl-NL"/>
        </w:rPr>
        <w:t>BIJLAGE 6</w:t>
      </w:r>
      <w:r w:rsidR="00D958CB">
        <w:rPr>
          <w:rFonts w:ascii="Century Gothic" w:hAnsi="Century Gothic"/>
          <w:b/>
          <w:sz w:val="22"/>
          <w:lang w:val="nl-NL"/>
        </w:rPr>
        <w:tab/>
        <w:t>REGELING 'VRIJWILLIGE ARBEIDSDUUR VERKORTING (V.A.V.) - KOOPDAGEN</w:t>
      </w:r>
    </w:p>
    <w:p w14:paraId="482FAEBE" w14:textId="77777777" w:rsidR="00FF5C34" w:rsidRDefault="00FF5C34">
      <w:pPr>
        <w:spacing w:line="240" w:lineRule="atLeast"/>
        <w:rPr>
          <w:rFonts w:ascii="Century Gothic" w:hAnsi="Century Gothic"/>
          <w:sz w:val="22"/>
          <w:lang w:val="nl-NL"/>
        </w:rPr>
      </w:pPr>
    </w:p>
    <w:p w14:paraId="684F929A" w14:textId="77777777" w:rsidR="00D958CB" w:rsidRDefault="00D958CB" w:rsidP="00D84277">
      <w:pPr>
        <w:numPr>
          <w:ilvl w:val="0"/>
          <w:numId w:val="14"/>
        </w:numPr>
        <w:tabs>
          <w:tab w:val="clear" w:pos="360"/>
          <w:tab w:val="num" w:pos="851"/>
        </w:tabs>
        <w:spacing w:line="240" w:lineRule="atLeast"/>
        <w:ind w:left="851" w:hanging="851"/>
        <w:rPr>
          <w:rFonts w:ascii="Century Gothic" w:hAnsi="Century Gothic"/>
          <w:b/>
          <w:sz w:val="22"/>
          <w:lang w:val="nl-NL"/>
        </w:rPr>
      </w:pPr>
      <w:r>
        <w:rPr>
          <w:rFonts w:ascii="Century Gothic" w:hAnsi="Century Gothic"/>
          <w:b/>
          <w:sz w:val="22"/>
          <w:lang w:val="nl-NL"/>
        </w:rPr>
        <w:t>Doel</w:t>
      </w:r>
      <w:r>
        <w:rPr>
          <w:rFonts w:ascii="Century Gothic" w:hAnsi="Century Gothic"/>
          <w:b/>
          <w:sz w:val="22"/>
          <w:lang w:val="nl-NL"/>
        </w:rPr>
        <w:br/>
      </w:r>
      <w:r>
        <w:rPr>
          <w:rFonts w:ascii="Century Gothic" w:hAnsi="Century Gothic"/>
          <w:sz w:val="22"/>
          <w:lang w:val="nl-NL"/>
        </w:rPr>
        <w:t>Deze regeling biedt de werknemer de mogelijkheid om op vrijwillige basis en onder de daarvoor gestelde voorwaarden naar individuele keuze tot een verkorting van de jaarlijkse arbeidsduur te komen.</w:t>
      </w:r>
      <w:r>
        <w:rPr>
          <w:rFonts w:ascii="Century Gothic" w:hAnsi="Century Gothic"/>
          <w:sz w:val="22"/>
          <w:lang w:val="nl-NL"/>
        </w:rPr>
        <w:br/>
      </w:r>
    </w:p>
    <w:p w14:paraId="4FB80725" w14:textId="77777777" w:rsidR="00D958CB" w:rsidRDefault="00D958CB" w:rsidP="00D84277">
      <w:pPr>
        <w:numPr>
          <w:ilvl w:val="0"/>
          <w:numId w:val="14"/>
        </w:numPr>
        <w:tabs>
          <w:tab w:val="clear" w:pos="360"/>
          <w:tab w:val="num" w:pos="851"/>
        </w:tabs>
        <w:spacing w:line="240" w:lineRule="atLeast"/>
        <w:ind w:left="851" w:hanging="851"/>
        <w:rPr>
          <w:rFonts w:ascii="Century Gothic" w:hAnsi="Century Gothic"/>
          <w:b/>
          <w:sz w:val="22"/>
          <w:lang w:val="nl-NL"/>
        </w:rPr>
      </w:pPr>
      <w:r>
        <w:rPr>
          <w:rFonts w:ascii="Century Gothic" w:hAnsi="Century Gothic"/>
          <w:b/>
          <w:sz w:val="22"/>
          <w:lang w:val="nl-NL"/>
        </w:rPr>
        <w:t>Deelnemers</w:t>
      </w:r>
      <w:r>
        <w:rPr>
          <w:rFonts w:ascii="Century Gothic" w:hAnsi="Century Gothic"/>
          <w:b/>
          <w:sz w:val="22"/>
          <w:lang w:val="nl-NL"/>
        </w:rPr>
        <w:br/>
      </w:r>
      <w:r>
        <w:rPr>
          <w:rFonts w:ascii="Century Gothic" w:hAnsi="Century Gothic"/>
          <w:sz w:val="22"/>
          <w:lang w:val="nl-NL"/>
        </w:rPr>
        <w:t>De regeling geldt voor alle werknemers</w:t>
      </w:r>
      <w:r w:rsidR="009E2D29">
        <w:rPr>
          <w:rFonts w:ascii="Century Gothic" w:hAnsi="Century Gothic"/>
          <w:sz w:val="22"/>
          <w:lang w:val="nl-NL"/>
        </w:rPr>
        <w:t xml:space="preserve"> in dagdienst en </w:t>
      </w:r>
      <w:r>
        <w:rPr>
          <w:rFonts w:ascii="Century Gothic" w:hAnsi="Century Gothic"/>
          <w:sz w:val="22"/>
          <w:lang w:val="nl-NL"/>
        </w:rPr>
        <w:t>volcontinudienst.</w:t>
      </w:r>
      <w:r>
        <w:rPr>
          <w:rFonts w:ascii="Century Gothic" w:hAnsi="Century Gothic"/>
          <w:b/>
          <w:sz w:val="22"/>
          <w:lang w:val="nl-NL"/>
        </w:rPr>
        <w:br/>
      </w:r>
    </w:p>
    <w:p w14:paraId="61F6F12E" w14:textId="77777777" w:rsidR="00D958CB" w:rsidRDefault="00D958CB" w:rsidP="00D84277">
      <w:pPr>
        <w:numPr>
          <w:ilvl w:val="0"/>
          <w:numId w:val="14"/>
        </w:numPr>
        <w:tabs>
          <w:tab w:val="clear" w:pos="360"/>
          <w:tab w:val="num" w:pos="851"/>
        </w:tabs>
        <w:spacing w:line="240" w:lineRule="atLeast"/>
        <w:ind w:left="851" w:hanging="851"/>
        <w:rPr>
          <w:rFonts w:ascii="Century Gothic" w:hAnsi="Century Gothic"/>
          <w:b/>
          <w:sz w:val="22"/>
          <w:lang w:val="nl-NL"/>
        </w:rPr>
      </w:pPr>
      <w:r>
        <w:rPr>
          <w:rFonts w:ascii="Century Gothic" w:hAnsi="Century Gothic"/>
          <w:b/>
          <w:sz w:val="22"/>
          <w:lang w:val="nl-NL"/>
        </w:rPr>
        <w:t>Algemene richtlijnen</w:t>
      </w:r>
    </w:p>
    <w:p w14:paraId="598F4A46" w14:textId="77777777" w:rsidR="00D958CB" w:rsidRDefault="00D958CB" w:rsidP="002236BC">
      <w:pPr>
        <w:numPr>
          <w:ilvl w:val="0"/>
          <w:numId w:val="2"/>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Koopdagen kunnen enkel opgenomen worden als alle andere vakantiebronnen uitgeput zijn.</w:t>
      </w:r>
    </w:p>
    <w:p w14:paraId="69215417" w14:textId="77777777" w:rsidR="00D958CB" w:rsidRDefault="00D958CB" w:rsidP="002236BC">
      <w:pPr>
        <w:numPr>
          <w:ilvl w:val="0"/>
          <w:numId w:val="2"/>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(deel weggelaten).</w:t>
      </w:r>
    </w:p>
    <w:p w14:paraId="3EA3EF71" w14:textId="77777777" w:rsidR="00D958CB" w:rsidRDefault="00D958CB" w:rsidP="002236BC">
      <w:pPr>
        <w:numPr>
          <w:ilvl w:val="0"/>
          <w:numId w:val="2"/>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 xml:space="preserve">Maximaal 24 koopuren kunnen worden opgenomen in porties van </w:t>
      </w:r>
      <w:r>
        <w:rPr>
          <w:rFonts w:ascii="Century Gothic" w:hAnsi="Century Gothic"/>
          <w:sz w:val="22"/>
          <w:lang w:val="nl-NL"/>
        </w:rPr>
        <w:br/>
        <w:t>halve dagen. Alle overige koopuren kunnen opgenomen worden in porties van hele dagen.</w:t>
      </w:r>
    </w:p>
    <w:p w14:paraId="322589E8" w14:textId="77777777" w:rsidR="00D958CB" w:rsidRDefault="00D958CB" w:rsidP="002236BC">
      <w:pPr>
        <w:numPr>
          <w:ilvl w:val="0"/>
          <w:numId w:val="2"/>
        </w:numPr>
        <w:tabs>
          <w:tab w:val="left" w:pos="1276"/>
        </w:tabs>
        <w:spacing w:line="240" w:lineRule="atLeast"/>
        <w:ind w:left="1276" w:hanging="425"/>
        <w:rPr>
          <w:rFonts w:ascii="Century Gothic" w:hAnsi="Century Gothic"/>
          <w:b/>
          <w:sz w:val="22"/>
          <w:lang w:val="nl-NL"/>
        </w:rPr>
      </w:pPr>
      <w:r>
        <w:rPr>
          <w:rFonts w:ascii="Century Gothic" w:hAnsi="Century Gothic"/>
          <w:sz w:val="22"/>
          <w:lang w:val="nl-NL"/>
        </w:rPr>
        <w:t>Niet op scholingsdagen.</w:t>
      </w:r>
    </w:p>
    <w:p w14:paraId="65286A89" w14:textId="77777777" w:rsidR="00D958CB" w:rsidRDefault="00D958CB">
      <w:pPr>
        <w:tabs>
          <w:tab w:val="left" w:pos="1080"/>
        </w:tabs>
        <w:spacing w:line="240" w:lineRule="atLeast"/>
        <w:rPr>
          <w:rFonts w:ascii="Century Gothic" w:hAnsi="Century Gothic"/>
          <w:b/>
          <w:sz w:val="22"/>
          <w:lang w:val="nl-NL"/>
        </w:rPr>
      </w:pPr>
    </w:p>
    <w:p w14:paraId="5A8C0121" w14:textId="77777777" w:rsidR="00D958CB" w:rsidRDefault="00D958CB" w:rsidP="00D84277">
      <w:pPr>
        <w:numPr>
          <w:ilvl w:val="0"/>
          <w:numId w:val="14"/>
        </w:numPr>
        <w:tabs>
          <w:tab w:val="clear" w:pos="360"/>
          <w:tab w:val="left" w:pos="851"/>
        </w:tabs>
        <w:spacing w:line="240" w:lineRule="atLeast"/>
        <w:ind w:left="851" w:hanging="851"/>
        <w:rPr>
          <w:rFonts w:ascii="Century Gothic" w:hAnsi="Century Gothic"/>
          <w:sz w:val="22"/>
          <w:lang w:val="nl-NL"/>
        </w:rPr>
      </w:pPr>
      <w:r>
        <w:rPr>
          <w:rFonts w:ascii="Century Gothic" w:hAnsi="Century Gothic"/>
          <w:b/>
          <w:sz w:val="22"/>
          <w:lang w:val="nl-NL"/>
        </w:rPr>
        <w:t>Financiering</w:t>
      </w:r>
      <w:r>
        <w:rPr>
          <w:rFonts w:ascii="Century Gothic" w:hAnsi="Century Gothic"/>
          <w:b/>
          <w:sz w:val="22"/>
          <w:lang w:val="nl-NL"/>
        </w:rPr>
        <w:br/>
      </w:r>
      <w:r>
        <w:rPr>
          <w:rFonts w:ascii="Century Gothic" w:hAnsi="Century Gothic"/>
          <w:sz w:val="22"/>
          <w:lang w:val="nl-NL"/>
        </w:rPr>
        <w:t>Financiering via 13</w:t>
      </w:r>
      <w:r>
        <w:rPr>
          <w:rFonts w:ascii="Century Gothic" w:hAnsi="Century Gothic"/>
          <w:sz w:val="22"/>
          <w:vertAlign w:val="superscript"/>
          <w:lang w:val="nl-NL"/>
        </w:rPr>
        <w:t>e</w:t>
      </w:r>
      <w:r>
        <w:rPr>
          <w:rFonts w:ascii="Century Gothic" w:hAnsi="Century Gothic"/>
          <w:sz w:val="22"/>
          <w:lang w:val="nl-NL"/>
        </w:rPr>
        <w:t xml:space="preserve"> maand. </w:t>
      </w:r>
    </w:p>
    <w:p w14:paraId="48143664" w14:textId="77777777" w:rsidR="00D958CB" w:rsidRDefault="002236BC" w:rsidP="002236BC">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Met uitzondering van de werknemers in 3x10 dagdienstrooster bedragen de kosten per dag 5% van de 13</w:t>
      </w:r>
      <w:r w:rsidR="00D958CB">
        <w:rPr>
          <w:rFonts w:ascii="Century Gothic" w:hAnsi="Century Gothic"/>
          <w:sz w:val="22"/>
          <w:vertAlign w:val="superscript"/>
          <w:lang w:val="nl-NL"/>
        </w:rPr>
        <w:t>de</w:t>
      </w:r>
      <w:r w:rsidR="00D958CB">
        <w:rPr>
          <w:rFonts w:ascii="Century Gothic" w:hAnsi="Century Gothic"/>
          <w:sz w:val="22"/>
          <w:lang w:val="nl-NL"/>
        </w:rPr>
        <w:t xml:space="preserve"> maanduitkering. Men kan dus maximaal 20 dagen kopen.</w:t>
      </w:r>
    </w:p>
    <w:p w14:paraId="4A776747" w14:textId="77777777" w:rsidR="00D958CB" w:rsidRDefault="002236BC" w:rsidP="002236BC">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Voor werknemers in het 3x10 dagdienstrooster bedragen de kosten per dag 6,25% van de 13</w:t>
      </w:r>
      <w:r w:rsidR="00D958CB">
        <w:rPr>
          <w:rFonts w:ascii="Century Gothic" w:hAnsi="Century Gothic"/>
          <w:sz w:val="22"/>
          <w:vertAlign w:val="superscript"/>
          <w:lang w:val="nl-NL"/>
        </w:rPr>
        <w:t>de</w:t>
      </w:r>
      <w:r w:rsidR="00D958CB">
        <w:rPr>
          <w:rFonts w:ascii="Century Gothic" w:hAnsi="Century Gothic"/>
          <w:sz w:val="22"/>
          <w:lang w:val="nl-NL"/>
        </w:rPr>
        <w:t xml:space="preserve"> maanduitkering. Zij kunnen dus maximaal 16 dagen kopen.</w:t>
      </w:r>
    </w:p>
    <w:p w14:paraId="61C1FD89" w14:textId="77777777" w:rsidR="00D958CB" w:rsidRDefault="002236BC" w:rsidP="002236BC">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Voor deeltijd werknemers wordt deze regel pro rata toegepast.</w:t>
      </w:r>
    </w:p>
    <w:p w14:paraId="6A285C70" w14:textId="77777777" w:rsidR="00D958CB" w:rsidRDefault="00D958CB" w:rsidP="002236BC">
      <w:pPr>
        <w:numPr>
          <w:ilvl w:val="12"/>
          <w:numId w:val="0"/>
        </w:numPr>
        <w:tabs>
          <w:tab w:val="left" w:pos="851"/>
        </w:tabs>
        <w:spacing w:line="240" w:lineRule="atLeast"/>
        <w:ind w:left="851" w:hanging="851"/>
        <w:rPr>
          <w:rFonts w:ascii="Century Gothic" w:hAnsi="Century Gothic"/>
          <w:sz w:val="22"/>
          <w:lang w:val="nl-NL"/>
        </w:rPr>
      </w:pPr>
    </w:p>
    <w:p w14:paraId="296F3591" w14:textId="77777777" w:rsidR="00D958CB" w:rsidRDefault="002236BC" w:rsidP="002236BC">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Opmerking:</w:t>
      </w:r>
    </w:p>
    <w:p w14:paraId="2A66BF56" w14:textId="77777777" w:rsidR="00D958CB" w:rsidRDefault="00D958CB" w:rsidP="007A5F81">
      <w:pPr>
        <w:numPr>
          <w:ilvl w:val="0"/>
          <w:numId w:val="45"/>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Met deze wijze van financiering zal geen nadelige invloed op de pensioengrondslag plaatsvinden.</w:t>
      </w:r>
    </w:p>
    <w:p w14:paraId="42C720E8" w14:textId="77777777" w:rsidR="00D958CB" w:rsidRDefault="00D958CB" w:rsidP="007A5F81">
      <w:pPr>
        <w:numPr>
          <w:ilvl w:val="0"/>
          <w:numId w:val="45"/>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Ten aanzien van de V.A.V.-regeling spreekt de directie de intentie uit dat deelname aan deze regeling niet mag leiden tot een onaanvaardbare verhoging van de werkdruk. De directie zal bevorderen dat in gevallen waar een dergelijke situatie toch dreigt te ontstaan, dit tijdig en open in bespreking wordt gebracht.</w:t>
      </w:r>
    </w:p>
    <w:p w14:paraId="6C4635E0" w14:textId="77777777" w:rsidR="00D958CB" w:rsidRDefault="00D958CB">
      <w:pPr>
        <w:numPr>
          <w:ilvl w:val="12"/>
          <w:numId w:val="0"/>
        </w:numPr>
        <w:spacing w:line="240" w:lineRule="atLeast"/>
        <w:ind w:left="1440" w:hanging="1440"/>
        <w:rPr>
          <w:rFonts w:ascii="Century Gothic" w:hAnsi="Century Gothic"/>
          <w:b/>
          <w:color w:val="000000"/>
          <w:sz w:val="22"/>
          <w:lang w:val="nl-NL"/>
        </w:rPr>
      </w:pPr>
    </w:p>
    <w:p w14:paraId="5C8DCB28" w14:textId="77777777" w:rsidR="002236BC" w:rsidRDefault="002236BC" w:rsidP="002236BC">
      <w:pPr>
        <w:numPr>
          <w:ilvl w:val="12"/>
          <w:numId w:val="0"/>
        </w:numPr>
        <w:spacing w:line="240" w:lineRule="atLeast"/>
        <w:ind w:left="1440" w:hanging="1440"/>
        <w:rPr>
          <w:rFonts w:ascii="Century Gothic" w:hAnsi="Century Gothic"/>
          <w:b/>
          <w:color w:val="000000"/>
          <w:sz w:val="22"/>
          <w:lang w:val="nl-NL"/>
        </w:rPr>
      </w:pPr>
    </w:p>
    <w:p w14:paraId="46B7B63E" w14:textId="77777777" w:rsidR="002236BC" w:rsidRDefault="002236BC" w:rsidP="002236BC">
      <w:pPr>
        <w:numPr>
          <w:ilvl w:val="12"/>
          <w:numId w:val="0"/>
        </w:numPr>
        <w:spacing w:line="240" w:lineRule="atLeast"/>
        <w:ind w:left="1440" w:hanging="1440"/>
        <w:rPr>
          <w:rFonts w:ascii="Century Gothic" w:hAnsi="Century Gothic"/>
          <w:b/>
          <w:color w:val="000000"/>
          <w:sz w:val="22"/>
          <w:lang w:val="nl-NL"/>
        </w:rPr>
      </w:pPr>
    </w:p>
    <w:p w14:paraId="10D733E8" w14:textId="77777777" w:rsidR="00D958CB" w:rsidRDefault="00D958CB" w:rsidP="002236BC">
      <w:pPr>
        <w:numPr>
          <w:ilvl w:val="12"/>
          <w:numId w:val="0"/>
        </w:numPr>
        <w:spacing w:line="240" w:lineRule="atLeast"/>
        <w:ind w:left="1440" w:hanging="1440"/>
        <w:rPr>
          <w:rFonts w:ascii="Century Gothic" w:hAnsi="Century Gothic"/>
          <w:b/>
          <w:sz w:val="22"/>
          <w:lang w:val="nl-NL"/>
        </w:rPr>
      </w:pPr>
      <w:r>
        <w:rPr>
          <w:rFonts w:ascii="Century Gothic" w:hAnsi="Century Gothic"/>
          <w:b/>
          <w:color w:val="000000"/>
          <w:sz w:val="22"/>
          <w:lang w:val="nl-NL"/>
        </w:rPr>
        <w:t>BIJLAGE 7</w:t>
      </w:r>
      <w:r>
        <w:rPr>
          <w:rFonts w:ascii="Century Gothic" w:hAnsi="Century Gothic"/>
          <w:b/>
          <w:color w:val="000000"/>
          <w:sz w:val="22"/>
          <w:lang w:val="nl-NL"/>
        </w:rPr>
        <w:tab/>
      </w:r>
      <w:r>
        <w:rPr>
          <w:rFonts w:ascii="Century Gothic" w:hAnsi="Century Gothic"/>
          <w:b/>
          <w:sz w:val="22"/>
          <w:lang w:val="nl-NL"/>
        </w:rPr>
        <w:t>verval</w:t>
      </w:r>
      <w:r w:rsidR="009E2D29">
        <w:rPr>
          <w:rFonts w:ascii="Century Gothic" w:hAnsi="Century Gothic"/>
          <w:b/>
          <w:sz w:val="22"/>
          <w:lang w:val="nl-NL"/>
        </w:rPr>
        <w:t>len p</w:t>
      </w:r>
      <w:r>
        <w:rPr>
          <w:rFonts w:ascii="Century Gothic" w:hAnsi="Century Gothic"/>
          <w:b/>
          <w:sz w:val="22"/>
          <w:lang w:val="nl-NL"/>
        </w:rPr>
        <w:t>er 1 januari 2008</w:t>
      </w:r>
    </w:p>
    <w:p w14:paraId="2AEEF46B" w14:textId="77777777" w:rsidR="00D958CB" w:rsidRDefault="00D958CB">
      <w:pPr>
        <w:numPr>
          <w:ilvl w:val="12"/>
          <w:numId w:val="0"/>
        </w:numPr>
        <w:spacing w:line="240" w:lineRule="atLeast"/>
        <w:rPr>
          <w:rFonts w:ascii="Century Gothic" w:hAnsi="Century Gothic"/>
          <w:b/>
          <w:sz w:val="22"/>
          <w:lang w:val="nl-NL"/>
        </w:rPr>
      </w:pPr>
    </w:p>
    <w:p w14:paraId="2C237BFF" w14:textId="77777777" w:rsidR="009E2D29" w:rsidRDefault="009E2D29" w:rsidP="009E2D29">
      <w:pPr>
        <w:spacing w:line="240" w:lineRule="atLeast"/>
        <w:ind w:firstLine="360"/>
        <w:rPr>
          <w:rFonts w:ascii="Century Gothic" w:hAnsi="Century Gothic"/>
          <w:b/>
          <w:color w:val="000000"/>
          <w:sz w:val="22"/>
          <w:lang w:val="nl-NL"/>
        </w:rPr>
      </w:pPr>
    </w:p>
    <w:p w14:paraId="6858B848" w14:textId="77777777" w:rsidR="009E2D29" w:rsidRDefault="009E2D29" w:rsidP="009E2D29">
      <w:pPr>
        <w:spacing w:line="240" w:lineRule="atLeast"/>
        <w:ind w:firstLine="360"/>
        <w:rPr>
          <w:rFonts w:ascii="Century Gothic" w:hAnsi="Century Gothic"/>
          <w:b/>
          <w:color w:val="000000"/>
          <w:sz w:val="22"/>
          <w:lang w:val="nl-NL"/>
        </w:rPr>
      </w:pPr>
    </w:p>
    <w:p w14:paraId="2EA28969" w14:textId="7AED08D3" w:rsidR="00D958CB" w:rsidRDefault="002236BC" w:rsidP="00B34A2B">
      <w:pPr>
        <w:spacing w:line="240" w:lineRule="atLeast"/>
        <w:rPr>
          <w:rFonts w:ascii="Century Gothic" w:hAnsi="Century Gothic"/>
          <w:b/>
          <w:color w:val="000000"/>
          <w:sz w:val="22"/>
          <w:lang w:val="nl-NL"/>
        </w:rPr>
      </w:pPr>
      <w:r>
        <w:rPr>
          <w:rFonts w:ascii="Century Gothic" w:hAnsi="Century Gothic"/>
          <w:b/>
          <w:color w:val="000000"/>
          <w:sz w:val="22"/>
          <w:lang w:val="nl-NL"/>
        </w:rPr>
        <w:br w:type="page"/>
      </w:r>
      <w:r w:rsidR="00D958CB">
        <w:rPr>
          <w:rFonts w:ascii="Century Gothic" w:hAnsi="Century Gothic"/>
          <w:b/>
          <w:color w:val="000000"/>
          <w:sz w:val="22"/>
          <w:lang w:val="nl-NL"/>
        </w:rPr>
        <w:t>BIJLAGE 8</w:t>
      </w:r>
      <w:r w:rsidR="00D958CB">
        <w:rPr>
          <w:rFonts w:ascii="Century Gothic" w:hAnsi="Century Gothic"/>
          <w:b/>
          <w:color w:val="000000"/>
          <w:sz w:val="22"/>
          <w:lang w:val="nl-NL"/>
        </w:rPr>
        <w:tab/>
      </w:r>
      <w:r w:rsidR="00D958CB">
        <w:rPr>
          <w:rFonts w:ascii="Century Gothic" w:hAnsi="Century Gothic"/>
          <w:b/>
          <w:sz w:val="22"/>
          <w:lang w:val="nl-NL"/>
        </w:rPr>
        <w:t>OPNAME REGELING TIJDSPAREN</w:t>
      </w:r>
      <w:r w:rsidR="00D958CB">
        <w:rPr>
          <w:rFonts w:ascii="Century Gothic" w:hAnsi="Century Gothic"/>
          <w:b/>
          <w:color w:val="000000"/>
          <w:sz w:val="22"/>
          <w:lang w:val="nl-NL"/>
        </w:rPr>
        <w:t xml:space="preserve"> </w:t>
      </w:r>
    </w:p>
    <w:p w14:paraId="2C7E4029" w14:textId="77777777" w:rsidR="00D958CB" w:rsidRDefault="00D958CB">
      <w:pPr>
        <w:spacing w:line="240" w:lineRule="atLeast"/>
        <w:ind w:firstLine="2160"/>
        <w:rPr>
          <w:rFonts w:ascii="Century Gothic" w:hAnsi="Century Gothic"/>
          <w:color w:val="000000"/>
          <w:sz w:val="22"/>
          <w:szCs w:val="22"/>
          <w:lang w:val="nl-NL"/>
        </w:rPr>
      </w:pPr>
    </w:p>
    <w:p w14:paraId="02703585" w14:textId="77777777" w:rsidR="00D958CB" w:rsidRDefault="00D958CB" w:rsidP="00B34A2B">
      <w:pPr>
        <w:numPr>
          <w:ilvl w:val="12"/>
          <w:numId w:val="0"/>
        </w:numPr>
        <w:spacing w:line="240" w:lineRule="atLeast"/>
        <w:rPr>
          <w:rFonts w:ascii="Century Gothic" w:hAnsi="Century Gothic"/>
          <w:color w:val="000000"/>
          <w:sz w:val="22"/>
          <w:szCs w:val="22"/>
          <w:lang w:val="nl-NL"/>
        </w:rPr>
      </w:pPr>
      <w:r>
        <w:rPr>
          <w:rFonts w:ascii="Century Gothic" w:hAnsi="Century Gothic"/>
          <w:color w:val="000000"/>
          <w:sz w:val="22"/>
          <w:szCs w:val="22"/>
          <w:lang w:val="nl-NL"/>
        </w:rPr>
        <w:t>Opname van de uren in goed overleg waarbij het bedrijfsbelang niet geschaad mag worden. Besteding van de uren (anders dan bij calamiteiten en vervroegde pensioenering) dient 6 maanden van te voren worden aangevraagd.</w:t>
      </w:r>
    </w:p>
    <w:p w14:paraId="25C1F3E1" w14:textId="77777777" w:rsidR="00B34A2B" w:rsidRDefault="00B34A2B" w:rsidP="00B34A2B">
      <w:pPr>
        <w:numPr>
          <w:ilvl w:val="12"/>
          <w:numId w:val="0"/>
        </w:numPr>
        <w:spacing w:line="240" w:lineRule="atLeast"/>
        <w:rPr>
          <w:rFonts w:ascii="Century Gothic" w:hAnsi="Century Gothic"/>
          <w:color w:val="000000"/>
          <w:sz w:val="22"/>
          <w:szCs w:val="22"/>
          <w:lang w:val="nl-NL"/>
        </w:rPr>
      </w:pPr>
    </w:p>
    <w:p w14:paraId="1CB5B9F0" w14:textId="77777777" w:rsidR="00D958CB" w:rsidRDefault="00D958CB" w:rsidP="00B34A2B">
      <w:pPr>
        <w:numPr>
          <w:ilvl w:val="12"/>
          <w:numId w:val="0"/>
        </w:numPr>
        <w:spacing w:line="240" w:lineRule="atLeast"/>
        <w:rPr>
          <w:rFonts w:ascii="Century Gothic" w:hAnsi="Century Gothic"/>
          <w:color w:val="000000"/>
          <w:sz w:val="22"/>
          <w:szCs w:val="22"/>
          <w:lang w:val="nl-NL"/>
        </w:rPr>
      </w:pPr>
      <w:r>
        <w:rPr>
          <w:rFonts w:ascii="Century Gothic" w:hAnsi="Century Gothic"/>
          <w:color w:val="000000"/>
          <w:sz w:val="22"/>
          <w:szCs w:val="22"/>
          <w:lang w:val="nl-NL"/>
        </w:rPr>
        <w:t>Behoud arbeidsvoorwaarden tijdens verlof Tijdsspaaruren.</w:t>
      </w:r>
    </w:p>
    <w:p w14:paraId="02AAE357" w14:textId="77777777" w:rsidR="00D958CB" w:rsidRDefault="00D958CB" w:rsidP="007A5F81">
      <w:pPr>
        <w:numPr>
          <w:ilvl w:val="0"/>
          <w:numId w:val="46"/>
        </w:numPr>
        <w:tabs>
          <w:tab w:val="left" w:pos="851"/>
        </w:tabs>
        <w:spacing w:line="240" w:lineRule="atLeast"/>
        <w:ind w:left="426"/>
        <w:rPr>
          <w:rFonts w:ascii="Century Gothic" w:hAnsi="Century Gothic"/>
          <w:color w:val="000000"/>
          <w:sz w:val="22"/>
          <w:szCs w:val="22"/>
          <w:lang w:val="nl-NL"/>
        </w:rPr>
      </w:pPr>
      <w:r>
        <w:rPr>
          <w:rFonts w:ascii="Century Gothic" w:hAnsi="Century Gothic"/>
          <w:color w:val="000000"/>
          <w:sz w:val="22"/>
          <w:szCs w:val="22"/>
          <w:lang w:val="nl-NL"/>
        </w:rPr>
        <w:t>Tijdens het opnemen van gespaarde uren blijven de arbeidsvoorwaarden van kracht alsof de medewerker actief in dienst is.</w:t>
      </w:r>
    </w:p>
    <w:p w14:paraId="70E02817" w14:textId="178414E5" w:rsidR="00D958CB" w:rsidRDefault="00EF0295" w:rsidP="007A5F81">
      <w:pPr>
        <w:numPr>
          <w:ilvl w:val="0"/>
          <w:numId w:val="46"/>
        </w:numPr>
        <w:tabs>
          <w:tab w:val="left" w:pos="851"/>
        </w:tabs>
        <w:spacing w:line="240" w:lineRule="atLeast"/>
        <w:ind w:left="426"/>
        <w:rPr>
          <w:rFonts w:ascii="Century Gothic" w:hAnsi="Century Gothic"/>
          <w:color w:val="000000"/>
          <w:sz w:val="22"/>
          <w:szCs w:val="22"/>
          <w:lang w:val="nl-NL"/>
        </w:rPr>
      </w:pPr>
      <w:r>
        <w:rPr>
          <w:rFonts w:ascii="Century Gothic" w:hAnsi="Century Gothic"/>
          <w:color w:val="000000"/>
          <w:sz w:val="22"/>
          <w:szCs w:val="22"/>
          <w:lang w:val="nl-NL"/>
        </w:rPr>
        <w:t xml:space="preserve">Chemours </w:t>
      </w:r>
      <w:r w:rsidR="00D958CB">
        <w:rPr>
          <w:rFonts w:ascii="Century Gothic" w:hAnsi="Century Gothic"/>
          <w:color w:val="000000"/>
          <w:sz w:val="22"/>
          <w:szCs w:val="22"/>
          <w:lang w:val="nl-NL"/>
        </w:rPr>
        <w:t xml:space="preserve"> zal zo goed mogelijk gebruik maken van de Wet op de Loopbaanonderbreking</w:t>
      </w:r>
    </w:p>
    <w:p w14:paraId="626EEFFE" w14:textId="77777777" w:rsidR="00B34A2B" w:rsidRDefault="00B34A2B" w:rsidP="00B34A2B">
      <w:pPr>
        <w:spacing w:line="240" w:lineRule="atLeast"/>
        <w:rPr>
          <w:rFonts w:ascii="Century Gothic" w:hAnsi="Century Gothic"/>
          <w:i/>
          <w:sz w:val="22"/>
          <w:szCs w:val="22"/>
          <w:lang w:val="nl-NL"/>
        </w:rPr>
      </w:pPr>
    </w:p>
    <w:p w14:paraId="54F9DAEF" w14:textId="77777777" w:rsidR="00D958CB" w:rsidRDefault="00D958CB" w:rsidP="00B34A2B">
      <w:pPr>
        <w:spacing w:line="240" w:lineRule="atLeast"/>
        <w:rPr>
          <w:rFonts w:ascii="Century Gothic" w:hAnsi="Century Gothic"/>
          <w:sz w:val="22"/>
          <w:szCs w:val="22"/>
          <w:lang w:val="nl-NL"/>
        </w:rPr>
      </w:pPr>
      <w:r>
        <w:rPr>
          <w:rFonts w:ascii="Century Gothic" w:hAnsi="Century Gothic"/>
          <w:sz w:val="22"/>
          <w:szCs w:val="22"/>
          <w:lang w:val="nl-NL"/>
        </w:rPr>
        <w:t>De maximum aaneengesloten periode waarbinnen de gespaarde uren kunnen worden opgenomen is gesteld op 3 maanden.  Niet opgenomen gespaarde uren blijven beschikbaar voor een latere spaaropname.</w:t>
      </w:r>
    </w:p>
    <w:p w14:paraId="1050DFBD" w14:textId="77777777" w:rsidR="00D958CB" w:rsidRDefault="00D958CB">
      <w:pPr>
        <w:spacing w:line="240" w:lineRule="atLeast"/>
        <w:ind w:left="360"/>
        <w:rPr>
          <w:rFonts w:ascii="Century Gothic" w:hAnsi="Century Gothic"/>
          <w:b/>
          <w:sz w:val="22"/>
          <w:lang w:val="nl-NL"/>
        </w:rPr>
      </w:pPr>
    </w:p>
    <w:p w14:paraId="09A41222" w14:textId="77777777" w:rsidR="00D958CB" w:rsidRDefault="00D958CB" w:rsidP="00B34A2B">
      <w:pPr>
        <w:spacing w:line="240" w:lineRule="atLeast"/>
        <w:rPr>
          <w:rFonts w:ascii="Century Gothic" w:hAnsi="Century Gothic"/>
          <w:sz w:val="22"/>
          <w:lang w:val="nl-NL"/>
        </w:rPr>
      </w:pPr>
      <w:r>
        <w:rPr>
          <w:rFonts w:ascii="Century Gothic" w:hAnsi="Century Gothic"/>
          <w:sz w:val="22"/>
          <w:lang w:val="nl-NL"/>
        </w:rPr>
        <w:t>Niet opgenomen tijdspaardagen kunnen gestort worden in de levensloopregeling of in het IP.</w:t>
      </w:r>
      <w:r>
        <w:rPr>
          <w:rFonts w:ascii="Century Gothic" w:hAnsi="Century Gothic"/>
          <w:sz w:val="22"/>
          <w:lang w:val="nl-NL"/>
        </w:rPr>
        <w:br/>
      </w:r>
    </w:p>
    <w:p w14:paraId="765845DD" w14:textId="77777777" w:rsidR="002236BC" w:rsidRDefault="002236BC" w:rsidP="00B34A2B">
      <w:pPr>
        <w:spacing w:line="240" w:lineRule="atLeast"/>
        <w:rPr>
          <w:rFonts w:ascii="Century Gothic" w:hAnsi="Century Gothic"/>
          <w:sz w:val="22"/>
          <w:lang w:val="nl-NL"/>
        </w:rPr>
      </w:pPr>
    </w:p>
    <w:p w14:paraId="337D333C" w14:textId="77777777" w:rsidR="002236BC" w:rsidRDefault="002236BC" w:rsidP="00B34A2B">
      <w:pPr>
        <w:spacing w:line="240" w:lineRule="atLeast"/>
        <w:rPr>
          <w:rFonts w:ascii="Century Gothic" w:hAnsi="Century Gothic"/>
          <w:sz w:val="22"/>
          <w:lang w:val="nl-NL"/>
        </w:rPr>
      </w:pPr>
    </w:p>
    <w:p w14:paraId="652359B0" w14:textId="2A49D249" w:rsidR="00D958CB" w:rsidRDefault="00D958CB">
      <w:pPr>
        <w:pStyle w:val="Kop8"/>
        <w:ind w:firstLine="0"/>
        <w:rPr>
          <w:rFonts w:ascii="Century Gothic" w:hAnsi="Century Gothic"/>
          <w:sz w:val="22"/>
          <w:lang w:val="nl-NL"/>
        </w:rPr>
      </w:pPr>
      <w:r>
        <w:rPr>
          <w:rFonts w:ascii="Century Gothic" w:hAnsi="Century Gothic"/>
          <w:sz w:val="22"/>
          <w:lang w:val="nl-NL"/>
        </w:rPr>
        <w:t>BIJLAGE 9</w:t>
      </w:r>
      <w:r>
        <w:rPr>
          <w:rFonts w:ascii="Century Gothic" w:hAnsi="Century Gothic"/>
          <w:sz w:val="22"/>
          <w:lang w:val="nl-NL"/>
        </w:rPr>
        <w:tab/>
      </w:r>
      <w:r w:rsidR="00465413">
        <w:rPr>
          <w:rFonts w:ascii="Century Gothic" w:hAnsi="Century Gothic"/>
          <w:sz w:val="22"/>
          <w:lang w:val="nl-NL"/>
        </w:rPr>
        <w:t>L</w:t>
      </w:r>
      <w:r w:rsidR="00465413" w:rsidRPr="00331445">
        <w:rPr>
          <w:rFonts w:ascii="Century Gothic" w:hAnsi="Century Gothic"/>
          <w:caps/>
          <w:sz w:val="22"/>
          <w:lang w:val="nl-NL"/>
        </w:rPr>
        <w:t>evensloopregeling</w:t>
      </w:r>
    </w:p>
    <w:p w14:paraId="1834AD6D" w14:textId="77777777" w:rsidR="00D958CB" w:rsidRDefault="00D958CB" w:rsidP="009E2D29">
      <w:pPr>
        <w:ind w:left="284"/>
        <w:rPr>
          <w:rFonts w:ascii="Century Gothic" w:hAnsi="Century Gothic"/>
          <w:sz w:val="22"/>
          <w:lang w:val="nl-NL"/>
        </w:rPr>
      </w:pPr>
    </w:p>
    <w:p w14:paraId="37EDE512" w14:textId="77777777" w:rsidR="00F23ABA" w:rsidRDefault="003256B2" w:rsidP="009E2D29">
      <w:pPr>
        <w:rPr>
          <w:rFonts w:ascii="Century Gothic" w:hAnsi="Century Gothic"/>
          <w:sz w:val="22"/>
          <w:lang w:val="nl-NL"/>
        </w:rPr>
      </w:pPr>
      <w:r>
        <w:rPr>
          <w:rFonts w:ascii="Century Gothic" w:hAnsi="Century Gothic"/>
          <w:sz w:val="22"/>
          <w:lang w:val="nl-NL"/>
        </w:rPr>
        <w:t xml:space="preserve">In beginsel is deze regeling vervallen. </w:t>
      </w:r>
      <w:r w:rsidR="00465413">
        <w:rPr>
          <w:rFonts w:ascii="Century Gothic" w:hAnsi="Century Gothic"/>
          <w:sz w:val="22"/>
          <w:lang w:val="nl-NL"/>
        </w:rPr>
        <w:t>Uitsluitend de werknemer die op grond van de door de overheid vastgestelde overgangsregeling mag sparen voor levensloop, kan van deze voorziening gebruikmaken</w:t>
      </w:r>
      <w:r w:rsidR="00F20EE3">
        <w:rPr>
          <w:rFonts w:ascii="Century Gothic" w:hAnsi="Century Gothic"/>
          <w:sz w:val="22"/>
          <w:lang w:val="nl-NL"/>
        </w:rPr>
        <w:t xml:space="preserve"> met inachtneming van de geldende (fiscale) regels</w:t>
      </w:r>
      <w:r w:rsidR="00465413">
        <w:rPr>
          <w:rFonts w:ascii="Century Gothic" w:hAnsi="Century Gothic"/>
          <w:sz w:val="22"/>
          <w:lang w:val="nl-NL"/>
        </w:rPr>
        <w:t>. Als van deze voorziening gebruik wordt gemaakt, dient de betreffende werknemer jaarlijks via CALLHR dit te bevestigen.</w:t>
      </w:r>
      <w:r w:rsidR="00F23ABA">
        <w:rPr>
          <w:rFonts w:ascii="Century Gothic" w:hAnsi="Century Gothic"/>
          <w:sz w:val="22"/>
          <w:lang w:val="nl-NL"/>
        </w:rPr>
        <w:br/>
        <w:t xml:space="preserve">Indien de werknemer geen dan wel beperkt gebruikt maakt van sparen in de levensloopregeling, dan wordt het (eventueel) </w:t>
      </w:r>
      <w:r w:rsidR="00F106E5">
        <w:rPr>
          <w:rFonts w:ascii="Century Gothic" w:hAnsi="Century Gothic"/>
          <w:sz w:val="22"/>
          <w:lang w:val="nl-NL"/>
        </w:rPr>
        <w:t>restant</w:t>
      </w:r>
      <w:r w:rsidR="00F23ABA">
        <w:rPr>
          <w:rFonts w:ascii="Century Gothic" w:hAnsi="Century Gothic"/>
          <w:sz w:val="22"/>
          <w:lang w:val="nl-NL"/>
        </w:rPr>
        <w:t xml:space="preserve"> van de </w:t>
      </w:r>
      <w:r w:rsidR="009673E6">
        <w:rPr>
          <w:rFonts w:ascii="Century Gothic" w:hAnsi="Century Gothic"/>
          <w:sz w:val="22"/>
          <w:lang w:val="nl-NL"/>
        </w:rPr>
        <w:t xml:space="preserve">aanvullende </w:t>
      </w:r>
      <w:r w:rsidR="00F23ABA">
        <w:rPr>
          <w:rFonts w:ascii="Century Gothic" w:hAnsi="Century Gothic"/>
          <w:sz w:val="22"/>
          <w:lang w:val="nl-NL"/>
        </w:rPr>
        <w:t>werkgeversbijdrage</w:t>
      </w:r>
      <w:r w:rsidR="009673E6">
        <w:rPr>
          <w:rFonts w:ascii="Century Gothic" w:hAnsi="Century Gothic"/>
          <w:sz w:val="22"/>
          <w:lang w:val="nl-NL"/>
        </w:rPr>
        <w:t>, zoals bedoeld in bijlage 11,</w:t>
      </w:r>
      <w:r w:rsidR="00F23ABA">
        <w:rPr>
          <w:rFonts w:ascii="Century Gothic" w:hAnsi="Century Gothic"/>
          <w:sz w:val="22"/>
          <w:lang w:val="nl-NL"/>
        </w:rPr>
        <w:t xml:space="preserve"> als brutoloon aan de werknemer uitgekeerd.</w:t>
      </w:r>
    </w:p>
    <w:p w14:paraId="3C79BF67" w14:textId="77777777" w:rsidR="00F23ABA" w:rsidRDefault="00F23ABA" w:rsidP="009E2D29">
      <w:pPr>
        <w:rPr>
          <w:rFonts w:ascii="Century Gothic" w:hAnsi="Century Gothic"/>
          <w:sz w:val="22"/>
          <w:lang w:val="nl-NL"/>
        </w:rPr>
      </w:pPr>
    </w:p>
    <w:p w14:paraId="25B0A06C" w14:textId="77777777" w:rsidR="002236BC" w:rsidRDefault="002236BC">
      <w:pPr>
        <w:rPr>
          <w:rFonts w:ascii="Century Gothic" w:hAnsi="Century Gothic"/>
          <w:sz w:val="22"/>
          <w:lang w:val="nl-NL"/>
        </w:rPr>
      </w:pPr>
    </w:p>
    <w:p w14:paraId="04070616" w14:textId="77777777" w:rsidR="002236BC" w:rsidRDefault="002236BC">
      <w:pPr>
        <w:rPr>
          <w:rFonts w:ascii="Century Gothic" w:hAnsi="Century Gothic"/>
          <w:sz w:val="22"/>
          <w:lang w:val="nl-NL"/>
        </w:rPr>
      </w:pPr>
    </w:p>
    <w:p w14:paraId="1C812BF9" w14:textId="432D1DEB" w:rsidR="00D958CB" w:rsidRDefault="00D958CB" w:rsidP="00416092">
      <w:pPr>
        <w:rPr>
          <w:rFonts w:ascii="Century Gothic" w:hAnsi="Century Gothic"/>
          <w:b/>
          <w:bCs/>
          <w:sz w:val="22"/>
          <w:lang w:val="nl-NL"/>
        </w:rPr>
      </w:pPr>
      <w:r>
        <w:rPr>
          <w:rFonts w:ascii="Century Gothic" w:hAnsi="Century Gothic"/>
          <w:b/>
          <w:bCs/>
          <w:sz w:val="22"/>
          <w:lang w:val="nl-NL"/>
        </w:rPr>
        <w:t>B</w:t>
      </w:r>
      <w:r w:rsidR="009E2D29">
        <w:rPr>
          <w:rFonts w:ascii="Century Gothic" w:hAnsi="Century Gothic"/>
          <w:b/>
          <w:bCs/>
          <w:sz w:val="22"/>
          <w:lang w:val="nl-NL"/>
        </w:rPr>
        <w:t xml:space="preserve">IJLAGE </w:t>
      </w:r>
      <w:r>
        <w:rPr>
          <w:rFonts w:ascii="Century Gothic" w:hAnsi="Century Gothic"/>
          <w:b/>
          <w:bCs/>
          <w:sz w:val="22"/>
          <w:lang w:val="nl-NL"/>
        </w:rPr>
        <w:t>10</w:t>
      </w:r>
      <w:r>
        <w:rPr>
          <w:rFonts w:ascii="Century Gothic" w:hAnsi="Century Gothic"/>
          <w:b/>
          <w:bCs/>
          <w:sz w:val="22"/>
          <w:lang w:val="nl-NL"/>
        </w:rPr>
        <w:tab/>
        <w:t>IP SPAREN (voorheen Premiesparen)</w:t>
      </w:r>
    </w:p>
    <w:p w14:paraId="2280A8DB" w14:textId="77777777" w:rsidR="00D958CB" w:rsidRDefault="00D958CB" w:rsidP="00416092">
      <w:pPr>
        <w:rPr>
          <w:rFonts w:ascii="Century Gothic" w:hAnsi="Century Gothic"/>
          <w:b/>
          <w:bCs/>
          <w:sz w:val="22"/>
          <w:lang w:val="nl-NL"/>
        </w:rPr>
      </w:pPr>
    </w:p>
    <w:p w14:paraId="282A9AE4" w14:textId="77777777" w:rsidR="00090AC3" w:rsidRPr="00090AC3" w:rsidRDefault="00090AC3" w:rsidP="008629D2">
      <w:pPr>
        <w:autoSpaceDE w:val="0"/>
        <w:autoSpaceDN w:val="0"/>
        <w:spacing w:after="160" w:line="259" w:lineRule="auto"/>
        <w:jc w:val="both"/>
        <w:rPr>
          <w:rFonts w:ascii="Century Gothic" w:eastAsiaTheme="minorHAnsi" w:hAnsi="Century Gothic" w:cs="Calibri"/>
          <w:sz w:val="22"/>
          <w:szCs w:val="22"/>
          <w:lang w:val="nl-NL"/>
        </w:rPr>
      </w:pPr>
      <w:r w:rsidRPr="00090AC3">
        <w:rPr>
          <w:rFonts w:ascii="Century Gothic" w:hAnsi="Century Gothic" w:cs="Calibri"/>
          <w:sz w:val="22"/>
          <w:szCs w:val="28"/>
          <w:lang w:val="nl-NL" w:eastAsia="nl-NL"/>
        </w:rPr>
        <w:t xml:space="preserve">Met ingang van 1 januari 2015 wordt de IP-regeling omwille van fiscale redenen niet meer toegepast. Als compensatie voor het </w:t>
      </w:r>
      <w:r w:rsidRPr="002C1B1F">
        <w:rPr>
          <w:rFonts w:ascii="Century Gothic" w:hAnsi="Century Gothic" w:cs="Calibri"/>
          <w:sz w:val="22"/>
          <w:szCs w:val="28"/>
          <w:lang w:val="nl-NL" w:eastAsia="nl-NL"/>
        </w:rPr>
        <w:t xml:space="preserve">niet meer uitkeren </w:t>
      </w:r>
      <w:r w:rsidRPr="002D22A7">
        <w:rPr>
          <w:rFonts w:ascii="Century Gothic" w:hAnsi="Century Gothic" w:cs="Calibri"/>
          <w:sz w:val="22"/>
          <w:szCs w:val="28"/>
          <w:lang w:val="nl-NL" w:eastAsia="nl-NL"/>
        </w:rPr>
        <w:t xml:space="preserve">van de IP-regeling zullen </w:t>
      </w:r>
      <w:r w:rsidRPr="001D79AA">
        <w:rPr>
          <w:rFonts w:ascii="Century Gothic" w:hAnsi="Century Gothic" w:cs="Calibri"/>
          <w:sz w:val="22"/>
          <w:szCs w:val="28"/>
          <w:lang w:val="nl-NL" w:eastAsia="nl-NL"/>
        </w:rPr>
        <w:t xml:space="preserve">aan de werknemers, die onder de werkingssfeer van de cao vallen en </w:t>
      </w:r>
      <w:r w:rsidRPr="0009739D">
        <w:rPr>
          <w:rFonts w:ascii="Century Gothic" w:hAnsi="Century Gothic" w:cs="Calibri"/>
          <w:sz w:val="22"/>
          <w:szCs w:val="28"/>
          <w:lang w:val="nl-NL" w:eastAsia="nl-NL"/>
        </w:rPr>
        <w:t xml:space="preserve">die in december 2015 in dienst zijn, in die maand een eenmalige compensatie ter grootte van €846,18 bruto worden uitbetaald. </w:t>
      </w:r>
      <w:r w:rsidRPr="00FA5EC0">
        <w:rPr>
          <w:rFonts w:ascii="Century Gothic" w:hAnsi="Century Gothic" w:cs="Calibri"/>
          <w:sz w:val="22"/>
          <w:szCs w:val="28"/>
          <w:lang w:val="nl-NL" w:eastAsia="nl-NL"/>
        </w:rPr>
        <w:t>Deze uitkering komt overeen met het totale gemiddelde uitgekeerde bedrag van de laatste 3 jaren gedeeld door alle cao-werknemers in deze periode.</w:t>
      </w:r>
      <w:r w:rsidRPr="00A05336">
        <w:rPr>
          <w:rFonts w:ascii="Century Gothic" w:hAnsi="Century Gothic" w:cs="Calibri"/>
          <w:sz w:val="22"/>
          <w:szCs w:val="28"/>
          <w:lang w:val="nl-NL" w:eastAsia="nl-NL"/>
        </w:rPr>
        <w:t xml:space="preserve"> Deze eenmalige uitkering maakt geen onderdeel uit van het salaris, vakantietoeslag, 13</w:t>
      </w:r>
      <w:r w:rsidRPr="00A05336">
        <w:rPr>
          <w:rFonts w:ascii="Century Gothic" w:hAnsi="Century Gothic" w:cs="Calibri"/>
          <w:sz w:val="22"/>
          <w:szCs w:val="28"/>
          <w:vertAlign w:val="superscript"/>
          <w:lang w:val="nl-NL" w:eastAsia="nl-NL"/>
        </w:rPr>
        <w:t>e</w:t>
      </w:r>
      <w:r w:rsidRPr="00A05336">
        <w:rPr>
          <w:rFonts w:ascii="Century Gothic" w:hAnsi="Century Gothic" w:cs="Calibri"/>
          <w:sz w:val="22"/>
          <w:szCs w:val="28"/>
          <w:lang w:val="nl-NL" w:eastAsia="nl-NL"/>
        </w:rPr>
        <w:t xml:space="preserve"> maand noch van enig andere arbeidsvoorwaardelijke grondslag. </w:t>
      </w:r>
      <w:r>
        <w:rPr>
          <w:rFonts w:ascii="Century Gothic" w:hAnsi="Century Gothic" w:cs="Calibri"/>
          <w:sz w:val="22"/>
          <w:szCs w:val="28"/>
          <w:lang w:val="nl-NL" w:eastAsia="nl-NL"/>
        </w:rPr>
        <w:br/>
      </w:r>
      <w:r>
        <w:rPr>
          <w:rFonts w:ascii="Century Gothic" w:eastAsiaTheme="minorHAnsi" w:hAnsi="Century Gothic" w:cs="Calibri"/>
          <w:sz w:val="22"/>
          <w:szCs w:val="22"/>
          <w:lang w:val="nl-NL"/>
        </w:rPr>
        <w:t xml:space="preserve">Bij </w:t>
      </w:r>
      <w:r w:rsidR="00A05336">
        <w:rPr>
          <w:rFonts w:ascii="Century Gothic" w:eastAsiaTheme="minorHAnsi" w:hAnsi="Century Gothic" w:cs="Calibri"/>
          <w:sz w:val="22"/>
          <w:szCs w:val="22"/>
          <w:lang w:val="nl-NL"/>
        </w:rPr>
        <w:t>h</w:t>
      </w:r>
      <w:r w:rsidRPr="00090AC3">
        <w:rPr>
          <w:rFonts w:ascii="Century Gothic" w:eastAsiaTheme="minorHAnsi" w:hAnsi="Century Gothic" w:cs="Calibri"/>
          <w:sz w:val="22"/>
          <w:szCs w:val="22"/>
          <w:lang w:val="nl-NL"/>
        </w:rPr>
        <w:t>et van kracht worden van een voorwaardelijk geïndexeerde middelloonregeling vervalt de IP-regeling vanwege de fiscale bov</w:t>
      </w:r>
      <w:r w:rsidR="00A05336">
        <w:rPr>
          <w:rFonts w:ascii="Century Gothic" w:eastAsiaTheme="minorHAnsi" w:hAnsi="Century Gothic" w:cs="Calibri"/>
          <w:sz w:val="22"/>
          <w:szCs w:val="22"/>
          <w:lang w:val="nl-NL"/>
        </w:rPr>
        <w:t>en</w:t>
      </w:r>
      <w:r w:rsidRPr="00090AC3">
        <w:rPr>
          <w:rFonts w:ascii="Century Gothic" w:eastAsiaTheme="minorHAnsi" w:hAnsi="Century Gothic" w:cs="Calibri"/>
          <w:sz w:val="22"/>
          <w:szCs w:val="22"/>
          <w:lang w:val="nl-NL"/>
        </w:rPr>
        <w:t>matigheid.</w:t>
      </w:r>
    </w:p>
    <w:p w14:paraId="0584E24A" w14:textId="77777777" w:rsidR="00D958CB" w:rsidRPr="00C23D17" w:rsidRDefault="00D958CB" w:rsidP="00416092">
      <w:pPr>
        <w:rPr>
          <w:rFonts w:ascii="Century Gothic" w:hAnsi="Century Gothic"/>
          <w:b/>
          <w:sz w:val="22"/>
          <w:lang w:val="nl-NL"/>
        </w:rPr>
      </w:pPr>
    </w:p>
    <w:p w14:paraId="55E9F2F8" w14:textId="77777777" w:rsidR="002236BC" w:rsidRDefault="002236BC">
      <w:pPr>
        <w:pStyle w:val="Plattetekst"/>
        <w:rPr>
          <w:rFonts w:ascii="Century Gothic" w:hAnsi="Century Gothic"/>
          <w:b/>
          <w:sz w:val="22"/>
          <w:lang w:val="nl-NL"/>
        </w:rPr>
      </w:pPr>
    </w:p>
    <w:p w14:paraId="0B1AF5E1" w14:textId="77777777" w:rsidR="002236BC" w:rsidRDefault="002236BC">
      <w:pPr>
        <w:pStyle w:val="Plattetekst"/>
        <w:rPr>
          <w:rFonts w:ascii="Century Gothic" w:hAnsi="Century Gothic"/>
          <w:b/>
          <w:sz w:val="22"/>
          <w:lang w:val="nl-NL"/>
        </w:rPr>
      </w:pPr>
    </w:p>
    <w:p w14:paraId="452CCEC3" w14:textId="2286C92E" w:rsidR="00230FE7" w:rsidRDefault="00230FE7">
      <w:pPr>
        <w:pStyle w:val="Plattetekst"/>
        <w:rPr>
          <w:rFonts w:ascii="Century Gothic" w:hAnsi="Century Gothic"/>
          <w:b/>
          <w:sz w:val="22"/>
          <w:lang w:val="nl-NL"/>
        </w:rPr>
      </w:pPr>
    </w:p>
    <w:p w14:paraId="6304E4EE" w14:textId="77777777" w:rsidR="00D958CB" w:rsidRPr="00331445" w:rsidRDefault="00D958CB">
      <w:pPr>
        <w:pStyle w:val="Plattetekst"/>
        <w:rPr>
          <w:rFonts w:ascii="Century Gothic" w:hAnsi="Century Gothic"/>
          <w:b/>
          <w:caps/>
          <w:sz w:val="22"/>
          <w:lang w:val="nl-NL"/>
        </w:rPr>
      </w:pPr>
      <w:r>
        <w:rPr>
          <w:rFonts w:ascii="Century Gothic" w:hAnsi="Century Gothic"/>
          <w:b/>
          <w:sz w:val="22"/>
          <w:lang w:val="nl-NL"/>
        </w:rPr>
        <w:t>BIJLAGE 11</w:t>
      </w:r>
      <w:r>
        <w:rPr>
          <w:rFonts w:ascii="Century Gothic" w:hAnsi="Century Gothic"/>
          <w:b/>
          <w:sz w:val="22"/>
          <w:lang w:val="nl-NL"/>
        </w:rPr>
        <w:tab/>
      </w:r>
      <w:r w:rsidRPr="00331445">
        <w:rPr>
          <w:rFonts w:ascii="Century Gothic" w:hAnsi="Century Gothic"/>
          <w:b/>
          <w:caps/>
          <w:sz w:val="22"/>
          <w:lang w:val="nl-NL"/>
        </w:rPr>
        <w:t>Prepensioen- en levensloopregelingen</w:t>
      </w:r>
    </w:p>
    <w:p w14:paraId="4DCF7359" w14:textId="77777777" w:rsidR="00D958CB" w:rsidRDefault="00D958CB">
      <w:pPr>
        <w:pStyle w:val="Plattetekst"/>
        <w:rPr>
          <w:rFonts w:ascii="Century Gothic" w:hAnsi="Century Gothic"/>
          <w:sz w:val="22"/>
          <w:lang w:val="nl-NL"/>
        </w:rPr>
      </w:pPr>
    </w:p>
    <w:p w14:paraId="2A8904F6" w14:textId="77777777" w:rsidR="00D958CB" w:rsidRDefault="00D958CB">
      <w:pPr>
        <w:pStyle w:val="Plattetekst"/>
        <w:rPr>
          <w:rFonts w:ascii="Century Gothic" w:hAnsi="Century Gothic"/>
          <w:sz w:val="22"/>
          <w:lang w:val="nl-NL"/>
        </w:rPr>
      </w:pPr>
      <w:r>
        <w:rPr>
          <w:rFonts w:ascii="Century Gothic" w:hAnsi="Century Gothic"/>
          <w:sz w:val="22"/>
          <w:lang w:val="nl-NL"/>
        </w:rPr>
        <w:t xml:space="preserve">De prepensioenregeling blijft ongewijzigd in stand voor de werknemers die op </w:t>
      </w:r>
    </w:p>
    <w:p w14:paraId="65900CDC" w14:textId="77777777" w:rsidR="00D958CB" w:rsidRDefault="00D958CB">
      <w:pPr>
        <w:pStyle w:val="Plattetekst"/>
        <w:rPr>
          <w:rFonts w:ascii="Century Gothic" w:hAnsi="Century Gothic"/>
          <w:sz w:val="22"/>
          <w:lang w:val="nl-NL"/>
        </w:rPr>
      </w:pPr>
      <w:r>
        <w:rPr>
          <w:rFonts w:ascii="Century Gothic" w:hAnsi="Century Gothic"/>
          <w:sz w:val="22"/>
          <w:lang w:val="nl-NL"/>
        </w:rPr>
        <w:t xml:space="preserve">31 december 2005 in dienst van de onderneming zijn en die geboren zijn voor </w:t>
      </w:r>
    </w:p>
    <w:p w14:paraId="624A364D" w14:textId="77777777" w:rsidR="00D958CB" w:rsidRDefault="00D958CB">
      <w:pPr>
        <w:pStyle w:val="Plattetekst"/>
        <w:rPr>
          <w:rFonts w:ascii="Century Gothic" w:hAnsi="Century Gothic"/>
          <w:sz w:val="22"/>
          <w:lang w:val="nl-NL"/>
        </w:rPr>
      </w:pPr>
      <w:r>
        <w:rPr>
          <w:rFonts w:ascii="Century Gothic" w:hAnsi="Century Gothic"/>
          <w:sz w:val="22"/>
          <w:lang w:val="nl-NL"/>
        </w:rPr>
        <w:t>1 januari 1950.</w:t>
      </w:r>
    </w:p>
    <w:p w14:paraId="541214C5" w14:textId="77777777" w:rsidR="00D958CB" w:rsidRDefault="00D958CB">
      <w:pPr>
        <w:pStyle w:val="Plattetekst"/>
        <w:rPr>
          <w:rFonts w:ascii="Century Gothic" w:hAnsi="Century Gothic"/>
          <w:sz w:val="22"/>
          <w:lang w:val="nl-NL"/>
        </w:rPr>
      </w:pPr>
      <w:r>
        <w:rPr>
          <w:rFonts w:ascii="Century Gothic" w:hAnsi="Century Gothic"/>
          <w:sz w:val="22"/>
          <w:lang w:val="nl-NL"/>
        </w:rPr>
        <w:t xml:space="preserve">Voor werknemers die geboren zijn op of na 1 januari 1950, of die op of na </w:t>
      </w:r>
      <w:r>
        <w:rPr>
          <w:rFonts w:ascii="Century Gothic" w:hAnsi="Century Gothic"/>
          <w:sz w:val="22"/>
          <w:lang w:val="nl-NL"/>
        </w:rPr>
        <w:br/>
        <w:t>1 januari 2006 in dienst treden, wordt de verdere opbouw in de prepensioenregeling beëindigd.</w:t>
      </w:r>
    </w:p>
    <w:p w14:paraId="54B39984" w14:textId="77777777" w:rsidR="00D958CB" w:rsidRDefault="00D958CB">
      <w:pPr>
        <w:pStyle w:val="Plattetekst"/>
        <w:rPr>
          <w:rFonts w:ascii="Century Gothic" w:hAnsi="Century Gothic"/>
          <w:sz w:val="22"/>
          <w:lang w:val="nl-NL"/>
        </w:rPr>
      </w:pPr>
      <w:r>
        <w:rPr>
          <w:rFonts w:ascii="Century Gothic" w:hAnsi="Century Gothic"/>
          <w:sz w:val="22"/>
          <w:lang w:val="nl-NL"/>
        </w:rPr>
        <w:t>De aanspraken die op 31 december 2005 in de regeling zijn opgebouwd worden jaarlijks aangepast met de individuele loonontwikkeling.</w:t>
      </w:r>
    </w:p>
    <w:p w14:paraId="09152F87" w14:textId="77777777" w:rsidR="00D958CB" w:rsidRDefault="00D958CB">
      <w:pPr>
        <w:pStyle w:val="Plattetekst"/>
        <w:rPr>
          <w:rFonts w:ascii="Century Gothic" w:hAnsi="Century Gothic"/>
          <w:sz w:val="22"/>
          <w:lang w:val="nl-NL"/>
        </w:rPr>
      </w:pPr>
    </w:p>
    <w:p w14:paraId="0CCD07F7" w14:textId="77777777" w:rsidR="00D958CB" w:rsidRDefault="00D958CB">
      <w:pPr>
        <w:pStyle w:val="Plattetekst"/>
        <w:rPr>
          <w:rFonts w:ascii="Century Gothic" w:hAnsi="Century Gothic"/>
          <w:sz w:val="22"/>
          <w:lang w:val="nl-NL"/>
        </w:rPr>
      </w:pPr>
      <w:r>
        <w:rPr>
          <w:rFonts w:ascii="Century Gothic" w:hAnsi="Century Gothic"/>
          <w:sz w:val="22"/>
          <w:lang w:val="nl-NL"/>
        </w:rPr>
        <w:t xml:space="preserve">Voor alle werknemers die geboren zijn op of na 1 januari 1950 en die  voor 1 januari 2008 in dienst waren, geldt een werkgeversbijdrage </w:t>
      </w:r>
      <w:r w:rsidR="00464F00">
        <w:rPr>
          <w:rFonts w:ascii="Century Gothic" w:hAnsi="Century Gothic"/>
          <w:sz w:val="22"/>
          <w:lang w:val="nl-NL"/>
        </w:rPr>
        <w:t>(</w:t>
      </w:r>
      <w:r>
        <w:rPr>
          <w:rFonts w:ascii="Century Gothic" w:hAnsi="Century Gothic"/>
          <w:sz w:val="22"/>
          <w:lang w:val="nl-NL"/>
        </w:rPr>
        <w:t>voor levensloopsparen</w:t>
      </w:r>
      <w:r w:rsidR="00464F00">
        <w:rPr>
          <w:rFonts w:ascii="Century Gothic" w:hAnsi="Century Gothic"/>
          <w:sz w:val="22"/>
          <w:lang w:val="nl-NL"/>
        </w:rPr>
        <w:t>)</w:t>
      </w:r>
      <w:r>
        <w:rPr>
          <w:rFonts w:ascii="Century Gothic" w:hAnsi="Century Gothic"/>
          <w:sz w:val="22"/>
          <w:lang w:val="nl-NL"/>
        </w:rPr>
        <w:t xml:space="preserve"> van 4% van het bruto basisjaarsalaris vermeerderd met het shift jaarsalaris.  </w:t>
      </w:r>
    </w:p>
    <w:p w14:paraId="30B751DE" w14:textId="77777777" w:rsidR="00D958CB" w:rsidRDefault="00D958CB">
      <w:pPr>
        <w:pStyle w:val="Plattetekst"/>
        <w:rPr>
          <w:rFonts w:ascii="Century Gothic" w:hAnsi="Century Gothic"/>
          <w:sz w:val="22"/>
          <w:lang w:val="nl-NL"/>
        </w:rPr>
      </w:pPr>
    </w:p>
    <w:p w14:paraId="03CC81E7" w14:textId="27E0B23E" w:rsidR="00D958CB" w:rsidRDefault="00D958CB">
      <w:pPr>
        <w:pStyle w:val="Plattetekst"/>
        <w:rPr>
          <w:rFonts w:ascii="Century Gothic" w:hAnsi="Century Gothic"/>
          <w:sz w:val="22"/>
          <w:lang w:val="nl-NL"/>
        </w:rPr>
      </w:pPr>
      <w:r>
        <w:rPr>
          <w:rFonts w:ascii="Century Gothic" w:hAnsi="Century Gothic"/>
          <w:sz w:val="22"/>
          <w:lang w:val="nl-NL"/>
        </w:rPr>
        <w:t xml:space="preserve">Voor werknemers die op 31 december 2005 in dienst van </w:t>
      </w:r>
      <w:r w:rsidR="00EF0295">
        <w:rPr>
          <w:rFonts w:ascii="Century Gothic" w:hAnsi="Century Gothic"/>
          <w:sz w:val="22"/>
          <w:lang w:val="nl-NL"/>
        </w:rPr>
        <w:t xml:space="preserve">Chemours </w:t>
      </w:r>
      <w:r>
        <w:rPr>
          <w:rFonts w:ascii="Century Gothic" w:hAnsi="Century Gothic"/>
          <w:sz w:val="22"/>
          <w:lang w:val="nl-NL"/>
        </w:rPr>
        <w:t xml:space="preserve"> waren en die tussen 1950 en 1980 geboren zijn, geldt een aanvulling </w:t>
      </w:r>
      <w:r w:rsidR="00464F00">
        <w:rPr>
          <w:rFonts w:ascii="Century Gothic" w:hAnsi="Century Gothic"/>
          <w:sz w:val="22"/>
          <w:lang w:val="nl-NL"/>
        </w:rPr>
        <w:t>(</w:t>
      </w:r>
      <w:r>
        <w:rPr>
          <w:rFonts w:ascii="Century Gothic" w:hAnsi="Century Gothic"/>
          <w:sz w:val="22"/>
          <w:lang w:val="nl-NL"/>
        </w:rPr>
        <w:t>op de hiervoor genoemde levensloopbijdrage</w:t>
      </w:r>
      <w:r w:rsidR="00464F00">
        <w:rPr>
          <w:rFonts w:ascii="Century Gothic" w:hAnsi="Century Gothic"/>
          <w:sz w:val="22"/>
          <w:lang w:val="nl-NL"/>
        </w:rPr>
        <w:t>)</w:t>
      </w:r>
      <w:r>
        <w:rPr>
          <w:rFonts w:ascii="Century Gothic" w:hAnsi="Century Gothic"/>
          <w:sz w:val="22"/>
          <w:lang w:val="nl-NL"/>
        </w:rPr>
        <w:t xml:space="preserve"> van 4%. De aanvullende </w:t>
      </w:r>
      <w:r w:rsidR="00464F00">
        <w:rPr>
          <w:rFonts w:ascii="Century Gothic" w:hAnsi="Century Gothic"/>
          <w:sz w:val="22"/>
          <w:lang w:val="nl-NL"/>
        </w:rPr>
        <w:t>(</w:t>
      </w:r>
      <w:r>
        <w:rPr>
          <w:rFonts w:ascii="Century Gothic" w:hAnsi="Century Gothic"/>
          <w:sz w:val="22"/>
          <w:lang w:val="nl-NL"/>
        </w:rPr>
        <w:t>levensloop</w:t>
      </w:r>
      <w:r w:rsidR="00464F00">
        <w:rPr>
          <w:rFonts w:ascii="Century Gothic" w:hAnsi="Century Gothic"/>
          <w:sz w:val="22"/>
          <w:lang w:val="nl-NL"/>
        </w:rPr>
        <w:t>)</w:t>
      </w:r>
      <w:r>
        <w:rPr>
          <w:rFonts w:ascii="Century Gothic" w:hAnsi="Century Gothic"/>
          <w:sz w:val="22"/>
          <w:lang w:val="nl-NL"/>
        </w:rPr>
        <w:t>bijdrage geldt op basis van de volgende staffel:</w:t>
      </w:r>
    </w:p>
    <w:p w14:paraId="57A01CA2" w14:textId="77777777" w:rsidR="00D958CB" w:rsidRDefault="00D958CB">
      <w:pPr>
        <w:pStyle w:val="Plattetekst"/>
        <w:rPr>
          <w:rFonts w:ascii="Century Gothic" w:hAnsi="Century Gothic"/>
          <w:sz w:val="22"/>
          <w:lang w:val="nl-NL"/>
        </w:rPr>
      </w:pPr>
    </w:p>
    <w:p w14:paraId="34776904" w14:textId="77777777" w:rsidR="00D958CB" w:rsidRDefault="00D958CB">
      <w:pPr>
        <w:pStyle w:val="Plattetekst"/>
        <w:rPr>
          <w:rFonts w:ascii="Century Gothic" w:hAnsi="Century Gothic"/>
          <w:sz w:val="22"/>
          <w:lang w:val="nl-NL"/>
        </w:rPr>
      </w:pPr>
      <w:r>
        <w:rPr>
          <w:rFonts w:ascii="Century Gothic" w:hAnsi="Century Gothic"/>
          <w:sz w:val="22"/>
          <w:lang w:val="nl-NL"/>
        </w:rPr>
        <w:t>Geboortejaar</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Aanvullende werkgeversbijdrage</w:t>
      </w:r>
    </w:p>
    <w:p w14:paraId="64048316" w14:textId="77777777" w:rsidR="00D958CB" w:rsidRDefault="00D958CB">
      <w:pPr>
        <w:pStyle w:val="Plattetekst"/>
        <w:rPr>
          <w:rFonts w:ascii="Century Gothic" w:hAnsi="Century Gothic"/>
          <w:sz w:val="22"/>
          <w:lang w:val="nl-NL"/>
        </w:rPr>
      </w:pPr>
    </w:p>
    <w:p w14:paraId="1C25CB85" w14:textId="77777777" w:rsidR="00D958CB" w:rsidRDefault="00D958CB">
      <w:pPr>
        <w:pStyle w:val="Plattetekst"/>
        <w:rPr>
          <w:rFonts w:ascii="Century Gothic" w:hAnsi="Century Gothic"/>
          <w:sz w:val="22"/>
          <w:lang w:val="nl-NL"/>
        </w:rPr>
      </w:pPr>
      <w:r>
        <w:rPr>
          <w:rFonts w:ascii="Century Gothic" w:hAnsi="Century Gothic"/>
          <w:sz w:val="22"/>
          <w:lang w:val="nl-NL"/>
        </w:rPr>
        <w:t>1980 tot en met 1976</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0,4%</w:t>
      </w:r>
      <w:r w:rsidR="007A5F81">
        <w:rPr>
          <w:rFonts w:ascii="Century Gothic" w:hAnsi="Century Gothic"/>
          <w:sz w:val="22"/>
          <w:lang w:val="nl-NL"/>
        </w:rPr>
        <w:t>;</w:t>
      </w:r>
    </w:p>
    <w:p w14:paraId="70FD6FB3" w14:textId="77777777" w:rsidR="00D958CB" w:rsidRDefault="00D958CB">
      <w:pPr>
        <w:pStyle w:val="Plattetekst"/>
        <w:rPr>
          <w:rFonts w:ascii="Century Gothic" w:hAnsi="Century Gothic"/>
          <w:sz w:val="22"/>
          <w:lang w:val="nl-NL"/>
        </w:rPr>
      </w:pPr>
      <w:r>
        <w:rPr>
          <w:rFonts w:ascii="Century Gothic" w:hAnsi="Century Gothic"/>
          <w:sz w:val="22"/>
          <w:lang w:val="nl-NL"/>
        </w:rPr>
        <w:t>1975 tot en met 1971</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1,4%</w:t>
      </w:r>
      <w:r w:rsidR="007A5F81">
        <w:rPr>
          <w:rFonts w:ascii="Century Gothic" w:hAnsi="Century Gothic"/>
          <w:sz w:val="22"/>
          <w:lang w:val="nl-NL"/>
        </w:rPr>
        <w:t>;</w:t>
      </w:r>
    </w:p>
    <w:p w14:paraId="45B323AF" w14:textId="77777777" w:rsidR="00D958CB" w:rsidRDefault="00D958CB">
      <w:pPr>
        <w:pStyle w:val="Plattetekst"/>
        <w:rPr>
          <w:rFonts w:ascii="Century Gothic" w:hAnsi="Century Gothic"/>
          <w:sz w:val="22"/>
          <w:lang w:val="nl-NL"/>
        </w:rPr>
      </w:pPr>
      <w:r>
        <w:rPr>
          <w:rFonts w:ascii="Century Gothic" w:hAnsi="Century Gothic"/>
          <w:sz w:val="22"/>
          <w:lang w:val="nl-NL"/>
        </w:rPr>
        <w:t>1970 tot en met 1966</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2,4%</w:t>
      </w:r>
      <w:r w:rsidR="007A5F81">
        <w:rPr>
          <w:rFonts w:ascii="Century Gothic" w:hAnsi="Century Gothic"/>
          <w:sz w:val="22"/>
          <w:lang w:val="nl-NL"/>
        </w:rPr>
        <w:t>;</w:t>
      </w:r>
    </w:p>
    <w:p w14:paraId="046CBB95" w14:textId="77777777" w:rsidR="00D958CB" w:rsidRDefault="00D958CB">
      <w:pPr>
        <w:pStyle w:val="Plattetekst"/>
        <w:rPr>
          <w:rFonts w:ascii="Century Gothic" w:hAnsi="Century Gothic"/>
          <w:sz w:val="22"/>
          <w:lang w:val="nl-NL"/>
        </w:rPr>
      </w:pPr>
      <w:r>
        <w:rPr>
          <w:rFonts w:ascii="Century Gothic" w:hAnsi="Century Gothic"/>
          <w:sz w:val="22"/>
          <w:lang w:val="nl-NL"/>
        </w:rPr>
        <w:t>1965 tot en met 1964</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3,3%</w:t>
      </w:r>
      <w:r w:rsidR="007A5F81">
        <w:rPr>
          <w:rFonts w:ascii="Century Gothic" w:hAnsi="Century Gothic"/>
          <w:sz w:val="22"/>
          <w:lang w:val="nl-NL"/>
        </w:rPr>
        <w:t>;</w:t>
      </w:r>
    </w:p>
    <w:p w14:paraId="5A64EFC9" w14:textId="77777777" w:rsidR="00D958CB" w:rsidRDefault="00D958CB">
      <w:pPr>
        <w:pStyle w:val="Plattetekst"/>
        <w:rPr>
          <w:rFonts w:ascii="Century Gothic" w:hAnsi="Century Gothic"/>
          <w:sz w:val="22"/>
          <w:lang w:val="nl-NL"/>
        </w:rPr>
      </w:pPr>
      <w:r>
        <w:rPr>
          <w:rFonts w:ascii="Century Gothic" w:hAnsi="Century Gothic"/>
          <w:sz w:val="22"/>
          <w:lang w:val="nl-NL"/>
        </w:rPr>
        <w:t>1963 tot en met 1956</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4,7%</w:t>
      </w:r>
      <w:r w:rsidR="007A5F81">
        <w:rPr>
          <w:rFonts w:ascii="Century Gothic" w:hAnsi="Century Gothic"/>
          <w:sz w:val="22"/>
          <w:lang w:val="nl-NL"/>
        </w:rPr>
        <w:t>;</w:t>
      </w:r>
    </w:p>
    <w:p w14:paraId="6D4FD5BF" w14:textId="77777777" w:rsidR="00D958CB" w:rsidRDefault="007A5F81">
      <w:pPr>
        <w:pStyle w:val="Plattetekst"/>
        <w:rPr>
          <w:rFonts w:ascii="Century Gothic" w:hAnsi="Century Gothic"/>
          <w:sz w:val="22"/>
          <w:lang w:val="nl-NL"/>
        </w:rPr>
      </w:pPr>
      <w:r>
        <w:rPr>
          <w:rFonts w:ascii="Century Gothic" w:hAnsi="Century Gothic"/>
          <w:sz w:val="22"/>
          <w:lang w:val="nl-NL"/>
        </w:rPr>
        <w:t>1955 tot en met 1950</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5,3%.</w:t>
      </w:r>
    </w:p>
    <w:p w14:paraId="2AC7F786" w14:textId="77777777" w:rsidR="00D958CB" w:rsidRDefault="00D958CB">
      <w:pPr>
        <w:pStyle w:val="Plattetekst"/>
        <w:rPr>
          <w:rFonts w:ascii="Century Gothic" w:hAnsi="Century Gothic"/>
          <w:sz w:val="22"/>
          <w:lang w:val="nl-NL"/>
        </w:rPr>
      </w:pPr>
    </w:p>
    <w:p w14:paraId="546FA253" w14:textId="77777777" w:rsidR="00D958CB" w:rsidRDefault="00D958CB">
      <w:pPr>
        <w:pStyle w:val="Plattetekst"/>
        <w:rPr>
          <w:rFonts w:ascii="Century Gothic" w:hAnsi="Century Gothic"/>
          <w:sz w:val="22"/>
          <w:lang w:val="nl-NL"/>
        </w:rPr>
      </w:pPr>
      <w:r>
        <w:rPr>
          <w:rFonts w:ascii="Century Gothic" w:hAnsi="Century Gothic"/>
          <w:sz w:val="22"/>
          <w:lang w:val="nl-NL"/>
        </w:rPr>
        <w:t xml:space="preserve">Voor alle werknemers die na 31 december 2007 in dienst treden geldt een werkgeversbijdrage </w:t>
      </w:r>
      <w:r w:rsidR="000864FB">
        <w:rPr>
          <w:rFonts w:ascii="Century Gothic" w:hAnsi="Century Gothic"/>
          <w:sz w:val="22"/>
          <w:lang w:val="nl-NL"/>
        </w:rPr>
        <w:t>(</w:t>
      </w:r>
      <w:r>
        <w:rPr>
          <w:rFonts w:ascii="Century Gothic" w:hAnsi="Century Gothic"/>
          <w:sz w:val="22"/>
          <w:lang w:val="nl-NL"/>
        </w:rPr>
        <w:t>voor levensloopsparen</w:t>
      </w:r>
      <w:r w:rsidR="000864FB">
        <w:rPr>
          <w:rFonts w:ascii="Century Gothic" w:hAnsi="Century Gothic"/>
          <w:sz w:val="22"/>
          <w:lang w:val="nl-NL"/>
        </w:rPr>
        <w:t>)</w:t>
      </w:r>
      <w:r>
        <w:rPr>
          <w:rFonts w:ascii="Century Gothic" w:hAnsi="Century Gothic"/>
          <w:sz w:val="22"/>
          <w:lang w:val="nl-NL"/>
        </w:rPr>
        <w:t xml:space="preserve"> van 2,4% van het bruto basisjaarsalaris vermeerderd met het shift jaarsalaris. </w:t>
      </w:r>
    </w:p>
    <w:p w14:paraId="59B33167" w14:textId="77777777" w:rsidR="00D958CB" w:rsidRDefault="00D958CB">
      <w:pPr>
        <w:pStyle w:val="Plattetekst"/>
        <w:rPr>
          <w:rFonts w:ascii="Century Gothic" w:hAnsi="Century Gothic"/>
          <w:sz w:val="22"/>
          <w:lang w:val="nl-NL"/>
        </w:rPr>
      </w:pPr>
    </w:p>
    <w:p w14:paraId="4A7B21CC" w14:textId="77777777" w:rsidR="00D958CB" w:rsidRDefault="00D958CB">
      <w:pPr>
        <w:pStyle w:val="Plattetekst"/>
        <w:rPr>
          <w:rFonts w:ascii="Century Gothic" w:hAnsi="Century Gothic"/>
          <w:sz w:val="22"/>
          <w:lang w:val="nl-NL"/>
        </w:rPr>
      </w:pPr>
      <w:r>
        <w:rPr>
          <w:rFonts w:ascii="Century Gothic" w:hAnsi="Century Gothic"/>
          <w:sz w:val="22"/>
          <w:lang w:val="nl-NL"/>
        </w:rPr>
        <w:t>Voor alle afspraken geldt het voorbehoud, dat er geen strijdigheid mag bestaan met fiscale en andere wettelijke regels. Mocht een dergelijke strijdigheid zich voordoen, dan treden partijen in overleg om de strijdigheid op te heffen, waarbij de alternatieven zoveel mogelijk in de geest van de gemaakte afspraken worden gekozen met als randvoorwaarde kostenneutraliteit.</w:t>
      </w:r>
    </w:p>
    <w:p w14:paraId="70CC5FBB" w14:textId="77777777" w:rsidR="00D958CB" w:rsidRDefault="00D958CB">
      <w:pPr>
        <w:pStyle w:val="Plattetekst"/>
        <w:rPr>
          <w:rFonts w:ascii="Century Gothic" w:hAnsi="Century Gothic"/>
          <w:sz w:val="22"/>
          <w:lang w:val="nl-NL"/>
        </w:rPr>
      </w:pPr>
    </w:p>
    <w:p w14:paraId="6B8173DB" w14:textId="77777777" w:rsidR="002236BC" w:rsidRDefault="002236BC">
      <w:pPr>
        <w:pStyle w:val="Plattetekst"/>
        <w:rPr>
          <w:rFonts w:ascii="Century Gothic" w:hAnsi="Century Gothic"/>
          <w:b/>
          <w:sz w:val="22"/>
          <w:lang w:val="nl-NL"/>
        </w:rPr>
      </w:pPr>
    </w:p>
    <w:p w14:paraId="60467A30" w14:textId="77777777" w:rsidR="002236BC" w:rsidRDefault="002236BC">
      <w:pPr>
        <w:pStyle w:val="Plattetekst"/>
        <w:rPr>
          <w:rFonts w:ascii="Century Gothic" w:hAnsi="Century Gothic"/>
          <w:b/>
          <w:sz w:val="22"/>
          <w:lang w:val="nl-NL"/>
        </w:rPr>
      </w:pPr>
    </w:p>
    <w:p w14:paraId="0ACA775B" w14:textId="77777777" w:rsidR="00D958CB" w:rsidRDefault="00D958CB">
      <w:pPr>
        <w:pStyle w:val="Plattetekst"/>
        <w:rPr>
          <w:rFonts w:ascii="Century Gothic" w:hAnsi="Century Gothic"/>
          <w:b/>
          <w:sz w:val="22"/>
          <w:lang w:val="nl-NL"/>
        </w:rPr>
      </w:pPr>
      <w:r>
        <w:rPr>
          <w:rFonts w:ascii="Century Gothic" w:hAnsi="Century Gothic"/>
          <w:b/>
          <w:sz w:val="22"/>
          <w:lang w:val="nl-NL"/>
        </w:rPr>
        <w:t xml:space="preserve">BIJLAGE 12 </w:t>
      </w:r>
      <w:r>
        <w:rPr>
          <w:rFonts w:ascii="Century Gothic" w:hAnsi="Century Gothic"/>
          <w:b/>
          <w:sz w:val="22"/>
          <w:lang w:val="nl-NL"/>
        </w:rPr>
        <w:tab/>
        <w:t>Vakbondscontributie</w:t>
      </w:r>
    </w:p>
    <w:p w14:paraId="14519176" w14:textId="77777777" w:rsidR="00D958CB" w:rsidRDefault="00D958CB">
      <w:pPr>
        <w:pStyle w:val="Plattetekst"/>
        <w:rPr>
          <w:rFonts w:ascii="Century Gothic" w:hAnsi="Century Gothic"/>
          <w:sz w:val="22"/>
          <w:lang w:val="nl-NL"/>
        </w:rPr>
      </w:pPr>
    </w:p>
    <w:p w14:paraId="18462693" w14:textId="7222C7C4" w:rsidR="00D958CB" w:rsidRDefault="00EF0295">
      <w:pPr>
        <w:pStyle w:val="Plattetekst"/>
        <w:rPr>
          <w:rFonts w:ascii="Century Gothic" w:hAnsi="Century Gothic"/>
          <w:sz w:val="22"/>
          <w:lang w:val="nl-NL"/>
        </w:rPr>
      </w:pPr>
      <w:r>
        <w:rPr>
          <w:rFonts w:ascii="Century Gothic" w:hAnsi="Century Gothic"/>
          <w:sz w:val="22"/>
          <w:lang w:val="nl-NL"/>
        </w:rPr>
        <w:t xml:space="preserve">Chemours </w:t>
      </w:r>
      <w:r w:rsidR="00D958CB">
        <w:rPr>
          <w:rFonts w:ascii="Century Gothic" w:hAnsi="Century Gothic"/>
          <w:sz w:val="22"/>
          <w:lang w:val="nl-NL"/>
        </w:rPr>
        <w:t xml:space="preserve"> zal er voor zorgdragen dat de vakbondscontributie op een fiscaal vriendelijke manier gefaciliteerd wordt.</w:t>
      </w:r>
    </w:p>
    <w:p w14:paraId="56428C8C" w14:textId="77777777" w:rsidR="00D958CB" w:rsidRDefault="00D958CB">
      <w:pPr>
        <w:pStyle w:val="Plattetekst"/>
        <w:rPr>
          <w:rFonts w:ascii="Century Gothic" w:hAnsi="Century Gothic"/>
          <w:sz w:val="22"/>
          <w:lang w:val="nl-NL"/>
        </w:rPr>
      </w:pPr>
    </w:p>
    <w:p w14:paraId="5216CB13" w14:textId="77777777" w:rsidR="002236BC" w:rsidRDefault="002236BC" w:rsidP="00C62FCD">
      <w:pPr>
        <w:pStyle w:val="Plattetekst"/>
        <w:rPr>
          <w:rFonts w:ascii="Century Gothic" w:hAnsi="Century Gothic"/>
          <w:sz w:val="22"/>
          <w:lang w:val="nl-NL"/>
        </w:rPr>
      </w:pPr>
      <w:r>
        <w:rPr>
          <w:rFonts w:ascii="Century Gothic" w:hAnsi="Century Gothic"/>
          <w:b/>
          <w:sz w:val="22"/>
          <w:lang w:val="nl-NL"/>
        </w:rPr>
        <w:br w:type="page"/>
      </w:r>
      <w:r w:rsidR="00C62FCD" w:rsidDel="00C62FCD">
        <w:rPr>
          <w:rFonts w:ascii="Century Gothic" w:hAnsi="Century Gothic"/>
          <w:b/>
          <w:sz w:val="22"/>
          <w:lang w:val="nl-NL"/>
        </w:rPr>
        <w:t xml:space="preserve"> </w:t>
      </w:r>
    </w:p>
    <w:p w14:paraId="4F79672D" w14:textId="77777777" w:rsidR="00D958CB" w:rsidRDefault="00D958CB">
      <w:pPr>
        <w:pStyle w:val="Plattetekst"/>
        <w:rPr>
          <w:rFonts w:ascii="Century Gothic" w:hAnsi="Century Gothic"/>
          <w:b/>
          <w:sz w:val="22"/>
          <w:lang w:val="nl-NL"/>
        </w:rPr>
      </w:pPr>
      <w:r>
        <w:rPr>
          <w:rFonts w:ascii="Century Gothic" w:hAnsi="Century Gothic"/>
          <w:b/>
          <w:sz w:val="22"/>
          <w:lang w:val="nl-NL"/>
        </w:rPr>
        <w:t xml:space="preserve">BIJLAGE </w:t>
      </w:r>
      <w:r w:rsidRPr="00C23D17">
        <w:rPr>
          <w:rFonts w:ascii="Century Gothic" w:hAnsi="Century Gothic"/>
          <w:b/>
          <w:sz w:val="22"/>
          <w:lang w:val="nl-NL"/>
        </w:rPr>
        <w:t>1</w:t>
      </w:r>
      <w:r w:rsidR="00C62FCD" w:rsidRPr="00C23D17">
        <w:rPr>
          <w:rFonts w:ascii="Century Gothic" w:hAnsi="Century Gothic"/>
          <w:b/>
          <w:sz w:val="22"/>
          <w:lang w:val="nl-NL"/>
        </w:rPr>
        <w:t>3</w:t>
      </w:r>
      <w:r>
        <w:rPr>
          <w:rFonts w:ascii="Century Gothic" w:hAnsi="Century Gothic"/>
          <w:b/>
          <w:sz w:val="22"/>
          <w:lang w:val="nl-NL"/>
        </w:rPr>
        <w:tab/>
        <w:t xml:space="preserve"> </w:t>
      </w:r>
      <w:r w:rsidRPr="00331445">
        <w:rPr>
          <w:rFonts w:ascii="Century Gothic" w:hAnsi="Century Gothic"/>
          <w:b/>
          <w:caps/>
          <w:sz w:val="22"/>
          <w:lang w:val="nl-NL"/>
        </w:rPr>
        <w:t>Wet Gelijke Behandeling en Leeftijd</w:t>
      </w:r>
    </w:p>
    <w:p w14:paraId="7F7809ED" w14:textId="77777777" w:rsidR="00D958CB" w:rsidRDefault="00D958CB">
      <w:pPr>
        <w:pStyle w:val="Plattetekst"/>
        <w:rPr>
          <w:rFonts w:ascii="Century Gothic" w:hAnsi="Century Gothic"/>
          <w:sz w:val="22"/>
          <w:lang w:val="nl-NL"/>
        </w:rPr>
      </w:pPr>
    </w:p>
    <w:p w14:paraId="3B21CE78" w14:textId="77777777" w:rsidR="00D958CB" w:rsidRDefault="00D958CB">
      <w:pPr>
        <w:pStyle w:val="Plattetekst"/>
        <w:rPr>
          <w:rFonts w:ascii="Century Gothic" w:hAnsi="Century Gothic"/>
          <w:sz w:val="22"/>
          <w:lang w:val="nl-NL"/>
        </w:rPr>
      </w:pPr>
      <w:r>
        <w:rPr>
          <w:rFonts w:ascii="Century Gothic" w:hAnsi="Century Gothic"/>
          <w:sz w:val="22"/>
          <w:lang w:val="nl-NL"/>
        </w:rPr>
        <w:t xml:space="preserve">Partijen zullen, vanuit hun gezamenlijke verantwoordelijkheid zorgen dat de </w:t>
      </w:r>
      <w:r w:rsidR="00EE51CD">
        <w:rPr>
          <w:rFonts w:ascii="Century Gothic" w:hAnsi="Century Gothic"/>
          <w:sz w:val="22"/>
          <w:lang w:val="nl-NL"/>
        </w:rPr>
        <w:t>cao</w:t>
      </w:r>
      <w:r>
        <w:rPr>
          <w:rFonts w:ascii="Century Gothic" w:hAnsi="Century Gothic"/>
          <w:sz w:val="22"/>
          <w:lang w:val="nl-NL"/>
        </w:rPr>
        <w:t xml:space="preserve"> niet strijdig is met het doel en de strekking van de Wet Gelijke Behandeling Leeftijd, indien en voor zover er sprake is van tegenstrijdigheid in overleg treden ten einde de betreffende </w:t>
      </w:r>
      <w:r w:rsidR="00EE51CD">
        <w:rPr>
          <w:rFonts w:ascii="Century Gothic" w:hAnsi="Century Gothic"/>
          <w:sz w:val="22"/>
          <w:lang w:val="nl-NL"/>
        </w:rPr>
        <w:t>cao</w:t>
      </w:r>
      <w:r>
        <w:rPr>
          <w:rFonts w:ascii="Century Gothic" w:hAnsi="Century Gothic"/>
          <w:sz w:val="22"/>
          <w:lang w:val="nl-NL"/>
        </w:rPr>
        <w:t>-bepalingen te schrappen dan wel te wijzigen.</w:t>
      </w:r>
    </w:p>
    <w:p w14:paraId="1AFAB7B9" w14:textId="77777777" w:rsidR="00D958CB" w:rsidRDefault="00D958CB">
      <w:pPr>
        <w:pStyle w:val="Plattetekst"/>
        <w:rPr>
          <w:rFonts w:ascii="Century Gothic" w:hAnsi="Century Gothic"/>
          <w:sz w:val="22"/>
          <w:lang w:val="nl-NL"/>
        </w:rPr>
      </w:pPr>
    </w:p>
    <w:p w14:paraId="1F66FDCA" w14:textId="09C58E34" w:rsidR="002236BC" w:rsidRPr="00C23D17" w:rsidRDefault="00313F2D">
      <w:pPr>
        <w:pStyle w:val="Plattetekst"/>
        <w:rPr>
          <w:rFonts w:ascii="Century Gothic" w:hAnsi="Century Gothic"/>
          <w:b/>
          <w:sz w:val="22"/>
          <w:lang w:val="nl-NL"/>
        </w:rPr>
      </w:pPr>
      <w:r>
        <w:rPr>
          <w:rFonts w:ascii="Century Gothic" w:hAnsi="Century Gothic"/>
          <w:b/>
          <w:sz w:val="22"/>
          <w:lang w:val="nl-NL"/>
        </w:rPr>
        <w:t>BIJLAGE</w:t>
      </w:r>
      <w:r w:rsidR="00C62FCD" w:rsidRPr="00C23D17">
        <w:rPr>
          <w:rFonts w:ascii="Century Gothic" w:hAnsi="Century Gothic"/>
          <w:b/>
          <w:sz w:val="22"/>
          <w:lang w:val="nl-NL"/>
        </w:rPr>
        <w:t xml:space="preserve"> 14</w:t>
      </w:r>
      <w:r w:rsidR="00331445">
        <w:rPr>
          <w:rFonts w:ascii="Century Gothic" w:hAnsi="Century Gothic"/>
          <w:b/>
          <w:sz w:val="22"/>
          <w:lang w:val="nl-NL"/>
        </w:rPr>
        <w:tab/>
      </w:r>
      <w:r w:rsidR="00C62FCD" w:rsidRPr="00331445">
        <w:rPr>
          <w:rFonts w:ascii="Century Gothic" w:hAnsi="Century Gothic"/>
          <w:b/>
          <w:caps/>
          <w:sz w:val="22"/>
          <w:lang w:val="nl-NL"/>
        </w:rPr>
        <w:t>Protocolafspraken</w:t>
      </w:r>
      <w:r w:rsidR="001D79AA" w:rsidRPr="00331445">
        <w:rPr>
          <w:rFonts w:ascii="Century Gothic" w:hAnsi="Century Gothic"/>
          <w:b/>
          <w:caps/>
          <w:sz w:val="22"/>
          <w:lang w:val="nl-NL"/>
        </w:rPr>
        <w:t xml:space="preserve"> 18 mei 2015</w:t>
      </w:r>
      <w:r w:rsidR="00EF0551">
        <w:rPr>
          <w:rFonts w:ascii="Century Gothic" w:hAnsi="Century Gothic"/>
          <w:b/>
          <w:sz w:val="22"/>
          <w:lang w:val="nl-NL"/>
        </w:rPr>
        <w:t xml:space="preserve">, </w:t>
      </w:r>
      <w:r w:rsidR="00C62FCD" w:rsidRPr="00C23D17">
        <w:rPr>
          <w:rFonts w:ascii="Century Gothic" w:hAnsi="Century Gothic"/>
          <w:b/>
          <w:sz w:val="22"/>
          <w:lang w:val="nl-NL"/>
        </w:rPr>
        <w:t xml:space="preserve">bijgevoegd aan deze </w:t>
      </w:r>
      <w:r w:rsidR="00EE51CD">
        <w:rPr>
          <w:rFonts w:ascii="Century Gothic" w:hAnsi="Century Gothic"/>
          <w:b/>
          <w:sz w:val="22"/>
          <w:lang w:val="nl-NL"/>
        </w:rPr>
        <w:t>cao</w:t>
      </w:r>
      <w:r w:rsidR="00C62FCD" w:rsidRPr="00C23D17">
        <w:rPr>
          <w:rFonts w:ascii="Century Gothic" w:hAnsi="Century Gothic"/>
          <w:b/>
          <w:sz w:val="22"/>
          <w:lang w:val="nl-NL"/>
        </w:rPr>
        <w:t>.</w:t>
      </w:r>
    </w:p>
    <w:p w14:paraId="7FF245E6" w14:textId="77777777" w:rsidR="00C444D9" w:rsidRDefault="00C444D9" w:rsidP="00C62FCD">
      <w:pPr>
        <w:pStyle w:val="Lijstalinea"/>
        <w:ind w:left="0"/>
        <w:rPr>
          <w:rFonts w:ascii="Century Gothic" w:hAnsi="Century Gothic" w:cs="Arial"/>
          <w:b/>
          <w:i/>
        </w:rPr>
      </w:pPr>
    </w:p>
    <w:p w14:paraId="0C708B15" w14:textId="77777777" w:rsidR="001D79AA" w:rsidRPr="001D79AA" w:rsidRDefault="001D79AA" w:rsidP="001D79AA">
      <w:pPr>
        <w:numPr>
          <w:ilvl w:val="0"/>
          <w:numId w:val="52"/>
        </w:numPr>
        <w:spacing w:after="160" w:line="259" w:lineRule="auto"/>
        <w:rPr>
          <w:rFonts w:ascii="Century Gothic" w:hAnsi="Century Gothic" w:cs="Arial"/>
          <w:b/>
          <w:bCs/>
          <w:i/>
          <w:sz w:val="22"/>
          <w:szCs w:val="22"/>
          <w:lang w:val="nl-NL" w:eastAsia="nl-NL"/>
        </w:rPr>
      </w:pPr>
      <w:r w:rsidRPr="001D79AA">
        <w:rPr>
          <w:rFonts w:ascii="Century Gothic" w:eastAsia="Calibri" w:hAnsi="Century Gothic"/>
          <w:b/>
          <w:i/>
          <w:sz w:val="22"/>
          <w:szCs w:val="22"/>
          <w:lang w:val="nl-NL"/>
        </w:rPr>
        <w:t>Reparatie 3</w:t>
      </w:r>
      <w:r w:rsidRPr="001D79AA">
        <w:rPr>
          <w:rFonts w:ascii="Century Gothic" w:eastAsia="Calibri" w:hAnsi="Century Gothic"/>
          <w:b/>
          <w:i/>
          <w:sz w:val="22"/>
          <w:szCs w:val="22"/>
          <w:vertAlign w:val="superscript"/>
          <w:lang w:val="nl-NL"/>
        </w:rPr>
        <w:t>e</w:t>
      </w:r>
      <w:r w:rsidRPr="001D79AA">
        <w:rPr>
          <w:rFonts w:ascii="Century Gothic" w:eastAsia="Calibri" w:hAnsi="Century Gothic"/>
          <w:b/>
          <w:i/>
          <w:sz w:val="22"/>
          <w:szCs w:val="22"/>
          <w:lang w:val="nl-NL"/>
        </w:rPr>
        <w:t xml:space="preserve"> WW-jaar:</w:t>
      </w:r>
      <w:r w:rsidRPr="001D79AA">
        <w:rPr>
          <w:rFonts w:ascii="Century Gothic" w:eastAsia="Calibri" w:hAnsi="Century Gothic"/>
          <w:b/>
          <w:i/>
          <w:sz w:val="22"/>
          <w:szCs w:val="22"/>
          <w:lang w:val="nl-NL"/>
        </w:rPr>
        <w:br/>
      </w:r>
      <w:r w:rsidRPr="001D79AA">
        <w:rPr>
          <w:rFonts w:ascii="Century Gothic" w:eastAsia="Calibri" w:hAnsi="Century Gothic"/>
          <w:color w:val="000000"/>
          <w:sz w:val="22"/>
          <w:szCs w:val="22"/>
          <w:lang w:val="nl-NL" w:eastAsia="nl-NL"/>
        </w:rPr>
        <w:t>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cao-partijen, met inachtneming van deze adviezen en de StvdA-aanbevelingen van 24 december 2013 en 11 juli 2014, overleg voeren om inhoudelijk afspraken te maken over een private aanvullende WW-verzekering waarmee de huidige hoogte en duur van de wettelijke WW-uitkering worden gehandhaafd. Deze afspraken moeten conform de brief van de StvdA van 17 april 2015 worden gezien.</w:t>
      </w:r>
      <w:r w:rsidRPr="001D79AA">
        <w:rPr>
          <w:rFonts w:ascii="Century Gothic" w:eastAsia="Calibri" w:hAnsi="Century Gothic"/>
          <w:color w:val="000000"/>
          <w:sz w:val="22"/>
          <w:szCs w:val="22"/>
          <w:lang w:val="nl-NL" w:eastAsia="nl-NL"/>
        </w:rPr>
        <w:br/>
      </w:r>
    </w:p>
    <w:p w14:paraId="5494684A" w14:textId="32B3FC73" w:rsidR="001D79AA" w:rsidRPr="00EA49BF" w:rsidRDefault="001D79AA" w:rsidP="001D79AA">
      <w:pPr>
        <w:pStyle w:val="Plattetekst"/>
        <w:numPr>
          <w:ilvl w:val="0"/>
          <w:numId w:val="52"/>
        </w:numPr>
        <w:rPr>
          <w:rFonts w:ascii="Century Gothic" w:hAnsi="Century Gothic" w:cs="Arial"/>
          <w:b/>
          <w:i/>
          <w:lang w:val="nl-NL"/>
        </w:rPr>
      </w:pPr>
      <w:r w:rsidRPr="001D79AA">
        <w:rPr>
          <w:rFonts w:ascii="Century Gothic" w:eastAsia="SimSun" w:hAnsi="Century Gothic"/>
          <w:b/>
          <w:i/>
          <w:sz w:val="22"/>
          <w:szCs w:val="22"/>
          <w:lang w:val="nl-NL" w:eastAsia="zh-CN"/>
        </w:rPr>
        <w:t>Participatiewet:</w:t>
      </w:r>
      <w:r w:rsidRPr="001D79AA">
        <w:rPr>
          <w:rFonts w:ascii="Century Gothic" w:eastAsia="SimSun" w:hAnsi="Century Gothic"/>
          <w:b/>
          <w:i/>
          <w:sz w:val="22"/>
          <w:szCs w:val="22"/>
          <w:lang w:val="nl-NL" w:eastAsia="zh-CN"/>
        </w:rPr>
        <w:br/>
      </w:r>
      <w:r w:rsidRPr="001D79AA">
        <w:rPr>
          <w:rFonts w:ascii="Century Gothic" w:eastAsia="SimSun" w:hAnsi="Century Gothic"/>
          <w:sz w:val="22"/>
          <w:szCs w:val="22"/>
          <w:lang w:val="nl-NL" w:eastAsia="zh-CN"/>
        </w:rPr>
        <w:t>DuPont</w:t>
      </w:r>
      <w:r w:rsidR="009738BC">
        <w:rPr>
          <w:rFonts w:ascii="Century Gothic" w:eastAsia="SimSun" w:hAnsi="Century Gothic"/>
          <w:sz w:val="22"/>
          <w:szCs w:val="22"/>
          <w:lang w:val="nl-NL" w:eastAsia="zh-CN"/>
        </w:rPr>
        <w:t xml:space="preserve"> </w:t>
      </w:r>
      <w:r w:rsidRPr="001D79AA">
        <w:rPr>
          <w:rFonts w:ascii="Century Gothic" w:eastAsia="SimSun" w:hAnsi="Century Gothic"/>
          <w:sz w:val="22"/>
          <w:szCs w:val="22"/>
          <w:lang w:val="nl-NL" w:eastAsia="zh-CN"/>
        </w:rPr>
        <w:t xml:space="preserve">en Chemours tezamen zullen zich inspannen om aan twee personen  (totaal voor de gehele Dordrecht site), d.w.z. wajong jongeren en of andere in de participatiewet bedoelde personen een werk(ervarings)plek aan te bieden. Dit kan gebeuren binnen de eigen onderneming of via een contractorfirma. Conform advies van de Stichting van de Arbeid zal werkgever deze mensen belonen binnen de spreiding van 100 tot 120% van de wml, voor zo ver mogelijk binnen de S-schaal. </w:t>
      </w:r>
      <w:r w:rsidR="00EA49BF">
        <w:rPr>
          <w:rFonts w:ascii="Century Gothic" w:eastAsia="SimSun" w:hAnsi="Century Gothic"/>
          <w:sz w:val="22"/>
          <w:szCs w:val="22"/>
          <w:lang w:val="nl-NL" w:eastAsia="zh-CN"/>
        </w:rPr>
        <w:br/>
      </w:r>
    </w:p>
    <w:p w14:paraId="5C71B98B" w14:textId="6BDF214B" w:rsidR="00EA49BF" w:rsidRPr="002C5BC8" w:rsidRDefault="00EA49BF" w:rsidP="001D79AA">
      <w:pPr>
        <w:pStyle w:val="Plattetekst"/>
        <w:numPr>
          <w:ilvl w:val="0"/>
          <w:numId w:val="52"/>
        </w:numPr>
        <w:rPr>
          <w:rFonts w:ascii="Century Gothic" w:hAnsi="Century Gothic" w:cs="Arial"/>
          <w:b/>
          <w:i/>
          <w:sz w:val="22"/>
          <w:szCs w:val="22"/>
          <w:lang w:val="nl-NL"/>
        </w:rPr>
      </w:pPr>
      <w:r w:rsidRPr="00EA49BF">
        <w:rPr>
          <w:rFonts w:ascii="Century Gothic" w:eastAsia="SimSun" w:hAnsi="Century Gothic"/>
          <w:b/>
          <w:i/>
          <w:sz w:val="22"/>
          <w:szCs w:val="22"/>
          <w:lang w:val="nl-NL" w:eastAsia="zh-CN"/>
        </w:rPr>
        <w:t>Splitsing en toekomst afzonderlijke cao’s DuPont</w:t>
      </w:r>
      <w:r w:rsidR="00EF0295">
        <w:rPr>
          <w:rFonts w:ascii="Century Gothic" w:eastAsia="SimSun" w:hAnsi="Century Gothic"/>
          <w:b/>
          <w:i/>
          <w:sz w:val="22"/>
          <w:szCs w:val="22"/>
          <w:lang w:val="nl-NL" w:eastAsia="zh-CN"/>
        </w:rPr>
        <w:t xml:space="preserve"> </w:t>
      </w:r>
      <w:r w:rsidRPr="00EA49BF">
        <w:rPr>
          <w:rFonts w:ascii="Century Gothic" w:eastAsia="SimSun" w:hAnsi="Century Gothic"/>
          <w:b/>
          <w:i/>
          <w:sz w:val="22"/>
          <w:szCs w:val="22"/>
          <w:lang w:val="nl-NL" w:eastAsia="zh-CN"/>
        </w:rPr>
        <w:t xml:space="preserve"> respectievelijk Chemours:</w:t>
      </w:r>
      <w:r w:rsidRPr="00EA49BF">
        <w:rPr>
          <w:rFonts w:ascii="Century Gothic" w:eastAsia="SimSun" w:hAnsi="Century Gothic"/>
          <w:b/>
          <w:i/>
          <w:sz w:val="22"/>
          <w:szCs w:val="22"/>
          <w:lang w:val="nl-NL" w:eastAsia="zh-CN"/>
        </w:rPr>
        <w:br/>
      </w:r>
      <w:r w:rsidRPr="00EA49BF">
        <w:rPr>
          <w:rFonts w:ascii="Century Gothic" w:eastAsia="SimSun" w:hAnsi="Century Gothic"/>
          <w:sz w:val="22"/>
          <w:szCs w:val="22"/>
          <w:lang w:val="nl-NL" w:eastAsia="zh-CN"/>
        </w:rPr>
        <w:t>Partijen zijn overeengekomen, nadat de leden hebben ingestemd met dit protocol:</w:t>
      </w:r>
      <w:r w:rsidRPr="00EA49BF">
        <w:rPr>
          <w:rFonts w:ascii="Century Gothic" w:eastAsia="SimSun" w:hAnsi="Century Gothic"/>
          <w:sz w:val="22"/>
          <w:szCs w:val="22"/>
          <w:lang w:val="nl-NL" w:eastAsia="zh-CN"/>
        </w:rPr>
        <w:br/>
        <w:t>a. de cao van DuPont</w:t>
      </w:r>
      <w:r w:rsidR="00EF0295">
        <w:rPr>
          <w:rFonts w:ascii="Century Gothic" w:eastAsia="SimSun" w:hAnsi="Century Gothic"/>
          <w:sz w:val="22"/>
          <w:szCs w:val="22"/>
          <w:lang w:val="nl-NL" w:eastAsia="zh-CN"/>
        </w:rPr>
        <w:t xml:space="preserve"> </w:t>
      </w:r>
      <w:r w:rsidRPr="00EA49BF">
        <w:rPr>
          <w:rFonts w:ascii="Century Gothic" w:eastAsia="SimSun" w:hAnsi="Century Gothic"/>
          <w:sz w:val="22"/>
          <w:szCs w:val="22"/>
          <w:lang w:val="nl-NL" w:eastAsia="zh-CN"/>
        </w:rPr>
        <w:t xml:space="preserve"> zal worden gewijzigd en verlengd via – de gebruikelijke – aanpassingen van de cao-tekst op basis van de in dit protocol opgenomen afspraken;</w:t>
      </w:r>
      <w:r w:rsidRPr="00EA49BF">
        <w:rPr>
          <w:rFonts w:ascii="Century Gothic" w:eastAsia="SimSun" w:hAnsi="Century Gothic"/>
          <w:sz w:val="22"/>
          <w:szCs w:val="22"/>
          <w:lang w:val="nl-NL" w:eastAsia="zh-CN"/>
        </w:rPr>
        <w:br/>
        <w:t xml:space="preserve">b. voor Chemours geldt, dat er een nieuwe cao zal worden vastgesteld met ingangsdatum 1 juni 2015. Deze nieuwe cao-tekst zal  qua inhoud gelijk zijn aan de separate cao van DuPont. Deze tekst zal apart worden vastgesteld door Chemours en vakbonden en als nieuwe cao worden geregistreerd bij het ministerie van SZW. </w:t>
      </w:r>
      <w:r w:rsidRPr="00EA49BF">
        <w:rPr>
          <w:rFonts w:ascii="Century Gothic" w:eastAsia="SimSun" w:hAnsi="Century Gothic"/>
          <w:sz w:val="22"/>
          <w:szCs w:val="22"/>
          <w:lang w:val="nl-NL" w:eastAsia="zh-CN"/>
        </w:rPr>
        <w:br/>
      </w:r>
      <w:r w:rsidRPr="00EA49BF">
        <w:rPr>
          <w:rFonts w:ascii="Century Gothic" w:eastAsia="SimSun" w:hAnsi="Century Gothic"/>
          <w:sz w:val="22"/>
          <w:szCs w:val="22"/>
          <w:lang w:val="nl-NL" w:eastAsia="zh-CN"/>
        </w:rPr>
        <w:br/>
        <w:t xml:space="preserve">Als beide afzonderlijke cao’s zijn geëxpireerd op 31 mei 2016, dan geldt dat bij deze twee afzonderlijke ondernemingen gescheiden cao-onderhandelingen zullen plaatsvinden.  </w:t>
      </w:r>
      <w:r w:rsidRPr="00EA49BF">
        <w:rPr>
          <w:rFonts w:ascii="Century Gothic" w:eastAsia="SimSun" w:hAnsi="Century Gothic"/>
          <w:sz w:val="22"/>
          <w:szCs w:val="22"/>
          <w:lang w:val="nl-NL" w:eastAsia="zh-CN"/>
        </w:rPr>
        <w:br/>
      </w:r>
    </w:p>
    <w:p w14:paraId="11E80176" w14:textId="77777777" w:rsidR="002C5BC8" w:rsidRPr="008629D2" w:rsidRDefault="002C5BC8" w:rsidP="002C5BC8">
      <w:pPr>
        <w:pStyle w:val="Plattetekst3"/>
        <w:numPr>
          <w:ilvl w:val="0"/>
          <w:numId w:val="52"/>
        </w:numPr>
        <w:tabs>
          <w:tab w:val="clear" w:pos="1080"/>
        </w:tabs>
        <w:spacing w:line="240" w:lineRule="auto"/>
        <w:rPr>
          <w:rFonts w:ascii="Century Gothic" w:hAnsi="Century Gothic"/>
          <w:bCs/>
          <w:i/>
          <w:sz w:val="22"/>
          <w:szCs w:val="22"/>
          <w:lang w:val="nl-NL"/>
        </w:rPr>
      </w:pPr>
      <w:r w:rsidRPr="002C5BC8">
        <w:rPr>
          <w:rFonts w:ascii="Century Gothic" w:eastAsia="Calibri" w:hAnsi="Century Gothic"/>
          <w:b/>
          <w:i/>
          <w:sz w:val="22"/>
          <w:szCs w:val="22"/>
          <w:lang w:val="nl-NL"/>
        </w:rPr>
        <w:t>WGA-</w:t>
      </w:r>
      <w:r w:rsidRPr="002C5BC8">
        <w:rPr>
          <w:rFonts w:ascii="Century Gothic" w:hAnsi="Century Gothic"/>
          <w:b/>
          <w:bCs/>
          <w:i/>
          <w:sz w:val="22"/>
          <w:szCs w:val="22"/>
          <w:lang w:val="nl-NL"/>
        </w:rPr>
        <w:t>gedifferentieerde premie:</w:t>
      </w:r>
      <w:r w:rsidRPr="002C5BC8">
        <w:rPr>
          <w:rFonts w:ascii="Century Gothic" w:hAnsi="Century Gothic"/>
          <w:b/>
          <w:bCs/>
          <w:i/>
          <w:sz w:val="22"/>
          <w:szCs w:val="22"/>
          <w:lang w:val="nl-NL"/>
        </w:rPr>
        <w:br/>
      </w:r>
      <w:r w:rsidRPr="008629D2">
        <w:rPr>
          <w:rFonts w:ascii="Century Gothic" w:eastAsia="SimSun" w:hAnsi="Century Gothic"/>
          <w:sz w:val="22"/>
          <w:szCs w:val="22"/>
          <w:lang w:val="nl-NL" w:eastAsia="zh-CN"/>
        </w:rPr>
        <w:t>Werkgever zal gedurende de looptijd van de CAO de zgn. WGA-gedifferenti</w:t>
      </w:r>
      <w:r w:rsidRPr="008629D2">
        <w:rPr>
          <w:rFonts w:ascii="Century Gothic" w:eastAsia="SimSun" w:hAnsi="Century Gothic" w:cs="Calibri"/>
          <w:sz w:val="22"/>
          <w:szCs w:val="22"/>
          <w:lang w:val="nl-NL" w:eastAsia="zh-CN"/>
        </w:rPr>
        <w:t>e</w:t>
      </w:r>
      <w:r w:rsidRPr="008629D2">
        <w:rPr>
          <w:rFonts w:ascii="Century Gothic" w:eastAsia="SimSun" w:hAnsi="Century Gothic"/>
          <w:sz w:val="22"/>
          <w:szCs w:val="22"/>
          <w:lang w:val="nl-NL" w:eastAsia="zh-CN"/>
        </w:rPr>
        <w:t xml:space="preserve">erde premie niet voor de helft verhalen op het netto SV-loon van werknemer. Voor de werknemer levert dit voor het jaar 2015 een netto voordeel op van 0,22% van zijn SV-loon. </w:t>
      </w:r>
      <w:r>
        <w:rPr>
          <w:rFonts w:ascii="Century Gothic" w:eastAsia="SimSun" w:hAnsi="Century Gothic"/>
          <w:sz w:val="22"/>
          <w:szCs w:val="22"/>
          <w:lang w:val="nl-NL" w:eastAsia="zh-CN"/>
        </w:rPr>
        <w:br/>
      </w:r>
    </w:p>
    <w:p w14:paraId="0D78D172" w14:textId="5F20F9FB" w:rsidR="00EA49BF" w:rsidRPr="008629D2" w:rsidRDefault="002C5BC8" w:rsidP="008629D2">
      <w:pPr>
        <w:pStyle w:val="Plattetekst3"/>
        <w:numPr>
          <w:ilvl w:val="0"/>
          <w:numId w:val="52"/>
        </w:numPr>
        <w:tabs>
          <w:tab w:val="clear" w:pos="1080"/>
        </w:tabs>
        <w:spacing w:line="240" w:lineRule="auto"/>
        <w:rPr>
          <w:rFonts w:ascii="Century Gothic" w:hAnsi="Century Gothic" w:cs="Arial"/>
          <w:b/>
          <w:i/>
          <w:sz w:val="22"/>
          <w:szCs w:val="22"/>
          <w:lang w:val="nl-NL"/>
        </w:rPr>
      </w:pPr>
      <w:r w:rsidRPr="008629D2">
        <w:rPr>
          <w:rFonts w:ascii="Century Gothic" w:eastAsia="SimSun" w:hAnsi="Century Gothic"/>
          <w:b/>
          <w:i/>
          <w:sz w:val="22"/>
          <w:szCs w:val="22"/>
          <w:lang w:val="nl-NL" w:eastAsia="zh-CN"/>
        </w:rPr>
        <w:t>Pensioen:</w:t>
      </w:r>
      <w:r w:rsidRPr="008629D2">
        <w:rPr>
          <w:rFonts w:ascii="Century Gothic" w:eastAsia="SimSun" w:hAnsi="Century Gothic"/>
          <w:b/>
          <w:i/>
          <w:sz w:val="22"/>
          <w:szCs w:val="22"/>
          <w:lang w:val="nl-NL" w:eastAsia="zh-CN"/>
        </w:rPr>
        <w:br/>
      </w:r>
      <w:r w:rsidRPr="008629D2">
        <w:rPr>
          <w:rFonts w:ascii="Century Gothic" w:eastAsia="Calibri" w:hAnsi="Century Gothic"/>
          <w:sz w:val="22"/>
          <w:szCs w:val="22"/>
          <w:lang w:val="nl-NL"/>
        </w:rPr>
        <w:t xml:space="preserve"> De huidige eindloonregeling wordt beëindigd en wordt vervangen door een toekomstbestendige (voorwaardelijk) geïndexeerde middelloonregeling. De beschikbare premieregeling zal worden geoptimaliseerd . In dit perspectief is over en weer de bedoeling uitgesproken om, separaat binnen de twee afzonderlijke ondernemingen afspraken te maken over het wijzigen van deze regelingen. Daarbij is het streven om bij voorkeur met ingang van 1 januari 2016 de nieuwe regelingen van kracht te laten worden. De hierover, tijdens het cao-overleg gemaakte afspraken zijn in de bijlage </w:t>
      </w:r>
      <w:r w:rsidRPr="002C5BC8">
        <w:rPr>
          <w:rFonts w:ascii="Century Gothic" w:eastAsia="Calibri" w:hAnsi="Century Gothic"/>
          <w:sz w:val="22"/>
          <w:szCs w:val="22"/>
          <w:lang w:val="nl-NL"/>
        </w:rPr>
        <w:t xml:space="preserve">15 </w:t>
      </w:r>
      <w:r w:rsidRPr="008629D2">
        <w:rPr>
          <w:rFonts w:ascii="Century Gothic" w:eastAsia="Calibri" w:hAnsi="Century Gothic"/>
          <w:sz w:val="22"/>
          <w:szCs w:val="22"/>
          <w:lang w:val="nl-NL"/>
        </w:rPr>
        <w:t xml:space="preserve">uitgewerkt en vastgesteld. </w:t>
      </w:r>
      <w:r>
        <w:rPr>
          <w:rFonts w:ascii="Century Gothic" w:eastAsia="Calibri" w:hAnsi="Century Gothic"/>
          <w:sz w:val="22"/>
          <w:szCs w:val="22"/>
          <w:lang w:val="nl-NL"/>
        </w:rPr>
        <w:br/>
      </w:r>
    </w:p>
    <w:p w14:paraId="6F07CDCA" w14:textId="77777777" w:rsidR="001D79AA" w:rsidRDefault="001D79AA" w:rsidP="001D79AA">
      <w:pPr>
        <w:pStyle w:val="Plattetekst"/>
        <w:rPr>
          <w:rFonts w:ascii="Century Gothic" w:hAnsi="Century Gothic" w:cs="Arial"/>
          <w:b/>
          <w:i/>
          <w:lang w:val="nl-NL"/>
        </w:rPr>
      </w:pPr>
    </w:p>
    <w:p w14:paraId="196EB43F" w14:textId="77777777" w:rsidR="001D79AA" w:rsidRDefault="001D79AA" w:rsidP="001D79AA">
      <w:pPr>
        <w:pStyle w:val="Plattetekst"/>
        <w:rPr>
          <w:rFonts w:ascii="Century Gothic" w:hAnsi="Century Gothic" w:cs="Arial"/>
          <w:b/>
          <w:i/>
          <w:lang w:val="nl-NL"/>
        </w:rPr>
      </w:pPr>
    </w:p>
    <w:p w14:paraId="4705A416" w14:textId="77777777" w:rsidR="001D79AA" w:rsidRDefault="001D79AA" w:rsidP="001D79AA">
      <w:pPr>
        <w:pStyle w:val="Plattetekst"/>
        <w:rPr>
          <w:rFonts w:ascii="Century Gothic" w:hAnsi="Century Gothic" w:cs="Arial"/>
          <w:b/>
          <w:i/>
          <w:lang w:val="nl-NL"/>
        </w:rPr>
      </w:pPr>
    </w:p>
    <w:p w14:paraId="3E74B99B" w14:textId="77777777" w:rsidR="001D79AA" w:rsidRDefault="001D79AA" w:rsidP="001D79AA">
      <w:pPr>
        <w:pStyle w:val="Plattetekst"/>
        <w:rPr>
          <w:rFonts w:ascii="Century Gothic" w:hAnsi="Century Gothic" w:cs="Arial"/>
          <w:b/>
          <w:i/>
          <w:lang w:val="nl-NL"/>
        </w:rPr>
      </w:pPr>
    </w:p>
    <w:p w14:paraId="5B68FA3D" w14:textId="77777777" w:rsidR="001D79AA" w:rsidRPr="0015124C" w:rsidRDefault="001D79AA" w:rsidP="001D79AA">
      <w:pPr>
        <w:pStyle w:val="Plattetekst"/>
        <w:rPr>
          <w:rFonts w:ascii="Century Gothic" w:hAnsi="Century Gothic" w:cs="Arial"/>
          <w:b/>
          <w:lang w:val="nl-NL"/>
        </w:rPr>
      </w:pPr>
    </w:p>
    <w:p w14:paraId="13CBE2A1" w14:textId="77777777" w:rsidR="0015124C" w:rsidRDefault="0015124C" w:rsidP="001D79AA">
      <w:pPr>
        <w:pStyle w:val="Plattetekst"/>
        <w:rPr>
          <w:rFonts w:ascii="Century Gothic" w:hAnsi="Century Gothic" w:cs="Arial"/>
          <w:b/>
          <w:sz w:val="22"/>
          <w:szCs w:val="22"/>
          <w:lang w:val="nl-NL"/>
        </w:rPr>
      </w:pPr>
    </w:p>
    <w:p w14:paraId="20CF8C01" w14:textId="77777777" w:rsidR="0015124C" w:rsidRDefault="0015124C">
      <w:pPr>
        <w:rPr>
          <w:rFonts w:ascii="Century Gothic" w:hAnsi="Century Gothic" w:cs="Arial"/>
          <w:b/>
          <w:sz w:val="22"/>
          <w:szCs w:val="22"/>
          <w:lang w:val="nl-NL"/>
        </w:rPr>
      </w:pPr>
      <w:r>
        <w:rPr>
          <w:rFonts w:ascii="Century Gothic" w:hAnsi="Century Gothic" w:cs="Arial"/>
          <w:b/>
          <w:sz w:val="22"/>
          <w:szCs w:val="22"/>
          <w:lang w:val="nl-NL"/>
        </w:rPr>
        <w:br w:type="page"/>
      </w:r>
    </w:p>
    <w:p w14:paraId="5C994B5A" w14:textId="0FC201E6" w:rsidR="001D79AA" w:rsidRPr="0015124C" w:rsidRDefault="001D79AA" w:rsidP="001D79AA">
      <w:pPr>
        <w:pStyle w:val="Plattetekst"/>
        <w:rPr>
          <w:rFonts w:ascii="Century Gothic" w:hAnsi="Century Gothic" w:cs="Arial"/>
          <w:b/>
          <w:sz w:val="22"/>
          <w:szCs w:val="22"/>
          <w:lang w:val="nl-NL"/>
        </w:rPr>
      </w:pPr>
      <w:r w:rsidRPr="0015124C">
        <w:rPr>
          <w:rFonts w:ascii="Century Gothic" w:hAnsi="Century Gothic" w:cs="Arial"/>
          <w:b/>
          <w:sz w:val="22"/>
          <w:szCs w:val="22"/>
          <w:lang w:val="nl-NL"/>
        </w:rPr>
        <w:t>B</w:t>
      </w:r>
      <w:r w:rsidRPr="0015124C">
        <w:rPr>
          <w:rFonts w:ascii="Century Gothic" w:hAnsi="Century Gothic" w:cs="Arial"/>
          <w:b/>
          <w:caps/>
          <w:sz w:val="22"/>
          <w:szCs w:val="22"/>
          <w:lang w:val="nl-NL"/>
        </w:rPr>
        <w:t>ijlage</w:t>
      </w:r>
      <w:r w:rsidRPr="0015124C">
        <w:rPr>
          <w:rFonts w:ascii="Century Gothic" w:hAnsi="Century Gothic" w:cs="Arial"/>
          <w:b/>
          <w:sz w:val="22"/>
          <w:szCs w:val="22"/>
          <w:lang w:val="nl-NL"/>
        </w:rPr>
        <w:t xml:space="preserve"> 15:</w:t>
      </w:r>
      <w:r w:rsidRPr="0015124C">
        <w:rPr>
          <w:rFonts w:ascii="Century Gothic" w:hAnsi="Century Gothic" w:cs="Arial"/>
          <w:b/>
          <w:sz w:val="22"/>
          <w:szCs w:val="22"/>
          <w:lang w:val="nl-NL"/>
        </w:rPr>
        <w:tab/>
        <w:t xml:space="preserve">- </w:t>
      </w:r>
      <w:r w:rsidRPr="00331445">
        <w:rPr>
          <w:rFonts w:ascii="Century Gothic" w:hAnsi="Century Gothic" w:cs="Arial"/>
          <w:b/>
          <w:caps/>
          <w:sz w:val="22"/>
          <w:szCs w:val="22"/>
          <w:lang w:val="nl-NL"/>
        </w:rPr>
        <w:t xml:space="preserve">pensioen </w:t>
      </w:r>
      <w:r w:rsidRPr="0015124C">
        <w:rPr>
          <w:rFonts w:ascii="Century Gothic" w:hAnsi="Century Gothic" w:cs="Arial"/>
          <w:b/>
          <w:sz w:val="22"/>
          <w:szCs w:val="22"/>
          <w:lang w:val="nl-NL"/>
        </w:rPr>
        <w:t> </w:t>
      </w:r>
    </w:p>
    <w:p w14:paraId="7FECAE68" w14:textId="77777777" w:rsidR="001D79AA" w:rsidRDefault="001D79AA" w:rsidP="001D79AA">
      <w:pPr>
        <w:pStyle w:val="Plattetekst"/>
        <w:rPr>
          <w:rFonts w:ascii="Century Gothic" w:hAnsi="Century Gothic" w:cs="Arial"/>
          <w:b/>
          <w:i/>
          <w:sz w:val="22"/>
          <w:szCs w:val="22"/>
          <w:lang w:val="nl-NL"/>
        </w:rPr>
      </w:pPr>
    </w:p>
    <w:p w14:paraId="35EBCF82" w14:textId="77777777" w:rsidR="0009739D" w:rsidRPr="0015124C" w:rsidRDefault="0009739D" w:rsidP="0009739D">
      <w:pPr>
        <w:numPr>
          <w:ilvl w:val="0"/>
          <w:numId w:val="53"/>
        </w:numPr>
        <w:autoSpaceDE w:val="0"/>
        <w:autoSpaceDN w:val="0"/>
        <w:spacing w:after="39" w:line="259" w:lineRule="auto"/>
        <w:ind w:left="714" w:hanging="357"/>
        <w:rPr>
          <w:rFonts w:ascii="Century Gothic" w:eastAsiaTheme="minorHAnsi" w:hAnsi="Century Gothic" w:cstheme="minorBidi"/>
          <w:sz w:val="22"/>
          <w:szCs w:val="22"/>
          <w:lang w:val="nl-NL"/>
        </w:rPr>
      </w:pPr>
      <w:r w:rsidRPr="0015124C">
        <w:rPr>
          <w:rFonts w:ascii="Century Gothic" w:eastAsiaTheme="minorHAnsi" w:hAnsi="Century Gothic" w:cs="Calibri"/>
          <w:color w:val="000000"/>
          <w:sz w:val="22"/>
          <w:szCs w:val="22"/>
          <w:lang w:val="nl-NL"/>
        </w:rPr>
        <w:t xml:space="preserve">Werkgever zal vakbonden uiterlijk in het vierde kwartaal van 2015 uitnodigen voor overleg over de invoering van de voorwaardelijk geïndexeerde middelloonregeling en de optimalisering van de beschikbare premieregeling. </w:t>
      </w:r>
    </w:p>
    <w:p w14:paraId="32846E4B" w14:textId="77777777" w:rsidR="0009739D" w:rsidRPr="0015124C" w:rsidRDefault="0009739D" w:rsidP="0009739D">
      <w:pPr>
        <w:numPr>
          <w:ilvl w:val="0"/>
          <w:numId w:val="53"/>
        </w:numPr>
        <w:autoSpaceDE w:val="0"/>
        <w:autoSpaceDN w:val="0"/>
        <w:spacing w:after="39" w:line="259" w:lineRule="auto"/>
        <w:ind w:left="714" w:hanging="357"/>
        <w:rPr>
          <w:rFonts w:ascii="Century Gothic" w:eastAsiaTheme="minorHAnsi" w:hAnsi="Century Gothic" w:cstheme="minorBidi"/>
          <w:sz w:val="22"/>
          <w:szCs w:val="22"/>
          <w:lang w:val="nl-NL"/>
        </w:rPr>
      </w:pPr>
      <w:r w:rsidRPr="0015124C">
        <w:rPr>
          <w:rFonts w:ascii="Century Gothic" w:eastAsiaTheme="minorHAnsi" w:hAnsi="Century Gothic" w:cs="Calibri"/>
          <w:color w:val="000000"/>
          <w:sz w:val="22"/>
          <w:szCs w:val="22"/>
          <w:lang w:val="nl-NL"/>
        </w:rPr>
        <w:t xml:space="preserve">De streefdatum voor invoering van de voorwaardelijk geïndexeerde middelloonregeling  c.q. aanpassing van de beschikbare premieregeling, is  1 januari 2016. </w:t>
      </w:r>
    </w:p>
    <w:p w14:paraId="0368A4D6" w14:textId="637377B2" w:rsidR="0009739D" w:rsidRPr="0015124C" w:rsidRDefault="0009739D" w:rsidP="007C55DB">
      <w:pPr>
        <w:numPr>
          <w:ilvl w:val="0"/>
          <w:numId w:val="53"/>
        </w:numPr>
        <w:autoSpaceDE w:val="0"/>
        <w:autoSpaceDN w:val="0"/>
        <w:spacing w:after="160" w:line="259" w:lineRule="auto"/>
        <w:ind w:left="714" w:hanging="357"/>
        <w:jc w:val="both"/>
        <w:rPr>
          <w:rFonts w:ascii="Century Gothic" w:eastAsiaTheme="minorHAnsi" w:hAnsi="Century Gothic" w:cstheme="minorBidi"/>
          <w:sz w:val="22"/>
          <w:szCs w:val="22"/>
          <w:lang w:val="nl-NL"/>
        </w:rPr>
      </w:pPr>
      <w:r w:rsidRPr="0015124C">
        <w:rPr>
          <w:rFonts w:ascii="Century Gothic" w:eastAsiaTheme="minorHAnsi" w:hAnsi="Century Gothic" w:cs="Calibri"/>
          <w:color w:val="000000"/>
          <w:sz w:val="22"/>
          <w:szCs w:val="22"/>
          <w:lang w:val="nl-NL"/>
        </w:rPr>
        <w:t xml:space="preserve">In dit protocol worden de contouren van de beoogde middelloonregeling met voorwaardelijke indexatie alsmede beschikbare premieregeling weergegeven. </w:t>
      </w:r>
      <w:r w:rsidRPr="0015124C">
        <w:rPr>
          <w:rFonts w:ascii="Century Gothic" w:eastAsiaTheme="minorHAnsi" w:hAnsi="Century Gothic" w:cs="Calibri"/>
          <w:color w:val="FF0000"/>
          <w:sz w:val="22"/>
          <w:szCs w:val="22"/>
          <w:lang w:val="nl-NL"/>
        </w:rPr>
        <w:t> </w:t>
      </w:r>
    </w:p>
    <w:p w14:paraId="6088662E" w14:textId="3C888C95" w:rsidR="0009739D" w:rsidRPr="0015124C" w:rsidRDefault="0009739D" w:rsidP="0009739D">
      <w:pPr>
        <w:autoSpaceDE w:val="0"/>
        <w:autoSpaceDN w:val="0"/>
        <w:spacing w:after="160" w:line="259" w:lineRule="auto"/>
        <w:jc w:val="both"/>
        <w:rPr>
          <w:rFonts w:ascii="Century Gothic" w:eastAsiaTheme="minorHAnsi" w:hAnsi="Century Gothic" w:cstheme="minorBidi"/>
          <w:sz w:val="22"/>
          <w:szCs w:val="22"/>
          <w:lang w:val="nl-NL"/>
        </w:rPr>
      </w:pPr>
      <w:r w:rsidRPr="0015124C">
        <w:rPr>
          <w:rFonts w:ascii="Century Gothic" w:eastAsiaTheme="minorHAnsi" w:hAnsi="Century Gothic" w:cs="Calibri"/>
          <w:b/>
          <w:bCs/>
          <w:sz w:val="22"/>
          <w:szCs w:val="22"/>
          <w:lang w:val="nl-NL"/>
        </w:rPr>
        <w:t>1.</w:t>
      </w:r>
      <w:r w:rsidR="0015124C" w:rsidRPr="0015124C">
        <w:rPr>
          <w:rFonts w:ascii="Century Gothic" w:eastAsiaTheme="minorHAnsi" w:hAnsi="Century Gothic" w:cs="Calibri"/>
          <w:b/>
          <w:bCs/>
          <w:sz w:val="22"/>
          <w:szCs w:val="22"/>
          <w:lang w:val="nl-NL"/>
        </w:rPr>
        <w:t xml:space="preserve">        </w:t>
      </w:r>
      <w:r w:rsidRPr="0015124C">
        <w:rPr>
          <w:rFonts w:ascii="Century Gothic" w:eastAsiaTheme="minorHAnsi" w:hAnsi="Century Gothic" w:cs="Calibri"/>
          <w:b/>
          <w:bCs/>
          <w:sz w:val="22"/>
          <w:szCs w:val="22"/>
          <w:lang w:val="nl-NL"/>
        </w:rPr>
        <w:t xml:space="preserve"> Aanpassen pensioenregeling voor werknemers in dienst voor 1 juli 2013 </w:t>
      </w:r>
      <w:r w:rsidRPr="0015124C">
        <w:rPr>
          <w:rFonts w:ascii="Century Gothic" w:eastAsiaTheme="minorHAnsi" w:hAnsi="Century Gothic" w:cs="Calibri"/>
          <w:sz w:val="22"/>
          <w:szCs w:val="22"/>
          <w:lang w:val="nl-NL"/>
        </w:rPr>
        <w:t> </w:t>
      </w:r>
    </w:p>
    <w:p w14:paraId="6BC4D4A4" w14:textId="77777777" w:rsidR="0009739D" w:rsidRPr="0015124C"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Het pensioensysteem dat van toepassing is op werknemers in dienst getreden voor 1 juli 2013 wijzigt van eindloon in middelloon met voorwaardelijke indexatie van de tijdens het actieve dienstverband opgebouwde aanspraken op pensioen. Dit betekent dat de thans geldende eindloonregeling zal ophouden te bestaan.</w:t>
      </w:r>
    </w:p>
    <w:p w14:paraId="791E80ED" w14:textId="77777777" w:rsidR="0009739D" w:rsidRPr="0015124C"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De opbouw voor het ouderdomspensioen in de middelloonregeling is gelijk aan 1,875% van de pensioengrondslag per dienstjaar, zijnde het pensioengevend salaris minus de franchise voor middelloon in enig jaar. De franchise wordt gelijk gesteld aan de fiscaal minimale franchise voor een middelloonregeling. Het pensioengevend salaris is gelijk aan 13,96 maal het vaste maandloon vermeerderd met de ploegentoeslag.</w:t>
      </w:r>
    </w:p>
    <w:p w14:paraId="2244ECED" w14:textId="77777777" w:rsidR="0009739D" w:rsidRPr="0015124C"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 xml:space="preserve">De eigen bijdrage van de werknemer in de middelloonregeling is gelijk aan 5% van de pensioengrondslag. </w:t>
      </w:r>
    </w:p>
    <w:p w14:paraId="4941F812" w14:textId="77777777" w:rsidR="0009739D" w:rsidRPr="0015124C"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 xml:space="preserve">Werkgever en vakbonden beoogden in 2014 een keuze te maken tussen twee indexatiemodellen met de volgende hoofdkenmerken: </w:t>
      </w:r>
    </w:p>
    <w:p w14:paraId="02D69852" w14:textId="77777777" w:rsidR="0009739D" w:rsidRPr="0015124C" w:rsidRDefault="0009739D" w:rsidP="0009739D">
      <w:pPr>
        <w:autoSpaceDE w:val="0"/>
        <w:autoSpaceDN w:val="0"/>
        <w:ind w:left="720"/>
        <w:rPr>
          <w:rFonts w:ascii="Century Gothic" w:eastAsiaTheme="minorHAnsi" w:hAnsi="Century Gothic" w:cs="Calibri"/>
          <w:sz w:val="22"/>
          <w:szCs w:val="22"/>
          <w:lang w:val="nl-NL"/>
        </w:rPr>
      </w:pPr>
      <w:r w:rsidRPr="0015124C">
        <w:rPr>
          <w:rFonts w:ascii="Century Gothic" w:eastAsiaTheme="minorHAnsi" w:hAnsi="Century Gothic" w:cs="Calibri"/>
          <w:sz w:val="22"/>
          <w:szCs w:val="22"/>
          <w:lang w:val="nl-NL"/>
        </w:rPr>
        <w:t xml:space="preserve">   a) variant 2%:  </w:t>
      </w:r>
    </w:p>
    <w:p w14:paraId="7D9E23BA" w14:textId="77777777" w:rsidR="0009739D" w:rsidRPr="0015124C" w:rsidRDefault="0009739D" w:rsidP="000D6779">
      <w:pPr>
        <w:autoSpaceDE w:val="0"/>
        <w:autoSpaceDN w:val="0"/>
        <w:ind w:left="1416"/>
        <w:rPr>
          <w:rFonts w:ascii="Century Gothic" w:eastAsiaTheme="minorHAnsi" w:hAnsi="Century Gothic" w:cs="Calibri"/>
          <w:sz w:val="22"/>
          <w:szCs w:val="22"/>
          <w:lang w:val="nl-NL"/>
        </w:rPr>
      </w:pPr>
      <w:r w:rsidRPr="0015124C">
        <w:rPr>
          <w:rFonts w:ascii="Century Gothic" w:eastAsiaTheme="minorHAnsi" w:hAnsi="Century Gothic" w:cs="Calibri"/>
          <w:sz w:val="22"/>
          <w:szCs w:val="22"/>
          <w:lang w:val="nl-NL"/>
        </w:rPr>
        <w:t xml:space="preserve">(i) een voorwaardelijk recht op loonindexatie van maximaal 2,0% per jaar van de tijdens het actieve dienstverband opgebouwde aanspraken op pensioen </w:t>
      </w:r>
    </w:p>
    <w:p w14:paraId="36CDA1A4" w14:textId="77777777" w:rsidR="0009739D" w:rsidRPr="0015124C" w:rsidRDefault="0009739D">
      <w:pPr>
        <w:autoSpaceDE w:val="0"/>
        <w:autoSpaceDN w:val="0"/>
        <w:ind w:left="1416"/>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(ii) financiering van het voorwaardelijk recht op indexatie middels betalingen aan een gesepareerd indexatiedepot gedurende 5 jaar. </w:t>
      </w:r>
    </w:p>
    <w:p w14:paraId="09BEDFEE" w14:textId="77777777" w:rsidR="0009739D" w:rsidRPr="0015124C" w:rsidRDefault="0009739D">
      <w:pPr>
        <w:autoSpaceDE w:val="0"/>
        <w:autoSpaceDN w:val="0"/>
        <w:ind w:left="720"/>
        <w:rPr>
          <w:rFonts w:ascii="Century Gothic" w:eastAsiaTheme="minorHAnsi" w:hAnsi="Century Gothic" w:cs="Calibri"/>
          <w:sz w:val="22"/>
          <w:szCs w:val="22"/>
          <w:lang w:val="nl-NL"/>
        </w:rPr>
      </w:pPr>
      <w:r w:rsidRPr="0015124C">
        <w:rPr>
          <w:rFonts w:ascii="Century Gothic" w:eastAsiaTheme="minorHAnsi" w:hAnsi="Century Gothic" w:cs="Calibri"/>
          <w:sz w:val="22"/>
          <w:szCs w:val="22"/>
          <w:lang w:val="nl-NL"/>
        </w:rPr>
        <w:t xml:space="preserve">   b) variant 2,5%:</w:t>
      </w:r>
    </w:p>
    <w:p w14:paraId="7AA16EA5" w14:textId="77777777" w:rsidR="0009739D" w:rsidRPr="0015124C" w:rsidRDefault="0009739D">
      <w:pPr>
        <w:autoSpaceDE w:val="0"/>
        <w:autoSpaceDN w:val="0"/>
        <w:ind w:left="1416"/>
        <w:rPr>
          <w:rFonts w:ascii="Century Gothic" w:eastAsiaTheme="minorHAnsi" w:hAnsi="Century Gothic" w:cs="Calibri"/>
          <w:sz w:val="22"/>
          <w:szCs w:val="22"/>
          <w:lang w:val="nl-NL"/>
        </w:rPr>
      </w:pPr>
      <w:r w:rsidRPr="0015124C">
        <w:rPr>
          <w:rFonts w:ascii="Century Gothic" w:eastAsiaTheme="minorHAnsi" w:hAnsi="Century Gothic" w:cs="Calibri"/>
          <w:sz w:val="22"/>
          <w:szCs w:val="22"/>
          <w:lang w:val="nl-NL"/>
        </w:rPr>
        <w:t xml:space="preserve">(i) een voorwaardelijk recht op loonindexatie van maximaal 2,5% per jaar van de tijdens het actieve dienstverband opgebouwde aanspraken op pensioen </w:t>
      </w:r>
    </w:p>
    <w:p w14:paraId="1E1EB132" w14:textId="77777777" w:rsidR="0009739D" w:rsidRPr="0015124C" w:rsidRDefault="0009739D">
      <w:pPr>
        <w:autoSpaceDE w:val="0"/>
        <w:autoSpaceDN w:val="0"/>
        <w:ind w:left="1416"/>
        <w:rPr>
          <w:rFonts w:ascii="Century Gothic" w:eastAsiaTheme="minorHAnsi" w:hAnsi="Century Gothic" w:cs="Calibri"/>
          <w:sz w:val="22"/>
          <w:szCs w:val="22"/>
          <w:lang w:val="nl-NL"/>
        </w:rPr>
      </w:pPr>
      <w:r w:rsidRPr="0015124C">
        <w:rPr>
          <w:rFonts w:ascii="Century Gothic" w:eastAsiaTheme="minorHAnsi" w:hAnsi="Century Gothic" w:cs="Calibri"/>
          <w:sz w:val="22"/>
          <w:szCs w:val="22"/>
          <w:lang w:val="nl-NL"/>
        </w:rPr>
        <w:t>(ii) financiering van het voorwaardelijk recht op indexatie middels betalingen aan een gesepareerd indexatiedepot gedurende 5 jaar</w:t>
      </w:r>
    </w:p>
    <w:p w14:paraId="1A808B61" w14:textId="77777777" w:rsidR="0009739D" w:rsidRPr="0015124C" w:rsidRDefault="0009739D">
      <w:pPr>
        <w:autoSpaceDE w:val="0"/>
        <w:autoSpaceDN w:val="0"/>
        <w:ind w:left="1416"/>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 xml:space="preserve">(iii) geplafonneerd aan de kostenevolutie van de solvabiliteit (referentie pensioenonderhandelingen december 2014) </w:t>
      </w:r>
    </w:p>
    <w:p w14:paraId="6D55610D" w14:textId="2A2223E0" w:rsidR="0015124C" w:rsidRDefault="0009739D" w:rsidP="007C55DB">
      <w:pPr>
        <w:numPr>
          <w:ilvl w:val="0"/>
          <w:numId w:val="54"/>
        </w:numPr>
        <w:autoSpaceDE w:val="0"/>
        <w:autoSpaceDN w:val="0"/>
        <w:spacing w:after="160" w:line="259" w:lineRule="auto"/>
        <w:ind w:left="720" w:hanging="294"/>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 xml:space="preserve">Mocht onverhoopt door invoering van het nieuwe Financieel Toetsingskader per 1 januari 2015 het niet meer mogelijk zijn om met een indexatiedepot te werken dan zullen werkgever en vakbonden  overleggen  over een indexatiemodel  dat qua indexatie-uitkomst en kosten gelijkwaardig  is aan één van de onder punt vier genoemde  indexatiemodellen. </w:t>
      </w:r>
      <w:r w:rsidRPr="0015124C">
        <w:rPr>
          <w:rFonts w:ascii="Century Gothic" w:eastAsiaTheme="minorHAnsi" w:hAnsi="Century Gothic" w:cstheme="minorBidi"/>
          <w:sz w:val="22"/>
          <w:szCs w:val="22"/>
          <w:lang w:val="nl-NL"/>
        </w:rPr>
        <w:t> </w:t>
      </w:r>
    </w:p>
    <w:p w14:paraId="7AC70F8E" w14:textId="77777777" w:rsidR="0015124C" w:rsidRDefault="0015124C">
      <w:pPr>
        <w:rPr>
          <w:rFonts w:ascii="Century Gothic" w:eastAsiaTheme="minorHAnsi" w:hAnsi="Century Gothic" w:cstheme="minorBidi"/>
          <w:sz w:val="22"/>
          <w:szCs w:val="22"/>
          <w:lang w:val="nl-NL"/>
        </w:rPr>
      </w:pPr>
      <w:r>
        <w:rPr>
          <w:rFonts w:ascii="Century Gothic" w:eastAsiaTheme="minorHAnsi" w:hAnsi="Century Gothic" w:cstheme="minorBidi"/>
          <w:sz w:val="22"/>
          <w:szCs w:val="22"/>
          <w:lang w:val="nl-NL"/>
        </w:rPr>
        <w:br w:type="page"/>
      </w:r>
    </w:p>
    <w:p w14:paraId="1242DCED" w14:textId="77777777" w:rsidR="0009739D" w:rsidRPr="0015124C" w:rsidRDefault="0009739D" w:rsidP="0015124C">
      <w:pPr>
        <w:autoSpaceDE w:val="0"/>
        <w:autoSpaceDN w:val="0"/>
        <w:spacing w:after="160" w:line="259" w:lineRule="auto"/>
        <w:ind w:left="720"/>
        <w:rPr>
          <w:rFonts w:ascii="Century Gothic" w:eastAsiaTheme="minorHAnsi" w:hAnsi="Century Gothic" w:cstheme="minorBidi"/>
          <w:sz w:val="22"/>
          <w:szCs w:val="22"/>
          <w:lang w:val="nl-NL"/>
        </w:rPr>
      </w:pPr>
    </w:p>
    <w:p w14:paraId="7F791745" w14:textId="1804E63E" w:rsidR="0009739D" w:rsidRPr="0015124C" w:rsidRDefault="0009739D" w:rsidP="0009739D">
      <w:pPr>
        <w:autoSpaceDE w:val="0"/>
        <w:autoSpaceDN w:val="0"/>
        <w:spacing w:after="160" w:line="259" w:lineRule="auto"/>
        <w:jc w:val="both"/>
        <w:rPr>
          <w:rFonts w:ascii="Century Gothic" w:eastAsiaTheme="minorHAnsi" w:hAnsi="Century Gothic" w:cstheme="minorBidi"/>
          <w:sz w:val="22"/>
          <w:szCs w:val="22"/>
          <w:lang w:val="nl-NL"/>
        </w:rPr>
      </w:pPr>
      <w:r w:rsidRPr="0015124C">
        <w:rPr>
          <w:rFonts w:ascii="Century Gothic" w:eastAsiaTheme="minorHAnsi" w:hAnsi="Century Gothic" w:cs="Calibri"/>
          <w:b/>
          <w:bCs/>
          <w:sz w:val="22"/>
          <w:szCs w:val="22"/>
          <w:lang w:val="nl-NL"/>
        </w:rPr>
        <w:t>2.</w:t>
      </w:r>
      <w:r w:rsidR="0015124C" w:rsidRPr="0015124C">
        <w:rPr>
          <w:rFonts w:ascii="Century Gothic" w:eastAsiaTheme="minorHAnsi" w:hAnsi="Century Gothic" w:cs="Calibri"/>
          <w:b/>
          <w:bCs/>
          <w:sz w:val="22"/>
          <w:szCs w:val="22"/>
          <w:lang w:val="nl-NL"/>
        </w:rPr>
        <w:t xml:space="preserve">        </w:t>
      </w:r>
      <w:r w:rsidRPr="0015124C">
        <w:rPr>
          <w:rFonts w:ascii="Century Gothic" w:eastAsiaTheme="minorHAnsi" w:hAnsi="Century Gothic" w:cs="Calibri"/>
          <w:b/>
          <w:bCs/>
          <w:sz w:val="22"/>
          <w:szCs w:val="22"/>
          <w:lang w:val="nl-NL"/>
        </w:rPr>
        <w:t xml:space="preserve"> Aanpassen pensioenregeling voor werknemers in dienst op of na 1 juli 2013  </w:t>
      </w:r>
    </w:p>
    <w:p w14:paraId="637EB377" w14:textId="77777777" w:rsidR="0009739D" w:rsidRPr="0015124C" w:rsidRDefault="0009739D" w:rsidP="0009739D">
      <w:pPr>
        <w:numPr>
          <w:ilvl w:val="0"/>
          <w:numId w:val="55"/>
        </w:numPr>
        <w:autoSpaceDE w:val="0"/>
        <w:autoSpaceDN w:val="0"/>
        <w:spacing w:after="160" w:line="259" w:lineRule="auto"/>
        <w:ind w:left="709" w:hanging="425"/>
        <w:rPr>
          <w:rFonts w:ascii="Century Gothic" w:eastAsiaTheme="minorHAnsi" w:hAnsi="Century Gothic" w:cstheme="minorBidi"/>
          <w:sz w:val="22"/>
          <w:szCs w:val="22"/>
          <w:lang w:val="nl-NL"/>
        </w:rPr>
      </w:pPr>
      <w:r w:rsidRPr="0015124C">
        <w:rPr>
          <w:rFonts w:ascii="Century Gothic" w:eastAsiaTheme="minorHAnsi" w:hAnsi="Century Gothic" w:cs="Calibri"/>
          <w:sz w:val="22"/>
          <w:szCs w:val="22"/>
          <w:lang w:val="nl-NL"/>
        </w:rPr>
        <w:t xml:space="preserve">Het pensioensysteem dat van toepassing is op werknemers in dienst getreden op of na 1 juli 2013 blijft ongewijzigd (beschikbare premiesysteem). Op de volgende punten zal de pensioenovereenkomst echter worden aangepast: (i) de franchise wordt verlaagd tot de fiscaal minimale franchise voor een beschikbare premieregeling in enig jaar (ii) de hoogte van de beschikbare premie wordt verhoogd tot hetgeen mogelijk is op basis van de fiscaal maximale 3%-beschikbare premiestaffel (tweede kolom) zoals die op 1 januari 2016 van toepassing is. </w:t>
      </w:r>
    </w:p>
    <w:p w14:paraId="6795C65C" w14:textId="5A3A09E8" w:rsidR="00D958CB" w:rsidRPr="0015124C" w:rsidRDefault="0009739D" w:rsidP="00580638">
      <w:pPr>
        <w:pStyle w:val="Plattetekst"/>
        <w:numPr>
          <w:ilvl w:val="0"/>
          <w:numId w:val="55"/>
        </w:numPr>
        <w:autoSpaceDE w:val="0"/>
        <w:autoSpaceDN w:val="0"/>
        <w:spacing w:after="160" w:line="259" w:lineRule="auto"/>
        <w:ind w:left="709" w:hanging="360"/>
        <w:rPr>
          <w:rFonts w:ascii="Century Gothic" w:hAnsi="Century Gothic"/>
          <w:sz w:val="22"/>
          <w:szCs w:val="22"/>
          <w:lang w:val="nl-NL"/>
        </w:rPr>
      </w:pPr>
      <w:r w:rsidRPr="0015124C">
        <w:rPr>
          <w:rFonts w:ascii="Century Gothic" w:eastAsiaTheme="minorHAnsi" w:hAnsi="Century Gothic" w:cs="Calibri"/>
          <w:sz w:val="22"/>
          <w:szCs w:val="22"/>
          <w:lang w:val="nl-NL"/>
        </w:rPr>
        <w:t>De eigen bijdrage van de werknemer in de beschikbare premieregeling is gelijk aan 5% van de pensioengrondslag.</w:t>
      </w:r>
      <w:r w:rsidR="00580638" w:rsidRPr="0015124C" w:rsidDel="00580638">
        <w:rPr>
          <w:rFonts w:ascii="Century Gothic" w:eastAsiaTheme="minorHAnsi" w:hAnsi="Century Gothic" w:cstheme="minorBidi"/>
          <w:sz w:val="22"/>
          <w:szCs w:val="22"/>
          <w:lang w:val="nl-NL"/>
        </w:rPr>
        <w:t xml:space="preserve"> </w:t>
      </w:r>
    </w:p>
    <w:sectPr w:rsidR="00D958CB" w:rsidRPr="0015124C">
      <w:headerReference w:type="default" r:id="rId21"/>
      <w:footerReference w:type="default" r:id="rId22"/>
      <w:pgSz w:w="11906" w:h="16838"/>
      <w:pgMar w:top="1440" w:right="1134" w:bottom="1259"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FE9A" w14:textId="77777777" w:rsidR="0005042C" w:rsidRDefault="0005042C">
      <w:r>
        <w:separator/>
      </w:r>
    </w:p>
  </w:endnote>
  <w:endnote w:type="continuationSeparator" w:id="0">
    <w:p w14:paraId="21BF9DF9" w14:textId="77777777" w:rsidR="0005042C" w:rsidRDefault="0005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1B55" w14:textId="77777777" w:rsidR="0005042C" w:rsidRPr="00860F7B" w:rsidRDefault="0005042C">
    <w:pPr>
      <w:pStyle w:val="Voettekst"/>
      <w:ind w:right="360"/>
      <w:rPr>
        <w:color w:val="FF0000"/>
      </w:rPr>
    </w:pPr>
  </w:p>
  <w:p w14:paraId="15A57DB3" w14:textId="77777777" w:rsidR="0005042C" w:rsidRDefault="0005042C">
    <w:pPr>
      <w:pStyle w:val="Voettekst"/>
      <w:ind w:right="360"/>
      <w:jc w:val="right"/>
      <w:rPr>
        <w:color w:val="C0C0C0"/>
        <w:sz w:val="16"/>
      </w:rPr>
    </w:pPr>
    <w:r>
      <w:t xml:space="preserve">Bladzijde </w:t>
    </w:r>
    <w:r>
      <w:rPr>
        <w:rStyle w:val="Paginanummer"/>
      </w:rPr>
      <w:fldChar w:fldCharType="begin"/>
    </w:r>
    <w:r>
      <w:rPr>
        <w:rStyle w:val="Paginanummer"/>
      </w:rPr>
      <w:instrText xml:space="preserve"> PAGE </w:instrText>
    </w:r>
    <w:r>
      <w:rPr>
        <w:rStyle w:val="Paginanummer"/>
      </w:rPr>
      <w:fldChar w:fldCharType="separate"/>
    </w:r>
    <w:r w:rsidR="00860B8F">
      <w:rPr>
        <w:rStyle w:val="Paginanummer"/>
        <w:noProof/>
      </w:rPr>
      <w:t>1</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860B8F">
      <w:rPr>
        <w:rStyle w:val="Paginanummer"/>
        <w:noProof/>
      </w:rPr>
      <w:t>46</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F1784" w14:textId="77777777" w:rsidR="0005042C" w:rsidRDefault="0005042C">
      <w:r>
        <w:separator/>
      </w:r>
    </w:p>
  </w:footnote>
  <w:footnote w:type="continuationSeparator" w:id="0">
    <w:p w14:paraId="1EB3C155" w14:textId="77777777" w:rsidR="0005042C" w:rsidRDefault="0005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9603" w14:textId="77777777" w:rsidR="0005042C" w:rsidRDefault="0005042C">
    <w:pPr>
      <w:pStyle w:val="Koptekst"/>
      <w:jc w:val="center"/>
      <w:rPr>
        <w:color w:val="C0C0C0"/>
        <w:lang w:val="en-US"/>
      </w:rPr>
    </w:pPr>
    <w:r>
      <w:rPr>
        <w:color w:val="C0C0C0"/>
        <w:lang w:val="en-US"/>
      </w:rPr>
      <w:t>Collectieve Arbeidsovereenkomst</w:t>
    </w:r>
  </w:p>
  <w:p w14:paraId="2603ABB0" w14:textId="73B7718D" w:rsidR="0005042C" w:rsidRPr="00B7735F" w:rsidRDefault="0005042C">
    <w:pPr>
      <w:pStyle w:val="Koptekst"/>
      <w:jc w:val="center"/>
      <w:rPr>
        <w:lang w:val="en-US"/>
      </w:rPr>
    </w:pPr>
    <w:r w:rsidRPr="00B7735F">
      <w:rPr>
        <w:lang w:val="en-US"/>
      </w:rPr>
      <w:t>01-06-201</w:t>
    </w:r>
    <w:r>
      <w:rPr>
        <w:lang w:val="en-US"/>
      </w:rPr>
      <w:t xml:space="preserve">5 tot </w:t>
    </w:r>
    <w:r w:rsidRPr="00B7735F">
      <w:rPr>
        <w:lang w:val="en-US"/>
      </w:rPr>
      <w:t>01-06-201</w:t>
    </w:r>
    <w:r>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C40E6"/>
    <w:multiLevelType w:val="hybridMultilevel"/>
    <w:tmpl w:val="FBE05C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8F1A03"/>
    <w:multiLevelType w:val="hybridMultilevel"/>
    <w:tmpl w:val="1AEE6268"/>
    <w:lvl w:ilvl="0" w:tplc="0409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AAE60C6"/>
    <w:multiLevelType w:val="multilevel"/>
    <w:tmpl w:val="66984E90"/>
    <w:lvl w:ilvl="0">
      <w:start w:val="9"/>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 w15:restartNumberingAfterBreak="0">
    <w:nsid w:val="0D9126DF"/>
    <w:multiLevelType w:val="multilevel"/>
    <w:tmpl w:val="F24A927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F351D0"/>
    <w:multiLevelType w:val="hybridMultilevel"/>
    <w:tmpl w:val="C92887E4"/>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6" w15:restartNumberingAfterBreak="0">
    <w:nsid w:val="0EED5F8E"/>
    <w:multiLevelType w:val="hybridMultilevel"/>
    <w:tmpl w:val="2816600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7" w15:restartNumberingAfterBreak="0">
    <w:nsid w:val="10BC38C0"/>
    <w:multiLevelType w:val="singleLevel"/>
    <w:tmpl w:val="1EEA5444"/>
    <w:lvl w:ilvl="0">
      <w:start w:val="1"/>
      <w:numFmt w:val="decimal"/>
      <w:lvlText w:val="%1."/>
      <w:legacy w:legacy="1" w:legacySpace="0" w:legacyIndent="360"/>
      <w:lvlJc w:val="left"/>
      <w:pPr>
        <w:ind w:left="1080" w:hanging="360"/>
      </w:pPr>
    </w:lvl>
  </w:abstractNum>
  <w:abstractNum w:abstractNumId="8" w15:restartNumberingAfterBreak="0">
    <w:nsid w:val="1124469F"/>
    <w:multiLevelType w:val="multilevel"/>
    <w:tmpl w:val="00EA8D34"/>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BE4C25"/>
    <w:multiLevelType w:val="singleLevel"/>
    <w:tmpl w:val="C63A4ADE"/>
    <w:lvl w:ilvl="0">
      <w:start w:val="1"/>
      <w:numFmt w:val="decimal"/>
      <w:lvlText w:val="%1."/>
      <w:legacy w:legacy="1" w:legacySpace="0" w:legacyIndent="720"/>
      <w:lvlJc w:val="left"/>
      <w:pPr>
        <w:ind w:left="720" w:hanging="720"/>
      </w:pPr>
    </w:lvl>
  </w:abstractNum>
  <w:abstractNum w:abstractNumId="10" w15:restartNumberingAfterBreak="0">
    <w:nsid w:val="203D072B"/>
    <w:multiLevelType w:val="hybridMultilevel"/>
    <w:tmpl w:val="713211D8"/>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11" w15:restartNumberingAfterBreak="0">
    <w:nsid w:val="20C7241C"/>
    <w:multiLevelType w:val="hybridMultilevel"/>
    <w:tmpl w:val="041AB898"/>
    <w:lvl w:ilvl="0" w:tplc="8D962C96">
      <w:start w:val="1"/>
      <w:numFmt w:val="bullet"/>
      <w:lvlText w:val=""/>
      <w:lvlJc w:val="left"/>
      <w:pPr>
        <w:ind w:left="1571" w:hanging="360"/>
      </w:pPr>
      <w:rPr>
        <w:rFonts w:ascii="Symbol" w:hAnsi="Symbol" w:hint="default"/>
      </w:rPr>
    </w:lvl>
    <w:lvl w:ilvl="1" w:tplc="8D962C96">
      <w:start w:val="1"/>
      <w:numFmt w:val="bullet"/>
      <w:lvlText w:val=""/>
      <w:lvlJc w:val="left"/>
      <w:pPr>
        <w:ind w:left="2291" w:hanging="360"/>
      </w:pPr>
      <w:rPr>
        <w:rFonts w:ascii="Symbol" w:hAnsi="Symbol"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15:restartNumberingAfterBreak="0">
    <w:nsid w:val="211135AB"/>
    <w:multiLevelType w:val="hybridMultilevel"/>
    <w:tmpl w:val="2D8A87CE"/>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13" w15:restartNumberingAfterBreak="0">
    <w:nsid w:val="2229394D"/>
    <w:multiLevelType w:val="hybridMultilevel"/>
    <w:tmpl w:val="0720C0DA"/>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14" w15:restartNumberingAfterBreak="0">
    <w:nsid w:val="22ED0E51"/>
    <w:multiLevelType w:val="hybridMultilevel"/>
    <w:tmpl w:val="34B21CC0"/>
    <w:lvl w:ilvl="0" w:tplc="42AC36D0">
      <w:start w:val="1"/>
      <w:numFmt w:val="upperLetter"/>
      <w:lvlText w:val="%1."/>
      <w:lvlJc w:val="left"/>
      <w:pPr>
        <w:ind w:left="0" w:firstLine="0"/>
      </w:pPr>
      <w:rPr>
        <w:rFonts w:ascii="Times New Roman" w:hAnsi="Times New Roman" w:hint="default"/>
        <w:b/>
        <w:color w:val="auto"/>
        <w:sz w:val="2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133314A"/>
    <w:multiLevelType w:val="hybridMultilevel"/>
    <w:tmpl w:val="32B21FD8"/>
    <w:lvl w:ilvl="0" w:tplc="EDC8C314">
      <w:start w:val="1"/>
      <w:numFmt w:val="decimal"/>
      <w:lvlText w:val="%1."/>
      <w:lvlJc w:val="left"/>
      <w:pPr>
        <w:ind w:left="360" w:hanging="360"/>
      </w:pPr>
      <w:rPr>
        <w:b/>
        <w:i/>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7725E36"/>
    <w:multiLevelType w:val="hybridMultilevel"/>
    <w:tmpl w:val="EF52AE0C"/>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17" w15:restartNumberingAfterBreak="0">
    <w:nsid w:val="37F02BDD"/>
    <w:multiLevelType w:val="singleLevel"/>
    <w:tmpl w:val="C63A4ADE"/>
    <w:lvl w:ilvl="0">
      <w:start w:val="1"/>
      <w:numFmt w:val="decimal"/>
      <w:lvlText w:val="%1."/>
      <w:legacy w:legacy="1" w:legacySpace="0" w:legacyIndent="720"/>
      <w:lvlJc w:val="left"/>
      <w:pPr>
        <w:ind w:left="720" w:hanging="720"/>
      </w:pPr>
    </w:lvl>
  </w:abstractNum>
  <w:abstractNum w:abstractNumId="18" w15:restartNumberingAfterBreak="0">
    <w:nsid w:val="380D01FF"/>
    <w:multiLevelType w:val="singleLevel"/>
    <w:tmpl w:val="8BB8B1BE"/>
    <w:lvl w:ilvl="0">
      <w:start w:val="5"/>
      <w:numFmt w:val="bullet"/>
      <w:lvlText w:val="-"/>
      <w:lvlJc w:val="left"/>
      <w:pPr>
        <w:tabs>
          <w:tab w:val="num" w:pos="1800"/>
        </w:tabs>
        <w:ind w:left="1800" w:hanging="360"/>
      </w:pPr>
      <w:rPr>
        <w:rFonts w:ascii="Times New Roman" w:hAnsi="Times New Roman" w:hint="default"/>
      </w:rPr>
    </w:lvl>
  </w:abstractNum>
  <w:abstractNum w:abstractNumId="19" w15:restartNumberingAfterBreak="0">
    <w:nsid w:val="3A27211C"/>
    <w:multiLevelType w:val="hybridMultilevel"/>
    <w:tmpl w:val="DDBE7002"/>
    <w:lvl w:ilvl="0" w:tplc="20EEBD88">
      <w:start w:val="1"/>
      <w:numFmt w:val="decimal"/>
      <w:lvlText w:val="%1."/>
      <w:lvlJc w:val="left"/>
      <w:pPr>
        <w:tabs>
          <w:tab w:val="num" w:pos="360"/>
        </w:tabs>
        <w:ind w:left="360" w:hanging="360"/>
      </w:pPr>
      <w:rPr>
        <w:rFonts w:hint="default"/>
        <w:b w:val="0"/>
        <w:i w:val="0"/>
      </w:rPr>
    </w:lvl>
    <w:lvl w:ilvl="1" w:tplc="0413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1F0097"/>
    <w:multiLevelType w:val="hybridMultilevel"/>
    <w:tmpl w:val="AB7646B4"/>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21" w15:restartNumberingAfterBreak="0">
    <w:nsid w:val="3DF8062B"/>
    <w:multiLevelType w:val="hybridMultilevel"/>
    <w:tmpl w:val="B2BEC17C"/>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22" w15:restartNumberingAfterBreak="0">
    <w:nsid w:val="422966CD"/>
    <w:multiLevelType w:val="singleLevel"/>
    <w:tmpl w:val="1500F946"/>
    <w:lvl w:ilvl="0">
      <w:start w:val="1"/>
      <w:numFmt w:val="decimal"/>
      <w:lvlText w:val="%1."/>
      <w:legacy w:legacy="1" w:legacySpace="0" w:legacyIndent="360"/>
      <w:lvlJc w:val="left"/>
      <w:pPr>
        <w:ind w:left="0" w:firstLine="0"/>
      </w:pPr>
      <w:rPr>
        <w:rFonts w:ascii="Calibri" w:hAnsi="Calibri" w:cs="Calibri" w:hint="default"/>
      </w:rPr>
    </w:lvl>
  </w:abstractNum>
  <w:abstractNum w:abstractNumId="23" w15:restartNumberingAfterBreak="0">
    <w:nsid w:val="42C010DD"/>
    <w:multiLevelType w:val="hybridMultilevel"/>
    <w:tmpl w:val="2CF63F2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24" w15:restartNumberingAfterBreak="0">
    <w:nsid w:val="47D872DF"/>
    <w:multiLevelType w:val="singleLevel"/>
    <w:tmpl w:val="1EEA5444"/>
    <w:lvl w:ilvl="0">
      <w:start w:val="1"/>
      <w:numFmt w:val="decimal"/>
      <w:lvlText w:val="%1."/>
      <w:legacy w:legacy="1" w:legacySpace="0" w:legacyIndent="360"/>
      <w:lvlJc w:val="left"/>
      <w:pPr>
        <w:ind w:left="1080" w:hanging="360"/>
      </w:pPr>
    </w:lvl>
  </w:abstractNum>
  <w:abstractNum w:abstractNumId="25" w15:restartNumberingAfterBreak="0">
    <w:nsid w:val="4B820B09"/>
    <w:multiLevelType w:val="hybridMultilevel"/>
    <w:tmpl w:val="FBA474CA"/>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26" w15:restartNumberingAfterBreak="0">
    <w:nsid w:val="4EE02597"/>
    <w:multiLevelType w:val="singleLevel"/>
    <w:tmpl w:val="C63A4ADE"/>
    <w:lvl w:ilvl="0">
      <w:start w:val="1"/>
      <w:numFmt w:val="decimal"/>
      <w:lvlText w:val="%1."/>
      <w:legacy w:legacy="1" w:legacySpace="0" w:legacyIndent="720"/>
      <w:lvlJc w:val="left"/>
      <w:pPr>
        <w:ind w:left="720" w:hanging="720"/>
      </w:pPr>
    </w:lvl>
  </w:abstractNum>
  <w:abstractNum w:abstractNumId="27" w15:restartNumberingAfterBreak="0">
    <w:nsid w:val="4F023C3D"/>
    <w:multiLevelType w:val="multilevel"/>
    <w:tmpl w:val="4662AC8A"/>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4F2313"/>
    <w:multiLevelType w:val="multilevel"/>
    <w:tmpl w:val="F9EA18CA"/>
    <w:lvl w:ilvl="0">
      <w:start w:val="6"/>
      <w:numFmt w:val="decimal"/>
      <w:lvlText w:val="%1"/>
      <w:lvlJc w:val="left"/>
      <w:pPr>
        <w:ind w:left="360" w:hanging="360"/>
      </w:pPr>
      <w:rPr>
        <w:rFonts w:hint="default"/>
      </w:rPr>
    </w:lvl>
    <w:lvl w:ilvl="1">
      <w:start w:val="3"/>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9" w15:restartNumberingAfterBreak="0">
    <w:nsid w:val="519E592B"/>
    <w:multiLevelType w:val="hybridMultilevel"/>
    <w:tmpl w:val="27AE9918"/>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30" w15:restartNumberingAfterBreak="0">
    <w:nsid w:val="53FC234E"/>
    <w:multiLevelType w:val="multilevel"/>
    <w:tmpl w:val="179C231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241681"/>
    <w:multiLevelType w:val="hybridMultilevel"/>
    <w:tmpl w:val="FFF62D6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32" w15:restartNumberingAfterBreak="0">
    <w:nsid w:val="564F49D9"/>
    <w:multiLevelType w:val="hybridMultilevel"/>
    <w:tmpl w:val="84EEFD62"/>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33" w15:restartNumberingAfterBreak="0">
    <w:nsid w:val="5D02675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D76336E"/>
    <w:multiLevelType w:val="hybridMultilevel"/>
    <w:tmpl w:val="7EDEA29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35" w15:restartNumberingAfterBreak="0">
    <w:nsid w:val="633B1D33"/>
    <w:multiLevelType w:val="singleLevel"/>
    <w:tmpl w:val="04090017"/>
    <w:lvl w:ilvl="0">
      <w:start w:val="1"/>
      <w:numFmt w:val="lowerLetter"/>
      <w:lvlText w:val="%1)"/>
      <w:lvlJc w:val="left"/>
      <w:pPr>
        <w:tabs>
          <w:tab w:val="num" w:pos="360"/>
        </w:tabs>
        <w:ind w:left="360" w:hanging="360"/>
      </w:pPr>
    </w:lvl>
  </w:abstractNum>
  <w:abstractNum w:abstractNumId="36" w15:restartNumberingAfterBreak="0">
    <w:nsid w:val="672C4912"/>
    <w:multiLevelType w:val="multilevel"/>
    <w:tmpl w:val="0EAC2B7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7A6F48"/>
    <w:multiLevelType w:val="hybridMultilevel"/>
    <w:tmpl w:val="B810ACB8"/>
    <w:lvl w:ilvl="0" w:tplc="8D962C96">
      <w:start w:val="1"/>
      <w:numFmt w:val="bullet"/>
      <w:lvlText w:val=""/>
      <w:lvlJc w:val="left"/>
      <w:pPr>
        <w:ind w:left="1571" w:hanging="360"/>
      </w:pPr>
      <w:rPr>
        <w:rFonts w:ascii="Symbol" w:hAnsi="Symbol" w:hint="default"/>
      </w:rPr>
    </w:lvl>
    <w:lvl w:ilvl="1" w:tplc="8D962C96">
      <w:start w:val="1"/>
      <w:numFmt w:val="bullet"/>
      <w:lvlText w:val=""/>
      <w:lvlJc w:val="left"/>
      <w:pPr>
        <w:ind w:left="2291" w:hanging="360"/>
      </w:pPr>
      <w:rPr>
        <w:rFonts w:ascii="Symbol" w:hAnsi="Symbol"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8" w15:restartNumberingAfterBreak="0">
    <w:nsid w:val="68433131"/>
    <w:multiLevelType w:val="singleLevel"/>
    <w:tmpl w:val="18D02346"/>
    <w:lvl w:ilvl="0">
      <w:start w:val="1"/>
      <w:numFmt w:val="lowerLetter"/>
      <w:lvlText w:val="%1)"/>
      <w:lvlJc w:val="left"/>
      <w:pPr>
        <w:tabs>
          <w:tab w:val="num" w:pos="644"/>
        </w:tabs>
        <w:ind w:left="644" w:hanging="360"/>
      </w:pPr>
      <w:rPr>
        <w:rFonts w:hint="default"/>
        <w:strike w:val="0"/>
        <w:dstrike w:val="0"/>
        <w:color w:val="000000"/>
      </w:rPr>
    </w:lvl>
  </w:abstractNum>
  <w:abstractNum w:abstractNumId="39" w15:restartNumberingAfterBreak="0">
    <w:nsid w:val="693D0F33"/>
    <w:multiLevelType w:val="hybridMultilevel"/>
    <w:tmpl w:val="B28666F6"/>
    <w:lvl w:ilvl="0" w:tplc="8D962C96">
      <w:start w:val="1"/>
      <w:numFmt w:val="bullet"/>
      <w:lvlText w:val=""/>
      <w:lvlJc w:val="left"/>
      <w:pPr>
        <w:ind w:left="1740" w:hanging="360"/>
      </w:pPr>
      <w:rPr>
        <w:rFonts w:ascii="Symbol" w:hAnsi="Symbol" w:hint="default"/>
      </w:rPr>
    </w:lvl>
    <w:lvl w:ilvl="1" w:tplc="80BC45FE">
      <w:numFmt w:val="bullet"/>
      <w:lvlText w:val="-"/>
      <w:lvlJc w:val="left"/>
      <w:pPr>
        <w:ind w:left="2460" w:hanging="360"/>
      </w:pPr>
      <w:rPr>
        <w:rFonts w:ascii="Century Gothic" w:eastAsia="Times New Roman" w:hAnsi="Century Gothic" w:cs="Times New Roman"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40" w15:restartNumberingAfterBreak="0">
    <w:nsid w:val="6AB74F03"/>
    <w:multiLevelType w:val="hybridMultilevel"/>
    <w:tmpl w:val="F558ECFC"/>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41" w15:restartNumberingAfterBreak="0">
    <w:nsid w:val="6DF10AE4"/>
    <w:multiLevelType w:val="singleLevel"/>
    <w:tmpl w:val="1EEA5444"/>
    <w:lvl w:ilvl="0">
      <w:start w:val="1"/>
      <w:numFmt w:val="decimal"/>
      <w:lvlText w:val="%1."/>
      <w:legacy w:legacy="1" w:legacySpace="0" w:legacyIndent="360"/>
      <w:lvlJc w:val="left"/>
      <w:pPr>
        <w:ind w:left="1218" w:hanging="360"/>
      </w:pPr>
    </w:lvl>
  </w:abstractNum>
  <w:abstractNum w:abstractNumId="42" w15:restartNumberingAfterBreak="0">
    <w:nsid w:val="6F8A500E"/>
    <w:multiLevelType w:val="hybridMultilevel"/>
    <w:tmpl w:val="01CC5FB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43" w15:restartNumberingAfterBreak="0">
    <w:nsid w:val="72A16297"/>
    <w:multiLevelType w:val="hybridMultilevel"/>
    <w:tmpl w:val="D494EB64"/>
    <w:lvl w:ilvl="0" w:tplc="4C8AD486">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4" w15:restartNumberingAfterBreak="0">
    <w:nsid w:val="741763E9"/>
    <w:multiLevelType w:val="hybridMultilevel"/>
    <w:tmpl w:val="709A49AC"/>
    <w:lvl w:ilvl="0" w:tplc="8D962C96">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41936D3"/>
    <w:multiLevelType w:val="hybridMultilevel"/>
    <w:tmpl w:val="E46A46D2"/>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46" w15:restartNumberingAfterBreak="0">
    <w:nsid w:val="74326201"/>
    <w:multiLevelType w:val="singleLevel"/>
    <w:tmpl w:val="1500F946"/>
    <w:lvl w:ilvl="0">
      <w:start w:val="1"/>
      <w:numFmt w:val="decimal"/>
      <w:lvlText w:val="%1."/>
      <w:legacy w:legacy="1" w:legacySpace="0" w:legacyIndent="360"/>
      <w:lvlJc w:val="left"/>
      <w:pPr>
        <w:ind w:left="0" w:firstLine="0"/>
      </w:pPr>
      <w:rPr>
        <w:rFonts w:ascii="Calibri" w:hAnsi="Calibri" w:cs="Calibri" w:hint="default"/>
      </w:rPr>
    </w:lvl>
  </w:abstractNum>
  <w:abstractNum w:abstractNumId="47" w15:restartNumberingAfterBreak="0">
    <w:nsid w:val="74676B99"/>
    <w:multiLevelType w:val="multilevel"/>
    <w:tmpl w:val="4F364170"/>
    <w:lvl w:ilvl="0">
      <w:start w:val="6"/>
      <w:numFmt w:val="decimal"/>
      <w:lvlText w:val="%1"/>
      <w:lvlJc w:val="left"/>
      <w:pPr>
        <w:ind w:left="360" w:hanging="360"/>
      </w:pPr>
      <w:rPr>
        <w:rFonts w:hint="default"/>
      </w:rPr>
    </w:lvl>
    <w:lvl w:ilvl="1">
      <w:start w:val="1"/>
      <w:numFmt w:val="decimal"/>
      <w:lvlText w:val="%1.%2"/>
      <w:lvlJc w:val="left"/>
      <w:pPr>
        <w:ind w:left="644" w:hanging="72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48" w15:restartNumberingAfterBreak="0">
    <w:nsid w:val="74C465C2"/>
    <w:multiLevelType w:val="hybridMultilevel"/>
    <w:tmpl w:val="35C8CA26"/>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49" w15:restartNumberingAfterBreak="0">
    <w:nsid w:val="75465CF8"/>
    <w:multiLevelType w:val="hybridMultilevel"/>
    <w:tmpl w:val="FC0CF0CC"/>
    <w:lvl w:ilvl="0" w:tplc="71123258">
      <w:start w:val="1"/>
      <w:numFmt w:val="decimal"/>
      <w:lvlText w:val="%1."/>
      <w:lvlJc w:val="left"/>
      <w:pPr>
        <w:ind w:left="700" w:hanging="360"/>
      </w:pPr>
      <w:rPr>
        <w:rFonts w:asciiTheme="minorHAnsi" w:hAnsiTheme="minorHAnsi" w:cs="Arial" w:hint="default"/>
        <w:b w:val="0"/>
        <w:i w:val="0"/>
        <w:sz w:val="22"/>
        <w:szCs w:val="22"/>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50" w15:restartNumberingAfterBreak="0">
    <w:nsid w:val="76630040"/>
    <w:multiLevelType w:val="multilevel"/>
    <w:tmpl w:val="7CB0EED4"/>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A0D1821"/>
    <w:multiLevelType w:val="hybridMultilevel"/>
    <w:tmpl w:val="DE28470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52" w15:restartNumberingAfterBreak="0">
    <w:nsid w:val="7AB1383A"/>
    <w:multiLevelType w:val="hybridMultilevel"/>
    <w:tmpl w:val="AF861A6A"/>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53" w15:restartNumberingAfterBreak="0">
    <w:nsid w:val="7B693CCD"/>
    <w:multiLevelType w:val="singleLevel"/>
    <w:tmpl w:val="1EEA5444"/>
    <w:lvl w:ilvl="0">
      <w:start w:val="1"/>
      <w:numFmt w:val="decimal"/>
      <w:lvlText w:val="%1."/>
      <w:legacy w:legacy="1" w:legacySpace="0" w:legacyIndent="360"/>
      <w:lvlJc w:val="left"/>
      <w:pPr>
        <w:ind w:left="360" w:hanging="360"/>
      </w:pPr>
    </w:lvl>
  </w:abstractNum>
  <w:num w:numId="1">
    <w:abstractNumId w:val="41"/>
  </w:num>
  <w:num w:numId="2">
    <w:abstractNumId w:val="0"/>
    <w:lvlOverride w:ilvl="0">
      <w:lvl w:ilvl="0">
        <w:start w:val="1"/>
        <w:numFmt w:val="bullet"/>
        <w:lvlText w:val=""/>
        <w:legacy w:legacy="1" w:legacySpace="0" w:legacyIndent="360"/>
        <w:lvlJc w:val="left"/>
        <w:pPr>
          <w:ind w:left="1740" w:hanging="360"/>
        </w:pPr>
        <w:rPr>
          <w:rFonts w:ascii="Symbol" w:hAnsi="Symbol" w:hint="default"/>
        </w:rPr>
      </w:lvl>
    </w:lvlOverride>
  </w:num>
  <w:num w:numId="3">
    <w:abstractNumId w:val="9"/>
  </w:num>
  <w:num w:numId="4">
    <w:abstractNumId w:val="24"/>
  </w:num>
  <w:num w:numId="5">
    <w:abstractNumId w:val="7"/>
  </w:num>
  <w:num w:numId="6">
    <w:abstractNumId w:val="26"/>
  </w:num>
  <w:num w:numId="7">
    <w:abstractNumId w:val="17"/>
  </w:num>
  <w:num w:numId="8">
    <w:abstractNumId w:val="53"/>
  </w:num>
  <w:num w:numId="9">
    <w:abstractNumId w:val="35"/>
  </w:num>
  <w:num w:numId="10">
    <w:abstractNumId w:val="33"/>
  </w:num>
  <w:num w:numId="11">
    <w:abstractNumId w:val="38"/>
  </w:num>
  <w:num w:numId="12">
    <w:abstractNumId w:val="30"/>
  </w:num>
  <w:num w:numId="13">
    <w:abstractNumId w:val="18"/>
  </w:num>
  <w:num w:numId="14">
    <w:abstractNumId w:val="19"/>
  </w:num>
  <w:num w:numId="15">
    <w:abstractNumId w:val="3"/>
  </w:num>
  <w:num w:numId="16">
    <w:abstractNumId w:val="27"/>
  </w:num>
  <w:num w:numId="17">
    <w:abstractNumId w:val="50"/>
  </w:num>
  <w:num w:numId="18">
    <w:abstractNumId w:val="2"/>
  </w:num>
  <w:num w:numId="19">
    <w:abstractNumId w:val="4"/>
  </w:num>
  <w:num w:numId="20">
    <w:abstractNumId w:val="8"/>
  </w:num>
  <w:num w:numId="21">
    <w:abstractNumId w:val="43"/>
  </w:num>
  <w:num w:numId="22">
    <w:abstractNumId w:val="1"/>
  </w:num>
  <w:num w:numId="23">
    <w:abstractNumId w:val="14"/>
  </w:num>
  <w:num w:numId="24">
    <w:abstractNumId w:val="20"/>
  </w:num>
  <w:num w:numId="25">
    <w:abstractNumId w:val="32"/>
  </w:num>
  <w:num w:numId="26">
    <w:abstractNumId w:val="39"/>
  </w:num>
  <w:num w:numId="27">
    <w:abstractNumId w:val="48"/>
  </w:num>
  <w:num w:numId="28">
    <w:abstractNumId w:val="21"/>
  </w:num>
  <w:num w:numId="29">
    <w:abstractNumId w:val="37"/>
  </w:num>
  <w:num w:numId="30">
    <w:abstractNumId w:val="11"/>
  </w:num>
  <w:num w:numId="31">
    <w:abstractNumId w:val="5"/>
  </w:num>
  <w:num w:numId="32">
    <w:abstractNumId w:val="42"/>
  </w:num>
  <w:num w:numId="33">
    <w:abstractNumId w:val="16"/>
  </w:num>
  <w:num w:numId="34">
    <w:abstractNumId w:val="52"/>
  </w:num>
  <w:num w:numId="35">
    <w:abstractNumId w:val="23"/>
  </w:num>
  <w:num w:numId="36">
    <w:abstractNumId w:val="40"/>
  </w:num>
  <w:num w:numId="37">
    <w:abstractNumId w:val="45"/>
  </w:num>
  <w:num w:numId="38">
    <w:abstractNumId w:val="25"/>
  </w:num>
  <w:num w:numId="39">
    <w:abstractNumId w:val="34"/>
  </w:num>
  <w:num w:numId="40">
    <w:abstractNumId w:val="31"/>
  </w:num>
  <w:num w:numId="41">
    <w:abstractNumId w:val="6"/>
  </w:num>
  <w:num w:numId="42">
    <w:abstractNumId w:val="10"/>
  </w:num>
  <w:num w:numId="43">
    <w:abstractNumId w:val="51"/>
  </w:num>
  <w:num w:numId="44">
    <w:abstractNumId w:val="12"/>
  </w:num>
  <w:num w:numId="45">
    <w:abstractNumId w:val="29"/>
  </w:num>
  <w:num w:numId="46">
    <w:abstractNumId w:val="13"/>
  </w:num>
  <w:num w:numId="47">
    <w:abstractNumId w:val="44"/>
  </w:num>
  <w:num w:numId="48">
    <w:abstractNumId w:val="49"/>
  </w:num>
  <w:num w:numId="49">
    <w:abstractNumId w:val="36"/>
  </w:num>
  <w:num w:numId="50">
    <w:abstractNumId w:val="28"/>
  </w:num>
  <w:num w:numId="51">
    <w:abstractNumId w:val="47"/>
  </w:num>
  <w:num w:numId="52">
    <w:abstractNumId w:val="15"/>
  </w:num>
  <w:num w:numId="53">
    <w:abstractNumId w:val="0"/>
    <w:lvlOverride w:ilvl="0">
      <w:lvl w:ilvl="0">
        <w:numFmt w:val="bullet"/>
        <w:lvlText w:val=""/>
        <w:legacy w:legacy="1" w:legacySpace="0" w:legacyIndent="360"/>
        <w:lvlJc w:val="left"/>
        <w:pPr>
          <w:ind w:left="0" w:firstLine="0"/>
        </w:pPr>
        <w:rPr>
          <w:rFonts w:ascii="Symbol" w:hAnsi="Symbol" w:hint="default"/>
        </w:rPr>
      </w:lvl>
    </w:lvlOverride>
  </w:num>
  <w:num w:numId="54">
    <w:abstractNumId w:val="46"/>
    <w:lvlOverride w:ilvl="0">
      <w:startOverride w:val="1"/>
    </w:lvlOverride>
  </w:num>
  <w:num w:numId="55">
    <w:abstractNumId w:val="22"/>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2E"/>
    <w:rsid w:val="00000775"/>
    <w:rsid w:val="00004219"/>
    <w:rsid w:val="00004D3D"/>
    <w:rsid w:val="00012DEE"/>
    <w:rsid w:val="00017EA8"/>
    <w:rsid w:val="000300C5"/>
    <w:rsid w:val="000357EE"/>
    <w:rsid w:val="0005042C"/>
    <w:rsid w:val="00056C1A"/>
    <w:rsid w:val="00061A6C"/>
    <w:rsid w:val="00064FC8"/>
    <w:rsid w:val="00066292"/>
    <w:rsid w:val="000671DA"/>
    <w:rsid w:val="00070DA4"/>
    <w:rsid w:val="00072C76"/>
    <w:rsid w:val="00076691"/>
    <w:rsid w:val="00082647"/>
    <w:rsid w:val="000848EC"/>
    <w:rsid w:val="000864FB"/>
    <w:rsid w:val="00087885"/>
    <w:rsid w:val="00090AC3"/>
    <w:rsid w:val="0009739D"/>
    <w:rsid w:val="000A0663"/>
    <w:rsid w:val="000B63AE"/>
    <w:rsid w:val="000C6FE5"/>
    <w:rsid w:val="000D6779"/>
    <w:rsid w:val="000D7345"/>
    <w:rsid w:val="000F097E"/>
    <w:rsid w:val="000F5625"/>
    <w:rsid w:val="001006A7"/>
    <w:rsid w:val="0012326B"/>
    <w:rsid w:val="00123E1B"/>
    <w:rsid w:val="0012511A"/>
    <w:rsid w:val="0013078F"/>
    <w:rsid w:val="001317F8"/>
    <w:rsid w:val="00136046"/>
    <w:rsid w:val="0015124C"/>
    <w:rsid w:val="001632BD"/>
    <w:rsid w:val="00184509"/>
    <w:rsid w:val="00192129"/>
    <w:rsid w:val="00194B3B"/>
    <w:rsid w:val="001B0C7E"/>
    <w:rsid w:val="001B597C"/>
    <w:rsid w:val="001B5EC1"/>
    <w:rsid w:val="001C1504"/>
    <w:rsid w:val="001C1739"/>
    <w:rsid w:val="001C61EE"/>
    <w:rsid w:val="001D43C9"/>
    <w:rsid w:val="001D79AA"/>
    <w:rsid w:val="001F12FB"/>
    <w:rsid w:val="00206B6A"/>
    <w:rsid w:val="00222DB8"/>
    <w:rsid w:val="002236BC"/>
    <w:rsid w:val="00230FE7"/>
    <w:rsid w:val="0024147A"/>
    <w:rsid w:val="00245E8B"/>
    <w:rsid w:val="00250253"/>
    <w:rsid w:val="00256485"/>
    <w:rsid w:val="002620A2"/>
    <w:rsid w:val="002628B6"/>
    <w:rsid w:val="002647A3"/>
    <w:rsid w:val="002701B8"/>
    <w:rsid w:val="00272684"/>
    <w:rsid w:val="00273595"/>
    <w:rsid w:val="002766E1"/>
    <w:rsid w:val="00277EC6"/>
    <w:rsid w:val="002839FE"/>
    <w:rsid w:val="00283B24"/>
    <w:rsid w:val="002850E3"/>
    <w:rsid w:val="00296044"/>
    <w:rsid w:val="002A4B78"/>
    <w:rsid w:val="002A525D"/>
    <w:rsid w:val="002B3417"/>
    <w:rsid w:val="002B3A12"/>
    <w:rsid w:val="002C08E3"/>
    <w:rsid w:val="002C1B1F"/>
    <w:rsid w:val="002C5BC8"/>
    <w:rsid w:val="002D22A7"/>
    <w:rsid w:val="002D36FE"/>
    <w:rsid w:val="00307282"/>
    <w:rsid w:val="00313F2D"/>
    <w:rsid w:val="00314B78"/>
    <w:rsid w:val="00315E37"/>
    <w:rsid w:val="003256B2"/>
    <w:rsid w:val="0032580A"/>
    <w:rsid w:val="00326603"/>
    <w:rsid w:val="00331445"/>
    <w:rsid w:val="003360C3"/>
    <w:rsid w:val="00353B29"/>
    <w:rsid w:val="003649EA"/>
    <w:rsid w:val="00365D21"/>
    <w:rsid w:val="00370EEF"/>
    <w:rsid w:val="0037295B"/>
    <w:rsid w:val="00375504"/>
    <w:rsid w:val="0037621A"/>
    <w:rsid w:val="00377E3D"/>
    <w:rsid w:val="00397FB1"/>
    <w:rsid w:val="003A46C4"/>
    <w:rsid w:val="003A5307"/>
    <w:rsid w:val="003B7DEC"/>
    <w:rsid w:val="003C5F87"/>
    <w:rsid w:val="003C7F3B"/>
    <w:rsid w:val="003D49CD"/>
    <w:rsid w:val="003E2164"/>
    <w:rsid w:val="003E761A"/>
    <w:rsid w:val="003F3759"/>
    <w:rsid w:val="003F4AB4"/>
    <w:rsid w:val="004012D1"/>
    <w:rsid w:val="00416092"/>
    <w:rsid w:val="00416D99"/>
    <w:rsid w:val="00421588"/>
    <w:rsid w:val="00424AF3"/>
    <w:rsid w:val="0043781D"/>
    <w:rsid w:val="004414F1"/>
    <w:rsid w:val="00443222"/>
    <w:rsid w:val="00443B19"/>
    <w:rsid w:val="00464F00"/>
    <w:rsid w:val="00465413"/>
    <w:rsid w:val="004654BB"/>
    <w:rsid w:val="00467C68"/>
    <w:rsid w:val="00472DF8"/>
    <w:rsid w:val="0047469F"/>
    <w:rsid w:val="00495927"/>
    <w:rsid w:val="00495AE5"/>
    <w:rsid w:val="00497B45"/>
    <w:rsid w:val="004A106F"/>
    <w:rsid w:val="004B70C9"/>
    <w:rsid w:val="004C3F20"/>
    <w:rsid w:val="004D433D"/>
    <w:rsid w:val="004E3900"/>
    <w:rsid w:val="004F319F"/>
    <w:rsid w:val="004F731B"/>
    <w:rsid w:val="00501D15"/>
    <w:rsid w:val="00505203"/>
    <w:rsid w:val="005137C5"/>
    <w:rsid w:val="005170C6"/>
    <w:rsid w:val="0052087F"/>
    <w:rsid w:val="00527CFC"/>
    <w:rsid w:val="00531CB1"/>
    <w:rsid w:val="00533A86"/>
    <w:rsid w:val="0053603E"/>
    <w:rsid w:val="0053728F"/>
    <w:rsid w:val="00546740"/>
    <w:rsid w:val="00546B2F"/>
    <w:rsid w:val="0054703B"/>
    <w:rsid w:val="00564799"/>
    <w:rsid w:val="005706D0"/>
    <w:rsid w:val="00580638"/>
    <w:rsid w:val="005A3C26"/>
    <w:rsid w:val="005A516C"/>
    <w:rsid w:val="005B2A80"/>
    <w:rsid w:val="005B7C80"/>
    <w:rsid w:val="005C17DD"/>
    <w:rsid w:val="005C622F"/>
    <w:rsid w:val="005E2735"/>
    <w:rsid w:val="005F23AC"/>
    <w:rsid w:val="005F4959"/>
    <w:rsid w:val="00605EB5"/>
    <w:rsid w:val="00613E10"/>
    <w:rsid w:val="006227EF"/>
    <w:rsid w:val="00633C4F"/>
    <w:rsid w:val="00636A4E"/>
    <w:rsid w:val="00655B88"/>
    <w:rsid w:val="00671B6A"/>
    <w:rsid w:val="006765DB"/>
    <w:rsid w:val="00676C74"/>
    <w:rsid w:val="006810E3"/>
    <w:rsid w:val="006835BB"/>
    <w:rsid w:val="0069133C"/>
    <w:rsid w:val="006A20F7"/>
    <w:rsid w:val="006A7BA2"/>
    <w:rsid w:val="006B732E"/>
    <w:rsid w:val="006C3518"/>
    <w:rsid w:val="006D3A7F"/>
    <w:rsid w:val="006D7B1F"/>
    <w:rsid w:val="006E1EC4"/>
    <w:rsid w:val="00725C8E"/>
    <w:rsid w:val="00726276"/>
    <w:rsid w:val="00733A33"/>
    <w:rsid w:val="007420F8"/>
    <w:rsid w:val="007506DA"/>
    <w:rsid w:val="007835C2"/>
    <w:rsid w:val="007929DC"/>
    <w:rsid w:val="0079357E"/>
    <w:rsid w:val="007A5F81"/>
    <w:rsid w:val="007B647D"/>
    <w:rsid w:val="007C55DB"/>
    <w:rsid w:val="007D0BB3"/>
    <w:rsid w:val="007D10FC"/>
    <w:rsid w:val="007E661D"/>
    <w:rsid w:val="0081318C"/>
    <w:rsid w:val="00834353"/>
    <w:rsid w:val="008425AD"/>
    <w:rsid w:val="00851D32"/>
    <w:rsid w:val="00860B8F"/>
    <w:rsid w:val="00860F7B"/>
    <w:rsid w:val="008629D2"/>
    <w:rsid w:val="0086383D"/>
    <w:rsid w:val="00864B3F"/>
    <w:rsid w:val="0086729C"/>
    <w:rsid w:val="00874C99"/>
    <w:rsid w:val="00881F26"/>
    <w:rsid w:val="008829B3"/>
    <w:rsid w:val="0088324F"/>
    <w:rsid w:val="008877CE"/>
    <w:rsid w:val="00893D42"/>
    <w:rsid w:val="00895811"/>
    <w:rsid w:val="008A2362"/>
    <w:rsid w:val="008B42D7"/>
    <w:rsid w:val="008B7AC2"/>
    <w:rsid w:val="008D2AE1"/>
    <w:rsid w:val="008D3462"/>
    <w:rsid w:val="008D64A9"/>
    <w:rsid w:val="008F39B1"/>
    <w:rsid w:val="009011F5"/>
    <w:rsid w:val="00901F1B"/>
    <w:rsid w:val="00903443"/>
    <w:rsid w:val="00904D4A"/>
    <w:rsid w:val="009126BD"/>
    <w:rsid w:val="00922618"/>
    <w:rsid w:val="0092301E"/>
    <w:rsid w:val="00923B5D"/>
    <w:rsid w:val="00930C15"/>
    <w:rsid w:val="0095079B"/>
    <w:rsid w:val="00951CBB"/>
    <w:rsid w:val="00960A87"/>
    <w:rsid w:val="00963D4F"/>
    <w:rsid w:val="009673E6"/>
    <w:rsid w:val="00967623"/>
    <w:rsid w:val="009738BC"/>
    <w:rsid w:val="00977B07"/>
    <w:rsid w:val="00982C04"/>
    <w:rsid w:val="0099094D"/>
    <w:rsid w:val="00995E79"/>
    <w:rsid w:val="009A2ABD"/>
    <w:rsid w:val="009B2450"/>
    <w:rsid w:val="009B3D00"/>
    <w:rsid w:val="009C0C94"/>
    <w:rsid w:val="009C2D99"/>
    <w:rsid w:val="009C48DF"/>
    <w:rsid w:val="009C79EE"/>
    <w:rsid w:val="009D1080"/>
    <w:rsid w:val="009D4398"/>
    <w:rsid w:val="009D531F"/>
    <w:rsid w:val="009D6732"/>
    <w:rsid w:val="009D70B5"/>
    <w:rsid w:val="009E2D29"/>
    <w:rsid w:val="009E6C36"/>
    <w:rsid w:val="009F5CA9"/>
    <w:rsid w:val="00A05336"/>
    <w:rsid w:val="00A11FA0"/>
    <w:rsid w:val="00A1454E"/>
    <w:rsid w:val="00A418C7"/>
    <w:rsid w:val="00A64F79"/>
    <w:rsid w:val="00A70ADE"/>
    <w:rsid w:val="00A740C7"/>
    <w:rsid w:val="00A849BE"/>
    <w:rsid w:val="00A87992"/>
    <w:rsid w:val="00A958D7"/>
    <w:rsid w:val="00AA63B6"/>
    <w:rsid w:val="00AB1AAA"/>
    <w:rsid w:val="00AB1B53"/>
    <w:rsid w:val="00AB2890"/>
    <w:rsid w:val="00AC3CDE"/>
    <w:rsid w:val="00AD4EF9"/>
    <w:rsid w:val="00AE6EED"/>
    <w:rsid w:val="00AE7CB6"/>
    <w:rsid w:val="00AE7F72"/>
    <w:rsid w:val="00AF7D91"/>
    <w:rsid w:val="00B006C6"/>
    <w:rsid w:val="00B031FA"/>
    <w:rsid w:val="00B06E90"/>
    <w:rsid w:val="00B14971"/>
    <w:rsid w:val="00B34A2B"/>
    <w:rsid w:val="00B35010"/>
    <w:rsid w:val="00B4323C"/>
    <w:rsid w:val="00B46663"/>
    <w:rsid w:val="00B5472C"/>
    <w:rsid w:val="00B66FC8"/>
    <w:rsid w:val="00B74542"/>
    <w:rsid w:val="00B7735F"/>
    <w:rsid w:val="00B821F2"/>
    <w:rsid w:val="00B842C6"/>
    <w:rsid w:val="00B94697"/>
    <w:rsid w:val="00B95492"/>
    <w:rsid w:val="00BA4CF9"/>
    <w:rsid w:val="00BA7097"/>
    <w:rsid w:val="00BB4CF5"/>
    <w:rsid w:val="00BC0C8C"/>
    <w:rsid w:val="00BD0039"/>
    <w:rsid w:val="00BE3F0D"/>
    <w:rsid w:val="00BF2635"/>
    <w:rsid w:val="00BF6322"/>
    <w:rsid w:val="00C074EE"/>
    <w:rsid w:val="00C153E1"/>
    <w:rsid w:val="00C17C21"/>
    <w:rsid w:val="00C21C89"/>
    <w:rsid w:val="00C23D17"/>
    <w:rsid w:val="00C26BF6"/>
    <w:rsid w:val="00C444D9"/>
    <w:rsid w:val="00C51171"/>
    <w:rsid w:val="00C62FCD"/>
    <w:rsid w:val="00C75456"/>
    <w:rsid w:val="00C77ACA"/>
    <w:rsid w:val="00C86C68"/>
    <w:rsid w:val="00C94A0F"/>
    <w:rsid w:val="00CA4F41"/>
    <w:rsid w:val="00CA6F39"/>
    <w:rsid w:val="00CA79EB"/>
    <w:rsid w:val="00CC1A6B"/>
    <w:rsid w:val="00CC2C99"/>
    <w:rsid w:val="00CC3130"/>
    <w:rsid w:val="00CD596E"/>
    <w:rsid w:val="00CD5B7C"/>
    <w:rsid w:val="00CD6726"/>
    <w:rsid w:val="00CD7BBA"/>
    <w:rsid w:val="00CE309B"/>
    <w:rsid w:val="00CF135A"/>
    <w:rsid w:val="00D05A32"/>
    <w:rsid w:val="00D12E2B"/>
    <w:rsid w:val="00D1571F"/>
    <w:rsid w:val="00D22920"/>
    <w:rsid w:val="00D3483B"/>
    <w:rsid w:val="00D36FB1"/>
    <w:rsid w:val="00D46E7F"/>
    <w:rsid w:val="00D51404"/>
    <w:rsid w:val="00D53E1D"/>
    <w:rsid w:val="00D60EAD"/>
    <w:rsid w:val="00D6705A"/>
    <w:rsid w:val="00D716FA"/>
    <w:rsid w:val="00D71A02"/>
    <w:rsid w:val="00D83CB5"/>
    <w:rsid w:val="00D84277"/>
    <w:rsid w:val="00D958CB"/>
    <w:rsid w:val="00D96B22"/>
    <w:rsid w:val="00DA5F46"/>
    <w:rsid w:val="00DB0835"/>
    <w:rsid w:val="00DB2CAA"/>
    <w:rsid w:val="00DD0D0D"/>
    <w:rsid w:val="00DF28A8"/>
    <w:rsid w:val="00E040C2"/>
    <w:rsid w:val="00E277A1"/>
    <w:rsid w:val="00E40C89"/>
    <w:rsid w:val="00E42F64"/>
    <w:rsid w:val="00E46A6B"/>
    <w:rsid w:val="00E53EEA"/>
    <w:rsid w:val="00E56491"/>
    <w:rsid w:val="00E5674C"/>
    <w:rsid w:val="00E67F1C"/>
    <w:rsid w:val="00E73135"/>
    <w:rsid w:val="00E80A0B"/>
    <w:rsid w:val="00E84030"/>
    <w:rsid w:val="00E92508"/>
    <w:rsid w:val="00E951D8"/>
    <w:rsid w:val="00E9593C"/>
    <w:rsid w:val="00EA3E88"/>
    <w:rsid w:val="00EA49BF"/>
    <w:rsid w:val="00EB1312"/>
    <w:rsid w:val="00EB14B2"/>
    <w:rsid w:val="00EC0931"/>
    <w:rsid w:val="00EE51CD"/>
    <w:rsid w:val="00EE57E8"/>
    <w:rsid w:val="00EF0295"/>
    <w:rsid w:val="00EF0551"/>
    <w:rsid w:val="00F06666"/>
    <w:rsid w:val="00F106E5"/>
    <w:rsid w:val="00F13D76"/>
    <w:rsid w:val="00F1481A"/>
    <w:rsid w:val="00F154B8"/>
    <w:rsid w:val="00F20EE3"/>
    <w:rsid w:val="00F23621"/>
    <w:rsid w:val="00F23ABA"/>
    <w:rsid w:val="00F2698E"/>
    <w:rsid w:val="00F438CF"/>
    <w:rsid w:val="00F50A69"/>
    <w:rsid w:val="00F5450B"/>
    <w:rsid w:val="00F5672E"/>
    <w:rsid w:val="00F56958"/>
    <w:rsid w:val="00FA4728"/>
    <w:rsid w:val="00FA5D70"/>
    <w:rsid w:val="00FA5EC0"/>
    <w:rsid w:val="00FB62F7"/>
    <w:rsid w:val="00FB6DEB"/>
    <w:rsid w:val="00FB7A28"/>
    <w:rsid w:val="00FC638D"/>
    <w:rsid w:val="00FD2914"/>
    <w:rsid w:val="00FD2D5F"/>
    <w:rsid w:val="00FD347B"/>
    <w:rsid w:val="00FD3E41"/>
    <w:rsid w:val="00FE1F56"/>
    <w:rsid w:val="00FF5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CE1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eastAsia="en-US"/>
    </w:rPr>
  </w:style>
  <w:style w:type="paragraph" w:styleId="Kop1">
    <w:name w:val="heading 1"/>
    <w:basedOn w:val="Standaard"/>
    <w:next w:val="Standaard"/>
    <w:qFormat/>
    <w:pPr>
      <w:keepNext/>
      <w:outlineLvl w:val="0"/>
    </w:pPr>
    <w:rPr>
      <w:rFonts w:ascii="Arial" w:hAnsi="Arial"/>
      <w:b/>
      <w:spacing w:val="-3"/>
      <w:u w:val="single"/>
      <w:lang w:val="en-US"/>
    </w:rPr>
  </w:style>
  <w:style w:type="paragraph" w:styleId="Kop2">
    <w:name w:val="heading 2"/>
    <w:basedOn w:val="Standaard"/>
    <w:next w:val="Standaard"/>
    <w:qFormat/>
    <w:pPr>
      <w:keepNext/>
      <w:ind w:left="720"/>
      <w:outlineLvl w:val="1"/>
    </w:pPr>
    <w:rPr>
      <w:rFonts w:ascii="Courier New" w:hAnsi="Courier New"/>
      <w:b/>
      <w:sz w:val="18"/>
      <w:lang w:val="en-US"/>
    </w:rPr>
  </w:style>
  <w:style w:type="paragraph" w:styleId="Kop3">
    <w:name w:val="heading 3"/>
    <w:basedOn w:val="Standaard"/>
    <w:next w:val="Standaard"/>
    <w:qFormat/>
    <w:pPr>
      <w:keepNext/>
      <w:spacing w:line="240" w:lineRule="atLeast"/>
      <w:outlineLvl w:val="2"/>
    </w:pPr>
    <w:rPr>
      <w:rFonts w:ascii="Courier" w:hAnsi="Courier"/>
      <w:b/>
      <w:color w:val="000000"/>
      <w:sz w:val="18"/>
    </w:rPr>
  </w:style>
  <w:style w:type="paragraph" w:styleId="Kop4">
    <w:name w:val="heading 4"/>
    <w:basedOn w:val="Standaard"/>
    <w:next w:val="Standaard"/>
    <w:qFormat/>
    <w:pPr>
      <w:keepNext/>
      <w:spacing w:line="240" w:lineRule="atLeast"/>
      <w:ind w:firstLine="720"/>
      <w:outlineLvl w:val="3"/>
    </w:pPr>
    <w:rPr>
      <w:rFonts w:ascii="Courier" w:hAnsi="Courier"/>
      <w:b/>
      <w:color w:val="000000"/>
      <w:sz w:val="22"/>
    </w:rPr>
  </w:style>
  <w:style w:type="paragraph" w:styleId="Kop5">
    <w:name w:val="heading 5"/>
    <w:basedOn w:val="Standaard"/>
    <w:next w:val="Standaard"/>
    <w:qFormat/>
    <w:pPr>
      <w:keepNext/>
      <w:spacing w:line="240" w:lineRule="atLeast"/>
      <w:jc w:val="center"/>
      <w:outlineLvl w:val="4"/>
    </w:pPr>
    <w:rPr>
      <w:rFonts w:ascii="Courier" w:hAnsi="Courier"/>
      <w:b/>
      <w:color w:val="000000"/>
      <w:sz w:val="18"/>
    </w:rPr>
  </w:style>
  <w:style w:type="paragraph" w:styleId="Kop6">
    <w:name w:val="heading 6"/>
    <w:basedOn w:val="Standaard"/>
    <w:next w:val="Standaard"/>
    <w:qFormat/>
    <w:pPr>
      <w:keepNext/>
      <w:numPr>
        <w:ilvl w:val="12"/>
      </w:numPr>
      <w:spacing w:line="240" w:lineRule="atLeast"/>
      <w:jc w:val="center"/>
      <w:outlineLvl w:val="5"/>
    </w:pPr>
    <w:rPr>
      <w:rFonts w:ascii="Courier" w:hAnsi="Courier"/>
      <w:b/>
      <w:color w:val="000000"/>
      <w:sz w:val="22"/>
    </w:rPr>
  </w:style>
  <w:style w:type="paragraph" w:styleId="Kop7">
    <w:name w:val="heading 7"/>
    <w:basedOn w:val="Standaard"/>
    <w:next w:val="Standaard"/>
    <w:qFormat/>
    <w:pPr>
      <w:keepNext/>
      <w:numPr>
        <w:ilvl w:val="12"/>
      </w:numPr>
      <w:spacing w:line="240" w:lineRule="atLeast"/>
      <w:ind w:left="851"/>
      <w:outlineLvl w:val="6"/>
    </w:pPr>
    <w:rPr>
      <w:rFonts w:ascii="Courier New" w:hAnsi="Courier New" w:cs="Courier New"/>
      <w:b/>
      <w:sz w:val="18"/>
    </w:rPr>
  </w:style>
  <w:style w:type="paragraph" w:styleId="Kop8">
    <w:name w:val="heading 8"/>
    <w:basedOn w:val="Standaard"/>
    <w:next w:val="Standaard"/>
    <w:qFormat/>
    <w:pPr>
      <w:keepNext/>
      <w:ind w:firstLine="720"/>
      <w:outlineLvl w:val="7"/>
    </w:pPr>
    <w:rPr>
      <w:rFonts w:ascii="Courier New" w:hAnsi="Courier New" w:cs="Courier New"/>
      <w:b/>
      <w:bCs/>
      <w:sz w:val="18"/>
    </w:rPr>
  </w:style>
  <w:style w:type="paragraph" w:styleId="Kop9">
    <w:name w:val="heading 9"/>
    <w:basedOn w:val="Standaard"/>
    <w:next w:val="Standaard"/>
    <w:qFormat/>
    <w:pPr>
      <w:keepNext/>
      <w:spacing w:line="240" w:lineRule="atLeast"/>
      <w:jc w:val="center"/>
      <w:outlineLvl w:val="8"/>
    </w:pPr>
    <w:rPr>
      <w:b/>
      <w:color w:val="000000"/>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153"/>
        <w:tab w:val="right" w:pos="8306"/>
      </w:tabs>
    </w:pPr>
  </w:style>
  <w:style w:type="paragraph" w:styleId="Plattetekst2">
    <w:name w:val="Body Text 2"/>
    <w:basedOn w:val="Standaard"/>
    <w:pPr>
      <w:ind w:left="1380"/>
    </w:pPr>
    <w:rPr>
      <w:rFonts w:ascii="Courier" w:hAnsi="Courier"/>
      <w:sz w:val="18"/>
    </w:rPr>
  </w:style>
  <w:style w:type="paragraph" w:styleId="Plattetekst">
    <w:name w:val="Body Text"/>
    <w:basedOn w:val="Standaard"/>
    <w:rPr>
      <w:rFonts w:ascii="Courier New" w:hAnsi="Courier New"/>
      <w:sz w:val="18"/>
      <w:lang w:val="en-US"/>
    </w:rPr>
  </w:style>
  <w:style w:type="paragraph" w:styleId="Plattetekstinspringen">
    <w:name w:val="Body Text Indent"/>
    <w:basedOn w:val="Standaard"/>
    <w:pPr>
      <w:numPr>
        <w:ilvl w:val="12"/>
      </w:numPr>
      <w:spacing w:line="240" w:lineRule="atLeast"/>
      <w:ind w:left="720"/>
    </w:pPr>
    <w:rPr>
      <w:rFonts w:ascii="Courier" w:hAnsi="Courier"/>
      <w:sz w:val="18"/>
      <w:lang w:val="en-AU"/>
    </w:rPr>
  </w:style>
  <w:style w:type="paragraph" w:styleId="Plattetekstinspringen2">
    <w:name w:val="Body Text Indent 2"/>
    <w:basedOn w:val="Standaard"/>
    <w:pPr>
      <w:numPr>
        <w:ilvl w:val="12"/>
      </w:numPr>
      <w:spacing w:line="240" w:lineRule="atLeast"/>
      <w:ind w:left="720"/>
    </w:pPr>
    <w:rPr>
      <w:rFonts w:ascii="Courier" w:hAnsi="Courier"/>
      <w:color w:val="0000FF"/>
      <w:sz w:val="18"/>
      <w:lang w:val="en-AU"/>
    </w:rPr>
  </w:style>
  <w:style w:type="paragraph" w:styleId="Plattetekstinspringen3">
    <w:name w:val="Body Text Indent 3"/>
    <w:basedOn w:val="Standaard"/>
    <w:pPr>
      <w:spacing w:line="240" w:lineRule="atLeast"/>
      <w:ind w:left="720" w:hanging="720"/>
    </w:pPr>
    <w:rPr>
      <w:rFonts w:ascii="Courier" w:hAnsi="Courier"/>
      <w:color w:val="000000"/>
      <w:sz w:val="18"/>
    </w:rPr>
  </w:style>
  <w:style w:type="paragraph" w:styleId="Plattetekst3">
    <w:name w:val="Body Text 3"/>
    <w:basedOn w:val="Standaard"/>
    <w:pPr>
      <w:tabs>
        <w:tab w:val="left" w:pos="1080"/>
      </w:tabs>
      <w:spacing w:line="240" w:lineRule="atLeast"/>
    </w:pPr>
    <w:rPr>
      <w:rFonts w:ascii="Courier" w:hAnsi="Courier"/>
      <w:color w:val="000000"/>
      <w:sz w:val="18"/>
    </w:rPr>
  </w:style>
  <w:style w:type="paragraph" w:styleId="Tekstzonderopmaak">
    <w:name w:val="Plain Text"/>
    <w:basedOn w:val="Standaard"/>
    <w:rPr>
      <w:rFonts w:ascii="Courier New" w:hAnsi="Courier New"/>
    </w:rPr>
  </w:style>
  <w:style w:type="character" w:customStyle="1" w:styleId="BodyTextIndentChar">
    <w:name w:val="Body Text Indent Char"/>
    <w:rPr>
      <w:rFonts w:ascii="Courier" w:hAnsi="Courier"/>
      <w:sz w:val="18"/>
      <w:lang w:val="en-AU" w:eastAsia="en-US" w:bidi="ar-SA"/>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rsid w:val="00B5472C"/>
    <w:rPr>
      <w:sz w:val="16"/>
      <w:szCs w:val="16"/>
    </w:rPr>
  </w:style>
  <w:style w:type="paragraph" w:styleId="Tekstopmerking">
    <w:name w:val="annotation text"/>
    <w:basedOn w:val="Standaard"/>
    <w:link w:val="TekstopmerkingChar"/>
    <w:uiPriority w:val="99"/>
    <w:rsid w:val="00B5472C"/>
  </w:style>
  <w:style w:type="character" w:customStyle="1" w:styleId="TekstopmerkingChar">
    <w:name w:val="Tekst opmerking Char"/>
    <w:link w:val="Tekstopmerking"/>
    <w:uiPriority w:val="99"/>
    <w:rsid w:val="00B5472C"/>
    <w:rPr>
      <w:lang w:val="en-GB" w:eastAsia="en-US"/>
    </w:rPr>
  </w:style>
  <w:style w:type="paragraph" w:styleId="Onderwerpvanopmerking">
    <w:name w:val="annotation subject"/>
    <w:basedOn w:val="Tekstopmerking"/>
    <w:next w:val="Tekstopmerking"/>
    <w:link w:val="OnderwerpvanopmerkingChar"/>
    <w:rsid w:val="00B5472C"/>
    <w:rPr>
      <w:b/>
      <w:bCs/>
    </w:rPr>
  </w:style>
  <w:style w:type="character" w:customStyle="1" w:styleId="OnderwerpvanopmerkingChar">
    <w:name w:val="Onderwerp van opmerking Char"/>
    <w:link w:val="Onderwerpvanopmerking"/>
    <w:rsid w:val="00B5472C"/>
    <w:rPr>
      <w:b/>
      <w:bCs/>
      <w:lang w:val="en-GB" w:eastAsia="en-US"/>
    </w:rPr>
  </w:style>
  <w:style w:type="paragraph" w:styleId="Revisie">
    <w:name w:val="Revision"/>
    <w:hidden/>
    <w:uiPriority w:val="99"/>
    <w:semiHidden/>
    <w:rsid w:val="009E6C36"/>
    <w:rPr>
      <w:lang w:val="en-GB" w:eastAsia="en-US"/>
    </w:rPr>
  </w:style>
  <w:style w:type="paragraph" w:styleId="Lijstalinea">
    <w:name w:val="List Paragraph"/>
    <w:basedOn w:val="Standaard"/>
    <w:uiPriority w:val="34"/>
    <w:qFormat/>
    <w:rsid w:val="00C62FCD"/>
    <w:pPr>
      <w:ind w:left="720"/>
    </w:pPr>
    <w:rPr>
      <w:rFonts w:eastAsia="Calibri"/>
      <w:sz w:val="22"/>
      <w:szCs w:val="22"/>
      <w:lang w:val="nl-NL"/>
    </w:rPr>
  </w:style>
  <w:style w:type="character" w:customStyle="1" w:styleId="KoptekstChar">
    <w:name w:val="Koptekst Char"/>
    <w:link w:val="Koptekst"/>
    <w:uiPriority w:val="99"/>
    <w:locked/>
    <w:rsid w:val="00C62FCD"/>
    <w:rPr>
      <w:lang w:val="en-GB"/>
    </w:rPr>
  </w:style>
  <w:style w:type="table" w:styleId="Tabelraster">
    <w:name w:val="Table Grid"/>
    <w:basedOn w:val="Standaardtabel"/>
    <w:rsid w:val="009C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4311">
      <w:bodyDiv w:val="1"/>
      <w:marLeft w:val="0"/>
      <w:marRight w:val="0"/>
      <w:marTop w:val="0"/>
      <w:marBottom w:val="0"/>
      <w:divBdr>
        <w:top w:val="none" w:sz="0" w:space="0" w:color="auto"/>
        <w:left w:val="none" w:sz="0" w:space="0" w:color="auto"/>
        <w:bottom w:val="none" w:sz="0" w:space="0" w:color="auto"/>
        <w:right w:val="none" w:sz="0" w:space="0" w:color="auto"/>
      </w:divBdr>
    </w:div>
    <w:div w:id="205914568">
      <w:bodyDiv w:val="1"/>
      <w:marLeft w:val="0"/>
      <w:marRight w:val="0"/>
      <w:marTop w:val="0"/>
      <w:marBottom w:val="0"/>
      <w:divBdr>
        <w:top w:val="none" w:sz="0" w:space="0" w:color="auto"/>
        <w:left w:val="none" w:sz="0" w:space="0" w:color="auto"/>
        <w:bottom w:val="none" w:sz="0" w:space="0" w:color="auto"/>
        <w:right w:val="none" w:sz="0" w:space="0" w:color="auto"/>
      </w:divBdr>
    </w:div>
    <w:div w:id="609359023">
      <w:bodyDiv w:val="1"/>
      <w:marLeft w:val="0"/>
      <w:marRight w:val="0"/>
      <w:marTop w:val="0"/>
      <w:marBottom w:val="0"/>
      <w:divBdr>
        <w:top w:val="none" w:sz="0" w:space="0" w:color="auto"/>
        <w:left w:val="none" w:sz="0" w:space="0" w:color="auto"/>
        <w:bottom w:val="none" w:sz="0" w:space="0" w:color="auto"/>
        <w:right w:val="none" w:sz="0" w:space="0" w:color="auto"/>
      </w:divBdr>
    </w:div>
    <w:div w:id="728453943">
      <w:bodyDiv w:val="1"/>
      <w:marLeft w:val="0"/>
      <w:marRight w:val="0"/>
      <w:marTop w:val="0"/>
      <w:marBottom w:val="0"/>
      <w:divBdr>
        <w:top w:val="none" w:sz="0" w:space="0" w:color="auto"/>
        <w:left w:val="none" w:sz="0" w:space="0" w:color="auto"/>
        <w:bottom w:val="none" w:sz="0" w:space="0" w:color="auto"/>
        <w:right w:val="none" w:sz="0" w:space="0" w:color="auto"/>
      </w:divBdr>
    </w:div>
    <w:div w:id="867332929">
      <w:bodyDiv w:val="1"/>
      <w:marLeft w:val="0"/>
      <w:marRight w:val="0"/>
      <w:marTop w:val="0"/>
      <w:marBottom w:val="0"/>
      <w:divBdr>
        <w:top w:val="none" w:sz="0" w:space="0" w:color="auto"/>
        <w:left w:val="none" w:sz="0" w:space="0" w:color="auto"/>
        <w:bottom w:val="none" w:sz="0" w:space="0" w:color="auto"/>
        <w:right w:val="none" w:sz="0" w:space="0" w:color="auto"/>
      </w:divBdr>
    </w:div>
    <w:div w:id="986124655">
      <w:bodyDiv w:val="1"/>
      <w:marLeft w:val="0"/>
      <w:marRight w:val="0"/>
      <w:marTop w:val="0"/>
      <w:marBottom w:val="0"/>
      <w:divBdr>
        <w:top w:val="none" w:sz="0" w:space="0" w:color="auto"/>
        <w:left w:val="none" w:sz="0" w:space="0" w:color="auto"/>
        <w:bottom w:val="none" w:sz="0" w:space="0" w:color="auto"/>
        <w:right w:val="none" w:sz="0" w:space="0" w:color="auto"/>
      </w:divBdr>
    </w:div>
    <w:div w:id="1025013370">
      <w:bodyDiv w:val="1"/>
      <w:marLeft w:val="0"/>
      <w:marRight w:val="0"/>
      <w:marTop w:val="0"/>
      <w:marBottom w:val="0"/>
      <w:divBdr>
        <w:top w:val="none" w:sz="0" w:space="0" w:color="auto"/>
        <w:left w:val="none" w:sz="0" w:space="0" w:color="auto"/>
        <w:bottom w:val="none" w:sz="0" w:space="0" w:color="auto"/>
        <w:right w:val="none" w:sz="0" w:space="0" w:color="auto"/>
      </w:divBdr>
    </w:div>
    <w:div w:id="1051345668">
      <w:bodyDiv w:val="1"/>
      <w:marLeft w:val="0"/>
      <w:marRight w:val="0"/>
      <w:marTop w:val="0"/>
      <w:marBottom w:val="0"/>
      <w:divBdr>
        <w:top w:val="none" w:sz="0" w:space="0" w:color="auto"/>
        <w:left w:val="none" w:sz="0" w:space="0" w:color="auto"/>
        <w:bottom w:val="none" w:sz="0" w:space="0" w:color="auto"/>
        <w:right w:val="none" w:sz="0" w:space="0" w:color="auto"/>
      </w:divBdr>
    </w:div>
    <w:div w:id="1762945648">
      <w:bodyDiv w:val="1"/>
      <w:marLeft w:val="0"/>
      <w:marRight w:val="0"/>
      <w:marTop w:val="0"/>
      <w:marBottom w:val="0"/>
      <w:divBdr>
        <w:top w:val="none" w:sz="0" w:space="0" w:color="auto"/>
        <w:left w:val="none" w:sz="0" w:space="0" w:color="auto"/>
        <w:bottom w:val="none" w:sz="0" w:space="0" w:color="auto"/>
        <w:right w:val="none" w:sz="0" w:space="0" w:color="auto"/>
      </w:divBdr>
    </w:div>
    <w:div w:id="21090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1.png@01D02A97.63F2F70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1297</Value>
      <Value>72</Value>
    </TaxCatchAll>
    <_dlc_DocIdUrl xmlns="f58b66f5-1d3d-4d84-99dd-5eb3360cefca">
      <Url>https://awvncrm.sharepoint.com/sites/relaties/21265/_layouts/15/DocIdRedir.aspx?ID=R000-1691987261-7</Url>
      <Description>R000-1691987261-7</Description>
    </_dlc_DocIdUrl>
    <_dlc_DocId xmlns="f58b66f5-1d3d-4d84-99dd-5eb3360cefca">R000-1691987261-7</_dlc_Doc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CAO-tekst</TermName>
          <TermId>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R000-1691987261-7</Document-id_x0020_2010>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Chemours Netherlands B.V.</TermName>
          <TermId xmlns="http://schemas.microsoft.com/office/infopath/2007/PartnerControls">b1e9b00b-d76f-4f82-9224-388f23f00073</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ct:contentTypeSchema xmlns:ct="http://schemas.microsoft.com/office/2006/metadata/contentType" xmlns:ma="http://schemas.microsoft.com/office/2006/metadata/properties/metaAttributes" ct:_="" ma:_="" ma:contentTypeName="AWVN document" ma:contentTypeID="0x0101002F41B0BF3435DE409446F8A4C816A99100B4EC9F90CFCDF94CAE5389B0EB5B3CB9" ma:contentTypeVersion="74" ma:contentTypeDescription="Basis inhoudstype" ma:contentTypeScope="" ma:versionID="b84be72a18869d9034ecc48c23b759af">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cd1d307becde2b0de49d92196c8691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297;#Chemours Netherlands B.V.|b1e9b00b-d76f-4f82-9224-388f23f0007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D56E-4A7C-41AE-BD19-E2CAE0490789}">
  <ds:schemaRefs>
    <ds:schemaRef ds:uri="http://purl.org/dc/elements/1.1/"/>
    <ds:schemaRef ds:uri="http://schemas.openxmlformats.org/package/2006/metadata/core-properties"/>
    <ds:schemaRef ds:uri="http://purl.org/dc/dcmitype/"/>
    <ds:schemaRef ds:uri="f58b66f5-1d3d-4d84-99dd-5eb3360cefca"/>
    <ds:schemaRef ds:uri="http://schemas.microsoft.com/office/infopath/2007/PartnerControls"/>
    <ds:schemaRef ds:uri="http://purl.org/dc/terms/"/>
    <ds:schemaRef ds:uri="http://schemas.microsoft.com/office/2006/documentManagement/types"/>
    <ds:schemaRef ds:uri="40258e7b-703f-4e35-9311-87c4af9a2fa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B8C09B-9A86-4816-AA9E-809B0D8A244F}">
  <ds:schemaRefs>
    <ds:schemaRef ds:uri="http://schemas.microsoft.com/sharepoint/v3/contenttype/forms"/>
  </ds:schemaRefs>
</ds:datastoreItem>
</file>

<file path=customXml/itemProps3.xml><?xml version="1.0" encoding="utf-8"?>
<ds:datastoreItem xmlns:ds="http://schemas.openxmlformats.org/officeDocument/2006/customXml" ds:itemID="{7EE89D0A-BF38-440C-B405-38441D8A521F}">
  <ds:schemaRefs>
    <ds:schemaRef ds:uri="http://schemas.microsoft.com/office/2006/metadata/longProperties"/>
  </ds:schemaRefs>
</ds:datastoreItem>
</file>

<file path=customXml/itemProps4.xml><?xml version="1.0" encoding="utf-8"?>
<ds:datastoreItem xmlns:ds="http://schemas.openxmlformats.org/officeDocument/2006/customXml" ds:itemID="{DD7A6C80-2B62-4BFB-9792-5A45F2D59B74}">
  <ds:schemaRefs>
    <ds:schemaRef ds:uri="http://schemas.microsoft.com/sharepoint/events"/>
  </ds:schemaRefs>
</ds:datastoreItem>
</file>

<file path=customXml/itemProps5.xml><?xml version="1.0" encoding="utf-8"?>
<ds:datastoreItem xmlns:ds="http://schemas.openxmlformats.org/officeDocument/2006/customXml" ds:itemID="{D4030FF6-C86D-4853-B64E-726334A6DB15}">
  <ds:schemaRefs>
    <ds:schemaRef ds:uri="Microsoft.SharePoint.Taxonomy.ContentTypeSync"/>
  </ds:schemaRefs>
</ds:datastoreItem>
</file>

<file path=customXml/itemProps6.xml><?xml version="1.0" encoding="utf-8"?>
<ds:datastoreItem xmlns:ds="http://schemas.openxmlformats.org/officeDocument/2006/customXml" ds:itemID="{A52AD902-FE57-451A-A6D7-494A83CF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1ADE39C-5512-454B-A335-B58A7913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13241</Words>
  <Characters>72828</Characters>
  <Application>Microsoft Office Word</Application>
  <DocSecurity>0</DocSecurity>
  <Lines>606</Lines>
  <Paragraphs>171</Paragraphs>
  <ScaleCrop>false</ScaleCrop>
  <HeadingPairs>
    <vt:vector size="2" baseType="variant">
      <vt:variant>
        <vt:lpstr>Titel</vt:lpstr>
      </vt:variant>
      <vt:variant>
        <vt:i4>1</vt:i4>
      </vt:variant>
    </vt:vector>
  </HeadingPairs>
  <TitlesOfParts>
    <vt:vector size="1" baseType="lpstr">
      <vt:lpstr>Def cao 1-6-2015 tm 1-6-2016</vt:lpstr>
    </vt:vector>
  </TitlesOfParts>
  <Company/>
  <LinksUpToDate>false</LinksUpToDate>
  <CharactersWithSpaces>85898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 cao 1-6-2015 tm 1-6-2016</dc:title>
  <dc:subject/>
  <dc:creator/>
  <cp:keywords/>
  <dc:description/>
  <cp:lastModifiedBy/>
  <cp:revision>1</cp:revision>
  <dcterms:created xsi:type="dcterms:W3CDTF">2015-09-10T12:55:00Z</dcterms:created>
  <dcterms:modified xsi:type="dcterms:W3CDTF">2015-09-10T12:55:00Z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0x0101002F41B0BF3435DE409446F8A4C816A99100B4EC9F90CFCDF94CAE5389B0EB5B3CB9</vt:lpwstr>
  </property>
  <property fmtid="{D5CDD505-2E9C-101B-9397-08002B2CF9AE}" pid="3" name="Vrij_x0020_trefwoord">
    <vt:lpwstr>84;#arbeidsvoorwaarden|700f6797-6bf8-4cb9-919b-54343108ed48</vt:lpwstr>
  </property>
  <property fmtid="{D5CDD505-2E9C-101B-9397-08002B2CF9AE}" pid="4" name="Documentsoort">
    <vt:lpwstr>72;#CAO-tekst|ae488792-cc3d-4e8e-ac2b-d80b47733231</vt:lpwstr>
  </property>
  <property fmtid="{D5CDD505-2E9C-101B-9397-08002B2CF9AE}" pid="5" name="Product">
    <vt:lpwstr/>
  </property>
  <property fmtid="{D5CDD505-2E9C-101B-9397-08002B2CF9AE}" pid="6" name="AWVNAfdeling">
    <vt:lpwstr>26;#Adviesorganisatie|79fb0089-617c-4a07-93be-2a56f5b0e442</vt:lpwstr>
  </property>
  <property fmtid="{D5CDD505-2E9C-101B-9397-08002B2CF9AE}" pid="7" name="_dlc_DocId">
    <vt:lpwstr>1613247</vt:lpwstr>
  </property>
  <property fmtid="{D5CDD505-2E9C-101B-9397-08002B2CF9AE}" pid="8" name="_dlc_DocIdItemGuid">
    <vt:lpwstr>df333cd2-11b7-4cc5-95c4-2d9209baae56</vt:lpwstr>
  </property>
  <property fmtid="{D5CDD505-2E9C-101B-9397-08002B2CF9AE}" pid="9" name="_dlc_DocIdUrl">
    <vt:lpwstr>http://portal.awvn.nl/relaties/Du%20Pont%20de%20Nemours/_layouts/DocIdRedir.aspx?ID=1613247, 1613247</vt:lpwstr>
  </property>
  <property fmtid="{D5CDD505-2E9C-101B-9397-08002B2CF9AE}" pid="10" name="AWVN_Relatienummer">
    <vt:lpwstr>10321</vt:lpwstr>
  </property>
  <property fmtid="{D5CDD505-2E9C-101B-9397-08002B2CF9AE}" pid="11" name="Vrij trefwoord">
    <vt:lpwstr/>
  </property>
  <property fmtid="{D5CDD505-2E9C-101B-9397-08002B2CF9AE}" pid="12" name="Relatie AWVN">
    <vt:lpwstr>1297;#Chemours Netherlands B.V.|b1e9b00b-d76f-4f82-9224-388f23f00073</vt:lpwstr>
  </property>
  <property fmtid="{D5CDD505-2E9C-101B-9397-08002B2CF9AE}" pid="13" name="Afdeling AWVN">
    <vt:lpwstr/>
  </property>
</Properties>
</file>