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55D" w:rsidRPr="00A92FB3" w:rsidRDefault="006D255D">
      <w:pPr>
        <w:pStyle w:val="Titel"/>
        <w:tabs>
          <w:tab w:val="clear" w:pos="4513"/>
          <w:tab w:val="left" w:pos="5103"/>
        </w:tabs>
        <w:ind w:firstLine="4320"/>
        <w:outlineLvl w:val="0"/>
        <w:rPr>
          <w:rFonts w:ascii="Verdana" w:hAnsi="Verdana"/>
          <w:sz w:val="17"/>
          <w:szCs w:val="18"/>
        </w:rPr>
      </w:pPr>
    </w:p>
    <w:p w:rsidR="006D255D" w:rsidRPr="00A92FB3" w:rsidRDefault="006D255D">
      <w:pPr>
        <w:pStyle w:val="Titel"/>
        <w:tabs>
          <w:tab w:val="clear" w:pos="4513"/>
        </w:tabs>
        <w:outlineLvl w:val="0"/>
        <w:rPr>
          <w:rFonts w:ascii="Verdana" w:hAnsi="Verdana"/>
          <w:sz w:val="17"/>
          <w:szCs w:val="18"/>
        </w:rPr>
      </w:pPr>
    </w:p>
    <w:p w:rsidR="006D255D" w:rsidRPr="00A92FB3" w:rsidRDefault="006D255D">
      <w:pPr>
        <w:pStyle w:val="Titel"/>
        <w:tabs>
          <w:tab w:val="clear" w:pos="4513"/>
        </w:tabs>
        <w:outlineLvl w:val="0"/>
        <w:rPr>
          <w:rFonts w:ascii="Verdana" w:hAnsi="Verdana"/>
          <w:sz w:val="17"/>
          <w:szCs w:val="18"/>
        </w:rPr>
      </w:pPr>
    </w:p>
    <w:p w:rsidR="006D255D" w:rsidRPr="00A92FB3" w:rsidRDefault="006D255D">
      <w:pPr>
        <w:pStyle w:val="Titel"/>
        <w:tabs>
          <w:tab w:val="clear" w:pos="4513"/>
        </w:tabs>
        <w:outlineLvl w:val="0"/>
        <w:rPr>
          <w:rFonts w:ascii="Verdana" w:hAnsi="Verdana"/>
          <w:sz w:val="17"/>
          <w:szCs w:val="18"/>
        </w:rPr>
      </w:pPr>
    </w:p>
    <w:p w:rsidR="006D255D" w:rsidRPr="00A92FB3" w:rsidRDefault="006D255D">
      <w:pPr>
        <w:pStyle w:val="Titel"/>
        <w:tabs>
          <w:tab w:val="clear" w:pos="4513"/>
        </w:tabs>
        <w:outlineLvl w:val="0"/>
        <w:rPr>
          <w:rFonts w:ascii="Verdana" w:hAnsi="Verdana"/>
          <w:sz w:val="17"/>
          <w:szCs w:val="18"/>
        </w:rPr>
      </w:pPr>
    </w:p>
    <w:p w:rsidR="006D255D" w:rsidRPr="00A92FB3" w:rsidRDefault="006D255D">
      <w:pPr>
        <w:pStyle w:val="Titel"/>
        <w:tabs>
          <w:tab w:val="clear" w:pos="4513"/>
        </w:tabs>
        <w:outlineLvl w:val="0"/>
        <w:rPr>
          <w:rFonts w:ascii="Verdana" w:hAnsi="Verdana"/>
          <w:sz w:val="17"/>
          <w:szCs w:val="18"/>
        </w:rPr>
      </w:pPr>
      <w:bookmarkStart w:id="0" w:name="_Toc211750236"/>
      <w:bookmarkStart w:id="1" w:name="_Toc211916753"/>
      <w:bookmarkStart w:id="2" w:name="_Toc415213033"/>
      <w:r w:rsidRPr="00A92FB3">
        <w:rPr>
          <w:rFonts w:ascii="Verdana" w:hAnsi="Verdana"/>
          <w:sz w:val="17"/>
          <w:szCs w:val="18"/>
        </w:rPr>
        <w:t>COLLECTIEVE ARBEIDSOVEREENKOMST</w:t>
      </w:r>
      <w:bookmarkEnd w:id="0"/>
      <w:bookmarkEnd w:id="1"/>
      <w:bookmarkEnd w:id="2"/>
    </w:p>
    <w:p w:rsidR="006D255D" w:rsidRPr="00A92FB3" w:rsidRDefault="006D255D">
      <w:pPr>
        <w:pStyle w:val="Titel"/>
        <w:tabs>
          <w:tab w:val="clear" w:pos="4513"/>
        </w:tabs>
        <w:outlineLvl w:val="0"/>
        <w:rPr>
          <w:rFonts w:ascii="Verdana" w:hAnsi="Verdana"/>
          <w:sz w:val="17"/>
          <w:szCs w:val="18"/>
        </w:rPr>
      </w:pPr>
    </w:p>
    <w:p w:rsidR="006D255D" w:rsidRPr="00A92FB3" w:rsidRDefault="006D255D">
      <w:pPr>
        <w:pStyle w:val="Titel"/>
        <w:tabs>
          <w:tab w:val="clear" w:pos="4513"/>
        </w:tabs>
        <w:outlineLvl w:val="0"/>
        <w:rPr>
          <w:rFonts w:ascii="Verdana" w:hAnsi="Verdana"/>
          <w:sz w:val="17"/>
          <w:szCs w:val="18"/>
        </w:rPr>
      </w:pPr>
    </w:p>
    <w:p w:rsidR="006D255D" w:rsidRPr="00A92FB3" w:rsidRDefault="006D255D">
      <w:pPr>
        <w:pStyle w:val="Titel"/>
        <w:tabs>
          <w:tab w:val="clear" w:pos="4513"/>
        </w:tabs>
        <w:outlineLvl w:val="0"/>
        <w:rPr>
          <w:rFonts w:ascii="Verdana" w:hAnsi="Verdana"/>
          <w:sz w:val="17"/>
          <w:szCs w:val="18"/>
        </w:rPr>
      </w:pPr>
    </w:p>
    <w:p w:rsidR="006D255D" w:rsidRPr="00A92FB3" w:rsidRDefault="006D255D">
      <w:pPr>
        <w:jc w:val="center"/>
        <w:rPr>
          <w:rFonts w:ascii="Verdana" w:hAnsi="Verdana"/>
          <w:b/>
          <w:sz w:val="17"/>
          <w:szCs w:val="18"/>
        </w:rPr>
      </w:pPr>
      <w:r w:rsidRPr="00A92FB3">
        <w:rPr>
          <w:rFonts w:ascii="Verdana" w:hAnsi="Verdana"/>
          <w:b/>
          <w:sz w:val="17"/>
          <w:szCs w:val="18"/>
        </w:rPr>
        <w:t>Meneba B.V.</w:t>
      </w:r>
    </w:p>
    <w:p w:rsidR="006D255D" w:rsidRPr="00A92FB3" w:rsidRDefault="006D255D">
      <w:pPr>
        <w:tabs>
          <w:tab w:val="left" w:pos="5103"/>
        </w:tabs>
        <w:suppressAutoHyphens/>
        <w:jc w:val="center"/>
        <w:rPr>
          <w:rFonts w:ascii="Verdana" w:hAnsi="Verdana"/>
          <w:sz w:val="17"/>
          <w:szCs w:val="18"/>
        </w:rPr>
      </w:pPr>
    </w:p>
    <w:p w:rsidR="006D255D" w:rsidRPr="00A92FB3" w:rsidRDefault="006D255D">
      <w:pPr>
        <w:tabs>
          <w:tab w:val="left" w:pos="5103"/>
        </w:tabs>
        <w:suppressAutoHyphens/>
        <w:jc w:val="center"/>
        <w:rPr>
          <w:rFonts w:ascii="Verdana" w:hAnsi="Verdana"/>
          <w:sz w:val="17"/>
          <w:szCs w:val="18"/>
        </w:rPr>
      </w:pPr>
    </w:p>
    <w:p w:rsidR="006D255D" w:rsidRPr="00A92FB3" w:rsidRDefault="006D255D">
      <w:pPr>
        <w:tabs>
          <w:tab w:val="left" w:pos="5103"/>
        </w:tabs>
        <w:suppressAutoHyphens/>
        <w:jc w:val="center"/>
        <w:rPr>
          <w:rFonts w:ascii="Verdana" w:hAnsi="Verdana"/>
          <w:sz w:val="17"/>
          <w:szCs w:val="18"/>
        </w:rPr>
      </w:pPr>
      <w:r w:rsidRPr="00A92FB3">
        <w:rPr>
          <w:rFonts w:ascii="Verdana" w:hAnsi="Verdana"/>
          <w:sz w:val="17"/>
          <w:szCs w:val="18"/>
        </w:rPr>
        <w:t>te Rotterdam</w:t>
      </w:r>
    </w:p>
    <w:p w:rsidR="006D255D" w:rsidRPr="00A92FB3" w:rsidRDefault="006D255D">
      <w:pPr>
        <w:tabs>
          <w:tab w:val="left" w:pos="5103"/>
        </w:tabs>
        <w:suppressAutoHyphens/>
        <w:jc w:val="center"/>
        <w:rPr>
          <w:rFonts w:ascii="Verdana" w:hAnsi="Verdana"/>
          <w:sz w:val="17"/>
          <w:szCs w:val="18"/>
        </w:rPr>
      </w:pPr>
    </w:p>
    <w:p w:rsidR="006D255D" w:rsidRPr="00A92FB3" w:rsidRDefault="006D255D">
      <w:pPr>
        <w:tabs>
          <w:tab w:val="left" w:pos="5103"/>
        </w:tabs>
        <w:suppressAutoHyphens/>
        <w:jc w:val="center"/>
        <w:rPr>
          <w:rFonts w:ascii="Verdana" w:hAnsi="Verdana"/>
          <w:sz w:val="17"/>
          <w:szCs w:val="18"/>
        </w:rPr>
      </w:pPr>
    </w:p>
    <w:p w:rsidR="006D255D" w:rsidRPr="00A92FB3" w:rsidRDefault="00C14480">
      <w:pPr>
        <w:tabs>
          <w:tab w:val="left" w:pos="5103"/>
        </w:tabs>
        <w:suppressAutoHyphens/>
        <w:jc w:val="center"/>
        <w:rPr>
          <w:rFonts w:ascii="Verdana" w:hAnsi="Verdana"/>
          <w:sz w:val="17"/>
          <w:szCs w:val="18"/>
        </w:rPr>
      </w:pPr>
      <w:r w:rsidRPr="00A92FB3">
        <w:rPr>
          <w:rFonts w:ascii="Verdana" w:hAnsi="Verdana"/>
          <w:sz w:val="17"/>
          <w:szCs w:val="18"/>
        </w:rPr>
        <w:t xml:space="preserve"> 1 april 2014 tot april 2017</w:t>
      </w:r>
    </w:p>
    <w:p w:rsidR="006D255D" w:rsidRPr="00A92FB3" w:rsidRDefault="006D255D">
      <w:pPr>
        <w:jc w:val="center"/>
        <w:rPr>
          <w:rFonts w:ascii="Verdana" w:hAnsi="Verdana"/>
          <w:b/>
          <w:sz w:val="17"/>
          <w:szCs w:val="18"/>
        </w:rPr>
      </w:pPr>
      <w:r w:rsidRPr="00A92FB3">
        <w:rPr>
          <w:rFonts w:ascii="Verdana" w:hAnsi="Verdana"/>
          <w:sz w:val="17"/>
          <w:szCs w:val="18"/>
        </w:rPr>
        <w:br w:type="page"/>
      </w:r>
      <w:r w:rsidRPr="00A92FB3">
        <w:rPr>
          <w:rFonts w:ascii="Verdana" w:hAnsi="Verdana"/>
          <w:b/>
          <w:sz w:val="17"/>
          <w:szCs w:val="18"/>
        </w:rPr>
        <w:lastRenderedPageBreak/>
        <w:t>Collectieve arbeidsovereenkomst</w:t>
      </w:r>
    </w:p>
    <w:p w:rsidR="006D255D" w:rsidRPr="00A92FB3" w:rsidRDefault="006D255D">
      <w:pPr>
        <w:tabs>
          <w:tab w:val="center" w:pos="4513"/>
        </w:tabs>
        <w:suppressAutoHyphens/>
        <w:rPr>
          <w:rFonts w:ascii="Verdana" w:hAnsi="Verdana"/>
          <w:sz w:val="17"/>
          <w:szCs w:val="18"/>
        </w:rPr>
      </w:pPr>
    </w:p>
    <w:p w:rsidR="006D255D" w:rsidRPr="00A92FB3" w:rsidRDefault="006D255D">
      <w:pPr>
        <w:tabs>
          <w:tab w:val="center" w:pos="4513"/>
        </w:tabs>
        <w:suppressAutoHyphens/>
        <w:rPr>
          <w:rFonts w:ascii="Verdana" w:hAnsi="Verdana"/>
          <w:sz w:val="17"/>
          <w:szCs w:val="18"/>
        </w:rPr>
      </w:pPr>
    </w:p>
    <w:p w:rsidR="006D255D" w:rsidRPr="00A92FB3" w:rsidRDefault="006D255D">
      <w:pPr>
        <w:tabs>
          <w:tab w:val="center" w:pos="4513"/>
        </w:tabs>
        <w:suppressAutoHyphens/>
        <w:rPr>
          <w:rFonts w:ascii="Verdana" w:hAnsi="Verdana"/>
          <w:sz w:val="17"/>
          <w:szCs w:val="18"/>
        </w:rPr>
      </w:pPr>
      <w:r w:rsidRPr="00A92FB3">
        <w:rPr>
          <w:rFonts w:ascii="Verdana" w:hAnsi="Verdana"/>
          <w:sz w:val="17"/>
          <w:szCs w:val="18"/>
        </w:rPr>
        <w:t>Tussen de ondergetekenden:</w:t>
      </w:r>
    </w:p>
    <w:p w:rsidR="006D255D" w:rsidRPr="00A92FB3" w:rsidRDefault="006D255D">
      <w:pPr>
        <w:tabs>
          <w:tab w:val="center" w:pos="4513"/>
        </w:tabs>
        <w:suppressAutoHyphens/>
        <w:rPr>
          <w:rFonts w:ascii="Verdana" w:hAnsi="Verdana"/>
          <w:sz w:val="17"/>
          <w:szCs w:val="18"/>
        </w:rPr>
      </w:pPr>
      <w:r w:rsidRPr="00A92FB3">
        <w:rPr>
          <w:rFonts w:ascii="Verdana" w:hAnsi="Verdana"/>
          <w:sz w:val="17"/>
          <w:szCs w:val="18"/>
        </w:rPr>
        <w:t>Meneba B.V. te Rotterdam;</w:t>
      </w:r>
    </w:p>
    <w:p w:rsidR="006D255D" w:rsidRPr="00A92FB3" w:rsidRDefault="006D255D">
      <w:pPr>
        <w:tabs>
          <w:tab w:val="center" w:pos="4513"/>
        </w:tabs>
        <w:suppressAutoHyphens/>
        <w:rPr>
          <w:rFonts w:ascii="Verdana" w:hAnsi="Verdana"/>
          <w:sz w:val="17"/>
          <w:szCs w:val="18"/>
        </w:rPr>
      </w:pPr>
    </w:p>
    <w:p w:rsidR="006D255D" w:rsidRPr="00A92FB3" w:rsidRDefault="006D255D">
      <w:pPr>
        <w:tabs>
          <w:tab w:val="center" w:pos="4513"/>
        </w:tabs>
        <w:suppressAutoHyphens/>
        <w:rPr>
          <w:rFonts w:ascii="Verdana" w:hAnsi="Verdana"/>
          <w:sz w:val="17"/>
          <w:szCs w:val="18"/>
        </w:rPr>
      </w:pPr>
      <w:r w:rsidRPr="00A92FB3">
        <w:rPr>
          <w:rFonts w:ascii="Verdana" w:hAnsi="Verdana"/>
          <w:sz w:val="17"/>
          <w:szCs w:val="18"/>
        </w:rPr>
        <w:t>als partij ter ene zijde</w:t>
      </w:r>
    </w:p>
    <w:p w:rsidR="006D255D" w:rsidRPr="00A92FB3" w:rsidRDefault="006D255D">
      <w:pPr>
        <w:tabs>
          <w:tab w:val="center" w:pos="4513"/>
        </w:tabs>
        <w:suppressAutoHyphens/>
        <w:rPr>
          <w:rFonts w:ascii="Verdana" w:hAnsi="Verdana"/>
          <w:sz w:val="17"/>
          <w:szCs w:val="18"/>
        </w:rPr>
      </w:pPr>
    </w:p>
    <w:p w:rsidR="006D255D" w:rsidRPr="00A92FB3" w:rsidRDefault="006D255D">
      <w:pPr>
        <w:tabs>
          <w:tab w:val="center" w:pos="4513"/>
        </w:tabs>
        <w:suppressAutoHyphens/>
        <w:rPr>
          <w:rFonts w:ascii="Verdana" w:hAnsi="Verdana"/>
          <w:sz w:val="17"/>
          <w:szCs w:val="18"/>
        </w:rPr>
      </w:pPr>
      <w:r w:rsidRPr="00A92FB3">
        <w:rPr>
          <w:rFonts w:ascii="Verdana" w:hAnsi="Verdana"/>
          <w:sz w:val="17"/>
          <w:szCs w:val="18"/>
        </w:rPr>
        <w:t>en</w:t>
      </w:r>
    </w:p>
    <w:p w:rsidR="006D255D" w:rsidRPr="00A92FB3" w:rsidRDefault="006D255D">
      <w:pPr>
        <w:tabs>
          <w:tab w:val="center" w:pos="4513"/>
        </w:tabs>
        <w:suppressAutoHyphens/>
        <w:rPr>
          <w:rFonts w:ascii="Verdana" w:hAnsi="Verdana"/>
          <w:sz w:val="17"/>
          <w:szCs w:val="18"/>
        </w:rPr>
      </w:pPr>
    </w:p>
    <w:p w:rsidR="006D255D" w:rsidRPr="00A92FB3" w:rsidRDefault="006D255D">
      <w:pPr>
        <w:tabs>
          <w:tab w:val="center" w:pos="4513"/>
        </w:tabs>
        <w:suppressAutoHyphens/>
        <w:rPr>
          <w:rFonts w:ascii="Verdana" w:hAnsi="Verdana"/>
          <w:sz w:val="17"/>
          <w:szCs w:val="18"/>
        </w:rPr>
      </w:pPr>
      <w:r w:rsidRPr="00A92FB3">
        <w:rPr>
          <w:rFonts w:ascii="Verdana" w:hAnsi="Verdana"/>
          <w:sz w:val="17"/>
          <w:szCs w:val="18"/>
        </w:rPr>
        <w:t>FNV Bondgenoten te Utrecht;</w:t>
      </w:r>
    </w:p>
    <w:p w:rsidR="006D255D" w:rsidRPr="00A92FB3" w:rsidRDefault="006D255D">
      <w:pPr>
        <w:tabs>
          <w:tab w:val="center" w:pos="4513"/>
        </w:tabs>
        <w:suppressAutoHyphens/>
        <w:rPr>
          <w:rFonts w:ascii="Verdana" w:hAnsi="Verdana"/>
          <w:sz w:val="17"/>
          <w:szCs w:val="18"/>
        </w:rPr>
      </w:pPr>
    </w:p>
    <w:p w:rsidR="006D255D" w:rsidRPr="00A92FB3" w:rsidRDefault="006D255D">
      <w:pPr>
        <w:tabs>
          <w:tab w:val="center" w:pos="4513"/>
        </w:tabs>
        <w:suppressAutoHyphens/>
        <w:rPr>
          <w:rFonts w:ascii="Verdana" w:hAnsi="Verdana"/>
          <w:sz w:val="17"/>
          <w:szCs w:val="18"/>
        </w:rPr>
      </w:pPr>
    </w:p>
    <w:p w:rsidR="006D255D" w:rsidRPr="00A92FB3" w:rsidRDefault="006D255D">
      <w:pPr>
        <w:tabs>
          <w:tab w:val="center" w:pos="4513"/>
        </w:tabs>
        <w:suppressAutoHyphens/>
        <w:rPr>
          <w:rFonts w:ascii="Verdana" w:hAnsi="Verdana"/>
          <w:sz w:val="17"/>
          <w:szCs w:val="18"/>
        </w:rPr>
      </w:pPr>
      <w:r w:rsidRPr="00A92FB3">
        <w:rPr>
          <w:rFonts w:ascii="Verdana" w:hAnsi="Verdana"/>
          <w:sz w:val="17"/>
          <w:szCs w:val="18"/>
        </w:rPr>
        <w:t xml:space="preserve"> als partij anderzijds,</w:t>
      </w:r>
    </w:p>
    <w:p w:rsidR="006D255D" w:rsidRPr="00A92FB3" w:rsidRDefault="006D255D">
      <w:pPr>
        <w:tabs>
          <w:tab w:val="center" w:pos="4513"/>
        </w:tabs>
        <w:suppressAutoHyphens/>
        <w:rPr>
          <w:rFonts w:ascii="Verdana" w:hAnsi="Verdana"/>
          <w:sz w:val="17"/>
          <w:szCs w:val="18"/>
        </w:rPr>
      </w:pPr>
    </w:p>
    <w:p w:rsidR="006D255D" w:rsidRPr="00A92FB3" w:rsidRDefault="006D255D">
      <w:pPr>
        <w:tabs>
          <w:tab w:val="center" w:pos="4513"/>
        </w:tabs>
        <w:suppressAutoHyphens/>
        <w:rPr>
          <w:rFonts w:ascii="Verdana" w:hAnsi="Verdana"/>
          <w:sz w:val="17"/>
          <w:szCs w:val="18"/>
        </w:rPr>
      </w:pPr>
      <w:r w:rsidRPr="00A92FB3">
        <w:rPr>
          <w:rFonts w:ascii="Verdana" w:hAnsi="Verdana"/>
          <w:sz w:val="17"/>
          <w:szCs w:val="18"/>
        </w:rPr>
        <w:t xml:space="preserve">is overeengekomen de tussen hen van rechtswege geëxpireerde CAO met ingang van </w:t>
      </w:r>
      <w:r w:rsidR="001318CD" w:rsidRPr="00A92FB3">
        <w:rPr>
          <w:rFonts w:ascii="Verdana" w:hAnsi="Verdana"/>
          <w:sz w:val="17"/>
          <w:szCs w:val="18"/>
        </w:rPr>
        <w:t>1 april 2014</w:t>
      </w:r>
      <w:r w:rsidR="00E00C8D" w:rsidRPr="00A92FB3">
        <w:rPr>
          <w:rFonts w:ascii="Verdana" w:hAnsi="Verdana"/>
          <w:sz w:val="17"/>
          <w:szCs w:val="18"/>
        </w:rPr>
        <w:t xml:space="preserve"> te verlengen tot 1 april 2017</w:t>
      </w:r>
      <w:r w:rsidR="001318CD" w:rsidRPr="00A92FB3">
        <w:rPr>
          <w:rFonts w:ascii="Verdana" w:hAnsi="Verdana"/>
          <w:sz w:val="17"/>
          <w:szCs w:val="18"/>
        </w:rPr>
        <w:t>.</w:t>
      </w:r>
    </w:p>
    <w:p w:rsidR="006D255D" w:rsidRPr="00A92FB3" w:rsidRDefault="006D255D">
      <w:pPr>
        <w:tabs>
          <w:tab w:val="center" w:pos="4513"/>
        </w:tabs>
        <w:suppressAutoHyphens/>
        <w:rPr>
          <w:rFonts w:ascii="Verdana" w:hAnsi="Verdana"/>
          <w:sz w:val="17"/>
          <w:szCs w:val="18"/>
        </w:rPr>
      </w:pPr>
      <w:bookmarkStart w:id="3" w:name="_GoBack"/>
      <w:bookmarkEnd w:id="3"/>
    </w:p>
    <w:p w:rsidR="006D255D" w:rsidRPr="00A92FB3" w:rsidRDefault="006D255D">
      <w:pPr>
        <w:tabs>
          <w:tab w:val="center" w:pos="4513"/>
        </w:tabs>
        <w:suppressAutoHyphens/>
        <w:rPr>
          <w:rFonts w:ascii="Verdana" w:hAnsi="Verdana"/>
          <w:sz w:val="17"/>
          <w:szCs w:val="18"/>
        </w:rPr>
      </w:pPr>
      <w:r w:rsidRPr="00A92FB3">
        <w:rPr>
          <w:rFonts w:ascii="Verdana" w:hAnsi="Verdana"/>
          <w:sz w:val="17"/>
          <w:szCs w:val="18"/>
        </w:rPr>
        <w:t>Aldus overeengekomen en getekend ter respectieve vestigingsplaatsen:</w:t>
      </w:r>
    </w:p>
    <w:p w:rsidR="006D255D" w:rsidRPr="00A92FB3" w:rsidRDefault="006D255D">
      <w:pPr>
        <w:tabs>
          <w:tab w:val="center" w:pos="4513"/>
        </w:tabs>
        <w:suppressAutoHyphens/>
        <w:rPr>
          <w:rFonts w:ascii="Verdana" w:hAnsi="Verdana"/>
          <w:sz w:val="17"/>
          <w:szCs w:val="18"/>
        </w:rPr>
      </w:pPr>
    </w:p>
    <w:p w:rsidR="006D255D" w:rsidRPr="00A92FB3" w:rsidRDefault="006D255D">
      <w:pPr>
        <w:tabs>
          <w:tab w:val="center" w:pos="4513"/>
        </w:tabs>
        <w:suppressAutoHyphens/>
        <w:rPr>
          <w:rFonts w:ascii="Verdana" w:hAnsi="Verdana"/>
          <w:sz w:val="17"/>
          <w:szCs w:val="18"/>
        </w:rPr>
      </w:pPr>
      <w:r w:rsidRPr="00A92FB3">
        <w:rPr>
          <w:rFonts w:ascii="Verdana" w:hAnsi="Verdana"/>
          <w:sz w:val="17"/>
          <w:szCs w:val="18"/>
        </w:rPr>
        <w:t>Partij ter ene zijde:</w:t>
      </w:r>
    </w:p>
    <w:p w:rsidR="006F7BCF" w:rsidRPr="00A92FB3" w:rsidRDefault="006F7BCF">
      <w:pPr>
        <w:tabs>
          <w:tab w:val="center" w:pos="4513"/>
        </w:tabs>
        <w:suppressAutoHyphens/>
        <w:rPr>
          <w:rFonts w:ascii="Verdana" w:hAnsi="Verdana"/>
          <w:sz w:val="17"/>
          <w:szCs w:val="18"/>
        </w:rPr>
      </w:pPr>
    </w:p>
    <w:p w:rsidR="006F7BCF" w:rsidRPr="00A92FB3" w:rsidRDefault="006F7BCF">
      <w:pPr>
        <w:tabs>
          <w:tab w:val="center" w:pos="4513"/>
        </w:tabs>
        <w:suppressAutoHyphens/>
        <w:rPr>
          <w:rFonts w:ascii="Verdana" w:hAnsi="Verdana"/>
          <w:sz w:val="17"/>
          <w:szCs w:val="18"/>
        </w:rPr>
      </w:pPr>
    </w:p>
    <w:p w:rsidR="006D255D" w:rsidRPr="00A92FB3" w:rsidRDefault="006D255D">
      <w:pPr>
        <w:tabs>
          <w:tab w:val="center" w:pos="4513"/>
        </w:tabs>
        <w:suppressAutoHyphens/>
        <w:rPr>
          <w:rFonts w:ascii="Verdana" w:hAnsi="Verdana"/>
          <w:sz w:val="17"/>
          <w:szCs w:val="18"/>
        </w:rPr>
      </w:pPr>
      <w:r w:rsidRPr="00A92FB3">
        <w:rPr>
          <w:rFonts w:ascii="Verdana" w:hAnsi="Verdana"/>
          <w:sz w:val="17"/>
          <w:szCs w:val="18"/>
        </w:rPr>
        <w:t>Meneba B.V. te Rotterdam</w:t>
      </w:r>
    </w:p>
    <w:p w:rsidR="006D255D" w:rsidRPr="00A92FB3" w:rsidRDefault="006D255D">
      <w:pPr>
        <w:tabs>
          <w:tab w:val="center" w:pos="4513"/>
        </w:tabs>
        <w:suppressAutoHyphens/>
        <w:rPr>
          <w:rFonts w:ascii="Verdana" w:hAnsi="Verdana"/>
          <w:sz w:val="17"/>
          <w:szCs w:val="18"/>
        </w:rPr>
      </w:pPr>
    </w:p>
    <w:p w:rsidR="006D255D" w:rsidRPr="00A92FB3" w:rsidRDefault="006D255D">
      <w:pPr>
        <w:rPr>
          <w:rFonts w:ascii="Verdana" w:hAnsi="Verdana"/>
          <w:sz w:val="17"/>
          <w:szCs w:val="18"/>
        </w:rPr>
      </w:pPr>
      <w:r w:rsidRPr="00A92FB3">
        <w:rPr>
          <w:rFonts w:ascii="Verdana" w:hAnsi="Verdana"/>
          <w:sz w:val="17"/>
          <w:szCs w:val="18"/>
        </w:rPr>
        <w:t>Partij ter andere zijde:</w:t>
      </w:r>
    </w:p>
    <w:p w:rsidR="006D255D" w:rsidRPr="00A92FB3" w:rsidRDefault="006D255D">
      <w:pPr>
        <w:rPr>
          <w:rFonts w:ascii="Verdana" w:hAnsi="Verdana"/>
          <w:sz w:val="17"/>
          <w:szCs w:val="18"/>
        </w:rPr>
      </w:pPr>
    </w:p>
    <w:p w:rsidR="006D255D" w:rsidRPr="00A92FB3" w:rsidRDefault="006D255D">
      <w:pPr>
        <w:rPr>
          <w:rFonts w:ascii="Verdana" w:hAnsi="Verdana"/>
          <w:sz w:val="17"/>
          <w:szCs w:val="18"/>
        </w:rPr>
      </w:pPr>
    </w:p>
    <w:p w:rsidR="006D255D" w:rsidRPr="00A92FB3" w:rsidRDefault="006D255D">
      <w:pPr>
        <w:rPr>
          <w:rFonts w:ascii="Verdana" w:hAnsi="Verdana"/>
          <w:sz w:val="17"/>
          <w:szCs w:val="18"/>
        </w:rPr>
      </w:pPr>
      <w:r w:rsidRPr="00A92FB3">
        <w:rPr>
          <w:rFonts w:ascii="Verdana" w:hAnsi="Verdana"/>
          <w:sz w:val="17"/>
          <w:szCs w:val="18"/>
        </w:rPr>
        <w:t>FNV Bondgenoten te Utrecht</w:t>
      </w:r>
      <w:r w:rsidRPr="00A92FB3">
        <w:rPr>
          <w:rFonts w:ascii="Verdana" w:hAnsi="Verdana"/>
          <w:sz w:val="17"/>
          <w:szCs w:val="18"/>
        </w:rPr>
        <w:tab/>
      </w:r>
      <w:r w:rsidRPr="00A92FB3">
        <w:rPr>
          <w:rFonts w:ascii="Verdana" w:hAnsi="Verdana"/>
          <w:sz w:val="17"/>
          <w:szCs w:val="18"/>
        </w:rPr>
        <w:tab/>
      </w:r>
      <w:r w:rsidRPr="00A92FB3">
        <w:rPr>
          <w:rFonts w:ascii="Verdana" w:hAnsi="Verdana"/>
          <w:sz w:val="17"/>
          <w:szCs w:val="18"/>
        </w:rPr>
        <w:tab/>
        <w:t>voorzitter</w:t>
      </w:r>
    </w:p>
    <w:p w:rsidR="006D255D" w:rsidRPr="00A92FB3" w:rsidRDefault="006D255D">
      <w:pPr>
        <w:rPr>
          <w:rFonts w:ascii="Verdana" w:hAnsi="Verdana"/>
          <w:sz w:val="17"/>
          <w:szCs w:val="18"/>
        </w:rPr>
      </w:pPr>
      <w:r w:rsidRPr="00A92FB3">
        <w:rPr>
          <w:rFonts w:ascii="Verdana" w:hAnsi="Verdana"/>
          <w:sz w:val="17"/>
          <w:szCs w:val="18"/>
        </w:rPr>
        <w:tab/>
      </w:r>
      <w:r w:rsidRPr="00A92FB3">
        <w:rPr>
          <w:rFonts w:ascii="Verdana" w:hAnsi="Verdana"/>
          <w:sz w:val="17"/>
          <w:szCs w:val="18"/>
        </w:rPr>
        <w:tab/>
      </w:r>
      <w:r w:rsidRPr="00A92FB3">
        <w:rPr>
          <w:rFonts w:ascii="Verdana" w:hAnsi="Verdana"/>
          <w:sz w:val="17"/>
          <w:szCs w:val="18"/>
        </w:rPr>
        <w:tab/>
      </w:r>
      <w:r w:rsidRPr="00A92FB3">
        <w:rPr>
          <w:rFonts w:ascii="Verdana" w:hAnsi="Verdana"/>
          <w:sz w:val="17"/>
          <w:szCs w:val="18"/>
        </w:rPr>
        <w:tab/>
      </w:r>
      <w:r w:rsidRPr="00A92FB3">
        <w:rPr>
          <w:rFonts w:ascii="Verdana" w:hAnsi="Verdana"/>
          <w:sz w:val="17"/>
          <w:szCs w:val="18"/>
        </w:rPr>
        <w:tab/>
      </w:r>
      <w:r w:rsidRPr="00A92FB3">
        <w:rPr>
          <w:rFonts w:ascii="Verdana" w:hAnsi="Verdana"/>
          <w:sz w:val="17"/>
          <w:szCs w:val="18"/>
        </w:rPr>
        <w:tab/>
        <w:t>secretaris</w:t>
      </w:r>
    </w:p>
    <w:p w:rsidR="006D255D" w:rsidRPr="00A92FB3" w:rsidRDefault="006D255D">
      <w:pPr>
        <w:rPr>
          <w:rFonts w:ascii="Verdana" w:hAnsi="Verdana"/>
          <w:sz w:val="17"/>
          <w:szCs w:val="18"/>
        </w:rPr>
      </w:pPr>
    </w:p>
    <w:p w:rsidR="006D255D" w:rsidRPr="00A92FB3" w:rsidRDefault="006D255D">
      <w:pPr>
        <w:rPr>
          <w:rFonts w:ascii="Verdana" w:hAnsi="Verdana"/>
          <w:sz w:val="17"/>
          <w:szCs w:val="18"/>
        </w:rPr>
      </w:pPr>
    </w:p>
    <w:p w:rsidR="00C4707E" w:rsidRPr="00A92FB3" w:rsidRDefault="006D255D">
      <w:pPr>
        <w:rPr>
          <w:rFonts w:ascii="Verdana" w:hAnsi="Verdana"/>
          <w:sz w:val="17"/>
          <w:szCs w:val="18"/>
        </w:rPr>
      </w:pPr>
      <w:r w:rsidRPr="00A92FB3">
        <w:rPr>
          <w:rFonts w:ascii="Verdana" w:hAnsi="Verdana"/>
          <w:sz w:val="17"/>
          <w:szCs w:val="18"/>
        </w:rPr>
        <w:br w:type="page"/>
      </w:r>
    </w:p>
    <w:p w:rsidR="006D255D" w:rsidRPr="00A92FB3" w:rsidRDefault="006D255D">
      <w:pPr>
        <w:rPr>
          <w:rFonts w:ascii="Verdana" w:hAnsi="Verdana"/>
          <w:sz w:val="17"/>
          <w:szCs w:val="18"/>
        </w:rPr>
      </w:pPr>
      <w:r w:rsidRPr="00A92FB3">
        <w:rPr>
          <w:rFonts w:ascii="Verdana" w:hAnsi="Verdana"/>
          <w:b/>
          <w:sz w:val="17"/>
          <w:szCs w:val="18"/>
        </w:rPr>
        <w:lastRenderedPageBreak/>
        <w:t>COLLECTIEVE ARBEIDSOVEREENKOMST</w:t>
      </w:r>
    </w:p>
    <w:p w:rsidR="006D255D" w:rsidRPr="00A92FB3" w:rsidRDefault="006D255D">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jc w:val="both"/>
        <w:rPr>
          <w:rFonts w:ascii="Verdana" w:hAnsi="Verdana"/>
          <w:sz w:val="17"/>
          <w:szCs w:val="18"/>
        </w:rPr>
      </w:pPr>
    </w:p>
    <w:p w:rsidR="00C4707E" w:rsidRPr="00A92FB3" w:rsidRDefault="00C4707E">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jc w:val="both"/>
        <w:rPr>
          <w:rFonts w:ascii="Verdana" w:hAnsi="Verdana"/>
          <w:sz w:val="17"/>
          <w:szCs w:val="18"/>
        </w:rPr>
      </w:pPr>
    </w:p>
    <w:p w:rsidR="006D255D" w:rsidRPr="00A92FB3" w:rsidRDefault="006D255D">
      <w:pPr>
        <w:rPr>
          <w:rFonts w:ascii="Verdana" w:hAnsi="Verdana"/>
          <w:b/>
          <w:sz w:val="17"/>
          <w:szCs w:val="18"/>
        </w:rPr>
      </w:pPr>
      <w:r w:rsidRPr="00A92FB3">
        <w:rPr>
          <w:rFonts w:ascii="Verdana" w:hAnsi="Verdana"/>
          <w:b/>
          <w:sz w:val="17"/>
          <w:szCs w:val="18"/>
        </w:rPr>
        <w:t>Inhoudsopgave</w:t>
      </w:r>
    </w:p>
    <w:p w:rsidR="006D255D" w:rsidRPr="00A92FB3" w:rsidRDefault="006D255D">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jc w:val="both"/>
        <w:rPr>
          <w:rFonts w:ascii="Verdana" w:hAnsi="Verdana"/>
          <w:b/>
          <w:sz w:val="17"/>
          <w:szCs w:val="18"/>
        </w:rPr>
      </w:pPr>
      <w:r w:rsidRPr="00A92FB3">
        <w:rPr>
          <w:rFonts w:ascii="Verdana" w:hAnsi="Verdana"/>
          <w:b/>
          <w:sz w:val="17"/>
          <w:szCs w:val="18"/>
        </w:rPr>
        <w:t>van de collectieve arbeidsovereenkomst voor</w:t>
      </w:r>
    </w:p>
    <w:p w:rsidR="006D255D" w:rsidRPr="00A92FB3" w:rsidRDefault="006D255D">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jc w:val="both"/>
        <w:rPr>
          <w:rFonts w:ascii="Verdana" w:hAnsi="Verdana"/>
          <w:b/>
          <w:sz w:val="17"/>
          <w:szCs w:val="18"/>
        </w:rPr>
      </w:pPr>
    </w:p>
    <w:p w:rsidR="00C4707E" w:rsidRPr="00A92FB3" w:rsidRDefault="00C4707E">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jc w:val="both"/>
        <w:rPr>
          <w:rFonts w:ascii="Verdana" w:hAnsi="Verdana"/>
          <w:b/>
          <w:sz w:val="17"/>
          <w:szCs w:val="18"/>
        </w:rPr>
      </w:pPr>
    </w:p>
    <w:p w:rsidR="006D255D" w:rsidRPr="00A92FB3" w:rsidRDefault="006D255D">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jc w:val="both"/>
        <w:rPr>
          <w:rFonts w:ascii="Verdana" w:hAnsi="Verdana"/>
          <w:sz w:val="17"/>
          <w:szCs w:val="18"/>
        </w:rPr>
      </w:pPr>
      <w:r w:rsidRPr="00A92FB3">
        <w:rPr>
          <w:rFonts w:ascii="Verdana" w:hAnsi="Verdana"/>
          <w:sz w:val="17"/>
          <w:szCs w:val="18"/>
        </w:rPr>
        <w:t xml:space="preserve">Meneba B.V. te Rotterdam </w:t>
      </w:r>
    </w:p>
    <w:p w:rsidR="006D255D" w:rsidRPr="00A92FB3" w:rsidRDefault="006D255D">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jc w:val="both"/>
        <w:rPr>
          <w:rFonts w:ascii="Verdana" w:hAnsi="Verdana"/>
          <w:sz w:val="17"/>
          <w:szCs w:val="18"/>
        </w:rPr>
      </w:pPr>
    </w:p>
    <w:p w:rsidR="00A92FB3" w:rsidRPr="00A92FB3" w:rsidRDefault="00B1403C">
      <w:pPr>
        <w:pStyle w:val="Inhopg10"/>
        <w:tabs>
          <w:tab w:val="right" w:leader="dot" w:pos="9322"/>
        </w:tabs>
        <w:rPr>
          <w:rFonts w:ascii="Verdana" w:eastAsiaTheme="minorEastAsia" w:hAnsi="Verdana" w:cstheme="minorBidi"/>
          <w:b w:val="0"/>
          <w:bCs w:val="0"/>
          <w:caps w:val="0"/>
          <w:noProof/>
          <w:snapToGrid/>
          <w:spacing w:val="0"/>
          <w:sz w:val="17"/>
          <w:szCs w:val="18"/>
        </w:rPr>
      </w:pPr>
      <w:r w:rsidRPr="00A92FB3">
        <w:rPr>
          <w:rFonts w:ascii="Verdana" w:hAnsi="Verdana"/>
          <w:sz w:val="17"/>
          <w:szCs w:val="18"/>
        </w:rPr>
        <w:fldChar w:fldCharType="begin"/>
      </w:r>
      <w:r w:rsidR="006D255D" w:rsidRPr="00A92FB3">
        <w:rPr>
          <w:rFonts w:ascii="Verdana" w:hAnsi="Verdana"/>
          <w:sz w:val="17"/>
          <w:szCs w:val="18"/>
        </w:rPr>
        <w:instrText xml:space="preserve"> TOC \o "1-2" \h \z \u </w:instrText>
      </w:r>
      <w:r w:rsidRPr="00A92FB3">
        <w:rPr>
          <w:rFonts w:ascii="Verdana" w:hAnsi="Verdana"/>
          <w:sz w:val="17"/>
          <w:szCs w:val="18"/>
        </w:rPr>
        <w:fldChar w:fldCharType="separate"/>
      </w:r>
      <w:hyperlink w:anchor="_Toc415213033" w:history="1">
        <w:r w:rsidR="00A92FB3" w:rsidRPr="00A92FB3">
          <w:rPr>
            <w:rStyle w:val="Hyperlink"/>
            <w:rFonts w:ascii="Verdana" w:hAnsi="Verdana"/>
            <w:noProof/>
            <w:sz w:val="17"/>
            <w:szCs w:val="18"/>
          </w:rPr>
          <w:t>COLLECTIEVE ARBEIDSOVEREENKOMST</w:t>
        </w:r>
        <w:r w:rsidR="00A92FB3" w:rsidRPr="00A92FB3">
          <w:rPr>
            <w:rFonts w:ascii="Verdana" w:hAnsi="Verdana"/>
            <w:noProof/>
            <w:webHidden/>
            <w:sz w:val="17"/>
            <w:szCs w:val="18"/>
          </w:rPr>
          <w:tab/>
        </w:r>
        <w:r w:rsidR="00A92FB3" w:rsidRPr="00A92FB3">
          <w:rPr>
            <w:rFonts w:ascii="Verdana" w:hAnsi="Verdana"/>
            <w:noProof/>
            <w:webHidden/>
            <w:sz w:val="17"/>
            <w:szCs w:val="18"/>
          </w:rPr>
          <w:fldChar w:fldCharType="begin"/>
        </w:r>
        <w:r w:rsidR="00A92FB3" w:rsidRPr="00A92FB3">
          <w:rPr>
            <w:rFonts w:ascii="Verdana" w:hAnsi="Verdana"/>
            <w:noProof/>
            <w:webHidden/>
            <w:sz w:val="17"/>
            <w:szCs w:val="18"/>
          </w:rPr>
          <w:instrText xml:space="preserve"> PAGEREF _Toc415213033 \h </w:instrText>
        </w:r>
        <w:r w:rsidR="00A92FB3" w:rsidRPr="00A92FB3">
          <w:rPr>
            <w:rFonts w:ascii="Verdana" w:hAnsi="Verdana"/>
            <w:noProof/>
            <w:webHidden/>
            <w:sz w:val="17"/>
            <w:szCs w:val="18"/>
          </w:rPr>
        </w:r>
        <w:r w:rsidR="00A92FB3" w:rsidRPr="00A92FB3">
          <w:rPr>
            <w:rFonts w:ascii="Verdana" w:hAnsi="Verdana"/>
            <w:noProof/>
            <w:webHidden/>
            <w:sz w:val="17"/>
            <w:szCs w:val="18"/>
          </w:rPr>
          <w:fldChar w:fldCharType="separate"/>
        </w:r>
        <w:r w:rsidR="00CE1DAF">
          <w:rPr>
            <w:rFonts w:ascii="Verdana" w:hAnsi="Verdana"/>
            <w:noProof/>
            <w:webHidden/>
            <w:sz w:val="17"/>
            <w:szCs w:val="18"/>
          </w:rPr>
          <w:t>1</w:t>
        </w:r>
        <w:r w:rsidR="00A92FB3" w:rsidRPr="00A92FB3">
          <w:rPr>
            <w:rFonts w:ascii="Verdana" w:hAnsi="Verdana"/>
            <w:noProof/>
            <w:webHidden/>
            <w:sz w:val="17"/>
            <w:szCs w:val="18"/>
          </w:rPr>
          <w:fldChar w:fldCharType="end"/>
        </w:r>
      </w:hyperlink>
    </w:p>
    <w:p w:rsidR="00A92FB3" w:rsidRPr="00A92FB3" w:rsidRDefault="000A39E7">
      <w:pPr>
        <w:pStyle w:val="Inhopg10"/>
        <w:tabs>
          <w:tab w:val="right" w:leader="dot" w:pos="9322"/>
        </w:tabs>
        <w:rPr>
          <w:rFonts w:ascii="Verdana" w:eastAsiaTheme="minorEastAsia" w:hAnsi="Verdana" w:cstheme="minorBidi"/>
          <w:b w:val="0"/>
          <w:bCs w:val="0"/>
          <w:caps w:val="0"/>
          <w:noProof/>
          <w:snapToGrid/>
          <w:spacing w:val="0"/>
          <w:sz w:val="17"/>
          <w:szCs w:val="18"/>
        </w:rPr>
      </w:pPr>
      <w:hyperlink w:anchor="_Toc415213034" w:history="1">
        <w:r w:rsidR="00A92FB3" w:rsidRPr="00A92FB3">
          <w:rPr>
            <w:rStyle w:val="Hyperlink"/>
            <w:rFonts w:ascii="Verdana" w:hAnsi="Verdana"/>
            <w:noProof/>
            <w:sz w:val="17"/>
            <w:szCs w:val="18"/>
          </w:rPr>
          <w:t>Artikel 1</w:t>
        </w:r>
        <w:r w:rsidR="00A92FB3" w:rsidRPr="00A92FB3">
          <w:rPr>
            <w:rFonts w:ascii="Verdana" w:hAnsi="Verdana"/>
            <w:noProof/>
            <w:webHidden/>
            <w:sz w:val="17"/>
            <w:szCs w:val="18"/>
          </w:rPr>
          <w:tab/>
        </w:r>
        <w:r w:rsidR="00A92FB3" w:rsidRPr="00A92FB3">
          <w:rPr>
            <w:rFonts w:ascii="Verdana" w:hAnsi="Verdana"/>
            <w:noProof/>
            <w:webHidden/>
            <w:sz w:val="17"/>
            <w:szCs w:val="18"/>
          </w:rPr>
          <w:fldChar w:fldCharType="begin"/>
        </w:r>
        <w:r w:rsidR="00A92FB3" w:rsidRPr="00A92FB3">
          <w:rPr>
            <w:rFonts w:ascii="Verdana" w:hAnsi="Verdana"/>
            <w:noProof/>
            <w:webHidden/>
            <w:sz w:val="17"/>
            <w:szCs w:val="18"/>
          </w:rPr>
          <w:instrText xml:space="preserve"> PAGEREF _Toc415213034 \h </w:instrText>
        </w:r>
        <w:r w:rsidR="00A92FB3" w:rsidRPr="00A92FB3">
          <w:rPr>
            <w:rFonts w:ascii="Verdana" w:hAnsi="Verdana"/>
            <w:noProof/>
            <w:webHidden/>
            <w:sz w:val="17"/>
            <w:szCs w:val="18"/>
          </w:rPr>
        </w:r>
        <w:r w:rsidR="00A92FB3" w:rsidRPr="00A92FB3">
          <w:rPr>
            <w:rFonts w:ascii="Verdana" w:hAnsi="Verdana"/>
            <w:noProof/>
            <w:webHidden/>
            <w:sz w:val="17"/>
            <w:szCs w:val="18"/>
          </w:rPr>
          <w:fldChar w:fldCharType="separate"/>
        </w:r>
        <w:r w:rsidR="00CE1DAF">
          <w:rPr>
            <w:rFonts w:ascii="Verdana" w:hAnsi="Verdana"/>
            <w:noProof/>
            <w:webHidden/>
            <w:sz w:val="17"/>
            <w:szCs w:val="18"/>
          </w:rPr>
          <w:t>5</w:t>
        </w:r>
        <w:r w:rsidR="00A92FB3" w:rsidRPr="00A92FB3">
          <w:rPr>
            <w:rFonts w:ascii="Verdana" w:hAnsi="Verdana"/>
            <w:noProof/>
            <w:webHidden/>
            <w:sz w:val="17"/>
            <w:szCs w:val="18"/>
          </w:rPr>
          <w:fldChar w:fldCharType="end"/>
        </w:r>
      </w:hyperlink>
    </w:p>
    <w:p w:rsidR="00A92FB3" w:rsidRPr="00A92FB3" w:rsidRDefault="000A39E7">
      <w:pPr>
        <w:pStyle w:val="Inhopg20"/>
        <w:tabs>
          <w:tab w:val="right" w:leader="dot" w:pos="9322"/>
        </w:tabs>
        <w:rPr>
          <w:rFonts w:ascii="Verdana" w:eastAsiaTheme="minorEastAsia" w:hAnsi="Verdana" w:cstheme="minorBidi"/>
          <w:smallCaps w:val="0"/>
          <w:noProof/>
          <w:snapToGrid/>
          <w:spacing w:val="0"/>
          <w:sz w:val="17"/>
          <w:szCs w:val="18"/>
        </w:rPr>
      </w:pPr>
      <w:hyperlink w:anchor="_Toc415213035" w:history="1">
        <w:r w:rsidR="00A92FB3" w:rsidRPr="00A92FB3">
          <w:rPr>
            <w:rStyle w:val="Hyperlink"/>
            <w:rFonts w:ascii="Verdana" w:hAnsi="Verdana"/>
            <w:noProof/>
            <w:sz w:val="17"/>
            <w:szCs w:val="18"/>
          </w:rPr>
          <w:t>Definities</w:t>
        </w:r>
        <w:r w:rsidR="00A92FB3" w:rsidRPr="00A92FB3">
          <w:rPr>
            <w:rFonts w:ascii="Verdana" w:hAnsi="Verdana"/>
            <w:noProof/>
            <w:webHidden/>
            <w:sz w:val="17"/>
            <w:szCs w:val="18"/>
          </w:rPr>
          <w:tab/>
        </w:r>
        <w:r w:rsidR="00A92FB3" w:rsidRPr="00A92FB3">
          <w:rPr>
            <w:rFonts w:ascii="Verdana" w:hAnsi="Verdana"/>
            <w:noProof/>
            <w:webHidden/>
            <w:sz w:val="17"/>
            <w:szCs w:val="18"/>
          </w:rPr>
          <w:fldChar w:fldCharType="begin"/>
        </w:r>
        <w:r w:rsidR="00A92FB3" w:rsidRPr="00A92FB3">
          <w:rPr>
            <w:rFonts w:ascii="Verdana" w:hAnsi="Verdana"/>
            <w:noProof/>
            <w:webHidden/>
            <w:sz w:val="17"/>
            <w:szCs w:val="18"/>
          </w:rPr>
          <w:instrText xml:space="preserve"> PAGEREF _Toc415213035 \h </w:instrText>
        </w:r>
        <w:r w:rsidR="00A92FB3" w:rsidRPr="00A92FB3">
          <w:rPr>
            <w:rFonts w:ascii="Verdana" w:hAnsi="Verdana"/>
            <w:noProof/>
            <w:webHidden/>
            <w:sz w:val="17"/>
            <w:szCs w:val="18"/>
          </w:rPr>
        </w:r>
        <w:r w:rsidR="00A92FB3" w:rsidRPr="00A92FB3">
          <w:rPr>
            <w:rFonts w:ascii="Verdana" w:hAnsi="Verdana"/>
            <w:noProof/>
            <w:webHidden/>
            <w:sz w:val="17"/>
            <w:szCs w:val="18"/>
          </w:rPr>
          <w:fldChar w:fldCharType="separate"/>
        </w:r>
        <w:r w:rsidR="00CE1DAF">
          <w:rPr>
            <w:rFonts w:ascii="Verdana" w:hAnsi="Verdana"/>
            <w:noProof/>
            <w:webHidden/>
            <w:sz w:val="17"/>
            <w:szCs w:val="18"/>
          </w:rPr>
          <w:t>5</w:t>
        </w:r>
        <w:r w:rsidR="00A92FB3" w:rsidRPr="00A92FB3">
          <w:rPr>
            <w:rFonts w:ascii="Verdana" w:hAnsi="Verdana"/>
            <w:noProof/>
            <w:webHidden/>
            <w:sz w:val="17"/>
            <w:szCs w:val="18"/>
          </w:rPr>
          <w:fldChar w:fldCharType="end"/>
        </w:r>
      </w:hyperlink>
    </w:p>
    <w:p w:rsidR="00A92FB3" w:rsidRPr="00A92FB3" w:rsidRDefault="000A39E7">
      <w:pPr>
        <w:pStyle w:val="Inhopg10"/>
        <w:tabs>
          <w:tab w:val="right" w:leader="dot" w:pos="9322"/>
        </w:tabs>
        <w:rPr>
          <w:rFonts w:ascii="Verdana" w:eastAsiaTheme="minorEastAsia" w:hAnsi="Verdana" w:cstheme="minorBidi"/>
          <w:b w:val="0"/>
          <w:bCs w:val="0"/>
          <w:caps w:val="0"/>
          <w:noProof/>
          <w:snapToGrid/>
          <w:spacing w:val="0"/>
          <w:sz w:val="17"/>
          <w:szCs w:val="18"/>
        </w:rPr>
      </w:pPr>
      <w:hyperlink w:anchor="_Toc415213036" w:history="1">
        <w:r w:rsidR="00A92FB3" w:rsidRPr="00A92FB3">
          <w:rPr>
            <w:rStyle w:val="Hyperlink"/>
            <w:rFonts w:ascii="Verdana" w:hAnsi="Verdana"/>
            <w:noProof/>
            <w:sz w:val="17"/>
            <w:szCs w:val="18"/>
          </w:rPr>
          <w:t>Artikel 2</w:t>
        </w:r>
        <w:r w:rsidR="00A92FB3" w:rsidRPr="00A92FB3">
          <w:rPr>
            <w:rFonts w:ascii="Verdana" w:hAnsi="Verdana"/>
            <w:noProof/>
            <w:webHidden/>
            <w:sz w:val="17"/>
            <w:szCs w:val="18"/>
          </w:rPr>
          <w:tab/>
        </w:r>
        <w:r w:rsidR="00A92FB3" w:rsidRPr="00A92FB3">
          <w:rPr>
            <w:rFonts w:ascii="Verdana" w:hAnsi="Verdana"/>
            <w:noProof/>
            <w:webHidden/>
            <w:sz w:val="17"/>
            <w:szCs w:val="18"/>
          </w:rPr>
          <w:fldChar w:fldCharType="begin"/>
        </w:r>
        <w:r w:rsidR="00A92FB3" w:rsidRPr="00A92FB3">
          <w:rPr>
            <w:rFonts w:ascii="Verdana" w:hAnsi="Verdana"/>
            <w:noProof/>
            <w:webHidden/>
            <w:sz w:val="17"/>
            <w:szCs w:val="18"/>
          </w:rPr>
          <w:instrText xml:space="preserve"> PAGEREF _Toc415213036 \h </w:instrText>
        </w:r>
        <w:r w:rsidR="00A92FB3" w:rsidRPr="00A92FB3">
          <w:rPr>
            <w:rFonts w:ascii="Verdana" w:hAnsi="Verdana"/>
            <w:noProof/>
            <w:webHidden/>
            <w:sz w:val="17"/>
            <w:szCs w:val="18"/>
          </w:rPr>
        </w:r>
        <w:r w:rsidR="00A92FB3" w:rsidRPr="00A92FB3">
          <w:rPr>
            <w:rFonts w:ascii="Verdana" w:hAnsi="Verdana"/>
            <w:noProof/>
            <w:webHidden/>
            <w:sz w:val="17"/>
            <w:szCs w:val="18"/>
          </w:rPr>
          <w:fldChar w:fldCharType="separate"/>
        </w:r>
        <w:r w:rsidR="00CE1DAF">
          <w:rPr>
            <w:rFonts w:ascii="Verdana" w:hAnsi="Verdana"/>
            <w:noProof/>
            <w:webHidden/>
            <w:sz w:val="17"/>
            <w:szCs w:val="18"/>
          </w:rPr>
          <w:t>6</w:t>
        </w:r>
        <w:r w:rsidR="00A92FB3" w:rsidRPr="00A92FB3">
          <w:rPr>
            <w:rFonts w:ascii="Verdana" w:hAnsi="Verdana"/>
            <w:noProof/>
            <w:webHidden/>
            <w:sz w:val="17"/>
            <w:szCs w:val="18"/>
          </w:rPr>
          <w:fldChar w:fldCharType="end"/>
        </w:r>
      </w:hyperlink>
    </w:p>
    <w:p w:rsidR="00A92FB3" w:rsidRPr="00A92FB3" w:rsidRDefault="000A39E7">
      <w:pPr>
        <w:pStyle w:val="Inhopg20"/>
        <w:tabs>
          <w:tab w:val="right" w:leader="dot" w:pos="9322"/>
        </w:tabs>
        <w:rPr>
          <w:rFonts w:ascii="Verdana" w:eastAsiaTheme="minorEastAsia" w:hAnsi="Verdana" w:cstheme="minorBidi"/>
          <w:smallCaps w:val="0"/>
          <w:noProof/>
          <w:snapToGrid/>
          <w:spacing w:val="0"/>
          <w:sz w:val="17"/>
          <w:szCs w:val="18"/>
        </w:rPr>
      </w:pPr>
      <w:hyperlink w:anchor="_Toc415213037" w:history="1">
        <w:r w:rsidR="00A92FB3" w:rsidRPr="00A92FB3">
          <w:rPr>
            <w:rStyle w:val="Hyperlink"/>
            <w:rFonts w:ascii="Verdana" w:hAnsi="Verdana"/>
            <w:noProof/>
            <w:sz w:val="17"/>
            <w:szCs w:val="18"/>
          </w:rPr>
          <w:t>Algemene verplichtingen van de werkgever</w:t>
        </w:r>
        <w:r w:rsidR="00A92FB3" w:rsidRPr="00A92FB3">
          <w:rPr>
            <w:rFonts w:ascii="Verdana" w:hAnsi="Verdana"/>
            <w:noProof/>
            <w:webHidden/>
            <w:sz w:val="17"/>
            <w:szCs w:val="18"/>
          </w:rPr>
          <w:tab/>
        </w:r>
        <w:r w:rsidR="00A92FB3" w:rsidRPr="00A92FB3">
          <w:rPr>
            <w:rFonts w:ascii="Verdana" w:hAnsi="Verdana"/>
            <w:noProof/>
            <w:webHidden/>
            <w:sz w:val="17"/>
            <w:szCs w:val="18"/>
          </w:rPr>
          <w:fldChar w:fldCharType="begin"/>
        </w:r>
        <w:r w:rsidR="00A92FB3" w:rsidRPr="00A92FB3">
          <w:rPr>
            <w:rFonts w:ascii="Verdana" w:hAnsi="Verdana"/>
            <w:noProof/>
            <w:webHidden/>
            <w:sz w:val="17"/>
            <w:szCs w:val="18"/>
          </w:rPr>
          <w:instrText xml:space="preserve"> PAGEREF _Toc415213037 \h </w:instrText>
        </w:r>
        <w:r w:rsidR="00A92FB3" w:rsidRPr="00A92FB3">
          <w:rPr>
            <w:rFonts w:ascii="Verdana" w:hAnsi="Verdana"/>
            <w:noProof/>
            <w:webHidden/>
            <w:sz w:val="17"/>
            <w:szCs w:val="18"/>
          </w:rPr>
        </w:r>
        <w:r w:rsidR="00A92FB3" w:rsidRPr="00A92FB3">
          <w:rPr>
            <w:rFonts w:ascii="Verdana" w:hAnsi="Verdana"/>
            <w:noProof/>
            <w:webHidden/>
            <w:sz w:val="17"/>
            <w:szCs w:val="18"/>
          </w:rPr>
          <w:fldChar w:fldCharType="separate"/>
        </w:r>
        <w:r w:rsidR="00CE1DAF">
          <w:rPr>
            <w:rFonts w:ascii="Verdana" w:hAnsi="Verdana"/>
            <w:noProof/>
            <w:webHidden/>
            <w:sz w:val="17"/>
            <w:szCs w:val="18"/>
          </w:rPr>
          <w:t>6</w:t>
        </w:r>
        <w:r w:rsidR="00A92FB3" w:rsidRPr="00A92FB3">
          <w:rPr>
            <w:rFonts w:ascii="Verdana" w:hAnsi="Verdana"/>
            <w:noProof/>
            <w:webHidden/>
            <w:sz w:val="17"/>
            <w:szCs w:val="18"/>
          </w:rPr>
          <w:fldChar w:fldCharType="end"/>
        </w:r>
      </w:hyperlink>
    </w:p>
    <w:p w:rsidR="00A92FB3" w:rsidRPr="00A92FB3" w:rsidRDefault="000A39E7">
      <w:pPr>
        <w:pStyle w:val="Inhopg10"/>
        <w:tabs>
          <w:tab w:val="right" w:leader="dot" w:pos="9322"/>
        </w:tabs>
        <w:rPr>
          <w:rFonts w:ascii="Verdana" w:eastAsiaTheme="minorEastAsia" w:hAnsi="Verdana" w:cstheme="minorBidi"/>
          <w:b w:val="0"/>
          <w:bCs w:val="0"/>
          <w:caps w:val="0"/>
          <w:noProof/>
          <w:snapToGrid/>
          <w:spacing w:val="0"/>
          <w:sz w:val="17"/>
          <w:szCs w:val="18"/>
        </w:rPr>
      </w:pPr>
      <w:hyperlink w:anchor="_Toc415213038" w:history="1">
        <w:r w:rsidR="00A92FB3" w:rsidRPr="00A92FB3">
          <w:rPr>
            <w:rStyle w:val="Hyperlink"/>
            <w:rFonts w:ascii="Verdana" w:hAnsi="Verdana"/>
            <w:noProof/>
            <w:sz w:val="17"/>
            <w:szCs w:val="18"/>
          </w:rPr>
          <w:t>Artikel 2A</w:t>
        </w:r>
        <w:r w:rsidR="00A92FB3" w:rsidRPr="00A92FB3">
          <w:rPr>
            <w:rFonts w:ascii="Verdana" w:hAnsi="Verdana"/>
            <w:noProof/>
            <w:webHidden/>
            <w:sz w:val="17"/>
            <w:szCs w:val="18"/>
          </w:rPr>
          <w:tab/>
        </w:r>
        <w:r w:rsidR="00A92FB3" w:rsidRPr="00A92FB3">
          <w:rPr>
            <w:rFonts w:ascii="Verdana" w:hAnsi="Verdana"/>
            <w:noProof/>
            <w:webHidden/>
            <w:sz w:val="17"/>
            <w:szCs w:val="18"/>
          </w:rPr>
          <w:fldChar w:fldCharType="begin"/>
        </w:r>
        <w:r w:rsidR="00A92FB3" w:rsidRPr="00A92FB3">
          <w:rPr>
            <w:rFonts w:ascii="Verdana" w:hAnsi="Verdana"/>
            <w:noProof/>
            <w:webHidden/>
            <w:sz w:val="17"/>
            <w:szCs w:val="18"/>
          </w:rPr>
          <w:instrText xml:space="preserve"> PAGEREF _Toc415213038 \h </w:instrText>
        </w:r>
        <w:r w:rsidR="00A92FB3" w:rsidRPr="00A92FB3">
          <w:rPr>
            <w:rFonts w:ascii="Verdana" w:hAnsi="Verdana"/>
            <w:noProof/>
            <w:webHidden/>
            <w:sz w:val="17"/>
            <w:szCs w:val="18"/>
          </w:rPr>
        </w:r>
        <w:r w:rsidR="00A92FB3" w:rsidRPr="00A92FB3">
          <w:rPr>
            <w:rFonts w:ascii="Verdana" w:hAnsi="Verdana"/>
            <w:noProof/>
            <w:webHidden/>
            <w:sz w:val="17"/>
            <w:szCs w:val="18"/>
          </w:rPr>
          <w:fldChar w:fldCharType="separate"/>
        </w:r>
        <w:r w:rsidR="00CE1DAF">
          <w:rPr>
            <w:rFonts w:ascii="Verdana" w:hAnsi="Verdana"/>
            <w:noProof/>
            <w:webHidden/>
            <w:sz w:val="17"/>
            <w:szCs w:val="18"/>
          </w:rPr>
          <w:t>6</w:t>
        </w:r>
        <w:r w:rsidR="00A92FB3" w:rsidRPr="00A92FB3">
          <w:rPr>
            <w:rFonts w:ascii="Verdana" w:hAnsi="Verdana"/>
            <w:noProof/>
            <w:webHidden/>
            <w:sz w:val="17"/>
            <w:szCs w:val="18"/>
          </w:rPr>
          <w:fldChar w:fldCharType="end"/>
        </w:r>
      </w:hyperlink>
    </w:p>
    <w:p w:rsidR="00A92FB3" w:rsidRPr="00A92FB3" w:rsidRDefault="000A39E7">
      <w:pPr>
        <w:pStyle w:val="Inhopg20"/>
        <w:tabs>
          <w:tab w:val="right" w:leader="dot" w:pos="9322"/>
        </w:tabs>
        <w:rPr>
          <w:rFonts w:ascii="Verdana" w:eastAsiaTheme="minorEastAsia" w:hAnsi="Verdana" w:cstheme="minorBidi"/>
          <w:smallCaps w:val="0"/>
          <w:noProof/>
          <w:snapToGrid/>
          <w:spacing w:val="0"/>
          <w:sz w:val="17"/>
          <w:szCs w:val="18"/>
        </w:rPr>
      </w:pPr>
      <w:hyperlink w:anchor="_Toc415213039" w:history="1">
        <w:r w:rsidR="00A92FB3" w:rsidRPr="00A92FB3">
          <w:rPr>
            <w:rStyle w:val="Hyperlink"/>
            <w:rFonts w:ascii="Verdana" w:hAnsi="Verdana"/>
            <w:noProof/>
            <w:sz w:val="17"/>
            <w:szCs w:val="18"/>
          </w:rPr>
          <w:t>Werkgelegenheid</w:t>
        </w:r>
        <w:r w:rsidR="00A92FB3" w:rsidRPr="00A92FB3">
          <w:rPr>
            <w:rFonts w:ascii="Verdana" w:hAnsi="Verdana"/>
            <w:noProof/>
            <w:webHidden/>
            <w:sz w:val="17"/>
            <w:szCs w:val="18"/>
          </w:rPr>
          <w:tab/>
        </w:r>
        <w:r w:rsidR="00A92FB3" w:rsidRPr="00A92FB3">
          <w:rPr>
            <w:rFonts w:ascii="Verdana" w:hAnsi="Verdana"/>
            <w:noProof/>
            <w:webHidden/>
            <w:sz w:val="17"/>
            <w:szCs w:val="18"/>
          </w:rPr>
          <w:fldChar w:fldCharType="begin"/>
        </w:r>
        <w:r w:rsidR="00A92FB3" w:rsidRPr="00A92FB3">
          <w:rPr>
            <w:rFonts w:ascii="Verdana" w:hAnsi="Verdana"/>
            <w:noProof/>
            <w:webHidden/>
            <w:sz w:val="17"/>
            <w:szCs w:val="18"/>
          </w:rPr>
          <w:instrText xml:space="preserve"> PAGEREF _Toc415213039 \h </w:instrText>
        </w:r>
        <w:r w:rsidR="00A92FB3" w:rsidRPr="00A92FB3">
          <w:rPr>
            <w:rFonts w:ascii="Verdana" w:hAnsi="Verdana"/>
            <w:noProof/>
            <w:webHidden/>
            <w:sz w:val="17"/>
            <w:szCs w:val="18"/>
          </w:rPr>
        </w:r>
        <w:r w:rsidR="00A92FB3" w:rsidRPr="00A92FB3">
          <w:rPr>
            <w:rFonts w:ascii="Verdana" w:hAnsi="Verdana"/>
            <w:noProof/>
            <w:webHidden/>
            <w:sz w:val="17"/>
            <w:szCs w:val="18"/>
          </w:rPr>
          <w:fldChar w:fldCharType="separate"/>
        </w:r>
        <w:r w:rsidR="00CE1DAF">
          <w:rPr>
            <w:rFonts w:ascii="Verdana" w:hAnsi="Verdana"/>
            <w:noProof/>
            <w:webHidden/>
            <w:sz w:val="17"/>
            <w:szCs w:val="18"/>
          </w:rPr>
          <w:t>6</w:t>
        </w:r>
        <w:r w:rsidR="00A92FB3" w:rsidRPr="00A92FB3">
          <w:rPr>
            <w:rFonts w:ascii="Verdana" w:hAnsi="Verdana"/>
            <w:noProof/>
            <w:webHidden/>
            <w:sz w:val="17"/>
            <w:szCs w:val="18"/>
          </w:rPr>
          <w:fldChar w:fldCharType="end"/>
        </w:r>
      </w:hyperlink>
    </w:p>
    <w:p w:rsidR="00A92FB3" w:rsidRPr="00A92FB3" w:rsidRDefault="000A39E7">
      <w:pPr>
        <w:pStyle w:val="Inhopg10"/>
        <w:tabs>
          <w:tab w:val="right" w:leader="dot" w:pos="9322"/>
        </w:tabs>
        <w:rPr>
          <w:rFonts w:ascii="Verdana" w:eastAsiaTheme="minorEastAsia" w:hAnsi="Verdana" w:cstheme="minorBidi"/>
          <w:b w:val="0"/>
          <w:bCs w:val="0"/>
          <w:caps w:val="0"/>
          <w:noProof/>
          <w:snapToGrid/>
          <w:spacing w:val="0"/>
          <w:sz w:val="17"/>
          <w:szCs w:val="18"/>
        </w:rPr>
      </w:pPr>
      <w:hyperlink w:anchor="_Toc415213040" w:history="1">
        <w:r w:rsidR="00A92FB3" w:rsidRPr="00A92FB3">
          <w:rPr>
            <w:rStyle w:val="Hyperlink"/>
            <w:rFonts w:ascii="Verdana" w:hAnsi="Verdana"/>
            <w:noProof/>
            <w:sz w:val="17"/>
            <w:szCs w:val="18"/>
          </w:rPr>
          <w:t>Artikel 2 B</w:t>
        </w:r>
        <w:r w:rsidR="00A92FB3" w:rsidRPr="00A92FB3">
          <w:rPr>
            <w:rFonts w:ascii="Verdana" w:hAnsi="Verdana"/>
            <w:noProof/>
            <w:webHidden/>
            <w:sz w:val="17"/>
            <w:szCs w:val="18"/>
          </w:rPr>
          <w:tab/>
        </w:r>
        <w:r w:rsidR="00A92FB3" w:rsidRPr="00A92FB3">
          <w:rPr>
            <w:rFonts w:ascii="Verdana" w:hAnsi="Verdana"/>
            <w:noProof/>
            <w:webHidden/>
            <w:sz w:val="17"/>
            <w:szCs w:val="18"/>
          </w:rPr>
          <w:fldChar w:fldCharType="begin"/>
        </w:r>
        <w:r w:rsidR="00A92FB3" w:rsidRPr="00A92FB3">
          <w:rPr>
            <w:rFonts w:ascii="Verdana" w:hAnsi="Verdana"/>
            <w:noProof/>
            <w:webHidden/>
            <w:sz w:val="17"/>
            <w:szCs w:val="18"/>
          </w:rPr>
          <w:instrText xml:space="preserve"> PAGEREF _Toc415213040 \h </w:instrText>
        </w:r>
        <w:r w:rsidR="00A92FB3" w:rsidRPr="00A92FB3">
          <w:rPr>
            <w:rFonts w:ascii="Verdana" w:hAnsi="Verdana"/>
            <w:noProof/>
            <w:webHidden/>
            <w:sz w:val="17"/>
            <w:szCs w:val="18"/>
          </w:rPr>
        </w:r>
        <w:r w:rsidR="00A92FB3" w:rsidRPr="00A92FB3">
          <w:rPr>
            <w:rFonts w:ascii="Verdana" w:hAnsi="Verdana"/>
            <w:noProof/>
            <w:webHidden/>
            <w:sz w:val="17"/>
            <w:szCs w:val="18"/>
          </w:rPr>
          <w:fldChar w:fldCharType="separate"/>
        </w:r>
        <w:r w:rsidR="00CE1DAF">
          <w:rPr>
            <w:rFonts w:ascii="Verdana" w:hAnsi="Verdana"/>
            <w:noProof/>
            <w:webHidden/>
            <w:sz w:val="17"/>
            <w:szCs w:val="18"/>
          </w:rPr>
          <w:t>8</w:t>
        </w:r>
        <w:r w:rsidR="00A92FB3" w:rsidRPr="00A92FB3">
          <w:rPr>
            <w:rFonts w:ascii="Verdana" w:hAnsi="Verdana"/>
            <w:noProof/>
            <w:webHidden/>
            <w:sz w:val="17"/>
            <w:szCs w:val="18"/>
          </w:rPr>
          <w:fldChar w:fldCharType="end"/>
        </w:r>
      </w:hyperlink>
    </w:p>
    <w:p w:rsidR="00A92FB3" w:rsidRPr="00A92FB3" w:rsidRDefault="000A39E7">
      <w:pPr>
        <w:pStyle w:val="Inhopg20"/>
        <w:tabs>
          <w:tab w:val="right" w:leader="dot" w:pos="9322"/>
        </w:tabs>
        <w:rPr>
          <w:rFonts w:ascii="Verdana" w:eastAsiaTheme="minorEastAsia" w:hAnsi="Verdana" w:cstheme="minorBidi"/>
          <w:smallCaps w:val="0"/>
          <w:noProof/>
          <w:snapToGrid/>
          <w:spacing w:val="0"/>
          <w:sz w:val="17"/>
          <w:szCs w:val="18"/>
        </w:rPr>
      </w:pPr>
      <w:hyperlink w:anchor="_Toc415213041" w:history="1">
        <w:r w:rsidR="00A92FB3" w:rsidRPr="00A92FB3">
          <w:rPr>
            <w:rStyle w:val="Hyperlink"/>
            <w:rFonts w:ascii="Verdana" w:hAnsi="Verdana"/>
            <w:noProof/>
            <w:sz w:val="17"/>
            <w:szCs w:val="18"/>
          </w:rPr>
          <w:t>Vakbondswerk binnen de onderneming</w:t>
        </w:r>
        <w:r w:rsidR="00A92FB3" w:rsidRPr="00A92FB3">
          <w:rPr>
            <w:rFonts w:ascii="Verdana" w:hAnsi="Verdana"/>
            <w:noProof/>
            <w:webHidden/>
            <w:sz w:val="17"/>
            <w:szCs w:val="18"/>
          </w:rPr>
          <w:tab/>
        </w:r>
        <w:r w:rsidR="00A92FB3" w:rsidRPr="00A92FB3">
          <w:rPr>
            <w:rFonts w:ascii="Verdana" w:hAnsi="Verdana"/>
            <w:noProof/>
            <w:webHidden/>
            <w:sz w:val="17"/>
            <w:szCs w:val="18"/>
          </w:rPr>
          <w:fldChar w:fldCharType="begin"/>
        </w:r>
        <w:r w:rsidR="00A92FB3" w:rsidRPr="00A92FB3">
          <w:rPr>
            <w:rFonts w:ascii="Verdana" w:hAnsi="Verdana"/>
            <w:noProof/>
            <w:webHidden/>
            <w:sz w:val="17"/>
            <w:szCs w:val="18"/>
          </w:rPr>
          <w:instrText xml:space="preserve"> PAGEREF _Toc415213041 \h </w:instrText>
        </w:r>
        <w:r w:rsidR="00A92FB3" w:rsidRPr="00A92FB3">
          <w:rPr>
            <w:rFonts w:ascii="Verdana" w:hAnsi="Verdana"/>
            <w:noProof/>
            <w:webHidden/>
            <w:sz w:val="17"/>
            <w:szCs w:val="18"/>
          </w:rPr>
        </w:r>
        <w:r w:rsidR="00A92FB3" w:rsidRPr="00A92FB3">
          <w:rPr>
            <w:rFonts w:ascii="Verdana" w:hAnsi="Verdana"/>
            <w:noProof/>
            <w:webHidden/>
            <w:sz w:val="17"/>
            <w:szCs w:val="18"/>
          </w:rPr>
          <w:fldChar w:fldCharType="separate"/>
        </w:r>
        <w:r w:rsidR="00CE1DAF">
          <w:rPr>
            <w:rFonts w:ascii="Verdana" w:hAnsi="Verdana"/>
            <w:noProof/>
            <w:webHidden/>
            <w:sz w:val="17"/>
            <w:szCs w:val="18"/>
          </w:rPr>
          <w:t>8</w:t>
        </w:r>
        <w:r w:rsidR="00A92FB3" w:rsidRPr="00A92FB3">
          <w:rPr>
            <w:rFonts w:ascii="Verdana" w:hAnsi="Verdana"/>
            <w:noProof/>
            <w:webHidden/>
            <w:sz w:val="17"/>
            <w:szCs w:val="18"/>
          </w:rPr>
          <w:fldChar w:fldCharType="end"/>
        </w:r>
      </w:hyperlink>
    </w:p>
    <w:p w:rsidR="00A92FB3" w:rsidRPr="00A92FB3" w:rsidRDefault="000A39E7">
      <w:pPr>
        <w:pStyle w:val="Inhopg10"/>
        <w:tabs>
          <w:tab w:val="right" w:leader="dot" w:pos="9322"/>
        </w:tabs>
        <w:rPr>
          <w:rFonts w:ascii="Verdana" w:eastAsiaTheme="minorEastAsia" w:hAnsi="Verdana" w:cstheme="minorBidi"/>
          <w:b w:val="0"/>
          <w:bCs w:val="0"/>
          <w:caps w:val="0"/>
          <w:noProof/>
          <w:snapToGrid/>
          <w:spacing w:val="0"/>
          <w:sz w:val="17"/>
          <w:szCs w:val="18"/>
        </w:rPr>
      </w:pPr>
      <w:hyperlink w:anchor="_Toc415213042" w:history="1">
        <w:r w:rsidR="00A92FB3" w:rsidRPr="00A92FB3">
          <w:rPr>
            <w:rStyle w:val="Hyperlink"/>
            <w:rFonts w:ascii="Verdana" w:hAnsi="Verdana"/>
            <w:noProof/>
            <w:sz w:val="17"/>
            <w:szCs w:val="18"/>
          </w:rPr>
          <w:t>Artikel 3</w:t>
        </w:r>
        <w:r w:rsidR="00A92FB3" w:rsidRPr="00A92FB3">
          <w:rPr>
            <w:rFonts w:ascii="Verdana" w:hAnsi="Verdana"/>
            <w:noProof/>
            <w:webHidden/>
            <w:sz w:val="17"/>
            <w:szCs w:val="18"/>
          </w:rPr>
          <w:tab/>
        </w:r>
        <w:r w:rsidR="00A92FB3" w:rsidRPr="00A92FB3">
          <w:rPr>
            <w:rFonts w:ascii="Verdana" w:hAnsi="Verdana"/>
            <w:noProof/>
            <w:webHidden/>
            <w:sz w:val="17"/>
            <w:szCs w:val="18"/>
          </w:rPr>
          <w:fldChar w:fldCharType="begin"/>
        </w:r>
        <w:r w:rsidR="00A92FB3" w:rsidRPr="00A92FB3">
          <w:rPr>
            <w:rFonts w:ascii="Verdana" w:hAnsi="Verdana"/>
            <w:noProof/>
            <w:webHidden/>
            <w:sz w:val="17"/>
            <w:szCs w:val="18"/>
          </w:rPr>
          <w:instrText xml:space="preserve"> PAGEREF _Toc415213042 \h </w:instrText>
        </w:r>
        <w:r w:rsidR="00A92FB3" w:rsidRPr="00A92FB3">
          <w:rPr>
            <w:rFonts w:ascii="Verdana" w:hAnsi="Verdana"/>
            <w:noProof/>
            <w:webHidden/>
            <w:sz w:val="17"/>
            <w:szCs w:val="18"/>
          </w:rPr>
        </w:r>
        <w:r w:rsidR="00A92FB3" w:rsidRPr="00A92FB3">
          <w:rPr>
            <w:rFonts w:ascii="Verdana" w:hAnsi="Verdana"/>
            <w:noProof/>
            <w:webHidden/>
            <w:sz w:val="17"/>
            <w:szCs w:val="18"/>
          </w:rPr>
          <w:fldChar w:fldCharType="separate"/>
        </w:r>
        <w:r w:rsidR="00CE1DAF">
          <w:rPr>
            <w:rFonts w:ascii="Verdana" w:hAnsi="Verdana"/>
            <w:noProof/>
            <w:webHidden/>
            <w:sz w:val="17"/>
            <w:szCs w:val="18"/>
          </w:rPr>
          <w:t>8</w:t>
        </w:r>
        <w:r w:rsidR="00A92FB3" w:rsidRPr="00A92FB3">
          <w:rPr>
            <w:rFonts w:ascii="Verdana" w:hAnsi="Verdana"/>
            <w:noProof/>
            <w:webHidden/>
            <w:sz w:val="17"/>
            <w:szCs w:val="18"/>
          </w:rPr>
          <w:fldChar w:fldCharType="end"/>
        </w:r>
      </w:hyperlink>
    </w:p>
    <w:p w:rsidR="00A92FB3" w:rsidRPr="00A92FB3" w:rsidRDefault="000A39E7">
      <w:pPr>
        <w:pStyle w:val="Inhopg20"/>
        <w:tabs>
          <w:tab w:val="right" w:leader="dot" w:pos="9322"/>
        </w:tabs>
        <w:rPr>
          <w:rFonts w:ascii="Verdana" w:eastAsiaTheme="minorEastAsia" w:hAnsi="Verdana" w:cstheme="minorBidi"/>
          <w:smallCaps w:val="0"/>
          <w:noProof/>
          <w:snapToGrid/>
          <w:spacing w:val="0"/>
          <w:sz w:val="17"/>
          <w:szCs w:val="18"/>
        </w:rPr>
      </w:pPr>
      <w:hyperlink w:anchor="_Toc415213043" w:history="1">
        <w:r w:rsidR="00A92FB3" w:rsidRPr="00A92FB3">
          <w:rPr>
            <w:rStyle w:val="Hyperlink"/>
            <w:rFonts w:ascii="Verdana" w:hAnsi="Verdana"/>
            <w:noProof/>
            <w:sz w:val="17"/>
            <w:szCs w:val="18"/>
          </w:rPr>
          <w:t>Algemene verplichtingen van de vakvereniging</w:t>
        </w:r>
        <w:r w:rsidR="00A92FB3" w:rsidRPr="00A92FB3">
          <w:rPr>
            <w:rFonts w:ascii="Verdana" w:hAnsi="Verdana"/>
            <w:noProof/>
            <w:webHidden/>
            <w:sz w:val="17"/>
            <w:szCs w:val="18"/>
          </w:rPr>
          <w:tab/>
        </w:r>
        <w:r w:rsidR="00A92FB3" w:rsidRPr="00A92FB3">
          <w:rPr>
            <w:rFonts w:ascii="Verdana" w:hAnsi="Verdana"/>
            <w:noProof/>
            <w:webHidden/>
            <w:sz w:val="17"/>
            <w:szCs w:val="18"/>
          </w:rPr>
          <w:fldChar w:fldCharType="begin"/>
        </w:r>
        <w:r w:rsidR="00A92FB3" w:rsidRPr="00A92FB3">
          <w:rPr>
            <w:rFonts w:ascii="Verdana" w:hAnsi="Verdana"/>
            <w:noProof/>
            <w:webHidden/>
            <w:sz w:val="17"/>
            <w:szCs w:val="18"/>
          </w:rPr>
          <w:instrText xml:space="preserve"> PAGEREF _Toc415213043 \h </w:instrText>
        </w:r>
        <w:r w:rsidR="00A92FB3" w:rsidRPr="00A92FB3">
          <w:rPr>
            <w:rFonts w:ascii="Verdana" w:hAnsi="Verdana"/>
            <w:noProof/>
            <w:webHidden/>
            <w:sz w:val="17"/>
            <w:szCs w:val="18"/>
          </w:rPr>
        </w:r>
        <w:r w:rsidR="00A92FB3" w:rsidRPr="00A92FB3">
          <w:rPr>
            <w:rFonts w:ascii="Verdana" w:hAnsi="Verdana"/>
            <w:noProof/>
            <w:webHidden/>
            <w:sz w:val="17"/>
            <w:szCs w:val="18"/>
          </w:rPr>
          <w:fldChar w:fldCharType="separate"/>
        </w:r>
        <w:r w:rsidR="00CE1DAF">
          <w:rPr>
            <w:rFonts w:ascii="Verdana" w:hAnsi="Verdana"/>
            <w:noProof/>
            <w:webHidden/>
            <w:sz w:val="17"/>
            <w:szCs w:val="18"/>
          </w:rPr>
          <w:t>8</w:t>
        </w:r>
        <w:r w:rsidR="00A92FB3" w:rsidRPr="00A92FB3">
          <w:rPr>
            <w:rFonts w:ascii="Verdana" w:hAnsi="Verdana"/>
            <w:noProof/>
            <w:webHidden/>
            <w:sz w:val="17"/>
            <w:szCs w:val="18"/>
          </w:rPr>
          <w:fldChar w:fldCharType="end"/>
        </w:r>
      </w:hyperlink>
    </w:p>
    <w:p w:rsidR="00A92FB3" w:rsidRPr="00A92FB3" w:rsidRDefault="000A39E7">
      <w:pPr>
        <w:pStyle w:val="Inhopg10"/>
        <w:tabs>
          <w:tab w:val="right" w:leader="dot" w:pos="9322"/>
        </w:tabs>
        <w:rPr>
          <w:rFonts w:ascii="Verdana" w:eastAsiaTheme="minorEastAsia" w:hAnsi="Verdana" w:cstheme="minorBidi"/>
          <w:b w:val="0"/>
          <w:bCs w:val="0"/>
          <w:caps w:val="0"/>
          <w:noProof/>
          <w:snapToGrid/>
          <w:spacing w:val="0"/>
          <w:sz w:val="17"/>
          <w:szCs w:val="18"/>
        </w:rPr>
      </w:pPr>
      <w:hyperlink w:anchor="_Toc415213044" w:history="1">
        <w:r w:rsidR="00A92FB3" w:rsidRPr="00A92FB3">
          <w:rPr>
            <w:rStyle w:val="Hyperlink"/>
            <w:rFonts w:ascii="Verdana" w:hAnsi="Verdana"/>
            <w:noProof/>
            <w:sz w:val="17"/>
            <w:szCs w:val="18"/>
          </w:rPr>
          <w:t>Artikel 4</w:t>
        </w:r>
        <w:r w:rsidR="00A92FB3" w:rsidRPr="00A92FB3">
          <w:rPr>
            <w:rFonts w:ascii="Verdana" w:hAnsi="Verdana"/>
            <w:noProof/>
            <w:webHidden/>
            <w:sz w:val="17"/>
            <w:szCs w:val="18"/>
          </w:rPr>
          <w:tab/>
        </w:r>
        <w:r w:rsidR="00A92FB3" w:rsidRPr="00A92FB3">
          <w:rPr>
            <w:rFonts w:ascii="Verdana" w:hAnsi="Verdana"/>
            <w:noProof/>
            <w:webHidden/>
            <w:sz w:val="17"/>
            <w:szCs w:val="18"/>
          </w:rPr>
          <w:fldChar w:fldCharType="begin"/>
        </w:r>
        <w:r w:rsidR="00A92FB3" w:rsidRPr="00A92FB3">
          <w:rPr>
            <w:rFonts w:ascii="Verdana" w:hAnsi="Verdana"/>
            <w:noProof/>
            <w:webHidden/>
            <w:sz w:val="17"/>
            <w:szCs w:val="18"/>
          </w:rPr>
          <w:instrText xml:space="preserve"> PAGEREF _Toc415213044 \h </w:instrText>
        </w:r>
        <w:r w:rsidR="00A92FB3" w:rsidRPr="00A92FB3">
          <w:rPr>
            <w:rFonts w:ascii="Verdana" w:hAnsi="Verdana"/>
            <w:noProof/>
            <w:webHidden/>
            <w:sz w:val="17"/>
            <w:szCs w:val="18"/>
          </w:rPr>
        </w:r>
        <w:r w:rsidR="00A92FB3" w:rsidRPr="00A92FB3">
          <w:rPr>
            <w:rFonts w:ascii="Verdana" w:hAnsi="Verdana"/>
            <w:noProof/>
            <w:webHidden/>
            <w:sz w:val="17"/>
            <w:szCs w:val="18"/>
          </w:rPr>
          <w:fldChar w:fldCharType="separate"/>
        </w:r>
        <w:r w:rsidR="00CE1DAF">
          <w:rPr>
            <w:rFonts w:ascii="Verdana" w:hAnsi="Verdana"/>
            <w:noProof/>
            <w:webHidden/>
            <w:sz w:val="17"/>
            <w:szCs w:val="18"/>
          </w:rPr>
          <w:t>9</w:t>
        </w:r>
        <w:r w:rsidR="00A92FB3" w:rsidRPr="00A92FB3">
          <w:rPr>
            <w:rFonts w:ascii="Verdana" w:hAnsi="Verdana"/>
            <w:noProof/>
            <w:webHidden/>
            <w:sz w:val="17"/>
            <w:szCs w:val="18"/>
          </w:rPr>
          <w:fldChar w:fldCharType="end"/>
        </w:r>
      </w:hyperlink>
    </w:p>
    <w:p w:rsidR="00A92FB3" w:rsidRPr="00A92FB3" w:rsidRDefault="000A39E7">
      <w:pPr>
        <w:pStyle w:val="Inhopg20"/>
        <w:tabs>
          <w:tab w:val="right" w:leader="dot" w:pos="9322"/>
        </w:tabs>
        <w:rPr>
          <w:rFonts w:ascii="Verdana" w:eastAsiaTheme="minorEastAsia" w:hAnsi="Verdana" w:cstheme="minorBidi"/>
          <w:smallCaps w:val="0"/>
          <w:noProof/>
          <w:snapToGrid/>
          <w:spacing w:val="0"/>
          <w:sz w:val="17"/>
          <w:szCs w:val="18"/>
        </w:rPr>
      </w:pPr>
      <w:hyperlink w:anchor="_Toc415213045" w:history="1">
        <w:r w:rsidR="00A92FB3" w:rsidRPr="00A92FB3">
          <w:rPr>
            <w:rStyle w:val="Hyperlink"/>
            <w:rFonts w:ascii="Verdana" w:hAnsi="Verdana"/>
            <w:noProof/>
            <w:sz w:val="17"/>
            <w:szCs w:val="18"/>
          </w:rPr>
          <w:t>Algemene verplichtingen van de werknemer</w:t>
        </w:r>
        <w:r w:rsidR="00A92FB3" w:rsidRPr="00A92FB3">
          <w:rPr>
            <w:rFonts w:ascii="Verdana" w:hAnsi="Verdana"/>
            <w:noProof/>
            <w:webHidden/>
            <w:sz w:val="17"/>
            <w:szCs w:val="18"/>
          </w:rPr>
          <w:tab/>
        </w:r>
        <w:r w:rsidR="00A92FB3" w:rsidRPr="00A92FB3">
          <w:rPr>
            <w:rFonts w:ascii="Verdana" w:hAnsi="Verdana"/>
            <w:noProof/>
            <w:webHidden/>
            <w:sz w:val="17"/>
            <w:szCs w:val="18"/>
          </w:rPr>
          <w:fldChar w:fldCharType="begin"/>
        </w:r>
        <w:r w:rsidR="00A92FB3" w:rsidRPr="00A92FB3">
          <w:rPr>
            <w:rFonts w:ascii="Verdana" w:hAnsi="Verdana"/>
            <w:noProof/>
            <w:webHidden/>
            <w:sz w:val="17"/>
            <w:szCs w:val="18"/>
          </w:rPr>
          <w:instrText xml:space="preserve"> PAGEREF _Toc415213045 \h </w:instrText>
        </w:r>
        <w:r w:rsidR="00A92FB3" w:rsidRPr="00A92FB3">
          <w:rPr>
            <w:rFonts w:ascii="Verdana" w:hAnsi="Verdana"/>
            <w:noProof/>
            <w:webHidden/>
            <w:sz w:val="17"/>
            <w:szCs w:val="18"/>
          </w:rPr>
        </w:r>
        <w:r w:rsidR="00A92FB3" w:rsidRPr="00A92FB3">
          <w:rPr>
            <w:rFonts w:ascii="Verdana" w:hAnsi="Verdana"/>
            <w:noProof/>
            <w:webHidden/>
            <w:sz w:val="17"/>
            <w:szCs w:val="18"/>
          </w:rPr>
          <w:fldChar w:fldCharType="separate"/>
        </w:r>
        <w:r w:rsidR="00CE1DAF">
          <w:rPr>
            <w:rFonts w:ascii="Verdana" w:hAnsi="Verdana"/>
            <w:noProof/>
            <w:webHidden/>
            <w:sz w:val="17"/>
            <w:szCs w:val="18"/>
          </w:rPr>
          <w:t>9</w:t>
        </w:r>
        <w:r w:rsidR="00A92FB3" w:rsidRPr="00A92FB3">
          <w:rPr>
            <w:rFonts w:ascii="Verdana" w:hAnsi="Verdana"/>
            <w:noProof/>
            <w:webHidden/>
            <w:sz w:val="17"/>
            <w:szCs w:val="18"/>
          </w:rPr>
          <w:fldChar w:fldCharType="end"/>
        </w:r>
      </w:hyperlink>
    </w:p>
    <w:p w:rsidR="00A92FB3" w:rsidRPr="00A92FB3" w:rsidRDefault="000A39E7">
      <w:pPr>
        <w:pStyle w:val="Inhopg10"/>
        <w:tabs>
          <w:tab w:val="right" w:leader="dot" w:pos="9322"/>
        </w:tabs>
        <w:rPr>
          <w:rFonts w:ascii="Verdana" w:eastAsiaTheme="minorEastAsia" w:hAnsi="Verdana" w:cstheme="minorBidi"/>
          <w:b w:val="0"/>
          <w:bCs w:val="0"/>
          <w:caps w:val="0"/>
          <w:noProof/>
          <w:snapToGrid/>
          <w:spacing w:val="0"/>
          <w:sz w:val="17"/>
          <w:szCs w:val="18"/>
        </w:rPr>
      </w:pPr>
      <w:hyperlink w:anchor="_Toc415213046" w:history="1">
        <w:r w:rsidR="00A92FB3" w:rsidRPr="00A92FB3">
          <w:rPr>
            <w:rStyle w:val="Hyperlink"/>
            <w:rFonts w:ascii="Verdana" w:hAnsi="Verdana"/>
            <w:noProof/>
            <w:sz w:val="17"/>
            <w:szCs w:val="18"/>
          </w:rPr>
          <w:t>Artikel 5</w:t>
        </w:r>
        <w:r w:rsidR="00A92FB3" w:rsidRPr="00A92FB3">
          <w:rPr>
            <w:rFonts w:ascii="Verdana" w:hAnsi="Verdana"/>
            <w:noProof/>
            <w:webHidden/>
            <w:sz w:val="17"/>
            <w:szCs w:val="18"/>
          </w:rPr>
          <w:tab/>
        </w:r>
        <w:r w:rsidR="00A92FB3" w:rsidRPr="00A92FB3">
          <w:rPr>
            <w:rFonts w:ascii="Verdana" w:hAnsi="Verdana"/>
            <w:noProof/>
            <w:webHidden/>
            <w:sz w:val="17"/>
            <w:szCs w:val="18"/>
          </w:rPr>
          <w:fldChar w:fldCharType="begin"/>
        </w:r>
        <w:r w:rsidR="00A92FB3" w:rsidRPr="00A92FB3">
          <w:rPr>
            <w:rFonts w:ascii="Verdana" w:hAnsi="Verdana"/>
            <w:noProof/>
            <w:webHidden/>
            <w:sz w:val="17"/>
            <w:szCs w:val="18"/>
          </w:rPr>
          <w:instrText xml:space="preserve"> PAGEREF _Toc415213046 \h </w:instrText>
        </w:r>
        <w:r w:rsidR="00A92FB3" w:rsidRPr="00A92FB3">
          <w:rPr>
            <w:rFonts w:ascii="Verdana" w:hAnsi="Verdana"/>
            <w:noProof/>
            <w:webHidden/>
            <w:sz w:val="17"/>
            <w:szCs w:val="18"/>
          </w:rPr>
        </w:r>
        <w:r w:rsidR="00A92FB3" w:rsidRPr="00A92FB3">
          <w:rPr>
            <w:rFonts w:ascii="Verdana" w:hAnsi="Verdana"/>
            <w:noProof/>
            <w:webHidden/>
            <w:sz w:val="17"/>
            <w:szCs w:val="18"/>
          </w:rPr>
          <w:fldChar w:fldCharType="separate"/>
        </w:r>
        <w:r w:rsidR="00CE1DAF">
          <w:rPr>
            <w:rFonts w:ascii="Verdana" w:hAnsi="Verdana"/>
            <w:noProof/>
            <w:webHidden/>
            <w:sz w:val="17"/>
            <w:szCs w:val="18"/>
          </w:rPr>
          <w:t>9</w:t>
        </w:r>
        <w:r w:rsidR="00A92FB3" w:rsidRPr="00A92FB3">
          <w:rPr>
            <w:rFonts w:ascii="Verdana" w:hAnsi="Verdana"/>
            <w:noProof/>
            <w:webHidden/>
            <w:sz w:val="17"/>
            <w:szCs w:val="18"/>
          </w:rPr>
          <w:fldChar w:fldCharType="end"/>
        </w:r>
      </w:hyperlink>
    </w:p>
    <w:p w:rsidR="00A92FB3" w:rsidRPr="00A92FB3" w:rsidRDefault="000A39E7">
      <w:pPr>
        <w:pStyle w:val="Inhopg20"/>
        <w:tabs>
          <w:tab w:val="right" w:leader="dot" w:pos="9322"/>
        </w:tabs>
        <w:rPr>
          <w:rFonts w:ascii="Verdana" w:eastAsiaTheme="minorEastAsia" w:hAnsi="Verdana" w:cstheme="minorBidi"/>
          <w:smallCaps w:val="0"/>
          <w:noProof/>
          <w:snapToGrid/>
          <w:spacing w:val="0"/>
          <w:sz w:val="17"/>
          <w:szCs w:val="18"/>
        </w:rPr>
      </w:pPr>
      <w:hyperlink w:anchor="_Toc415213047" w:history="1">
        <w:r w:rsidR="00A92FB3" w:rsidRPr="00A92FB3">
          <w:rPr>
            <w:rStyle w:val="Hyperlink"/>
            <w:rFonts w:ascii="Verdana" w:hAnsi="Verdana"/>
            <w:noProof/>
            <w:sz w:val="17"/>
            <w:szCs w:val="18"/>
          </w:rPr>
          <w:t>Indiensttreding en ontslag</w:t>
        </w:r>
        <w:r w:rsidR="00A92FB3" w:rsidRPr="00A92FB3">
          <w:rPr>
            <w:rFonts w:ascii="Verdana" w:hAnsi="Verdana"/>
            <w:noProof/>
            <w:webHidden/>
            <w:sz w:val="17"/>
            <w:szCs w:val="18"/>
          </w:rPr>
          <w:tab/>
        </w:r>
        <w:r w:rsidR="00A92FB3" w:rsidRPr="00A92FB3">
          <w:rPr>
            <w:rFonts w:ascii="Verdana" w:hAnsi="Verdana"/>
            <w:noProof/>
            <w:webHidden/>
            <w:sz w:val="17"/>
            <w:szCs w:val="18"/>
          </w:rPr>
          <w:fldChar w:fldCharType="begin"/>
        </w:r>
        <w:r w:rsidR="00A92FB3" w:rsidRPr="00A92FB3">
          <w:rPr>
            <w:rFonts w:ascii="Verdana" w:hAnsi="Verdana"/>
            <w:noProof/>
            <w:webHidden/>
            <w:sz w:val="17"/>
            <w:szCs w:val="18"/>
          </w:rPr>
          <w:instrText xml:space="preserve"> PAGEREF _Toc415213047 \h </w:instrText>
        </w:r>
        <w:r w:rsidR="00A92FB3" w:rsidRPr="00A92FB3">
          <w:rPr>
            <w:rFonts w:ascii="Verdana" w:hAnsi="Verdana"/>
            <w:noProof/>
            <w:webHidden/>
            <w:sz w:val="17"/>
            <w:szCs w:val="18"/>
          </w:rPr>
        </w:r>
        <w:r w:rsidR="00A92FB3" w:rsidRPr="00A92FB3">
          <w:rPr>
            <w:rFonts w:ascii="Verdana" w:hAnsi="Verdana"/>
            <w:noProof/>
            <w:webHidden/>
            <w:sz w:val="17"/>
            <w:szCs w:val="18"/>
          </w:rPr>
          <w:fldChar w:fldCharType="separate"/>
        </w:r>
        <w:r w:rsidR="00CE1DAF">
          <w:rPr>
            <w:rFonts w:ascii="Verdana" w:hAnsi="Verdana"/>
            <w:noProof/>
            <w:webHidden/>
            <w:sz w:val="17"/>
            <w:szCs w:val="18"/>
          </w:rPr>
          <w:t>9</w:t>
        </w:r>
        <w:r w:rsidR="00A92FB3" w:rsidRPr="00A92FB3">
          <w:rPr>
            <w:rFonts w:ascii="Verdana" w:hAnsi="Verdana"/>
            <w:noProof/>
            <w:webHidden/>
            <w:sz w:val="17"/>
            <w:szCs w:val="18"/>
          </w:rPr>
          <w:fldChar w:fldCharType="end"/>
        </w:r>
      </w:hyperlink>
    </w:p>
    <w:p w:rsidR="00A92FB3" w:rsidRPr="00A92FB3" w:rsidRDefault="000A39E7">
      <w:pPr>
        <w:pStyle w:val="Inhopg10"/>
        <w:tabs>
          <w:tab w:val="right" w:leader="dot" w:pos="9322"/>
        </w:tabs>
        <w:rPr>
          <w:rFonts w:ascii="Verdana" w:eastAsiaTheme="minorEastAsia" w:hAnsi="Verdana" w:cstheme="minorBidi"/>
          <w:b w:val="0"/>
          <w:bCs w:val="0"/>
          <w:caps w:val="0"/>
          <w:noProof/>
          <w:snapToGrid/>
          <w:spacing w:val="0"/>
          <w:sz w:val="17"/>
          <w:szCs w:val="18"/>
        </w:rPr>
      </w:pPr>
      <w:hyperlink w:anchor="_Toc415213048" w:history="1">
        <w:r w:rsidR="00A92FB3" w:rsidRPr="00A92FB3">
          <w:rPr>
            <w:rStyle w:val="Hyperlink"/>
            <w:rFonts w:ascii="Verdana" w:hAnsi="Verdana"/>
            <w:noProof/>
            <w:sz w:val="17"/>
            <w:szCs w:val="18"/>
          </w:rPr>
          <w:t>Artikel 6</w:t>
        </w:r>
        <w:r w:rsidR="00A92FB3" w:rsidRPr="00A92FB3">
          <w:rPr>
            <w:rFonts w:ascii="Verdana" w:hAnsi="Verdana"/>
            <w:noProof/>
            <w:webHidden/>
            <w:sz w:val="17"/>
            <w:szCs w:val="18"/>
          </w:rPr>
          <w:tab/>
        </w:r>
        <w:r w:rsidR="00A92FB3" w:rsidRPr="00A92FB3">
          <w:rPr>
            <w:rFonts w:ascii="Verdana" w:hAnsi="Verdana"/>
            <w:noProof/>
            <w:webHidden/>
            <w:sz w:val="17"/>
            <w:szCs w:val="18"/>
          </w:rPr>
          <w:fldChar w:fldCharType="begin"/>
        </w:r>
        <w:r w:rsidR="00A92FB3" w:rsidRPr="00A92FB3">
          <w:rPr>
            <w:rFonts w:ascii="Verdana" w:hAnsi="Verdana"/>
            <w:noProof/>
            <w:webHidden/>
            <w:sz w:val="17"/>
            <w:szCs w:val="18"/>
          </w:rPr>
          <w:instrText xml:space="preserve"> PAGEREF _Toc415213048 \h </w:instrText>
        </w:r>
        <w:r w:rsidR="00A92FB3" w:rsidRPr="00A92FB3">
          <w:rPr>
            <w:rFonts w:ascii="Verdana" w:hAnsi="Verdana"/>
            <w:noProof/>
            <w:webHidden/>
            <w:sz w:val="17"/>
            <w:szCs w:val="18"/>
          </w:rPr>
        </w:r>
        <w:r w:rsidR="00A92FB3" w:rsidRPr="00A92FB3">
          <w:rPr>
            <w:rFonts w:ascii="Verdana" w:hAnsi="Verdana"/>
            <w:noProof/>
            <w:webHidden/>
            <w:sz w:val="17"/>
            <w:szCs w:val="18"/>
          </w:rPr>
          <w:fldChar w:fldCharType="separate"/>
        </w:r>
        <w:r w:rsidR="00CE1DAF">
          <w:rPr>
            <w:rFonts w:ascii="Verdana" w:hAnsi="Verdana"/>
            <w:noProof/>
            <w:webHidden/>
            <w:sz w:val="17"/>
            <w:szCs w:val="18"/>
          </w:rPr>
          <w:t>10</w:t>
        </w:r>
        <w:r w:rsidR="00A92FB3" w:rsidRPr="00A92FB3">
          <w:rPr>
            <w:rFonts w:ascii="Verdana" w:hAnsi="Verdana"/>
            <w:noProof/>
            <w:webHidden/>
            <w:sz w:val="17"/>
            <w:szCs w:val="18"/>
          </w:rPr>
          <w:fldChar w:fldCharType="end"/>
        </w:r>
      </w:hyperlink>
    </w:p>
    <w:p w:rsidR="00A92FB3" w:rsidRPr="00A92FB3" w:rsidRDefault="000A39E7">
      <w:pPr>
        <w:pStyle w:val="Inhopg20"/>
        <w:tabs>
          <w:tab w:val="right" w:leader="dot" w:pos="9322"/>
        </w:tabs>
        <w:rPr>
          <w:rFonts w:ascii="Verdana" w:eastAsiaTheme="minorEastAsia" w:hAnsi="Verdana" w:cstheme="minorBidi"/>
          <w:smallCaps w:val="0"/>
          <w:noProof/>
          <w:snapToGrid/>
          <w:spacing w:val="0"/>
          <w:sz w:val="17"/>
          <w:szCs w:val="18"/>
        </w:rPr>
      </w:pPr>
      <w:hyperlink w:anchor="_Toc415213049" w:history="1">
        <w:r w:rsidR="00A92FB3" w:rsidRPr="00A92FB3">
          <w:rPr>
            <w:rStyle w:val="Hyperlink"/>
            <w:rFonts w:ascii="Verdana" w:hAnsi="Verdana"/>
            <w:noProof/>
            <w:sz w:val="17"/>
            <w:szCs w:val="18"/>
          </w:rPr>
          <w:t>Arbeidsduur, dienstrooster en arbeidsduurverkorting</w:t>
        </w:r>
        <w:r w:rsidR="00A92FB3" w:rsidRPr="00A92FB3">
          <w:rPr>
            <w:rFonts w:ascii="Verdana" w:hAnsi="Verdana"/>
            <w:noProof/>
            <w:webHidden/>
            <w:sz w:val="17"/>
            <w:szCs w:val="18"/>
          </w:rPr>
          <w:tab/>
        </w:r>
        <w:r w:rsidR="00A92FB3" w:rsidRPr="00A92FB3">
          <w:rPr>
            <w:rFonts w:ascii="Verdana" w:hAnsi="Verdana"/>
            <w:noProof/>
            <w:webHidden/>
            <w:sz w:val="17"/>
            <w:szCs w:val="18"/>
          </w:rPr>
          <w:fldChar w:fldCharType="begin"/>
        </w:r>
        <w:r w:rsidR="00A92FB3" w:rsidRPr="00A92FB3">
          <w:rPr>
            <w:rFonts w:ascii="Verdana" w:hAnsi="Verdana"/>
            <w:noProof/>
            <w:webHidden/>
            <w:sz w:val="17"/>
            <w:szCs w:val="18"/>
          </w:rPr>
          <w:instrText xml:space="preserve"> PAGEREF _Toc415213049 \h </w:instrText>
        </w:r>
        <w:r w:rsidR="00A92FB3" w:rsidRPr="00A92FB3">
          <w:rPr>
            <w:rFonts w:ascii="Verdana" w:hAnsi="Verdana"/>
            <w:noProof/>
            <w:webHidden/>
            <w:sz w:val="17"/>
            <w:szCs w:val="18"/>
          </w:rPr>
        </w:r>
        <w:r w:rsidR="00A92FB3" w:rsidRPr="00A92FB3">
          <w:rPr>
            <w:rFonts w:ascii="Verdana" w:hAnsi="Verdana"/>
            <w:noProof/>
            <w:webHidden/>
            <w:sz w:val="17"/>
            <w:szCs w:val="18"/>
          </w:rPr>
          <w:fldChar w:fldCharType="separate"/>
        </w:r>
        <w:r w:rsidR="00CE1DAF">
          <w:rPr>
            <w:rFonts w:ascii="Verdana" w:hAnsi="Verdana"/>
            <w:noProof/>
            <w:webHidden/>
            <w:sz w:val="17"/>
            <w:szCs w:val="18"/>
          </w:rPr>
          <w:t>10</w:t>
        </w:r>
        <w:r w:rsidR="00A92FB3" w:rsidRPr="00A92FB3">
          <w:rPr>
            <w:rFonts w:ascii="Verdana" w:hAnsi="Verdana"/>
            <w:noProof/>
            <w:webHidden/>
            <w:sz w:val="17"/>
            <w:szCs w:val="18"/>
          </w:rPr>
          <w:fldChar w:fldCharType="end"/>
        </w:r>
      </w:hyperlink>
    </w:p>
    <w:p w:rsidR="00A92FB3" w:rsidRPr="00A92FB3" w:rsidRDefault="000A39E7">
      <w:pPr>
        <w:pStyle w:val="Inhopg10"/>
        <w:tabs>
          <w:tab w:val="right" w:leader="dot" w:pos="9322"/>
        </w:tabs>
        <w:rPr>
          <w:rFonts w:ascii="Verdana" w:eastAsiaTheme="minorEastAsia" w:hAnsi="Verdana" w:cstheme="minorBidi"/>
          <w:b w:val="0"/>
          <w:bCs w:val="0"/>
          <w:caps w:val="0"/>
          <w:noProof/>
          <w:snapToGrid/>
          <w:spacing w:val="0"/>
          <w:sz w:val="17"/>
          <w:szCs w:val="18"/>
        </w:rPr>
      </w:pPr>
      <w:hyperlink w:anchor="_Toc415213050" w:history="1">
        <w:r w:rsidR="00A92FB3" w:rsidRPr="00A92FB3">
          <w:rPr>
            <w:rStyle w:val="Hyperlink"/>
            <w:rFonts w:ascii="Verdana" w:hAnsi="Verdana"/>
            <w:noProof/>
            <w:sz w:val="17"/>
            <w:szCs w:val="18"/>
          </w:rPr>
          <w:t>Artikel 7</w:t>
        </w:r>
        <w:r w:rsidR="00A92FB3" w:rsidRPr="00A92FB3">
          <w:rPr>
            <w:rFonts w:ascii="Verdana" w:hAnsi="Verdana"/>
            <w:noProof/>
            <w:webHidden/>
            <w:sz w:val="17"/>
            <w:szCs w:val="18"/>
          </w:rPr>
          <w:tab/>
        </w:r>
        <w:r w:rsidR="00A92FB3" w:rsidRPr="00A92FB3">
          <w:rPr>
            <w:rFonts w:ascii="Verdana" w:hAnsi="Verdana"/>
            <w:noProof/>
            <w:webHidden/>
            <w:sz w:val="17"/>
            <w:szCs w:val="18"/>
          </w:rPr>
          <w:fldChar w:fldCharType="begin"/>
        </w:r>
        <w:r w:rsidR="00A92FB3" w:rsidRPr="00A92FB3">
          <w:rPr>
            <w:rFonts w:ascii="Verdana" w:hAnsi="Verdana"/>
            <w:noProof/>
            <w:webHidden/>
            <w:sz w:val="17"/>
            <w:szCs w:val="18"/>
          </w:rPr>
          <w:instrText xml:space="preserve"> PAGEREF _Toc415213050 \h </w:instrText>
        </w:r>
        <w:r w:rsidR="00A92FB3" w:rsidRPr="00A92FB3">
          <w:rPr>
            <w:rFonts w:ascii="Verdana" w:hAnsi="Verdana"/>
            <w:noProof/>
            <w:webHidden/>
            <w:sz w:val="17"/>
            <w:szCs w:val="18"/>
          </w:rPr>
        </w:r>
        <w:r w:rsidR="00A92FB3" w:rsidRPr="00A92FB3">
          <w:rPr>
            <w:rFonts w:ascii="Verdana" w:hAnsi="Verdana"/>
            <w:noProof/>
            <w:webHidden/>
            <w:sz w:val="17"/>
            <w:szCs w:val="18"/>
          </w:rPr>
          <w:fldChar w:fldCharType="separate"/>
        </w:r>
        <w:r w:rsidR="00CE1DAF">
          <w:rPr>
            <w:rFonts w:ascii="Verdana" w:hAnsi="Verdana"/>
            <w:noProof/>
            <w:webHidden/>
            <w:sz w:val="17"/>
            <w:szCs w:val="18"/>
          </w:rPr>
          <w:t>12</w:t>
        </w:r>
        <w:r w:rsidR="00A92FB3" w:rsidRPr="00A92FB3">
          <w:rPr>
            <w:rFonts w:ascii="Verdana" w:hAnsi="Verdana"/>
            <w:noProof/>
            <w:webHidden/>
            <w:sz w:val="17"/>
            <w:szCs w:val="18"/>
          </w:rPr>
          <w:fldChar w:fldCharType="end"/>
        </w:r>
      </w:hyperlink>
    </w:p>
    <w:p w:rsidR="00A92FB3" w:rsidRPr="00A92FB3" w:rsidRDefault="000A39E7">
      <w:pPr>
        <w:pStyle w:val="Inhopg20"/>
        <w:tabs>
          <w:tab w:val="right" w:leader="dot" w:pos="9322"/>
        </w:tabs>
        <w:rPr>
          <w:rFonts w:ascii="Verdana" w:eastAsiaTheme="minorEastAsia" w:hAnsi="Verdana" w:cstheme="minorBidi"/>
          <w:smallCaps w:val="0"/>
          <w:noProof/>
          <w:snapToGrid/>
          <w:spacing w:val="0"/>
          <w:sz w:val="17"/>
          <w:szCs w:val="18"/>
        </w:rPr>
      </w:pPr>
      <w:hyperlink w:anchor="_Toc415213051" w:history="1">
        <w:r w:rsidR="00A92FB3" w:rsidRPr="00A92FB3">
          <w:rPr>
            <w:rStyle w:val="Hyperlink"/>
            <w:rFonts w:ascii="Verdana" w:hAnsi="Verdana"/>
            <w:noProof/>
            <w:sz w:val="17"/>
            <w:szCs w:val="18"/>
          </w:rPr>
          <w:t>Functiegroepen en salarisschalen</w:t>
        </w:r>
        <w:r w:rsidR="00A92FB3" w:rsidRPr="00A92FB3">
          <w:rPr>
            <w:rFonts w:ascii="Verdana" w:hAnsi="Verdana"/>
            <w:noProof/>
            <w:webHidden/>
            <w:sz w:val="17"/>
            <w:szCs w:val="18"/>
          </w:rPr>
          <w:tab/>
        </w:r>
        <w:r w:rsidR="00A92FB3" w:rsidRPr="00A92FB3">
          <w:rPr>
            <w:rFonts w:ascii="Verdana" w:hAnsi="Verdana"/>
            <w:noProof/>
            <w:webHidden/>
            <w:sz w:val="17"/>
            <w:szCs w:val="18"/>
          </w:rPr>
          <w:fldChar w:fldCharType="begin"/>
        </w:r>
        <w:r w:rsidR="00A92FB3" w:rsidRPr="00A92FB3">
          <w:rPr>
            <w:rFonts w:ascii="Verdana" w:hAnsi="Verdana"/>
            <w:noProof/>
            <w:webHidden/>
            <w:sz w:val="17"/>
            <w:szCs w:val="18"/>
          </w:rPr>
          <w:instrText xml:space="preserve"> PAGEREF _Toc415213051 \h </w:instrText>
        </w:r>
        <w:r w:rsidR="00A92FB3" w:rsidRPr="00A92FB3">
          <w:rPr>
            <w:rFonts w:ascii="Verdana" w:hAnsi="Verdana"/>
            <w:noProof/>
            <w:webHidden/>
            <w:sz w:val="17"/>
            <w:szCs w:val="18"/>
          </w:rPr>
        </w:r>
        <w:r w:rsidR="00A92FB3" w:rsidRPr="00A92FB3">
          <w:rPr>
            <w:rFonts w:ascii="Verdana" w:hAnsi="Verdana"/>
            <w:noProof/>
            <w:webHidden/>
            <w:sz w:val="17"/>
            <w:szCs w:val="18"/>
          </w:rPr>
          <w:fldChar w:fldCharType="separate"/>
        </w:r>
        <w:r w:rsidR="00CE1DAF">
          <w:rPr>
            <w:rFonts w:ascii="Verdana" w:hAnsi="Verdana"/>
            <w:noProof/>
            <w:webHidden/>
            <w:sz w:val="17"/>
            <w:szCs w:val="18"/>
          </w:rPr>
          <w:t>12</w:t>
        </w:r>
        <w:r w:rsidR="00A92FB3" w:rsidRPr="00A92FB3">
          <w:rPr>
            <w:rFonts w:ascii="Verdana" w:hAnsi="Verdana"/>
            <w:noProof/>
            <w:webHidden/>
            <w:sz w:val="17"/>
            <w:szCs w:val="18"/>
          </w:rPr>
          <w:fldChar w:fldCharType="end"/>
        </w:r>
      </w:hyperlink>
    </w:p>
    <w:p w:rsidR="00A92FB3" w:rsidRPr="00A92FB3" w:rsidRDefault="000A39E7">
      <w:pPr>
        <w:pStyle w:val="Inhopg10"/>
        <w:tabs>
          <w:tab w:val="right" w:leader="dot" w:pos="9322"/>
        </w:tabs>
        <w:rPr>
          <w:rFonts w:ascii="Verdana" w:eastAsiaTheme="minorEastAsia" w:hAnsi="Verdana" w:cstheme="minorBidi"/>
          <w:b w:val="0"/>
          <w:bCs w:val="0"/>
          <w:caps w:val="0"/>
          <w:noProof/>
          <w:snapToGrid/>
          <w:spacing w:val="0"/>
          <w:sz w:val="17"/>
          <w:szCs w:val="18"/>
        </w:rPr>
      </w:pPr>
      <w:hyperlink w:anchor="_Toc415213052" w:history="1">
        <w:r w:rsidR="00A92FB3" w:rsidRPr="00A92FB3">
          <w:rPr>
            <w:rStyle w:val="Hyperlink"/>
            <w:rFonts w:ascii="Verdana" w:hAnsi="Verdana"/>
            <w:noProof/>
            <w:sz w:val="17"/>
            <w:szCs w:val="18"/>
          </w:rPr>
          <w:t>Artikel 8</w:t>
        </w:r>
        <w:r w:rsidR="00A92FB3" w:rsidRPr="00A92FB3">
          <w:rPr>
            <w:rFonts w:ascii="Verdana" w:hAnsi="Verdana"/>
            <w:noProof/>
            <w:webHidden/>
            <w:sz w:val="17"/>
            <w:szCs w:val="18"/>
          </w:rPr>
          <w:tab/>
        </w:r>
        <w:r w:rsidR="00A92FB3" w:rsidRPr="00A92FB3">
          <w:rPr>
            <w:rFonts w:ascii="Verdana" w:hAnsi="Verdana"/>
            <w:noProof/>
            <w:webHidden/>
            <w:sz w:val="17"/>
            <w:szCs w:val="18"/>
          </w:rPr>
          <w:fldChar w:fldCharType="begin"/>
        </w:r>
        <w:r w:rsidR="00A92FB3" w:rsidRPr="00A92FB3">
          <w:rPr>
            <w:rFonts w:ascii="Verdana" w:hAnsi="Verdana"/>
            <w:noProof/>
            <w:webHidden/>
            <w:sz w:val="17"/>
            <w:szCs w:val="18"/>
          </w:rPr>
          <w:instrText xml:space="preserve"> PAGEREF _Toc415213052 \h </w:instrText>
        </w:r>
        <w:r w:rsidR="00A92FB3" w:rsidRPr="00A92FB3">
          <w:rPr>
            <w:rFonts w:ascii="Verdana" w:hAnsi="Verdana"/>
            <w:noProof/>
            <w:webHidden/>
            <w:sz w:val="17"/>
            <w:szCs w:val="18"/>
          </w:rPr>
        </w:r>
        <w:r w:rsidR="00A92FB3" w:rsidRPr="00A92FB3">
          <w:rPr>
            <w:rFonts w:ascii="Verdana" w:hAnsi="Verdana"/>
            <w:noProof/>
            <w:webHidden/>
            <w:sz w:val="17"/>
            <w:szCs w:val="18"/>
          </w:rPr>
          <w:fldChar w:fldCharType="separate"/>
        </w:r>
        <w:r w:rsidR="00CE1DAF">
          <w:rPr>
            <w:rFonts w:ascii="Verdana" w:hAnsi="Verdana"/>
            <w:noProof/>
            <w:webHidden/>
            <w:sz w:val="17"/>
            <w:szCs w:val="18"/>
          </w:rPr>
          <w:t>12</w:t>
        </w:r>
        <w:r w:rsidR="00A92FB3" w:rsidRPr="00A92FB3">
          <w:rPr>
            <w:rFonts w:ascii="Verdana" w:hAnsi="Verdana"/>
            <w:noProof/>
            <w:webHidden/>
            <w:sz w:val="17"/>
            <w:szCs w:val="18"/>
          </w:rPr>
          <w:fldChar w:fldCharType="end"/>
        </w:r>
      </w:hyperlink>
    </w:p>
    <w:p w:rsidR="00A92FB3" w:rsidRPr="00A92FB3" w:rsidRDefault="000A39E7">
      <w:pPr>
        <w:pStyle w:val="Inhopg20"/>
        <w:tabs>
          <w:tab w:val="right" w:leader="dot" w:pos="9322"/>
        </w:tabs>
        <w:rPr>
          <w:rFonts w:ascii="Verdana" w:eastAsiaTheme="minorEastAsia" w:hAnsi="Verdana" w:cstheme="minorBidi"/>
          <w:smallCaps w:val="0"/>
          <w:noProof/>
          <w:snapToGrid/>
          <w:spacing w:val="0"/>
          <w:sz w:val="17"/>
          <w:szCs w:val="18"/>
        </w:rPr>
      </w:pPr>
      <w:hyperlink w:anchor="_Toc415213053" w:history="1">
        <w:r w:rsidR="00A92FB3" w:rsidRPr="00A92FB3">
          <w:rPr>
            <w:rStyle w:val="Hyperlink"/>
            <w:rFonts w:ascii="Verdana" w:hAnsi="Verdana"/>
            <w:noProof/>
            <w:sz w:val="17"/>
            <w:szCs w:val="18"/>
          </w:rPr>
          <w:t>Toepassing van de salarisschalen</w:t>
        </w:r>
        <w:r w:rsidR="00A92FB3" w:rsidRPr="00A92FB3">
          <w:rPr>
            <w:rFonts w:ascii="Verdana" w:hAnsi="Verdana"/>
            <w:noProof/>
            <w:webHidden/>
            <w:sz w:val="17"/>
            <w:szCs w:val="18"/>
          </w:rPr>
          <w:tab/>
        </w:r>
        <w:r w:rsidR="00A92FB3" w:rsidRPr="00A92FB3">
          <w:rPr>
            <w:rFonts w:ascii="Verdana" w:hAnsi="Verdana"/>
            <w:noProof/>
            <w:webHidden/>
            <w:sz w:val="17"/>
            <w:szCs w:val="18"/>
          </w:rPr>
          <w:fldChar w:fldCharType="begin"/>
        </w:r>
        <w:r w:rsidR="00A92FB3" w:rsidRPr="00A92FB3">
          <w:rPr>
            <w:rFonts w:ascii="Verdana" w:hAnsi="Verdana"/>
            <w:noProof/>
            <w:webHidden/>
            <w:sz w:val="17"/>
            <w:szCs w:val="18"/>
          </w:rPr>
          <w:instrText xml:space="preserve"> PAGEREF _Toc415213053 \h </w:instrText>
        </w:r>
        <w:r w:rsidR="00A92FB3" w:rsidRPr="00A92FB3">
          <w:rPr>
            <w:rFonts w:ascii="Verdana" w:hAnsi="Verdana"/>
            <w:noProof/>
            <w:webHidden/>
            <w:sz w:val="17"/>
            <w:szCs w:val="18"/>
          </w:rPr>
        </w:r>
        <w:r w:rsidR="00A92FB3" w:rsidRPr="00A92FB3">
          <w:rPr>
            <w:rFonts w:ascii="Verdana" w:hAnsi="Verdana"/>
            <w:noProof/>
            <w:webHidden/>
            <w:sz w:val="17"/>
            <w:szCs w:val="18"/>
          </w:rPr>
          <w:fldChar w:fldCharType="separate"/>
        </w:r>
        <w:r w:rsidR="00CE1DAF">
          <w:rPr>
            <w:rFonts w:ascii="Verdana" w:hAnsi="Verdana"/>
            <w:noProof/>
            <w:webHidden/>
            <w:sz w:val="17"/>
            <w:szCs w:val="18"/>
          </w:rPr>
          <w:t>12</w:t>
        </w:r>
        <w:r w:rsidR="00A92FB3" w:rsidRPr="00A92FB3">
          <w:rPr>
            <w:rFonts w:ascii="Verdana" w:hAnsi="Verdana"/>
            <w:noProof/>
            <w:webHidden/>
            <w:sz w:val="17"/>
            <w:szCs w:val="18"/>
          </w:rPr>
          <w:fldChar w:fldCharType="end"/>
        </w:r>
      </w:hyperlink>
    </w:p>
    <w:p w:rsidR="00A92FB3" w:rsidRPr="00A92FB3" w:rsidRDefault="000A39E7">
      <w:pPr>
        <w:pStyle w:val="Inhopg10"/>
        <w:tabs>
          <w:tab w:val="right" w:leader="dot" w:pos="9322"/>
        </w:tabs>
        <w:rPr>
          <w:rFonts w:ascii="Verdana" w:eastAsiaTheme="minorEastAsia" w:hAnsi="Verdana" w:cstheme="minorBidi"/>
          <w:b w:val="0"/>
          <w:bCs w:val="0"/>
          <w:caps w:val="0"/>
          <w:noProof/>
          <w:snapToGrid/>
          <w:spacing w:val="0"/>
          <w:sz w:val="17"/>
          <w:szCs w:val="18"/>
        </w:rPr>
      </w:pPr>
      <w:hyperlink w:anchor="_Toc415213054" w:history="1">
        <w:r w:rsidR="00A92FB3" w:rsidRPr="00A92FB3">
          <w:rPr>
            <w:rStyle w:val="Hyperlink"/>
            <w:rFonts w:ascii="Verdana" w:hAnsi="Verdana"/>
            <w:noProof/>
            <w:sz w:val="17"/>
            <w:szCs w:val="18"/>
          </w:rPr>
          <w:t>Artikel 9</w:t>
        </w:r>
        <w:r w:rsidR="00A92FB3" w:rsidRPr="00A92FB3">
          <w:rPr>
            <w:rFonts w:ascii="Verdana" w:hAnsi="Verdana"/>
            <w:noProof/>
            <w:webHidden/>
            <w:sz w:val="17"/>
            <w:szCs w:val="18"/>
          </w:rPr>
          <w:tab/>
        </w:r>
        <w:r w:rsidR="00A92FB3" w:rsidRPr="00A92FB3">
          <w:rPr>
            <w:rFonts w:ascii="Verdana" w:hAnsi="Verdana"/>
            <w:noProof/>
            <w:webHidden/>
            <w:sz w:val="17"/>
            <w:szCs w:val="18"/>
          </w:rPr>
          <w:fldChar w:fldCharType="begin"/>
        </w:r>
        <w:r w:rsidR="00A92FB3" w:rsidRPr="00A92FB3">
          <w:rPr>
            <w:rFonts w:ascii="Verdana" w:hAnsi="Verdana"/>
            <w:noProof/>
            <w:webHidden/>
            <w:sz w:val="17"/>
            <w:szCs w:val="18"/>
          </w:rPr>
          <w:instrText xml:space="preserve"> PAGEREF _Toc415213054 \h </w:instrText>
        </w:r>
        <w:r w:rsidR="00A92FB3" w:rsidRPr="00A92FB3">
          <w:rPr>
            <w:rFonts w:ascii="Verdana" w:hAnsi="Verdana"/>
            <w:noProof/>
            <w:webHidden/>
            <w:sz w:val="17"/>
            <w:szCs w:val="18"/>
          </w:rPr>
        </w:r>
        <w:r w:rsidR="00A92FB3" w:rsidRPr="00A92FB3">
          <w:rPr>
            <w:rFonts w:ascii="Verdana" w:hAnsi="Verdana"/>
            <w:noProof/>
            <w:webHidden/>
            <w:sz w:val="17"/>
            <w:szCs w:val="18"/>
          </w:rPr>
          <w:fldChar w:fldCharType="separate"/>
        </w:r>
        <w:r w:rsidR="00CE1DAF">
          <w:rPr>
            <w:rFonts w:ascii="Verdana" w:hAnsi="Verdana"/>
            <w:noProof/>
            <w:webHidden/>
            <w:sz w:val="17"/>
            <w:szCs w:val="18"/>
          </w:rPr>
          <w:t>14</w:t>
        </w:r>
        <w:r w:rsidR="00A92FB3" w:rsidRPr="00A92FB3">
          <w:rPr>
            <w:rFonts w:ascii="Verdana" w:hAnsi="Verdana"/>
            <w:noProof/>
            <w:webHidden/>
            <w:sz w:val="17"/>
            <w:szCs w:val="18"/>
          </w:rPr>
          <w:fldChar w:fldCharType="end"/>
        </w:r>
      </w:hyperlink>
    </w:p>
    <w:p w:rsidR="00A92FB3" w:rsidRPr="00A92FB3" w:rsidRDefault="000A39E7">
      <w:pPr>
        <w:pStyle w:val="Inhopg20"/>
        <w:tabs>
          <w:tab w:val="right" w:leader="dot" w:pos="9322"/>
        </w:tabs>
        <w:rPr>
          <w:rFonts w:ascii="Verdana" w:eastAsiaTheme="minorEastAsia" w:hAnsi="Verdana" w:cstheme="minorBidi"/>
          <w:smallCaps w:val="0"/>
          <w:noProof/>
          <w:snapToGrid/>
          <w:spacing w:val="0"/>
          <w:sz w:val="17"/>
          <w:szCs w:val="18"/>
        </w:rPr>
      </w:pPr>
      <w:hyperlink w:anchor="_Toc415213055" w:history="1">
        <w:r w:rsidR="00A92FB3" w:rsidRPr="00A92FB3">
          <w:rPr>
            <w:rStyle w:val="Hyperlink"/>
            <w:rFonts w:ascii="Verdana" w:hAnsi="Verdana"/>
            <w:noProof/>
            <w:sz w:val="17"/>
            <w:szCs w:val="18"/>
          </w:rPr>
          <w:t>Bijzondere beloningen</w:t>
        </w:r>
        <w:r w:rsidR="00A92FB3" w:rsidRPr="00A92FB3">
          <w:rPr>
            <w:rFonts w:ascii="Verdana" w:hAnsi="Verdana"/>
            <w:noProof/>
            <w:webHidden/>
            <w:sz w:val="17"/>
            <w:szCs w:val="18"/>
          </w:rPr>
          <w:tab/>
        </w:r>
        <w:r w:rsidR="00A92FB3" w:rsidRPr="00A92FB3">
          <w:rPr>
            <w:rFonts w:ascii="Verdana" w:hAnsi="Verdana"/>
            <w:noProof/>
            <w:webHidden/>
            <w:sz w:val="17"/>
            <w:szCs w:val="18"/>
          </w:rPr>
          <w:fldChar w:fldCharType="begin"/>
        </w:r>
        <w:r w:rsidR="00A92FB3" w:rsidRPr="00A92FB3">
          <w:rPr>
            <w:rFonts w:ascii="Verdana" w:hAnsi="Verdana"/>
            <w:noProof/>
            <w:webHidden/>
            <w:sz w:val="17"/>
            <w:szCs w:val="18"/>
          </w:rPr>
          <w:instrText xml:space="preserve"> PAGEREF _Toc415213055 \h </w:instrText>
        </w:r>
        <w:r w:rsidR="00A92FB3" w:rsidRPr="00A92FB3">
          <w:rPr>
            <w:rFonts w:ascii="Verdana" w:hAnsi="Verdana"/>
            <w:noProof/>
            <w:webHidden/>
            <w:sz w:val="17"/>
            <w:szCs w:val="18"/>
          </w:rPr>
        </w:r>
        <w:r w:rsidR="00A92FB3" w:rsidRPr="00A92FB3">
          <w:rPr>
            <w:rFonts w:ascii="Verdana" w:hAnsi="Verdana"/>
            <w:noProof/>
            <w:webHidden/>
            <w:sz w:val="17"/>
            <w:szCs w:val="18"/>
          </w:rPr>
          <w:fldChar w:fldCharType="separate"/>
        </w:r>
        <w:r w:rsidR="00CE1DAF">
          <w:rPr>
            <w:rFonts w:ascii="Verdana" w:hAnsi="Verdana"/>
            <w:noProof/>
            <w:webHidden/>
            <w:sz w:val="17"/>
            <w:szCs w:val="18"/>
          </w:rPr>
          <w:t>14</w:t>
        </w:r>
        <w:r w:rsidR="00A92FB3" w:rsidRPr="00A92FB3">
          <w:rPr>
            <w:rFonts w:ascii="Verdana" w:hAnsi="Verdana"/>
            <w:noProof/>
            <w:webHidden/>
            <w:sz w:val="17"/>
            <w:szCs w:val="18"/>
          </w:rPr>
          <w:fldChar w:fldCharType="end"/>
        </w:r>
      </w:hyperlink>
    </w:p>
    <w:p w:rsidR="00A92FB3" w:rsidRPr="00A92FB3" w:rsidRDefault="000A39E7">
      <w:pPr>
        <w:pStyle w:val="Inhopg10"/>
        <w:tabs>
          <w:tab w:val="right" w:leader="dot" w:pos="9322"/>
        </w:tabs>
        <w:rPr>
          <w:rFonts w:ascii="Verdana" w:eastAsiaTheme="minorEastAsia" w:hAnsi="Verdana" w:cstheme="minorBidi"/>
          <w:b w:val="0"/>
          <w:bCs w:val="0"/>
          <w:caps w:val="0"/>
          <w:noProof/>
          <w:snapToGrid/>
          <w:spacing w:val="0"/>
          <w:sz w:val="17"/>
          <w:szCs w:val="18"/>
        </w:rPr>
      </w:pPr>
      <w:hyperlink w:anchor="_Toc415213056" w:history="1">
        <w:r w:rsidR="00A92FB3" w:rsidRPr="00A92FB3">
          <w:rPr>
            <w:rStyle w:val="Hyperlink"/>
            <w:rFonts w:ascii="Verdana" w:hAnsi="Verdana"/>
            <w:noProof/>
            <w:sz w:val="17"/>
            <w:szCs w:val="18"/>
          </w:rPr>
          <w:t>Artikel 10</w:t>
        </w:r>
        <w:r w:rsidR="00A92FB3" w:rsidRPr="00A92FB3">
          <w:rPr>
            <w:rFonts w:ascii="Verdana" w:hAnsi="Verdana"/>
            <w:noProof/>
            <w:webHidden/>
            <w:sz w:val="17"/>
            <w:szCs w:val="18"/>
          </w:rPr>
          <w:tab/>
        </w:r>
        <w:r w:rsidR="00A92FB3" w:rsidRPr="00A92FB3">
          <w:rPr>
            <w:rFonts w:ascii="Verdana" w:hAnsi="Verdana"/>
            <w:noProof/>
            <w:webHidden/>
            <w:sz w:val="17"/>
            <w:szCs w:val="18"/>
          </w:rPr>
          <w:fldChar w:fldCharType="begin"/>
        </w:r>
        <w:r w:rsidR="00A92FB3" w:rsidRPr="00A92FB3">
          <w:rPr>
            <w:rFonts w:ascii="Verdana" w:hAnsi="Verdana"/>
            <w:noProof/>
            <w:webHidden/>
            <w:sz w:val="17"/>
            <w:szCs w:val="18"/>
          </w:rPr>
          <w:instrText xml:space="preserve"> PAGEREF _Toc415213056 \h </w:instrText>
        </w:r>
        <w:r w:rsidR="00A92FB3" w:rsidRPr="00A92FB3">
          <w:rPr>
            <w:rFonts w:ascii="Verdana" w:hAnsi="Verdana"/>
            <w:noProof/>
            <w:webHidden/>
            <w:sz w:val="17"/>
            <w:szCs w:val="18"/>
          </w:rPr>
        </w:r>
        <w:r w:rsidR="00A92FB3" w:rsidRPr="00A92FB3">
          <w:rPr>
            <w:rFonts w:ascii="Verdana" w:hAnsi="Verdana"/>
            <w:noProof/>
            <w:webHidden/>
            <w:sz w:val="17"/>
            <w:szCs w:val="18"/>
          </w:rPr>
          <w:fldChar w:fldCharType="separate"/>
        </w:r>
        <w:r w:rsidR="00CE1DAF">
          <w:rPr>
            <w:rFonts w:ascii="Verdana" w:hAnsi="Verdana"/>
            <w:noProof/>
            <w:webHidden/>
            <w:sz w:val="17"/>
            <w:szCs w:val="18"/>
          </w:rPr>
          <w:t>17</w:t>
        </w:r>
        <w:r w:rsidR="00A92FB3" w:rsidRPr="00A92FB3">
          <w:rPr>
            <w:rFonts w:ascii="Verdana" w:hAnsi="Verdana"/>
            <w:noProof/>
            <w:webHidden/>
            <w:sz w:val="17"/>
            <w:szCs w:val="18"/>
          </w:rPr>
          <w:fldChar w:fldCharType="end"/>
        </w:r>
      </w:hyperlink>
    </w:p>
    <w:p w:rsidR="00A92FB3" w:rsidRPr="00A92FB3" w:rsidRDefault="000A39E7">
      <w:pPr>
        <w:pStyle w:val="Inhopg20"/>
        <w:tabs>
          <w:tab w:val="right" w:leader="dot" w:pos="9322"/>
        </w:tabs>
        <w:rPr>
          <w:rFonts w:ascii="Verdana" w:eastAsiaTheme="minorEastAsia" w:hAnsi="Verdana" w:cstheme="minorBidi"/>
          <w:smallCaps w:val="0"/>
          <w:noProof/>
          <w:snapToGrid/>
          <w:spacing w:val="0"/>
          <w:sz w:val="17"/>
          <w:szCs w:val="18"/>
        </w:rPr>
      </w:pPr>
      <w:hyperlink w:anchor="_Toc415213057" w:history="1">
        <w:r w:rsidR="00A92FB3" w:rsidRPr="00A92FB3">
          <w:rPr>
            <w:rStyle w:val="Hyperlink"/>
            <w:rFonts w:ascii="Verdana" w:hAnsi="Verdana"/>
            <w:noProof/>
            <w:sz w:val="17"/>
            <w:szCs w:val="18"/>
          </w:rPr>
          <w:t>Zon- en feestdagen</w:t>
        </w:r>
        <w:r w:rsidR="00A92FB3" w:rsidRPr="00A92FB3">
          <w:rPr>
            <w:rFonts w:ascii="Verdana" w:hAnsi="Verdana"/>
            <w:noProof/>
            <w:webHidden/>
            <w:sz w:val="17"/>
            <w:szCs w:val="18"/>
          </w:rPr>
          <w:tab/>
        </w:r>
        <w:r w:rsidR="00A92FB3" w:rsidRPr="00A92FB3">
          <w:rPr>
            <w:rFonts w:ascii="Verdana" w:hAnsi="Verdana"/>
            <w:noProof/>
            <w:webHidden/>
            <w:sz w:val="17"/>
            <w:szCs w:val="18"/>
          </w:rPr>
          <w:fldChar w:fldCharType="begin"/>
        </w:r>
        <w:r w:rsidR="00A92FB3" w:rsidRPr="00A92FB3">
          <w:rPr>
            <w:rFonts w:ascii="Verdana" w:hAnsi="Verdana"/>
            <w:noProof/>
            <w:webHidden/>
            <w:sz w:val="17"/>
            <w:szCs w:val="18"/>
          </w:rPr>
          <w:instrText xml:space="preserve"> PAGEREF _Toc415213057 \h </w:instrText>
        </w:r>
        <w:r w:rsidR="00A92FB3" w:rsidRPr="00A92FB3">
          <w:rPr>
            <w:rFonts w:ascii="Verdana" w:hAnsi="Verdana"/>
            <w:noProof/>
            <w:webHidden/>
            <w:sz w:val="17"/>
            <w:szCs w:val="18"/>
          </w:rPr>
        </w:r>
        <w:r w:rsidR="00A92FB3" w:rsidRPr="00A92FB3">
          <w:rPr>
            <w:rFonts w:ascii="Verdana" w:hAnsi="Verdana"/>
            <w:noProof/>
            <w:webHidden/>
            <w:sz w:val="17"/>
            <w:szCs w:val="18"/>
          </w:rPr>
          <w:fldChar w:fldCharType="separate"/>
        </w:r>
        <w:r w:rsidR="00CE1DAF">
          <w:rPr>
            <w:rFonts w:ascii="Verdana" w:hAnsi="Verdana"/>
            <w:noProof/>
            <w:webHidden/>
            <w:sz w:val="17"/>
            <w:szCs w:val="18"/>
          </w:rPr>
          <w:t>17</w:t>
        </w:r>
        <w:r w:rsidR="00A92FB3" w:rsidRPr="00A92FB3">
          <w:rPr>
            <w:rFonts w:ascii="Verdana" w:hAnsi="Verdana"/>
            <w:noProof/>
            <w:webHidden/>
            <w:sz w:val="17"/>
            <w:szCs w:val="18"/>
          </w:rPr>
          <w:fldChar w:fldCharType="end"/>
        </w:r>
      </w:hyperlink>
    </w:p>
    <w:p w:rsidR="00A92FB3" w:rsidRPr="00A92FB3" w:rsidRDefault="000A39E7">
      <w:pPr>
        <w:pStyle w:val="Inhopg10"/>
        <w:tabs>
          <w:tab w:val="right" w:leader="dot" w:pos="9322"/>
        </w:tabs>
        <w:rPr>
          <w:rFonts w:ascii="Verdana" w:eastAsiaTheme="minorEastAsia" w:hAnsi="Verdana" w:cstheme="minorBidi"/>
          <w:b w:val="0"/>
          <w:bCs w:val="0"/>
          <w:caps w:val="0"/>
          <w:noProof/>
          <w:snapToGrid/>
          <w:spacing w:val="0"/>
          <w:sz w:val="17"/>
          <w:szCs w:val="18"/>
        </w:rPr>
      </w:pPr>
      <w:hyperlink w:anchor="_Toc415213058" w:history="1">
        <w:r w:rsidR="00A92FB3" w:rsidRPr="00A92FB3">
          <w:rPr>
            <w:rStyle w:val="Hyperlink"/>
            <w:rFonts w:ascii="Verdana" w:hAnsi="Verdana"/>
            <w:noProof/>
            <w:sz w:val="17"/>
            <w:szCs w:val="18"/>
          </w:rPr>
          <w:t>Artikel 11</w:t>
        </w:r>
        <w:r w:rsidR="00A92FB3" w:rsidRPr="00A92FB3">
          <w:rPr>
            <w:rFonts w:ascii="Verdana" w:hAnsi="Verdana"/>
            <w:noProof/>
            <w:webHidden/>
            <w:sz w:val="17"/>
            <w:szCs w:val="18"/>
          </w:rPr>
          <w:tab/>
        </w:r>
        <w:r w:rsidR="00A92FB3" w:rsidRPr="00A92FB3">
          <w:rPr>
            <w:rFonts w:ascii="Verdana" w:hAnsi="Verdana"/>
            <w:noProof/>
            <w:webHidden/>
            <w:sz w:val="17"/>
            <w:szCs w:val="18"/>
          </w:rPr>
          <w:fldChar w:fldCharType="begin"/>
        </w:r>
        <w:r w:rsidR="00A92FB3" w:rsidRPr="00A92FB3">
          <w:rPr>
            <w:rFonts w:ascii="Verdana" w:hAnsi="Verdana"/>
            <w:noProof/>
            <w:webHidden/>
            <w:sz w:val="17"/>
            <w:szCs w:val="18"/>
          </w:rPr>
          <w:instrText xml:space="preserve"> PAGEREF _Toc415213058 \h </w:instrText>
        </w:r>
        <w:r w:rsidR="00A92FB3" w:rsidRPr="00A92FB3">
          <w:rPr>
            <w:rFonts w:ascii="Verdana" w:hAnsi="Verdana"/>
            <w:noProof/>
            <w:webHidden/>
            <w:sz w:val="17"/>
            <w:szCs w:val="18"/>
          </w:rPr>
        </w:r>
        <w:r w:rsidR="00A92FB3" w:rsidRPr="00A92FB3">
          <w:rPr>
            <w:rFonts w:ascii="Verdana" w:hAnsi="Verdana"/>
            <w:noProof/>
            <w:webHidden/>
            <w:sz w:val="17"/>
            <w:szCs w:val="18"/>
          </w:rPr>
          <w:fldChar w:fldCharType="separate"/>
        </w:r>
        <w:r w:rsidR="00CE1DAF">
          <w:rPr>
            <w:rFonts w:ascii="Verdana" w:hAnsi="Verdana"/>
            <w:noProof/>
            <w:webHidden/>
            <w:sz w:val="17"/>
            <w:szCs w:val="18"/>
          </w:rPr>
          <w:t>17</w:t>
        </w:r>
        <w:r w:rsidR="00A92FB3" w:rsidRPr="00A92FB3">
          <w:rPr>
            <w:rFonts w:ascii="Verdana" w:hAnsi="Verdana"/>
            <w:noProof/>
            <w:webHidden/>
            <w:sz w:val="17"/>
            <w:szCs w:val="18"/>
          </w:rPr>
          <w:fldChar w:fldCharType="end"/>
        </w:r>
      </w:hyperlink>
    </w:p>
    <w:p w:rsidR="00A92FB3" w:rsidRPr="00A92FB3" w:rsidRDefault="000A39E7">
      <w:pPr>
        <w:pStyle w:val="Inhopg20"/>
        <w:tabs>
          <w:tab w:val="right" w:leader="dot" w:pos="9322"/>
        </w:tabs>
        <w:rPr>
          <w:rFonts w:ascii="Verdana" w:eastAsiaTheme="minorEastAsia" w:hAnsi="Verdana" w:cstheme="minorBidi"/>
          <w:smallCaps w:val="0"/>
          <w:noProof/>
          <w:snapToGrid/>
          <w:spacing w:val="0"/>
          <w:sz w:val="17"/>
          <w:szCs w:val="18"/>
        </w:rPr>
      </w:pPr>
      <w:hyperlink w:anchor="_Toc415213059" w:history="1">
        <w:r w:rsidR="00A92FB3" w:rsidRPr="00A92FB3">
          <w:rPr>
            <w:rStyle w:val="Hyperlink"/>
            <w:rFonts w:ascii="Verdana" w:hAnsi="Verdana"/>
            <w:noProof/>
            <w:sz w:val="17"/>
            <w:szCs w:val="18"/>
          </w:rPr>
          <w:t>Verzuim met behoud van salaris</w:t>
        </w:r>
        <w:r w:rsidR="00A92FB3" w:rsidRPr="00A92FB3">
          <w:rPr>
            <w:rFonts w:ascii="Verdana" w:hAnsi="Verdana"/>
            <w:noProof/>
            <w:webHidden/>
            <w:sz w:val="17"/>
            <w:szCs w:val="18"/>
          </w:rPr>
          <w:tab/>
        </w:r>
        <w:r w:rsidR="00A92FB3" w:rsidRPr="00A92FB3">
          <w:rPr>
            <w:rFonts w:ascii="Verdana" w:hAnsi="Verdana"/>
            <w:noProof/>
            <w:webHidden/>
            <w:sz w:val="17"/>
            <w:szCs w:val="18"/>
          </w:rPr>
          <w:fldChar w:fldCharType="begin"/>
        </w:r>
        <w:r w:rsidR="00A92FB3" w:rsidRPr="00A92FB3">
          <w:rPr>
            <w:rFonts w:ascii="Verdana" w:hAnsi="Verdana"/>
            <w:noProof/>
            <w:webHidden/>
            <w:sz w:val="17"/>
            <w:szCs w:val="18"/>
          </w:rPr>
          <w:instrText xml:space="preserve"> PAGEREF _Toc415213059 \h </w:instrText>
        </w:r>
        <w:r w:rsidR="00A92FB3" w:rsidRPr="00A92FB3">
          <w:rPr>
            <w:rFonts w:ascii="Verdana" w:hAnsi="Verdana"/>
            <w:noProof/>
            <w:webHidden/>
            <w:sz w:val="17"/>
            <w:szCs w:val="18"/>
          </w:rPr>
        </w:r>
        <w:r w:rsidR="00A92FB3" w:rsidRPr="00A92FB3">
          <w:rPr>
            <w:rFonts w:ascii="Verdana" w:hAnsi="Verdana"/>
            <w:noProof/>
            <w:webHidden/>
            <w:sz w:val="17"/>
            <w:szCs w:val="18"/>
          </w:rPr>
          <w:fldChar w:fldCharType="separate"/>
        </w:r>
        <w:r w:rsidR="00CE1DAF">
          <w:rPr>
            <w:rFonts w:ascii="Verdana" w:hAnsi="Verdana"/>
            <w:noProof/>
            <w:webHidden/>
            <w:sz w:val="17"/>
            <w:szCs w:val="18"/>
          </w:rPr>
          <w:t>17</w:t>
        </w:r>
        <w:r w:rsidR="00A92FB3" w:rsidRPr="00A92FB3">
          <w:rPr>
            <w:rFonts w:ascii="Verdana" w:hAnsi="Verdana"/>
            <w:noProof/>
            <w:webHidden/>
            <w:sz w:val="17"/>
            <w:szCs w:val="18"/>
          </w:rPr>
          <w:fldChar w:fldCharType="end"/>
        </w:r>
      </w:hyperlink>
    </w:p>
    <w:p w:rsidR="00A92FB3" w:rsidRPr="00A92FB3" w:rsidRDefault="000A39E7">
      <w:pPr>
        <w:pStyle w:val="Inhopg10"/>
        <w:tabs>
          <w:tab w:val="right" w:leader="dot" w:pos="9322"/>
        </w:tabs>
        <w:rPr>
          <w:rFonts w:ascii="Verdana" w:eastAsiaTheme="minorEastAsia" w:hAnsi="Verdana" w:cstheme="minorBidi"/>
          <w:b w:val="0"/>
          <w:bCs w:val="0"/>
          <w:caps w:val="0"/>
          <w:noProof/>
          <w:snapToGrid/>
          <w:spacing w:val="0"/>
          <w:sz w:val="17"/>
          <w:szCs w:val="18"/>
        </w:rPr>
      </w:pPr>
      <w:hyperlink w:anchor="_Toc415213060" w:history="1">
        <w:r w:rsidR="00A92FB3" w:rsidRPr="00A92FB3">
          <w:rPr>
            <w:rStyle w:val="Hyperlink"/>
            <w:rFonts w:ascii="Verdana" w:hAnsi="Verdana"/>
            <w:noProof/>
            <w:sz w:val="17"/>
            <w:szCs w:val="18"/>
          </w:rPr>
          <w:t>Artikel 12</w:t>
        </w:r>
        <w:r w:rsidR="00A92FB3" w:rsidRPr="00A92FB3">
          <w:rPr>
            <w:rFonts w:ascii="Verdana" w:hAnsi="Verdana"/>
            <w:noProof/>
            <w:webHidden/>
            <w:sz w:val="17"/>
            <w:szCs w:val="18"/>
          </w:rPr>
          <w:tab/>
        </w:r>
        <w:r w:rsidR="00A92FB3" w:rsidRPr="00A92FB3">
          <w:rPr>
            <w:rFonts w:ascii="Verdana" w:hAnsi="Verdana"/>
            <w:noProof/>
            <w:webHidden/>
            <w:sz w:val="17"/>
            <w:szCs w:val="18"/>
          </w:rPr>
          <w:fldChar w:fldCharType="begin"/>
        </w:r>
        <w:r w:rsidR="00A92FB3" w:rsidRPr="00A92FB3">
          <w:rPr>
            <w:rFonts w:ascii="Verdana" w:hAnsi="Verdana"/>
            <w:noProof/>
            <w:webHidden/>
            <w:sz w:val="17"/>
            <w:szCs w:val="18"/>
          </w:rPr>
          <w:instrText xml:space="preserve"> PAGEREF _Toc415213060 \h </w:instrText>
        </w:r>
        <w:r w:rsidR="00A92FB3" w:rsidRPr="00A92FB3">
          <w:rPr>
            <w:rFonts w:ascii="Verdana" w:hAnsi="Verdana"/>
            <w:noProof/>
            <w:webHidden/>
            <w:sz w:val="17"/>
            <w:szCs w:val="18"/>
          </w:rPr>
        </w:r>
        <w:r w:rsidR="00A92FB3" w:rsidRPr="00A92FB3">
          <w:rPr>
            <w:rFonts w:ascii="Verdana" w:hAnsi="Verdana"/>
            <w:noProof/>
            <w:webHidden/>
            <w:sz w:val="17"/>
            <w:szCs w:val="18"/>
          </w:rPr>
          <w:fldChar w:fldCharType="separate"/>
        </w:r>
        <w:r w:rsidR="00CE1DAF">
          <w:rPr>
            <w:rFonts w:ascii="Verdana" w:hAnsi="Verdana"/>
            <w:noProof/>
            <w:webHidden/>
            <w:sz w:val="17"/>
            <w:szCs w:val="18"/>
          </w:rPr>
          <w:t>18</w:t>
        </w:r>
        <w:r w:rsidR="00A92FB3" w:rsidRPr="00A92FB3">
          <w:rPr>
            <w:rFonts w:ascii="Verdana" w:hAnsi="Verdana"/>
            <w:noProof/>
            <w:webHidden/>
            <w:sz w:val="17"/>
            <w:szCs w:val="18"/>
          </w:rPr>
          <w:fldChar w:fldCharType="end"/>
        </w:r>
      </w:hyperlink>
    </w:p>
    <w:p w:rsidR="00A92FB3" w:rsidRPr="00A92FB3" w:rsidRDefault="000A39E7">
      <w:pPr>
        <w:pStyle w:val="Inhopg20"/>
        <w:tabs>
          <w:tab w:val="right" w:leader="dot" w:pos="9322"/>
        </w:tabs>
        <w:rPr>
          <w:rFonts w:ascii="Verdana" w:eastAsiaTheme="minorEastAsia" w:hAnsi="Verdana" w:cstheme="minorBidi"/>
          <w:smallCaps w:val="0"/>
          <w:noProof/>
          <w:snapToGrid/>
          <w:spacing w:val="0"/>
          <w:sz w:val="17"/>
          <w:szCs w:val="18"/>
        </w:rPr>
      </w:pPr>
      <w:hyperlink w:anchor="_Toc415213061" w:history="1">
        <w:r w:rsidR="00A92FB3" w:rsidRPr="00A92FB3">
          <w:rPr>
            <w:rStyle w:val="Hyperlink"/>
            <w:rFonts w:ascii="Verdana" w:hAnsi="Verdana"/>
            <w:noProof/>
            <w:sz w:val="17"/>
            <w:szCs w:val="18"/>
          </w:rPr>
          <w:t>Vakantie</w:t>
        </w:r>
        <w:r w:rsidR="00A92FB3" w:rsidRPr="00A92FB3">
          <w:rPr>
            <w:rFonts w:ascii="Verdana" w:hAnsi="Verdana"/>
            <w:noProof/>
            <w:webHidden/>
            <w:sz w:val="17"/>
            <w:szCs w:val="18"/>
          </w:rPr>
          <w:tab/>
        </w:r>
        <w:r w:rsidR="00A92FB3" w:rsidRPr="00A92FB3">
          <w:rPr>
            <w:rFonts w:ascii="Verdana" w:hAnsi="Verdana"/>
            <w:noProof/>
            <w:webHidden/>
            <w:sz w:val="17"/>
            <w:szCs w:val="18"/>
          </w:rPr>
          <w:fldChar w:fldCharType="begin"/>
        </w:r>
        <w:r w:rsidR="00A92FB3" w:rsidRPr="00A92FB3">
          <w:rPr>
            <w:rFonts w:ascii="Verdana" w:hAnsi="Verdana"/>
            <w:noProof/>
            <w:webHidden/>
            <w:sz w:val="17"/>
            <w:szCs w:val="18"/>
          </w:rPr>
          <w:instrText xml:space="preserve"> PAGEREF _Toc415213061 \h </w:instrText>
        </w:r>
        <w:r w:rsidR="00A92FB3" w:rsidRPr="00A92FB3">
          <w:rPr>
            <w:rFonts w:ascii="Verdana" w:hAnsi="Verdana"/>
            <w:noProof/>
            <w:webHidden/>
            <w:sz w:val="17"/>
            <w:szCs w:val="18"/>
          </w:rPr>
        </w:r>
        <w:r w:rsidR="00A92FB3" w:rsidRPr="00A92FB3">
          <w:rPr>
            <w:rFonts w:ascii="Verdana" w:hAnsi="Verdana"/>
            <w:noProof/>
            <w:webHidden/>
            <w:sz w:val="17"/>
            <w:szCs w:val="18"/>
          </w:rPr>
          <w:fldChar w:fldCharType="separate"/>
        </w:r>
        <w:r w:rsidR="00CE1DAF">
          <w:rPr>
            <w:rFonts w:ascii="Verdana" w:hAnsi="Verdana"/>
            <w:noProof/>
            <w:webHidden/>
            <w:sz w:val="17"/>
            <w:szCs w:val="18"/>
          </w:rPr>
          <w:t>18</w:t>
        </w:r>
        <w:r w:rsidR="00A92FB3" w:rsidRPr="00A92FB3">
          <w:rPr>
            <w:rFonts w:ascii="Verdana" w:hAnsi="Verdana"/>
            <w:noProof/>
            <w:webHidden/>
            <w:sz w:val="17"/>
            <w:szCs w:val="18"/>
          </w:rPr>
          <w:fldChar w:fldCharType="end"/>
        </w:r>
      </w:hyperlink>
    </w:p>
    <w:p w:rsidR="00A92FB3" w:rsidRPr="00A92FB3" w:rsidRDefault="000A39E7">
      <w:pPr>
        <w:pStyle w:val="Inhopg10"/>
        <w:tabs>
          <w:tab w:val="right" w:leader="dot" w:pos="9322"/>
        </w:tabs>
        <w:rPr>
          <w:rFonts w:ascii="Verdana" w:eastAsiaTheme="minorEastAsia" w:hAnsi="Verdana" w:cstheme="minorBidi"/>
          <w:b w:val="0"/>
          <w:bCs w:val="0"/>
          <w:caps w:val="0"/>
          <w:noProof/>
          <w:snapToGrid/>
          <w:spacing w:val="0"/>
          <w:sz w:val="17"/>
          <w:szCs w:val="18"/>
        </w:rPr>
      </w:pPr>
      <w:hyperlink w:anchor="_Toc415213062" w:history="1">
        <w:r w:rsidR="00A92FB3" w:rsidRPr="00A92FB3">
          <w:rPr>
            <w:rStyle w:val="Hyperlink"/>
            <w:rFonts w:ascii="Verdana" w:hAnsi="Verdana"/>
            <w:noProof/>
            <w:sz w:val="17"/>
            <w:szCs w:val="18"/>
          </w:rPr>
          <w:t>Artikel 13</w:t>
        </w:r>
        <w:r w:rsidR="00A92FB3" w:rsidRPr="00A92FB3">
          <w:rPr>
            <w:rFonts w:ascii="Verdana" w:hAnsi="Verdana"/>
            <w:noProof/>
            <w:webHidden/>
            <w:sz w:val="17"/>
            <w:szCs w:val="18"/>
          </w:rPr>
          <w:tab/>
        </w:r>
        <w:r w:rsidR="00A92FB3" w:rsidRPr="00A92FB3">
          <w:rPr>
            <w:rFonts w:ascii="Verdana" w:hAnsi="Verdana"/>
            <w:noProof/>
            <w:webHidden/>
            <w:sz w:val="17"/>
            <w:szCs w:val="18"/>
          </w:rPr>
          <w:fldChar w:fldCharType="begin"/>
        </w:r>
        <w:r w:rsidR="00A92FB3" w:rsidRPr="00A92FB3">
          <w:rPr>
            <w:rFonts w:ascii="Verdana" w:hAnsi="Verdana"/>
            <w:noProof/>
            <w:webHidden/>
            <w:sz w:val="17"/>
            <w:szCs w:val="18"/>
          </w:rPr>
          <w:instrText xml:space="preserve"> PAGEREF _Toc415213062 \h </w:instrText>
        </w:r>
        <w:r w:rsidR="00A92FB3" w:rsidRPr="00A92FB3">
          <w:rPr>
            <w:rFonts w:ascii="Verdana" w:hAnsi="Verdana"/>
            <w:noProof/>
            <w:webHidden/>
            <w:sz w:val="17"/>
            <w:szCs w:val="18"/>
          </w:rPr>
        </w:r>
        <w:r w:rsidR="00A92FB3" w:rsidRPr="00A92FB3">
          <w:rPr>
            <w:rFonts w:ascii="Verdana" w:hAnsi="Verdana"/>
            <w:noProof/>
            <w:webHidden/>
            <w:sz w:val="17"/>
            <w:szCs w:val="18"/>
          </w:rPr>
          <w:fldChar w:fldCharType="separate"/>
        </w:r>
        <w:r w:rsidR="00CE1DAF">
          <w:rPr>
            <w:rFonts w:ascii="Verdana" w:hAnsi="Verdana"/>
            <w:noProof/>
            <w:webHidden/>
            <w:sz w:val="17"/>
            <w:szCs w:val="18"/>
          </w:rPr>
          <w:t>21</w:t>
        </w:r>
        <w:r w:rsidR="00A92FB3" w:rsidRPr="00A92FB3">
          <w:rPr>
            <w:rFonts w:ascii="Verdana" w:hAnsi="Verdana"/>
            <w:noProof/>
            <w:webHidden/>
            <w:sz w:val="17"/>
            <w:szCs w:val="18"/>
          </w:rPr>
          <w:fldChar w:fldCharType="end"/>
        </w:r>
      </w:hyperlink>
    </w:p>
    <w:p w:rsidR="00A92FB3" w:rsidRPr="00A92FB3" w:rsidRDefault="000A39E7">
      <w:pPr>
        <w:pStyle w:val="Inhopg20"/>
        <w:tabs>
          <w:tab w:val="right" w:leader="dot" w:pos="9322"/>
        </w:tabs>
        <w:rPr>
          <w:rFonts w:ascii="Verdana" w:eastAsiaTheme="minorEastAsia" w:hAnsi="Verdana" w:cstheme="minorBidi"/>
          <w:smallCaps w:val="0"/>
          <w:noProof/>
          <w:snapToGrid/>
          <w:spacing w:val="0"/>
          <w:sz w:val="17"/>
          <w:szCs w:val="18"/>
        </w:rPr>
      </w:pPr>
      <w:hyperlink w:anchor="_Toc415213063" w:history="1">
        <w:r w:rsidR="00A92FB3" w:rsidRPr="00A92FB3">
          <w:rPr>
            <w:rStyle w:val="Hyperlink"/>
            <w:rFonts w:ascii="Verdana" w:hAnsi="Verdana"/>
            <w:noProof/>
            <w:sz w:val="17"/>
            <w:szCs w:val="18"/>
          </w:rPr>
          <w:t>Vakantietoeslag</w:t>
        </w:r>
        <w:r w:rsidR="00A92FB3" w:rsidRPr="00A92FB3">
          <w:rPr>
            <w:rFonts w:ascii="Verdana" w:hAnsi="Verdana"/>
            <w:noProof/>
            <w:webHidden/>
            <w:sz w:val="17"/>
            <w:szCs w:val="18"/>
          </w:rPr>
          <w:tab/>
        </w:r>
        <w:r w:rsidR="00A92FB3" w:rsidRPr="00A92FB3">
          <w:rPr>
            <w:rFonts w:ascii="Verdana" w:hAnsi="Verdana"/>
            <w:noProof/>
            <w:webHidden/>
            <w:sz w:val="17"/>
            <w:szCs w:val="18"/>
          </w:rPr>
          <w:fldChar w:fldCharType="begin"/>
        </w:r>
        <w:r w:rsidR="00A92FB3" w:rsidRPr="00A92FB3">
          <w:rPr>
            <w:rFonts w:ascii="Verdana" w:hAnsi="Verdana"/>
            <w:noProof/>
            <w:webHidden/>
            <w:sz w:val="17"/>
            <w:szCs w:val="18"/>
          </w:rPr>
          <w:instrText xml:space="preserve"> PAGEREF _Toc415213063 \h </w:instrText>
        </w:r>
        <w:r w:rsidR="00A92FB3" w:rsidRPr="00A92FB3">
          <w:rPr>
            <w:rFonts w:ascii="Verdana" w:hAnsi="Verdana"/>
            <w:noProof/>
            <w:webHidden/>
            <w:sz w:val="17"/>
            <w:szCs w:val="18"/>
          </w:rPr>
        </w:r>
        <w:r w:rsidR="00A92FB3" w:rsidRPr="00A92FB3">
          <w:rPr>
            <w:rFonts w:ascii="Verdana" w:hAnsi="Verdana"/>
            <w:noProof/>
            <w:webHidden/>
            <w:sz w:val="17"/>
            <w:szCs w:val="18"/>
          </w:rPr>
          <w:fldChar w:fldCharType="separate"/>
        </w:r>
        <w:r w:rsidR="00CE1DAF">
          <w:rPr>
            <w:rFonts w:ascii="Verdana" w:hAnsi="Verdana"/>
            <w:noProof/>
            <w:webHidden/>
            <w:sz w:val="17"/>
            <w:szCs w:val="18"/>
          </w:rPr>
          <w:t>21</w:t>
        </w:r>
        <w:r w:rsidR="00A92FB3" w:rsidRPr="00A92FB3">
          <w:rPr>
            <w:rFonts w:ascii="Verdana" w:hAnsi="Verdana"/>
            <w:noProof/>
            <w:webHidden/>
            <w:sz w:val="17"/>
            <w:szCs w:val="18"/>
          </w:rPr>
          <w:fldChar w:fldCharType="end"/>
        </w:r>
      </w:hyperlink>
    </w:p>
    <w:p w:rsidR="00A92FB3" w:rsidRPr="00A92FB3" w:rsidRDefault="000A39E7">
      <w:pPr>
        <w:pStyle w:val="Inhopg10"/>
        <w:tabs>
          <w:tab w:val="right" w:leader="dot" w:pos="9322"/>
        </w:tabs>
        <w:rPr>
          <w:rFonts w:ascii="Verdana" w:eastAsiaTheme="minorEastAsia" w:hAnsi="Verdana" w:cstheme="minorBidi"/>
          <w:b w:val="0"/>
          <w:bCs w:val="0"/>
          <w:caps w:val="0"/>
          <w:noProof/>
          <w:snapToGrid/>
          <w:spacing w:val="0"/>
          <w:sz w:val="17"/>
          <w:szCs w:val="18"/>
        </w:rPr>
      </w:pPr>
      <w:hyperlink w:anchor="_Toc415213064" w:history="1">
        <w:r w:rsidR="00A92FB3" w:rsidRPr="00A92FB3">
          <w:rPr>
            <w:rStyle w:val="Hyperlink"/>
            <w:rFonts w:ascii="Verdana" w:hAnsi="Verdana"/>
            <w:noProof/>
            <w:sz w:val="17"/>
            <w:szCs w:val="18"/>
          </w:rPr>
          <w:t>Artikel 14</w:t>
        </w:r>
        <w:r w:rsidR="00A92FB3" w:rsidRPr="00A92FB3">
          <w:rPr>
            <w:rFonts w:ascii="Verdana" w:hAnsi="Verdana"/>
            <w:noProof/>
            <w:webHidden/>
            <w:sz w:val="17"/>
            <w:szCs w:val="18"/>
          </w:rPr>
          <w:tab/>
        </w:r>
        <w:r w:rsidR="00A92FB3" w:rsidRPr="00A92FB3">
          <w:rPr>
            <w:rFonts w:ascii="Verdana" w:hAnsi="Verdana"/>
            <w:noProof/>
            <w:webHidden/>
            <w:sz w:val="17"/>
            <w:szCs w:val="18"/>
          </w:rPr>
          <w:fldChar w:fldCharType="begin"/>
        </w:r>
        <w:r w:rsidR="00A92FB3" w:rsidRPr="00A92FB3">
          <w:rPr>
            <w:rFonts w:ascii="Verdana" w:hAnsi="Verdana"/>
            <w:noProof/>
            <w:webHidden/>
            <w:sz w:val="17"/>
            <w:szCs w:val="18"/>
          </w:rPr>
          <w:instrText xml:space="preserve"> PAGEREF _Toc415213064 \h </w:instrText>
        </w:r>
        <w:r w:rsidR="00A92FB3" w:rsidRPr="00A92FB3">
          <w:rPr>
            <w:rFonts w:ascii="Verdana" w:hAnsi="Verdana"/>
            <w:noProof/>
            <w:webHidden/>
            <w:sz w:val="17"/>
            <w:szCs w:val="18"/>
          </w:rPr>
        </w:r>
        <w:r w:rsidR="00A92FB3" w:rsidRPr="00A92FB3">
          <w:rPr>
            <w:rFonts w:ascii="Verdana" w:hAnsi="Verdana"/>
            <w:noProof/>
            <w:webHidden/>
            <w:sz w:val="17"/>
            <w:szCs w:val="18"/>
          </w:rPr>
          <w:fldChar w:fldCharType="separate"/>
        </w:r>
        <w:r w:rsidR="00CE1DAF">
          <w:rPr>
            <w:rFonts w:ascii="Verdana" w:hAnsi="Verdana"/>
            <w:noProof/>
            <w:webHidden/>
            <w:sz w:val="17"/>
            <w:szCs w:val="18"/>
          </w:rPr>
          <w:t>22</w:t>
        </w:r>
        <w:r w:rsidR="00A92FB3" w:rsidRPr="00A92FB3">
          <w:rPr>
            <w:rFonts w:ascii="Verdana" w:hAnsi="Verdana"/>
            <w:noProof/>
            <w:webHidden/>
            <w:sz w:val="17"/>
            <w:szCs w:val="18"/>
          </w:rPr>
          <w:fldChar w:fldCharType="end"/>
        </w:r>
      </w:hyperlink>
    </w:p>
    <w:p w:rsidR="00A92FB3" w:rsidRPr="00A92FB3" w:rsidRDefault="000A39E7">
      <w:pPr>
        <w:pStyle w:val="Inhopg20"/>
        <w:tabs>
          <w:tab w:val="right" w:leader="dot" w:pos="9322"/>
        </w:tabs>
        <w:rPr>
          <w:rFonts w:ascii="Verdana" w:eastAsiaTheme="minorEastAsia" w:hAnsi="Verdana" w:cstheme="minorBidi"/>
          <w:smallCaps w:val="0"/>
          <w:noProof/>
          <w:snapToGrid/>
          <w:spacing w:val="0"/>
          <w:sz w:val="17"/>
          <w:szCs w:val="18"/>
        </w:rPr>
      </w:pPr>
      <w:hyperlink w:anchor="_Toc415213065" w:history="1">
        <w:r w:rsidR="00A92FB3" w:rsidRPr="00A92FB3">
          <w:rPr>
            <w:rStyle w:val="Hyperlink"/>
            <w:rFonts w:ascii="Verdana" w:hAnsi="Verdana"/>
            <w:noProof/>
            <w:sz w:val="17"/>
            <w:szCs w:val="18"/>
          </w:rPr>
          <w:t>Uitkeringen bij arbeidsongeschiktheid</w:t>
        </w:r>
        <w:r w:rsidR="00A92FB3" w:rsidRPr="00A92FB3">
          <w:rPr>
            <w:rFonts w:ascii="Verdana" w:hAnsi="Verdana"/>
            <w:noProof/>
            <w:webHidden/>
            <w:sz w:val="17"/>
            <w:szCs w:val="18"/>
          </w:rPr>
          <w:tab/>
        </w:r>
        <w:r w:rsidR="00A92FB3" w:rsidRPr="00A92FB3">
          <w:rPr>
            <w:rFonts w:ascii="Verdana" w:hAnsi="Verdana"/>
            <w:noProof/>
            <w:webHidden/>
            <w:sz w:val="17"/>
            <w:szCs w:val="18"/>
          </w:rPr>
          <w:fldChar w:fldCharType="begin"/>
        </w:r>
        <w:r w:rsidR="00A92FB3" w:rsidRPr="00A92FB3">
          <w:rPr>
            <w:rFonts w:ascii="Verdana" w:hAnsi="Verdana"/>
            <w:noProof/>
            <w:webHidden/>
            <w:sz w:val="17"/>
            <w:szCs w:val="18"/>
          </w:rPr>
          <w:instrText xml:space="preserve"> PAGEREF _Toc415213065 \h </w:instrText>
        </w:r>
        <w:r w:rsidR="00A92FB3" w:rsidRPr="00A92FB3">
          <w:rPr>
            <w:rFonts w:ascii="Verdana" w:hAnsi="Verdana"/>
            <w:noProof/>
            <w:webHidden/>
            <w:sz w:val="17"/>
            <w:szCs w:val="18"/>
          </w:rPr>
        </w:r>
        <w:r w:rsidR="00A92FB3" w:rsidRPr="00A92FB3">
          <w:rPr>
            <w:rFonts w:ascii="Verdana" w:hAnsi="Verdana"/>
            <w:noProof/>
            <w:webHidden/>
            <w:sz w:val="17"/>
            <w:szCs w:val="18"/>
          </w:rPr>
          <w:fldChar w:fldCharType="separate"/>
        </w:r>
        <w:r w:rsidR="00CE1DAF">
          <w:rPr>
            <w:rFonts w:ascii="Verdana" w:hAnsi="Verdana"/>
            <w:noProof/>
            <w:webHidden/>
            <w:sz w:val="17"/>
            <w:szCs w:val="18"/>
          </w:rPr>
          <w:t>22</w:t>
        </w:r>
        <w:r w:rsidR="00A92FB3" w:rsidRPr="00A92FB3">
          <w:rPr>
            <w:rFonts w:ascii="Verdana" w:hAnsi="Verdana"/>
            <w:noProof/>
            <w:webHidden/>
            <w:sz w:val="17"/>
            <w:szCs w:val="18"/>
          </w:rPr>
          <w:fldChar w:fldCharType="end"/>
        </w:r>
      </w:hyperlink>
    </w:p>
    <w:p w:rsidR="00A92FB3" w:rsidRPr="00A92FB3" w:rsidRDefault="000A39E7">
      <w:pPr>
        <w:pStyle w:val="Inhopg10"/>
        <w:tabs>
          <w:tab w:val="right" w:leader="dot" w:pos="9322"/>
        </w:tabs>
        <w:rPr>
          <w:rFonts w:ascii="Verdana" w:eastAsiaTheme="minorEastAsia" w:hAnsi="Verdana" w:cstheme="minorBidi"/>
          <w:b w:val="0"/>
          <w:bCs w:val="0"/>
          <w:caps w:val="0"/>
          <w:noProof/>
          <w:snapToGrid/>
          <w:spacing w:val="0"/>
          <w:sz w:val="17"/>
          <w:szCs w:val="18"/>
        </w:rPr>
      </w:pPr>
      <w:hyperlink w:anchor="_Toc415213066" w:history="1">
        <w:r w:rsidR="00A92FB3" w:rsidRPr="00A92FB3">
          <w:rPr>
            <w:rStyle w:val="Hyperlink"/>
            <w:rFonts w:ascii="Verdana" w:hAnsi="Verdana"/>
            <w:noProof/>
            <w:sz w:val="17"/>
            <w:szCs w:val="18"/>
          </w:rPr>
          <w:t>Artikel 14 A</w:t>
        </w:r>
        <w:r w:rsidR="00A92FB3" w:rsidRPr="00A92FB3">
          <w:rPr>
            <w:rFonts w:ascii="Verdana" w:hAnsi="Verdana"/>
            <w:noProof/>
            <w:webHidden/>
            <w:sz w:val="17"/>
            <w:szCs w:val="18"/>
          </w:rPr>
          <w:tab/>
        </w:r>
        <w:r w:rsidR="00A92FB3" w:rsidRPr="00A92FB3">
          <w:rPr>
            <w:rFonts w:ascii="Verdana" w:hAnsi="Verdana"/>
            <w:noProof/>
            <w:webHidden/>
            <w:sz w:val="17"/>
            <w:szCs w:val="18"/>
          </w:rPr>
          <w:fldChar w:fldCharType="begin"/>
        </w:r>
        <w:r w:rsidR="00A92FB3" w:rsidRPr="00A92FB3">
          <w:rPr>
            <w:rFonts w:ascii="Verdana" w:hAnsi="Verdana"/>
            <w:noProof/>
            <w:webHidden/>
            <w:sz w:val="17"/>
            <w:szCs w:val="18"/>
          </w:rPr>
          <w:instrText xml:space="preserve"> PAGEREF _Toc415213066 \h </w:instrText>
        </w:r>
        <w:r w:rsidR="00A92FB3" w:rsidRPr="00A92FB3">
          <w:rPr>
            <w:rFonts w:ascii="Verdana" w:hAnsi="Verdana"/>
            <w:noProof/>
            <w:webHidden/>
            <w:sz w:val="17"/>
            <w:szCs w:val="18"/>
          </w:rPr>
        </w:r>
        <w:r w:rsidR="00A92FB3" w:rsidRPr="00A92FB3">
          <w:rPr>
            <w:rFonts w:ascii="Verdana" w:hAnsi="Verdana"/>
            <w:noProof/>
            <w:webHidden/>
            <w:sz w:val="17"/>
            <w:szCs w:val="18"/>
          </w:rPr>
          <w:fldChar w:fldCharType="separate"/>
        </w:r>
        <w:r w:rsidR="00CE1DAF">
          <w:rPr>
            <w:rFonts w:ascii="Verdana" w:hAnsi="Verdana"/>
            <w:noProof/>
            <w:webHidden/>
            <w:sz w:val="17"/>
            <w:szCs w:val="18"/>
          </w:rPr>
          <w:t>23</w:t>
        </w:r>
        <w:r w:rsidR="00A92FB3" w:rsidRPr="00A92FB3">
          <w:rPr>
            <w:rFonts w:ascii="Verdana" w:hAnsi="Verdana"/>
            <w:noProof/>
            <w:webHidden/>
            <w:sz w:val="17"/>
            <w:szCs w:val="18"/>
          </w:rPr>
          <w:fldChar w:fldCharType="end"/>
        </w:r>
      </w:hyperlink>
    </w:p>
    <w:p w:rsidR="00A92FB3" w:rsidRPr="00A92FB3" w:rsidRDefault="000A39E7">
      <w:pPr>
        <w:pStyle w:val="Inhopg20"/>
        <w:tabs>
          <w:tab w:val="right" w:leader="dot" w:pos="9322"/>
        </w:tabs>
        <w:rPr>
          <w:rFonts w:ascii="Verdana" w:eastAsiaTheme="minorEastAsia" w:hAnsi="Verdana" w:cstheme="minorBidi"/>
          <w:smallCaps w:val="0"/>
          <w:noProof/>
          <w:snapToGrid/>
          <w:spacing w:val="0"/>
          <w:sz w:val="17"/>
          <w:szCs w:val="18"/>
        </w:rPr>
      </w:pPr>
      <w:hyperlink w:anchor="_Toc415213067" w:history="1">
        <w:r w:rsidR="00A92FB3" w:rsidRPr="00A92FB3">
          <w:rPr>
            <w:rStyle w:val="Hyperlink"/>
            <w:rFonts w:ascii="Verdana" w:hAnsi="Verdana"/>
            <w:noProof/>
            <w:sz w:val="17"/>
            <w:szCs w:val="18"/>
          </w:rPr>
          <w:t>Pensioen</w:t>
        </w:r>
        <w:r w:rsidR="00A92FB3" w:rsidRPr="00A92FB3">
          <w:rPr>
            <w:rFonts w:ascii="Verdana" w:hAnsi="Verdana"/>
            <w:noProof/>
            <w:webHidden/>
            <w:sz w:val="17"/>
            <w:szCs w:val="18"/>
          </w:rPr>
          <w:tab/>
        </w:r>
        <w:r w:rsidR="00A92FB3" w:rsidRPr="00A92FB3">
          <w:rPr>
            <w:rFonts w:ascii="Verdana" w:hAnsi="Verdana"/>
            <w:noProof/>
            <w:webHidden/>
            <w:sz w:val="17"/>
            <w:szCs w:val="18"/>
          </w:rPr>
          <w:fldChar w:fldCharType="begin"/>
        </w:r>
        <w:r w:rsidR="00A92FB3" w:rsidRPr="00A92FB3">
          <w:rPr>
            <w:rFonts w:ascii="Verdana" w:hAnsi="Verdana"/>
            <w:noProof/>
            <w:webHidden/>
            <w:sz w:val="17"/>
            <w:szCs w:val="18"/>
          </w:rPr>
          <w:instrText xml:space="preserve"> PAGEREF _Toc415213067 \h </w:instrText>
        </w:r>
        <w:r w:rsidR="00A92FB3" w:rsidRPr="00A92FB3">
          <w:rPr>
            <w:rFonts w:ascii="Verdana" w:hAnsi="Verdana"/>
            <w:noProof/>
            <w:webHidden/>
            <w:sz w:val="17"/>
            <w:szCs w:val="18"/>
          </w:rPr>
        </w:r>
        <w:r w:rsidR="00A92FB3" w:rsidRPr="00A92FB3">
          <w:rPr>
            <w:rFonts w:ascii="Verdana" w:hAnsi="Verdana"/>
            <w:noProof/>
            <w:webHidden/>
            <w:sz w:val="17"/>
            <w:szCs w:val="18"/>
          </w:rPr>
          <w:fldChar w:fldCharType="separate"/>
        </w:r>
        <w:r w:rsidR="00CE1DAF">
          <w:rPr>
            <w:rFonts w:ascii="Verdana" w:hAnsi="Verdana"/>
            <w:noProof/>
            <w:webHidden/>
            <w:sz w:val="17"/>
            <w:szCs w:val="18"/>
          </w:rPr>
          <w:t>23</w:t>
        </w:r>
        <w:r w:rsidR="00A92FB3" w:rsidRPr="00A92FB3">
          <w:rPr>
            <w:rFonts w:ascii="Verdana" w:hAnsi="Verdana"/>
            <w:noProof/>
            <w:webHidden/>
            <w:sz w:val="17"/>
            <w:szCs w:val="18"/>
          </w:rPr>
          <w:fldChar w:fldCharType="end"/>
        </w:r>
      </w:hyperlink>
    </w:p>
    <w:p w:rsidR="00A92FB3" w:rsidRPr="00A92FB3" w:rsidRDefault="000A39E7">
      <w:pPr>
        <w:pStyle w:val="Inhopg10"/>
        <w:tabs>
          <w:tab w:val="right" w:leader="dot" w:pos="9322"/>
        </w:tabs>
        <w:rPr>
          <w:rFonts w:ascii="Verdana" w:eastAsiaTheme="minorEastAsia" w:hAnsi="Verdana" w:cstheme="minorBidi"/>
          <w:b w:val="0"/>
          <w:bCs w:val="0"/>
          <w:caps w:val="0"/>
          <w:noProof/>
          <w:snapToGrid/>
          <w:spacing w:val="0"/>
          <w:sz w:val="17"/>
          <w:szCs w:val="18"/>
        </w:rPr>
      </w:pPr>
      <w:hyperlink w:anchor="_Toc415213068" w:history="1">
        <w:r w:rsidR="00A92FB3" w:rsidRPr="00A92FB3">
          <w:rPr>
            <w:rStyle w:val="Hyperlink"/>
            <w:rFonts w:ascii="Verdana" w:hAnsi="Verdana"/>
            <w:noProof/>
            <w:sz w:val="17"/>
            <w:szCs w:val="18"/>
          </w:rPr>
          <w:t>Artikel 14 B</w:t>
        </w:r>
        <w:r w:rsidR="00A92FB3" w:rsidRPr="00A92FB3">
          <w:rPr>
            <w:rFonts w:ascii="Verdana" w:hAnsi="Verdana"/>
            <w:noProof/>
            <w:webHidden/>
            <w:sz w:val="17"/>
            <w:szCs w:val="18"/>
          </w:rPr>
          <w:tab/>
        </w:r>
        <w:r w:rsidR="00A92FB3" w:rsidRPr="00A92FB3">
          <w:rPr>
            <w:rFonts w:ascii="Verdana" w:hAnsi="Verdana"/>
            <w:noProof/>
            <w:webHidden/>
            <w:sz w:val="17"/>
            <w:szCs w:val="18"/>
          </w:rPr>
          <w:fldChar w:fldCharType="begin"/>
        </w:r>
        <w:r w:rsidR="00A92FB3" w:rsidRPr="00A92FB3">
          <w:rPr>
            <w:rFonts w:ascii="Verdana" w:hAnsi="Verdana"/>
            <w:noProof/>
            <w:webHidden/>
            <w:sz w:val="17"/>
            <w:szCs w:val="18"/>
          </w:rPr>
          <w:instrText xml:space="preserve"> PAGEREF _Toc415213068 \h </w:instrText>
        </w:r>
        <w:r w:rsidR="00A92FB3" w:rsidRPr="00A92FB3">
          <w:rPr>
            <w:rFonts w:ascii="Verdana" w:hAnsi="Verdana"/>
            <w:noProof/>
            <w:webHidden/>
            <w:sz w:val="17"/>
            <w:szCs w:val="18"/>
          </w:rPr>
        </w:r>
        <w:r w:rsidR="00A92FB3" w:rsidRPr="00A92FB3">
          <w:rPr>
            <w:rFonts w:ascii="Verdana" w:hAnsi="Verdana"/>
            <w:noProof/>
            <w:webHidden/>
            <w:sz w:val="17"/>
            <w:szCs w:val="18"/>
          </w:rPr>
          <w:fldChar w:fldCharType="separate"/>
        </w:r>
        <w:r w:rsidR="00CE1DAF">
          <w:rPr>
            <w:rFonts w:ascii="Verdana" w:hAnsi="Verdana"/>
            <w:noProof/>
            <w:webHidden/>
            <w:sz w:val="17"/>
            <w:szCs w:val="18"/>
          </w:rPr>
          <w:t>23</w:t>
        </w:r>
        <w:r w:rsidR="00A92FB3" w:rsidRPr="00A92FB3">
          <w:rPr>
            <w:rFonts w:ascii="Verdana" w:hAnsi="Verdana"/>
            <w:noProof/>
            <w:webHidden/>
            <w:sz w:val="17"/>
            <w:szCs w:val="18"/>
          </w:rPr>
          <w:fldChar w:fldCharType="end"/>
        </w:r>
      </w:hyperlink>
    </w:p>
    <w:p w:rsidR="00A92FB3" w:rsidRPr="00A92FB3" w:rsidRDefault="000A39E7">
      <w:pPr>
        <w:pStyle w:val="Inhopg20"/>
        <w:tabs>
          <w:tab w:val="right" w:leader="dot" w:pos="9322"/>
        </w:tabs>
        <w:rPr>
          <w:rFonts w:ascii="Verdana" w:eastAsiaTheme="minorEastAsia" w:hAnsi="Verdana" w:cstheme="minorBidi"/>
          <w:smallCaps w:val="0"/>
          <w:noProof/>
          <w:snapToGrid/>
          <w:spacing w:val="0"/>
          <w:sz w:val="17"/>
          <w:szCs w:val="18"/>
        </w:rPr>
      </w:pPr>
      <w:hyperlink w:anchor="_Toc415213069" w:history="1">
        <w:r w:rsidR="00A92FB3" w:rsidRPr="00A92FB3">
          <w:rPr>
            <w:rStyle w:val="Hyperlink"/>
            <w:rFonts w:ascii="Verdana" w:hAnsi="Verdana"/>
            <w:noProof/>
            <w:sz w:val="17"/>
            <w:szCs w:val="18"/>
          </w:rPr>
          <w:t>Wijziging beloning in ruil voor vergoeding van vakbondscontributie</w:t>
        </w:r>
        <w:r w:rsidR="00A92FB3" w:rsidRPr="00A92FB3">
          <w:rPr>
            <w:rFonts w:ascii="Verdana" w:hAnsi="Verdana"/>
            <w:noProof/>
            <w:webHidden/>
            <w:sz w:val="17"/>
            <w:szCs w:val="18"/>
          </w:rPr>
          <w:tab/>
        </w:r>
        <w:r w:rsidR="00A92FB3" w:rsidRPr="00A92FB3">
          <w:rPr>
            <w:rFonts w:ascii="Verdana" w:hAnsi="Verdana"/>
            <w:noProof/>
            <w:webHidden/>
            <w:sz w:val="17"/>
            <w:szCs w:val="18"/>
          </w:rPr>
          <w:fldChar w:fldCharType="begin"/>
        </w:r>
        <w:r w:rsidR="00A92FB3" w:rsidRPr="00A92FB3">
          <w:rPr>
            <w:rFonts w:ascii="Verdana" w:hAnsi="Verdana"/>
            <w:noProof/>
            <w:webHidden/>
            <w:sz w:val="17"/>
            <w:szCs w:val="18"/>
          </w:rPr>
          <w:instrText xml:space="preserve"> PAGEREF _Toc415213069 \h </w:instrText>
        </w:r>
        <w:r w:rsidR="00A92FB3" w:rsidRPr="00A92FB3">
          <w:rPr>
            <w:rFonts w:ascii="Verdana" w:hAnsi="Verdana"/>
            <w:noProof/>
            <w:webHidden/>
            <w:sz w:val="17"/>
            <w:szCs w:val="18"/>
          </w:rPr>
        </w:r>
        <w:r w:rsidR="00A92FB3" w:rsidRPr="00A92FB3">
          <w:rPr>
            <w:rFonts w:ascii="Verdana" w:hAnsi="Verdana"/>
            <w:noProof/>
            <w:webHidden/>
            <w:sz w:val="17"/>
            <w:szCs w:val="18"/>
          </w:rPr>
          <w:fldChar w:fldCharType="separate"/>
        </w:r>
        <w:r w:rsidR="00CE1DAF">
          <w:rPr>
            <w:rFonts w:ascii="Verdana" w:hAnsi="Verdana"/>
            <w:noProof/>
            <w:webHidden/>
            <w:sz w:val="17"/>
            <w:szCs w:val="18"/>
          </w:rPr>
          <w:t>23</w:t>
        </w:r>
        <w:r w:rsidR="00A92FB3" w:rsidRPr="00A92FB3">
          <w:rPr>
            <w:rFonts w:ascii="Verdana" w:hAnsi="Verdana"/>
            <w:noProof/>
            <w:webHidden/>
            <w:sz w:val="17"/>
            <w:szCs w:val="18"/>
          </w:rPr>
          <w:fldChar w:fldCharType="end"/>
        </w:r>
      </w:hyperlink>
    </w:p>
    <w:p w:rsidR="00A92FB3" w:rsidRPr="00A92FB3" w:rsidRDefault="000A39E7">
      <w:pPr>
        <w:pStyle w:val="Inhopg10"/>
        <w:tabs>
          <w:tab w:val="right" w:leader="dot" w:pos="9322"/>
        </w:tabs>
        <w:rPr>
          <w:rFonts w:ascii="Verdana" w:eastAsiaTheme="minorEastAsia" w:hAnsi="Verdana" w:cstheme="minorBidi"/>
          <w:b w:val="0"/>
          <w:bCs w:val="0"/>
          <w:caps w:val="0"/>
          <w:noProof/>
          <w:snapToGrid/>
          <w:spacing w:val="0"/>
          <w:sz w:val="17"/>
          <w:szCs w:val="18"/>
        </w:rPr>
      </w:pPr>
      <w:hyperlink w:anchor="_Toc415213070" w:history="1">
        <w:r w:rsidR="00A92FB3" w:rsidRPr="00A92FB3">
          <w:rPr>
            <w:rStyle w:val="Hyperlink"/>
            <w:rFonts w:ascii="Verdana" w:hAnsi="Verdana"/>
            <w:noProof/>
            <w:sz w:val="17"/>
            <w:szCs w:val="18"/>
          </w:rPr>
          <w:t>Artikel 15</w:t>
        </w:r>
        <w:r w:rsidR="00A92FB3" w:rsidRPr="00A92FB3">
          <w:rPr>
            <w:rFonts w:ascii="Verdana" w:hAnsi="Verdana"/>
            <w:noProof/>
            <w:webHidden/>
            <w:sz w:val="17"/>
            <w:szCs w:val="18"/>
          </w:rPr>
          <w:tab/>
        </w:r>
        <w:r w:rsidR="00A92FB3" w:rsidRPr="00A92FB3">
          <w:rPr>
            <w:rFonts w:ascii="Verdana" w:hAnsi="Verdana"/>
            <w:noProof/>
            <w:webHidden/>
            <w:sz w:val="17"/>
            <w:szCs w:val="18"/>
          </w:rPr>
          <w:fldChar w:fldCharType="begin"/>
        </w:r>
        <w:r w:rsidR="00A92FB3" w:rsidRPr="00A92FB3">
          <w:rPr>
            <w:rFonts w:ascii="Verdana" w:hAnsi="Verdana"/>
            <w:noProof/>
            <w:webHidden/>
            <w:sz w:val="17"/>
            <w:szCs w:val="18"/>
          </w:rPr>
          <w:instrText xml:space="preserve"> PAGEREF _Toc415213070 \h </w:instrText>
        </w:r>
        <w:r w:rsidR="00A92FB3" w:rsidRPr="00A92FB3">
          <w:rPr>
            <w:rFonts w:ascii="Verdana" w:hAnsi="Verdana"/>
            <w:noProof/>
            <w:webHidden/>
            <w:sz w:val="17"/>
            <w:szCs w:val="18"/>
          </w:rPr>
        </w:r>
        <w:r w:rsidR="00A92FB3" w:rsidRPr="00A92FB3">
          <w:rPr>
            <w:rFonts w:ascii="Verdana" w:hAnsi="Verdana"/>
            <w:noProof/>
            <w:webHidden/>
            <w:sz w:val="17"/>
            <w:szCs w:val="18"/>
          </w:rPr>
          <w:fldChar w:fldCharType="separate"/>
        </w:r>
        <w:r w:rsidR="00CE1DAF">
          <w:rPr>
            <w:rFonts w:ascii="Verdana" w:hAnsi="Verdana"/>
            <w:noProof/>
            <w:webHidden/>
            <w:sz w:val="17"/>
            <w:szCs w:val="18"/>
          </w:rPr>
          <w:t>24</w:t>
        </w:r>
        <w:r w:rsidR="00A92FB3" w:rsidRPr="00A92FB3">
          <w:rPr>
            <w:rFonts w:ascii="Verdana" w:hAnsi="Verdana"/>
            <w:noProof/>
            <w:webHidden/>
            <w:sz w:val="17"/>
            <w:szCs w:val="18"/>
          </w:rPr>
          <w:fldChar w:fldCharType="end"/>
        </w:r>
      </w:hyperlink>
    </w:p>
    <w:p w:rsidR="00A92FB3" w:rsidRPr="00A92FB3" w:rsidRDefault="000A39E7">
      <w:pPr>
        <w:pStyle w:val="Inhopg20"/>
        <w:tabs>
          <w:tab w:val="right" w:leader="dot" w:pos="9322"/>
        </w:tabs>
        <w:rPr>
          <w:rFonts w:ascii="Verdana" w:eastAsiaTheme="minorEastAsia" w:hAnsi="Verdana" w:cstheme="minorBidi"/>
          <w:smallCaps w:val="0"/>
          <w:noProof/>
          <w:snapToGrid/>
          <w:spacing w:val="0"/>
          <w:sz w:val="17"/>
          <w:szCs w:val="18"/>
        </w:rPr>
      </w:pPr>
      <w:hyperlink w:anchor="_Toc415213071" w:history="1">
        <w:r w:rsidR="00A92FB3" w:rsidRPr="00A92FB3">
          <w:rPr>
            <w:rStyle w:val="Hyperlink"/>
            <w:rFonts w:ascii="Verdana" w:hAnsi="Verdana"/>
            <w:noProof/>
            <w:sz w:val="17"/>
            <w:szCs w:val="18"/>
          </w:rPr>
          <w:t>Bedrijfsreglement</w:t>
        </w:r>
        <w:r w:rsidR="00A92FB3" w:rsidRPr="00A92FB3">
          <w:rPr>
            <w:rFonts w:ascii="Verdana" w:hAnsi="Verdana"/>
            <w:noProof/>
            <w:webHidden/>
            <w:sz w:val="17"/>
            <w:szCs w:val="18"/>
          </w:rPr>
          <w:tab/>
        </w:r>
        <w:r w:rsidR="00A92FB3" w:rsidRPr="00A92FB3">
          <w:rPr>
            <w:rFonts w:ascii="Verdana" w:hAnsi="Verdana"/>
            <w:noProof/>
            <w:webHidden/>
            <w:sz w:val="17"/>
            <w:szCs w:val="18"/>
          </w:rPr>
          <w:fldChar w:fldCharType="begin"/>
        </w:r>
        <w:r w:rsidR="00A92FB3" w:rsidRPr="00A92FB3">
          <w:rPr>
            <w:rFonts w:ascii="Verdana" w:hAnsi="Verdana"/>
            <w:noProof/>
            <w:webHidden/>
            <w:sz w:val="17"/>
            <w:szCs w:val="18"/>
          </w:rPr>
          <w:instrText xml:space="preserve"> PAGEREF _Toc415213071 \h </w:instrText>
        </w:r>
        <w:r w:rsidR="00A92FB3" w:rsidRPr="00A92FB3">
          <w:rPr>
            <w:rFonts w:ascii="Verdana" w:hAnsi="Verdana"/>
            <w:noProof/>
            <w:webHidden/>
            <w:sz w:val="17"/>
            <w:szCs w:val="18"/>
          </w:rPr>
        </w:r>
        <w:r w:rsidR="00A92FB3" w:rsidRPr="00A92FB3">
          <w:rPr>
            <w:rFonts w:ascii="Verdana" w:hAnsi="Verdana"/>
            <w:noProof/>
            <w:webHidden/>
            <w:sz w:val="17"/>
            <w:szCs w:val="18"/>
          </w:rPr>
          <w:fldChar w:fldCharType="separate"/>
        </w:r>
        <w:r w:rsidR="00CE1DAF">
          <w:rPr>
            <w:rFonts w:ascii="Verdana" w:hAnsi="Verdana"/>
            <w:noProof/>
            <w:webHidden/>
            <w:sz w:val="17"/>
            <w:szCs w:val="18"/>
          </w:rPr>
          <w:t>24</w:t>
        </w:r>
        <w:r w:rsidR="00A92FB3" w:rsidRPr="00A92FB3">
          <w:rPr>
            <w:rFonts w:ascii="Verdana" w:hAnsi="Verdana"/>
            <w:noProof/>
            <w:webHidden/>
            <w:sz w:val="17"/>
            <w:szCs w:val="18"/>
          </w:rPr>
          <w:fldChar w:fldCharType="end"/>
        </w:r>
      </w:hyperlink>
    </w:p>
    <w:p w:rsidR="00A92FB3" w:rsidRPr="00A92FB3" w:rsidRDefault="000A39E7">
      <w:pPr>
        <w:pStyle w:val="Inhopg10"/>
        <w:tabs>
          <w:tab w:val="right" w:leader="dot" w:pos="9322"/>
        </w:tabs>
        <w:rPr>
          <w:rFonts w:ascii="Verdana" w:eastAsiaTheme="minorEastAsia" w:hAnsi="Verdana" w:cstheme="minorBidi"/>
          <w:b w:val="0"/>
          <w:bCs w:val="0"/>
          <w:caps w:val="0"/>
          <w:noProof/>
          <w:snapToGrid/>
          <w:spacing w:val="0"/>
          <w:sz w:val="17"/>
          <w:szCs w:val="18"/>
        </w:rPr>
      </w:pPr>
      <w:hyperlink w:anchor="_Toc415213072" w:history="1">
        <w:r w:rsidR="00A92FB3" w:rsidRPr="00A92FB3">
          <w:rPr>
            <w:rStyle w:val="Hyperlink"/>
            <w:rFonts w:ascii="Verdana" w:hAnsi="Verdana"/>
            <w:noProof/>
            <w:sz w:val="17"/>
            <w:szCs w:val="18"/>
          </w:rPr>
          <w:t>Artikel 16</w:t>
        </w:r>
        <w:r w:rsidR="00A92FB3" w:rsidRPr="00A92FB3">
          <w:rPr>
            <w:rFonts w:ascii="Verdana" w:hAnsi="Verdana"/>
            <w:noProof/>
            <w:webHidden/>
            <w:sz w:val="17"/>
            <w:szCs w:val="18"/>
          </w:rPr>
          <w:tab/>
        </w:r>
        <w:r w:rsidR="00A92FB3" w:rsidRPr="00A92FB3">
          <w:rPr>
            <w:rFonts w:ascii="Verdana" w:hAnsi="Verdana"/>
            <w:noProof/>
            <w:webHidden/>
            <w:sz w:val="17"/>
            <w:szCs w:val="18"/>
          </w:rPr>
          <w:fldChar w:fldCharType="begin"/>
        </w:r>
        <w:r w:rsidR="00A92FB3" w:rsidRPr="00A92FB3">
          <w:rPr>
            <w:rFonts w:ascii="Verdana" w:hAnsi="Verdana"/>
            <w:noProof/>
            <w:webHidden/>
            <w:sz w:val="17"/>
            <w:szCs w:val="18"/>
          </w:rPr>
          <w:instrText xml:space="preserve"> PAGEREF _Toc415213072 \h </w:instrText>
        </w:r>
        <w:r w:rsidR="00A92FB3" w:rsidRPr="00A92FB3">
          <w:rPr>
            <w:rFonts w:ascii="Verdana" w:hAnsi="Verdana"/>
            <w:noProof/>
            <w:webHidden/>
            <w:sz w:val="17"/>
            <w:szCs w:val="18"/>
          </w:rPr>
        </w:r>
        <w:r w:rsidR="00A92FB3" w:rsidRPr="00A92FB3">
          <w:rPr>
            <w:rFonts w:ascii="Verdana" w:hAnsi="Verdana"/>
            <w:noProof/>
            <w:webHidden/>
            <w:sz w:val="17"/>
            <w:szCs w:val="18"/>
          </w:rPr>
          <w:fldChar w:fldCharType="separate"/>
        </w:r>
        <w:r w:rsidR="00CE1DAF">
          <w:rPr>
            <w:rFonts w:ascii="Verdana" w:hAnsi="Verdana"/>
            <w:noProof/>
            <w:webHidden/>
            <w:sz w:val="17"/>
            <w:szCs w:val="18"/>
          </w:rPr>
          <w:t>24</w:t>
        </w:r>
        <w:r w:rsidR="00A92FB3" w:rsidRPr="00A92FB3">
          <w:rPr>
            <w:rFonts w:ascii="Verdana" w:hAnsi="Verdana"/>
            <w:noProof/>
            <w:webHidden/>
            <w:sz w:val="17"/>
            <w:szCs w:val="18"/>
          </w:rPr>
          <w:fldChar w:fldCharType="end"/>
        </w:r>
      </w:hyperlink>
    </w:p>
    <w:p w:rsidR="00A92FB3" w:rsidRPr="00A92FB3" w:rsidRDefault="000A39E7">
      <w:pPr>
        <w:pStyle w:val="Inhopg20"/>
        <w:tabs>
          <w:tab w:val="right" w:leader="dot" w:pos="9322"/>
        </w:tabs>
        <w:rPr>
          <w:rFonts w:ascii="Verdana" w:eastAsiaTheme="minorEastAsia" w:hAnsi="Verdana" w:cstheme="minorBidi"/>
          <w:smallCaps w:val="0"/>
          <w:noProof/>
          <w:snapToGrid/>
          <w:spacing w:val="0"/>
          <w:sz w:val="17"/>
          <w:szCs w:val="18"/>
        </w:rPr>
      </w:pPr>
      <w:hyperlink w:anchor="_Toc415213073" w:history="1">
        <w:r w:rsidR="00A92FB3" w:rsidRPr="00A92FB3">
          <w:rPr>
            <w:rStyle w:val="Hyperlink"/>
            <w:rFonts w:ascii="Verdana" w:hAnsi="Verdana"/>
            <w:noProof/>
            <w:sz w:val="17"/>
            <w:szCs w:val="18"/>
          </w:rPr>
          <w:t>Beroepsprocedure functieclassificatie</w:t>
        </w:r>
        <w:r w:rsidR="00A92FB3" w:rsidRPr="00A92FB3">
          <w:rPr>
            <w:rFonts w:ascii="Verdana" w:hAnsi="Verdana"/>
            <w:noProof/>
            <w:webHidden/>
            <w:sz w:val="17"/>
            <w:szCs w:val="18"/>
          </w:rPr>
          <w:tab/>
        </w:r>
        <w:r w:rsidR="00A92FB3" w:rsidRPr="00A92FB3">
          <w:rPr>
            <w:rFonts w:ascii="Verdana" w:hAnsi="Verdana"/>
            <w:noProof/>
            <w:webHidden/>
            <w:sz w:val="17"/>
            <w:szCs w:val="18"/>
          </w:rPr>
          <w:fldChar w:fldCharType="begin"/>
        </w:r>
        <w:r w:rsidR="00A92FB3" w:rsidRPr="00A92FB3">
          <w:rPr>
            <w:rFonts w:ascii="Verdana" w:hAnsi="Verdana"/>
            <w:noProof/>
            <w:webHidden/>
            <w:sz w:val="17"/>
            <w:szCs w:val="18"/>
          </w:rPr>
          <w:instrText xml:space="preserve"> PAGEREF _Toc415213073 \h </w:instrText>
        </w:r>
        <w:r w:rsidR="00A92FB3" w:rsidRPr="00A92FB3">
          <w:rPr>
            <w:rFonts w:ascii="Verdana" w:hAnsi="Verdana"/>
            <w:noProof/>
            <w:webHidden/>
            <w:sz w:val="17"/>
            <w:szCs w:val="18"/>
          </w:rPr>
        </w:r>
        <w:r w:rsidR="00A92FB3" w:rsidRPr="00A92FB3">
          <w:rPr>
            <w:rFonts w:ascii="Verdana" w:hAnsi="Verdana"/>
            <w:noProof/>
            <w:webHidden/>
            <w:sz w:val="17"/>
            <w:szCs w:val="18"/>
          </w:rPr>
          <w:fldChar w:fldCharType="separate"/>
        </w:r>
        <w:r w:rsidR="00CE1DAF">
          <w:rPr>
            <w:rFonts w:ascii="Verdana" w:hAnsi="Verdana"/>
            <w:noProof/>
            <w:webHidden/>
            <w:sz w:val="17"/>
            <w:szCs w:val="18"/>
          </w:rPr>
          <w:t>24</w:t>
        </w:r>
        <w:r w:rsidR="00A92FB3" w:rsidRPr="00A92FB3">
          <w:rPr>
            <w:rFonts w:ascii="Verdana" w:hAnsi="Verdana"/>
            <w:noProof/>
            <w:webHidden/>
            <w:sz w:val="17"/>
            <w:szCs w:val="18"/>
          </w:rPr>
          <w:fldChar w:fldCharType="end"/>
        </w:r>
      </w:hyperlink>
    </w:p>
    <w:p w:rsidR="00A92FB3" w:rsidRPr="00A92FB3" w:rsidRDefault="000A39E7">
      <w:pPr>
        <w:pStyle w:val="Inhopg10"/>
        <w:tabs>
          <w:tab w:val="right" w:leader="dot" w:pos="9322"/>
        </w:tabs>
        <w:rPr>
          <w:rFonts w:ascii="Verdana" w:eastAsiaTheme="minorEastAsia" w:hAnsi="Verdana" w:cstheme="minorBidi"/>
          <w:b w:val="0"/>
          <w:bCs w:val="0"/>
          <w:caps w:val="0"/>
          <w:noProof/>
          <w:snapToGrid/>
          <w:spacing w:val="0"/>
          <w:sz w:val="17"/>
          <w:szCs w:val="18"/>
        </w:rPr>
      </w:pPr>
      <w:hyperlink w:anchor="_Toc415213074" w:history="1">
        <w:r w:rsidR="00A92FB3" w:rsidRPr="00A92FB3">
          <w:rPr>
            <w:rStyle w:val="Hyperlink"/>
            <w:rFonts w:ascii="Verdana" w:hAnsi="Verdana"/>
            <w:noProof/>
            <w:sz w:val="17"/>
            <w:szCs w:val="18"/>
          </w:rPr>
          <w:t>Artikel 17</w:t>
        </w:r>
        <w:r w:rsidR="00A92FB3" w:rsidRPr="00A92FB3">
          <w:rPr>
            <w:rFonts w:ascii="Verdana" w:hAnsi="Verdana"/>
            <w:noProof/>
            <w:webHidden/>
            <w:sz w:val="17"/>
            <w:szCs w:val="18"/>
          </w:rPr>
          <w:tab/>
        </w:r>
        <w:r w:rsidR="00A92FB3" w:rsidRPr="00A92FB3">
          <w:rPr>
            <w:rFonts w:ascii="Verdana" w:hAnsi="Verdana"/>
            <w:noProof/>
            <w:webHidden/>
            <w:sz w:val="17"/>
            <w:szCs w:val="18"/>
          </w:rPr>
          <w:fldChar w:fldCharType="begin"/>
        </w:r>
        <w:r w:rsidR="00A92FB3" w:rsidRPr="00A92FB3">
          <w:rPr>
            <w:rFonts w:ascii="Verdana" w:hAnsi="Verdana"/>
            <w:noProof/>
            <w:webHidden/>
            <w:sz w:val="17"/>
            <w:szCs w:val="18"/>
          </w:rPr>
          <w:instrText xml:space="preserve"> PAGEREF _Toc415213074 \h </w:instrText>
        </w:r>
        <w:r w:rsidR="00A92FB3" w:rsidRPr="00A92FB3">
          <w:rPr>
            <w:rFonts w:ascii="Verdana" w:hAnsi="Verdana"/>
            <w:noProof/>
            <w:webHidden/>
            <w:sz w:val="17"/>
            <w:szCs w:val="18"/>
          </w:rPr>
        </w:r>
        <w:r w:rsidR="00A92FB3" w:rsidRPr="00A92FB3">
          <w:rPr>
            <w:rFonts w:ascii="Verdana" w:hAnsi="Verdana"/>
            <w:noProof/>
            <w:webHidden/>
            <w:sz w:val="17"/>
            <w:szCs w:val="18"/>
          </w:rPr>
          <w:fldChar w:fldCharType="separate"/>
        </w:r>
        <w:r w:rsidR="00CE1DAF">
          <w:rPr>
            <w:rFonts w:ascii="Verdana" w:hAnsi="Verdana"/>
            <w:noProof/>
            <w:webHidden/>
            <w:sz w:val="17"/>
            <w:szCs w:val="18"/>
          </w:rPr>
          <w:t>24</w:t>
        </w:r>
        <w:r w:rsidR="00A92FB3" w:rsidRPr="00A92FB3">
          <w:rPr>
            <w:rFonts w:ascii="Verdana" w:hAnsi="Verdana"/>
            <w:noProof/>
            <w:webHidden/>
            <w:sz w:val="17"/>
            <w:szCs w:val="18"/>
          </w:rPr>
          <w:fldChar w:fldCharType="end"/>
        </w:r>
      </w:hyperlink>
    </w:p>
    <w:p w:rsidR="00A92FB3" w:rsidRPr="00A92FB3" w:rsidRDefault="000A39E7">
      <w:pPr>
        <w:pStyle w:val="Inhopg20"/>
        <w:tabs>
          <w:tab w:val="right" w:leader="dot" w:pos="9322"/>
        </w:tabs>
        <w:rPr>
          <w:rFonts w:ascii="Verdana" w:eastAsiaTheme="minorEastAsia" w:hAnsi="Verdana" w:cstheme="minorBidi"/>
          <w:smallCaps w:val="0"/>
          <w:noProof/>
          <w:snapToGrid/>
          <w:spacing w:val="0"/>
          <w:sz w:val="17"/>
          <w:szCs w:val="18"/>
        </w:rPr>
      </w:pPr>
      <w:hyperlink w:anchor="_Toc415213075" w:history="1">
        <w:r w:rsidR="00A92FB3" w:rsidRPr="00A92FB3">
          <w:rPr>
            <w:rStyle w:val="Hyperlink"/>
            <w:rFonts w:ascii="Verdana" w:hAnsi="Verdana"/>
            <w:noProof/>
            <w:sz w:val="17"/>
            <w:szCs w:val="18"/>
          </w:rPr>
          <w:t>Industriële en intellectuele eigendom</w:t>
        </w:r>
        <w:r w:rsidR="00A92FB3" w:rsidRPr="00A92FB3">
          <w:rPr>
            <w:rFonts w:ascii="Verdana" w:hAnsi="Verdana"/>
            <w:noProof/>
            <w:webHidden/>
            <w:sz w:val="17"/>
            <w:szCs w:val="18"/>
          </w:rPr>
          <w:tab/>
        </w:r>
        <w:r w:rsidR="00A92FB3" w:rsidRPr="00A92FB3">
          <w:rPr>
            <w:rFonts w:ascii="Verdana" w:hAnsi="Verdana"/>
            <w:noProof/>
            <w:webHidden/>
            <w:sz w:val="17"/>
            <w:szCs w:val="18"/>
          </w:rPr>
          <w:fldChar w:fldCharType="begin"/>
        </w:r>
        <w:r w:rsidR="00A92FB3" w:rsidRPr="00A92FB3">
          <w:rPr>
            <w:rFonts w:ascii="Verdana" w:hAnsi="Verdana"/>
            <w:noProof/>
            <w:webHidden/>
            <w:sz w:val="17"/>
            <w:szCs w:val="18"/>
          </w:rPr>
          <w:instrText xml:space="preserve"> PAGEREF _Toc415213075 \h </w:instrText>
        </w:r>
        <w:r w:rsidR="00A92FB3" w:rsidRPr="00A92FB3">
          <w:rPr>
            <w:rFonts w:ascii="Verdana" w:hAnsi="Verdana"/>
            <w:noProof/>
            <w:webHidden/>
            <w:sz w:val="17"/>
            <w:szCs w:val="18"/>
          </w:rPr>
        </w:r>
        <w:r w:rsidR="00A92FB3" w:rsidRPr="00A92FB3">
          <w:rPr>
            <w:rFonts w:ascii="Verdana" w:hAnsi="Verdana"/>
            <w:noProof/>
            <w:webHidden/>
            <w:sz w:val="17"/>
            <w:szCs w:val="18"/>
          </w:rPr>
          <w:fldChar w:fldCharType="separate"/>
        </w:r>
        <w:r w:rsidR="00CE1DAF">
          <w:rPr>
            <w:rFonts w:ascii="Verdana" w:hAnsi="Verdana"/>
            <w:noProof/>
            <w:webHidden/>
            <w:sz w:val="17"/>
            <w:szCs w:val="18"/>
          </w:rPr>
          <w:t>24</w:t>
        </w:r>
        <w:r w:rsidR="00A92FB3" w:rsidRPr="00A92FB3">
          <w:rPr>
            <w:rFonts w:ascii="Verdana" w:hAnsi="Verdana"/>
            <w:noProof/>
            <w:webHidden/>
            <w:sz w:val="17"/>
            <w:szCs w:val="18"/>
          </w:rPr>
          <w:fldChar w:fldCharType="end"/>
        </w:r>
      </w:hyperlink>
    </w:p>
    <w:p w:rsidR="00A92FB3" w:rsidRPr="00A92FB3" w:rsidRDefault="000A39E7">
      <w:pPr>
        <w:pStyle w:val="Inhopg10"/>
        <w:tabs>
          <w:tab w:val="right" w:leader="dot" w:pos="9322"/>
        </w:tabs>
        <w:rPr>
          <w:rFonts w:ascii="Verdana" w:eastAsiaTheme="minorEastAsia" w:hAnsi="Verdana" w:cstheme="minorBidi"/>
          <w:b w:val="0"/>
          <w:bCs w:val="0"/>
          <w:caps w:val="0"/>
          <w:noProof/>
          <w:snapToGrid/>
          <w:spacing w:val="0"/>
          <w:sz w:val="17"/>
          <w:szCs w:val="18"/>
        </w:rPr>
      </w:pPr>
      <w:hyperlink w:anchor="_Toc415213076" w:history="1">
        <w:r w:rsidR="00A92FB3" w:rsidRPr="00A92FB3">
          <w:rPr>
            <w:rStyle w:val="Hyperlink"/>
            <w:rFonts w:ascii="Verdana" w:hAnsi="Verdana"/>
            <w:noProof/>
            <w:sz w:val="17"/>
            <w:szCs w:val="18"/>
          </w:rPr>
          <w:t>Artikel 18</w:t>
        </w:r>
        <w:r w:rsidR="00A92FB3" w:rsidRPr="00A92FB3">
          <w:rPr>
            <w:rFonts w:ascii="Verdana" w:hAnsi="Verdana"/>
            <w:noProof/>
            <w:webHidden/>
            <w:sz w:val="17"/>
            <w:szCs w:val="18"/>
          </w:rPr>
          <w:tab/>
        </w:r>
        <w:r w:rsidR="00A92FB3" w:rsidRPr="00A92FB3">
          <w:rPr>
            <w:rFonts w:ascii="Verdana" w:hAnsi="Verdana"/>
            <w:noProof/>
            <w:webHidden/>
            <w:sz w:val="17"/>
            <w:szCs w:val="18"/>
          </w:rPr>
          <w:fldChar w:fldCharType="begin"/>
        </w:r>
        <w:r w:rsidR="00A92FB3" w:rsidRPr="00A92FB3">
          <w:rPr>
            <w:rFonts w:ascii="Verdana" w:hAnsi="Verdana"/>
            <w:noProof/>
            <w:webHidden/>
            <w:sz w:val="17"/>
            <w:szCs w:val="18"/>
          </w:rPr>
          <w:instrText xml:space="preserve"> PAGEREF _Toc415213076 \h </w:instrText>
        </w:r>
        <w:r w:rsidR="00A92FB3" w:rsidRPr="00A92FB3">
          <w:rPr>
            <w:rFonts w:ascii="Verdana" w:hAnsi="Verdana"/>
            <w:noProof/>
            <w:webHidden/>
            <w:sz w:val="17"/>
            <w:szCs w:val="18"/>
          </w:rPr>
        </w:r>
        <w:r w:rsidR="00A92FB3" w:rsidRPr="00A92FB3">
          <w:rPr>
            <w:rFonts w:ascii="Verdana" w:hAnsi="Verdana"/>
            <w:noProof/>
            <w:webHidden/>
            <w:sz w:val="17"/>
            <w:szCs w:val="18"/>
          </w:rPr>
          <w:fldChar w:fldCharType="separate"/>
        </w:r>
        <w:r w:rsidR="00CE1DAF">
          <w:rPr>
            <w:rFonts w:ascii="Verdana" w:hAnsi="Verdana"/>
            <w:noProof/>
            <w:webHidden/>
            <w:sz w:val="17"/>
            <w:szCs w:val="18"/>
          </w:rPr>
          <w:t>25</w:t>
        </w:r>
        <w:r w:rsidR="00A92FB3" w:rsidRPr="00A92FB3">
          <w:rPr>
            <w:rFonts w:ascii="Verdana" w:hAnsi="Verdana"/>
            <w:noProof/>
            <w:webHidden/>
            <w:sz w:val="17"/>
            <w:szCs w:val="18"/>
          </w:rPr>
          <w:fldChar w:fldCharType="end"/>
        </w:r>
      </w:hyperlink>
    </w:p>
    <w:p w:rsidR="00A92FB3" w:rsidRPr="00A92FB3" w:rsidRDefault="000A39E7">
      <w:pPr>
        <w:pStyle w:val="Inhopg20"/>
        <w:tabs>
          <w:tab w:val="right" w:leader="dot" w:pos="9322"/>
        </w:tabs>
        <w:rPr>
          <w:rFonts w:ascii="Verdana" w:eastAsiaTheme="minorEastAsia" w:hAnsi="Verdana" w:cstheme="minorBidi"/>
          <w:smallCaps w:val="0"/>
          <w:noProof/>
          <w:snapToGrid/>
          <w:spacing w:val="0"/>
          <w:sz w:val="17"/>
          <w:szCs w:val="18"/>
        </w:rPr>
      </w:pPr>
      <w:hyperlink w:anchor="_Toc415213077" w:history="1">
        <w:r w:rsidR="00A92FB3" w:rsidRPr="00A92FB3">
          <w:rPr>
            <w:rStyle w:val="Hyperlink"/>
            <w:rFonts w:ascii="Verdana" w:hAnsi="Verdana"/>
            <w:noProof/>
            <w:sz w:val="17"/>
            <w:szCs w:val="18"/>
          </w:rPr>
          <w:t>Nevenfuncties</w:t>
        </w:r>
        <w:r w:rsidR="00A92FB3" w:rsidRPr="00A92FB3">
          <w:rPr>
            <w:rFonts w:ascii="Verdana" w:hAnsi="Verdana"/>
            <w:noProof/>
            <w:webHidden/>
            <w:sz w:val="17"/>
            <w:szCs w:val="18"/>
          </w:rPr>
          <w:tab/>
        </w:r>
        <w:r w:rsidR="00A92FB3" w:rsidRPr="00A92FB3">
          <w:rPr>
            <w:rFonts w:ascii="Verdana" w:hAnsi="Verdana"/>
            <w:noProof/>
            <w:webHidden/>
            <w:sz w:val="17"/>
            <w:szCs w:val="18"/>
          </w:rPr>
          <w:fldChar w:fldCharType="begin"/>
        </w:r>
        <w:r w:rsidR="00A92FB3" w:rsidRPr="00A92FB3">
          <w:rPr>
            <w:rFonts w:ascii="Verdana" w:hAnsi="Verdana"/>
            <w:noProof/>
            <w:webHidden/>
            <w:sz w:val="17"/>
            <w:szCs w:val="18"/>
          </w:rPr>
          <w:instrText xml:space="preserve"> PAGEREF _Toc415213077 \h </w:instrText>
        </w:r>
        <w:r w:rsidR="00A92FB3" w:rsidRPr="00A92FB3">
          <w:rPr>
            <w:rFonts w:ascii="Verdana" w:hAnsi="Verdana"/>
            <w:noProof/>
            <w:webHidden/>
            <w:sz w:val="17"/>
            <w:szCs w:val="18"/>
          </w:rPr>
        </w:r>
        <w:r w:rsidR="00A92FB3" w:rsidRPr="00A92FB3">
          <w:rPr>
            <w:rFonts w:ascii="Verdana" w:hAnsi="Verdana"/>
            <w:noProof/>
            <w:webHidden/>
            <w:sz w:val="17"/>
            <w:szCs w:val="18"/>
          </w:rPr>
          <w:fldChar w:fldCharType="separate"/>
        </w:r>
        <w:r w:rsidR="00CE1DAF">
          <w:rPr>
            <w:rFonts w:ascii="Verdana" w:hAnsi="Verdana"/>
            <w:noProof/>
            <w:webHidden/>
            <w:sz w:val="17"/>
            <w:szCs w:val="18"/>
          </w:rPr>
          <w:t>25</w:t>
        </w:r>
        <w:r w:rsidR="00A92FB3" w:rsidRPr="00A92FB3">
          <w:rPr>
            <w:rFonts w:ascii="Verdana" w:hAnsi="Verdana"/>
            <w:noProof/>
            <w:webHidden/>
            <w:sz w:val="17"/>
            <w:szCs w:val="18"/>
          </w:rPr>
          <w:fldChar w:fldCharType="end"/>
        </w:r>
      </w:hyperlink>
    </w:p>
    <w:p w:rsidR="00A92FB3" w:rsidRPr="00A92FB3" w:rsidRDefault="000A39E7">
      <w:pPr>
        <w:pStyle w:val="Inhopg10"/>
        <w:tabs>
          <w:tab w:val="right" w:leader="dot" w:pos="9322"/>
        </w:tabs>
        <w:rPr>
          <w:rFonts w:ascii="Verdana" w:eastAsiaTheme="minorEastAsia" w:hAnsi="Verdana" w:cstheme="minorBidi"/>
          <w:b w:val="0"/>
          <w:bCs w:val="0"/>
          <w:caps w:val="0"/>
          <w:noProof/>
          <w:snapToGrid/>
          <w:spacing w:val="0"/>
          <w:sz w:val="17"/>
          <w:szCs w:val="18"/>
        </w:rPr>
      </w:pPr>
      <w:hyperlink w:anchor="_Toc415213078" w:history="1">
        <w:r w:rsidR="00A92FB3" w:rsidRPr="00A92FB3">
          <w:rPr>
            <w:rStyle w:val="Hyperlink"/>
            <w:rFonts w:ascii="Verdana" w:hAnsi="Verdana"/>
            <w:noProof/>
            <w:sz w:val="17"/>
            <w:szCs w:val="18"/>
          </w:rPr>
          <w:t>Artikel 19</w:t>
        </w:r>
        <w:r w:rsidR="00A92FB3" w:rsidRPr="00A92FB3">
          <w:rPr>
            <w:rFonts w:ascii="Verdana" w:hAnsi="Verdana"/>
            <w:noProof/>
            <w:webHidden/>
            <w:sz w:val="17"/>
            <w:szCs w:val="18"/>
          </w:rPr>
          <w:tab/>
        </w:r>
        <w:r w:rsidR="00A92FB3" w:rsidRPr="00A92FB3">
          <w:rPr>
            <w:rFonts w:ascii="Verdana" w:hAnsi="Verdana"/>
            <w:noProof/>
            <w:webHidden/>
            <w:sz w:val="17"/>
            <w:szCs w:val="18"/>
          </w:rPr>
          <w:fldChar w:fldCharType="begin"/>
        </w:r>
        <w:r w:rsidR="00A92FB3" w:rsidRPr="00A92FB3">
          <w:rPr>
            <w:rFonts w:ascii="Verdana" w:hAnsi="Verdana"/>
            <w:noProof/>
            <w:webHidden/>
            <w:sz w:val="17"/>
            <w:szCs w:val="18"/>
          </w:rPr>
          <w:instrText xml:space="preserve"> PAGEREF _Toc415213078 \h </w:instrText>
        </w:r>
        <w:r w:rsidR="00A92FB3" w:rsidRPr="00A92FB3">
          <w:rPr>
            <w:rFonts w:ascii="Verdana" w:hAnsi="Verdana"/>
            <w:noProof/>
            <w:webHidden/>
            <w:sz w:val="17"/>
            <w:szCs w:val="18"/>
          </w:rPr>
        </w:r>
        <w:r w:rsidR="00A92FB3" w:rsidRPr="00A92FB3">
          <w:rPr>
            <w:rFonts w:ascii="Verdana" w:hAnsi="Verdana"/>
            <w:noProof/>
            <w:webHidden/>
            <w:sz w:val="17"/>
            <w:szCs w:val="18"/>
          </w:rPr>
          <w:fldChar w:fldCharType="separate"/>
        </w:r>
        <w:r w:rsidR="00CE1DAF">
          <w:rPr>
            <w:rFonts w:ascii="Verdana" w:hAnsi="Verdana"/>
            <w:noProof/>
            <w:webHidden/>
            <w:sz w:val="17"/>
            <w:szCs w:val="18"/>
          </w:rPr>
          <w:t>25</w:t>
        </w:r>
        <w:r w:rsidR="00A92FB3" w:rsidRPr="00A92FB3">
          <w:rPr>
            <w:rFonts w:ascii="Verdana" w:hAnsi="Verdana"/>
            <w:noProof/>
            <w:webHidden/>
            <w:sz w:val="17"/>
            <w:szCs w:val="18"/>
          </w:rPr>
          <w:fldChar w:fldCharType="end"/>
        </w:r>
      </w:hyperlink>
    </w:p>
    <w:p w:rsidR="00A92FB3" w:rsidRPr="00A92FB3" w:rsidRDefault="000A39E7">
      <w:pPr>
        <w:pStyle w:val="Inhopg20"/>
        <w:tabs>
          <w:tab w:val="right" w:leader="dot" w:pos="9322"/>
        </w:tabs>
        <w:rPr>
          <w:rFonts w:ascii="Verdana" w:eastAsiaTheme="minorEastAsia" w:hAnsi="Verdana" w:cstheme="minorBidi"/>
          <w:smallCaps w:val="0"/>
          <w:noProof/>
          <w:snapToGrid/>
          <w:spacing w:val="0"/>
          <w:sz w:val="17"/>
          <w:szCs w:val="18"/>
        </w:rPr>
      </w:pPr>
      <w:hyperlink w:anchor="_Toc415213079" w:history="1">
        <w:r w:rsidR="00A92FB3" w:rsidRPr="00A92FB3">
          <w:rPr>
            <w:rStyle w:val="Hyperlink"/>
            <w:rFonts w:ascii="Verdana" w:hAnsi="Verdana"/>
            <w:noProof/>
            <w:sz w:val="17"/>
            <w:szCs w:val="18"/>
          </w:rPr>
          <w:t>Verandering van standplaats</w:t>
        </w:r>
        <w:r w:rsidR="00A92FB3" w:rsidRPr="00A92FB3">
          <w:rPr>
            <w:rFonts w:ascii="Verdana" w:hAnsi="Verdana"/>
            <w:noProof/>
            <w:webHidden/>
            <w:sz w:val="17"/>
            <w:szCs w:val="18"/>
          </w:rPr>
          <w:tab/>
        </w:r>
        <w:r w:rsidR="00A92FB3" w:rsidRPr="00A92FB3">
          <w:rPr>
            <w:rFonts w:ascii="Verdana" w:hAnsi="Verdana"/>
            <w:noProof/>
            <w:webHidden/>
            <w:sz w:val="17"/>
            <w:szCs w:val="18"/>
          </w:rPr>
          <w:fldChar w:fldCharType="begin"/>
        </w:r>
        <w:r w:rsidR="00A92FB3" w:rsidRPr="00A92FB3">
          <w:rPr>
            <w:rFonts w:ascii="Verdana" w:hAnsi="Verdana"/>
            <w:noProof/>
            <w:webHidden/>
            <w:sz w:val="17"/>
            <w:szCs w:val="18"/>
          </w:rPr>
          <w:instrText xml:space="preserve"> PAGEREF _Toc415213079 \h </w:instrText>
        </w:r>
        <w:r w:rsidR="00A92FB3" w:rsidRPr="00A92FB3">
          <w:rPr>
            <w:rFonts w:ascii="Verdana" w:hAnsi="Verdana"/>
            <w:noProof/>
            <w:webHidden/>
            <w:sz w:val="17"/>
            <w:szCs w:val="18"/>
          </w:rPr>
        </w:r>
        <w:r w:rsidR="00A92FB3" w:rsidRPr="00A92FB3">
          <w:rPr>
            <w:rFonts w:ascii="Verdana" w:hAnsi="Verdana"/>
            <w:noProof/>
            <w:webHidden/>
            <w:sz w:val="17"/>
            <w:szCs w:val="18"/>
          </w:rPr>
          <w:fldChar w:fldCharType="separate"/>
        </w:r>
        <w:r w:rsidR="00CE1DAF">
          <w:rPr>
            <w:rFonts w:ascii="Verdana" w:hAnsi="Verdana"/>
            <w:noProof/>
            <w:webHidden/>
            <w:sz w:val="17"/>
            <w:szCs w:val="18"/>
          </w:rPr>
          <w:t>25</w:t>
        </w:r>
        <w:r w:rsidR="00A92FB3" w:rsidRPr="00A92FB3">
          <w:rPr>
            <w:rFonts w:ascii="Verdana" w:hAnsi="Verdana"/>
            <w:noProof/>
            <w:webHidden/>
            <w:sz w:val="17"/>
            <w:szCs w:val="18"/>
          </w:rPr>
          <w:fldChar w:fldCharType="end"/>
        </w:r>
      </w:hyperlink>
    </w:p>
    <w:p w:rsidR="00A92FB3" w:rsidRPr="00A92FB3" w:rsidRDefault="000A39E7">
      <w:pPr>
        <w:pStyle w:val="Inhopg10"/>
        <w:tabs>
          <w:tab w:val="right" w:leader="dot" w:pos="9322"/>
        </w:tabs>
        <w:rPr>
          <w:rFonts w:ascii="Verdana" w:eastAsiaTheme="minorEastAsia" w:hAnsi="Verdana" w:cstheme="minorBidi"/>
          <w:b w:val="0"/>
          <w:bCs w:val="0"/>
          <w:caps w:val="0"/>
          <w:noProof/>
          <w:snapToGrid/>
          <w:spacing w:val="0"/>
          <w:sz w:val="17"/>
          <w:szCs w:val="18"/>
        </w:rPr>
      </w:pPr>
      <w:hyperlink w:anchor="_Toc415213080" w:history="1">
        <w:r w:rsidR="00A92FB3" w:rsidRPr="00A92FB3">
          <w:rPr>
            <w:rStyle w:val="Hyperlink"/>
            <w:rFonts w:ascii="Verdana" w:hAnsi="Verdana"/>
            <w:noProof/>
            <w:sz w:val="17"/>
            <w:szCs w:val="18"/>
          </w:rPr>
          <w:t>Bijlage I</w:t>
        </w:r>
        <w:r w:rsidR="00A92FB3" w:rsidRPr="00A92FB3">
          <w:rPr>
            <w:rFonts w:ascii="Verdana" w:hAnsi="Verdana"/>
            <w:noProof/>
            <w:webHidden/>
            <w:sz w:val="17"/>
            <w:szCs w:val="18"/>
          </w:rPr>
          <w:tab/>
        </w:r>
        <w:r w:rsidR="00A92FB3" w:rsidRPr="00A92FB3">
          <w:rPr>
            <w:rFonts w:ascii="Verdana" w:hAnsi="Verdana"/>
            <w:noProof/>
            <w:webHidden/>
            <w:sz w:val="17"/>
            <w:szCs w:val="18"/>
          </w:rPr>
          <w:fldChar w:fldCharType="begin"/>
        </w:r>
        <w:r w:rsidR="00A92FB3" w:rsidRPr="00A92FB3">
          <w:rPr>
            <w:rFonts w:ascii="Verdana" w:hAnsi="Verdana"/>
            <w:noProof/>
            <w:webHidden/>
            <w:sz w:val="17"/>
            <w:szCs w:val="18"/>
          </w:rPr>
          <w:instrText xml:space="preserve"> PAGEREF _Toc415213080 \h </w:instrText>
        </w:r>
        <w:r w:rsidR="00A92FB3" w:rsidRPr="00A92FB3">
          <w:rPr>
            <w:rFonts w:ascii="Verdana" w:hAnsi="Verdana"/>
            <w:noProof/>
            <w:webHidden/>
            <w:sz w:val="17"/>
            <w:szCs w:val="18"/>
          </w:rPr>
        </w:r>
        <w:r w:rsidR="00A92FB3" w:rsidRPr="00A92FB3">
          <w:rPr>
            <w:rFonts w:ascii="Verdana" w:hAnsi="Verdana"/>
            <w:noProof/>
            <w:webHidden/>
            <w:sz w:val="17"/>
            <w:szCs w:val="18"/>
          </w:rPr>
          <w:fldChar w:fldCharType="separate"/>
        </w:r>
        <w:r w:rsidR="00CE1DAF">
          <w:rPr>
            <w:rFonts w:ascii="Verdana" w:hAnsi="Verdana"/>
            <w:noProof/>
            <w:webHidden/>
            <w:sz w:val="17"/>
            <w:szCs w:val="18"/>
          </w:rPr>
          <w:t>26</w:t>
        </w:r>
        <w:r w:rsidR="00A92FB3" w:rsidRPr="00A92FB3">
          <w:rPr>
            <w:rFonts w:ascii="Verdana" w:hAnsi="Verdana"/>
            <w:noProof/>
            <w:webHidden/>
            <w:sz w:val="17"/>
            <w:szCs w:val="18"/>
          </w:rPr>
          <w:fldChar w:fldCharType="end"/>
        </w:r>
      </w:hyperlink>
    </w:p>
    <w:p w:rsidR="00A92FB3" w:rsidRPr="00A92FB3" w:rsidRDefault="000A39E7">
      <w:pPr>
        <w:pStyle w:val="Inhopg20"/>
        <w:tabs>
          <w:tab w:val="right" w:leader="dot" w:pos="9322"/>
        </w:tabs>
        <w:rPr>
          <w:rFonts w:ascii="Verdana" w:eastAsiaTheme="minorEastAsia" w:hAnsi="Verdana" w:cstheme="minorBidi"/>
          <w:smallCaps w:val="0"/>
          <w:noProof/>
          <w:snapToGrid/>
          <w:spacing w:val="0"/>
          <w:sz w:val="17"/>
          <w:szCs w:val="18"/>
        </w:rPr>
      </w:pPr>
      <w:hyperlink w:anchor="_Toc415213081" w:history="1">
        <w:r w:rsidR="00A92FB3" w:rsidRPr="00A92FB3">
          <w:rPr>
            <w:rStyle w:val="Hyperlink"/>
            <w:rFonts w:ascii="Verdana" w:hAnsi="Verdana"/>
            <w:noProof/>
            <w:sz w:val="17"/>
            <w:szCs w:val="18"/>
          </w:rPr>
          <w:t>Functiegroepen</w:t>
        </w:r>
        <w:r w:rsidR="00A92FB3" w:rsidRPr="00A92FB3">
          <w:rPr>
            <w:rFonts w:ascii="Verdana" w:hAnsi="Verdana"/>
            <w:noProof/>
            <w:webHidden/>
            <w:sz w:val="17"/>
            <w:szCs w:val="18"/>
          </w:rPr>
          <w:tab/>
        </w:r>
        <w:r w:rsidR="00A92FB3" w:rsidRPr="00A92FB3">
          <w:rPr>
            <w:rFonts w:ascii="Verdana" w:hAnsi="Verdana"/>
            <w:noProof/>
            <w:webHidden/>
            <w:sz w:val="17"/>
            <w:szCs w:val="18"/>
          </w:rPr>
          <w:fldChar w:fldCharType="begin"/>
        </w:r>
        <w:r w:rsidR="00A92FB3" w:rsidRPr="00A92FB3">
          <w:rPr>
            <w:rFonts w:ascii="Verdana" w:hAnsi="Verdana"/>
            <w:noProof/>
            <w:webHidden/>
            <w:sz w:val="17"/>
            <w:szCs w:val="18"/>
          </w:rPr>
          <w:instrText xml:space="preserve"> PAGEREF _Toc415213081 \h </w:instrText>
        </w:r>
        <w:r w:rsidR="00A92FB3" w:rsidRPr="00A92FB3">
          <w:rPr>
            <w:rFonts w:ascii="Verdana" w:hAnsi="Verdana"/>
            <w:noProof/>
            <w:webHidden/>
            <w:sz w:val="17"/>
            <w:szCs w:val="18"/>
          </w:rPr>
        </w:r>
        <w:r w:rsidR="00A92FB3" w:rsidRPr="00A92FB3">
          <w:rPr>
            <w:rFonts w:ascii="Verdana" w:hAnsi="Verdana"/>
            <w:noProof/>
            <w:webHidden/>
            <w:sz w:val="17"/>
            <w:szCs w:val="18"/>
          </w:rPr>
          <w:fldChar w:fldCharType="separate"/>
        </w:r>
        <w:r w:rsidR="00CE1DAF">
          <w:rPr>
            <w:rFonts w:ascii="Verdana" w:hAnsi="Verdana"/>
            <w:noProof/>
            <w:webHidden/>
            <w:sz w:val="17"/>
            <w:szCs w:val="18"/>
          </w:rPr>
          <w:t>26</w:t>
        </w:r>
        <w:r w:rsidR="00A92FB3" w:rsidRPr="00A92FB3">
          <w:rPr>
            <w:rFonts w:ascii="Verdana" w:hAnsi="Verdana"/>
            <w:noProof/>
            <w:webHidden/>
            <w:sz w:val="17"/>
            <w:szCs w:val="18"/>
          </w:rPr>
          <w:fldChar w:fldCharType="end"/>
        </w:r>
      </w:hyperlink>
    </w:p>
    <w:p w:rsidR="00A92FB3" w:rsidRPr="00A92FB3" w:rsidRDefault="000A39E7">
      <w:pPr>
        <w:pStyle w:val="Inhopg10"/>
        <w:tabs>
          <w:tab w:val="right" w:leader="dot" w:pos="9322"/>
        </w:tabs>
        <w:rPr>
          <w:rFonts w:ascii="Verdana" w:eastAsiaTheme="minorEastAsia" w:hAnsi="Verdana" w:cstheme="minorBidi"/>
          <w:b w:val="0"/>
          <w:bCs w:val="0"/>
          <w:caps w:val="0"/>
          <w:noProof/>
          <w:snapToGrid/>
          <w:spacing w:val="0"/>
          <w:sz w:val="17"/>
          <w:szCs w:val="18"/>
        </w:rPr>
      </w:pPr>
      <w:hyperlink w:anchor="_Toc415213082" w:history="1">
        <w:r w:rsidR="00A92FB3" w:rsidRPr="00A92FB3">
          <w:rPr>
            <w:rStyle w:val="Hyperlink"/>
            <w:rFonts w:ascii="Verdana" w:hAnsi="Verdana"/>
            <w:noProof/>
            <w:sz w:val="17"/>
            <w:szCs w:val="18"/>
          </w:rPr>
          <w:t>Bijlage II</w:t>
        </w:r>
        <w:r w:rsidR="00A92FB3" w:rsidRPr="00A92FB3">
          <w:rPr>
            <w:rFonts w:ascii="Verdana" w:hAnsi="Verdana"/>
            <w:noProof/>
            <w:webHidden/>
            <w:sz w:val="17"/>
            <w:szCs w:val="18"/>
          </w:rPr>
          <w:tab/>
        </w:r>
        <w:r w:rsidR="00A92FB3" w:rsidRPr="00A92FB3">
          <w:rPr>
            <w:rFonts w:ascii="Verdana" w:hAnsi="Verdana"/>
            <w:noProof/>
            <w:webHidden/>
            <w:sz w:val="17"/>
            <w:szCs w:val="18"/>
          </w:rPr>
          <w:fldChar w:fldCharType="begin"/>
        </w:r>
        <w:r w:rsidR="00A92FB3" w:rsidRPr="00A92FB3">
          <w:rPr>
            <w:rFonts w:ascii="Verdana" w:hAnsi="Verdana"/>
            <w:noProof/>
            <w:webHidden/>
            <w:sz w:val="17"/>
            <w:szCs w:val="18"/>
          </w:rPr>
          <w:instrText xml:space="preserve"> PAGEREF _Toc415213082 \h </w:instrText>
        </w:r>
        <w:r w:rsidR="00A92FB3" w:rsidRPr="00A92FB3">
          <w:rPr>
            <w:rFonts w:ascii="Verdana" w:hAnsi="Verdana"/>
            <w:noProof/>
            <w:webHidden/>
            <w:sz w:val="17"/>
            <w:szCs w:val="18"/>
          </w:rPr>
        </w:r>
        <w:r w:rsidR="00A92FB3" w:rsidRPr="00A92FB3">
          <w:rPr>
            <w:rFonts w:ascii="Verdana" w:hAnsi="Verdana"/>
            <w:noProof/>
            <w:webHidden/>
            <w:sz w:val="17"/>
            <w:szCs w:val="18"/>
          </w:rPr>
          <w:fldChar w:fldCharType="separate"/>
        </w:r>
        <w:r w:rsidR="00CE1DAF">
          <w:rPr>
            <w:rFonts w:ascii="Verdana" w:hAnsi="Verdana"/>
            <w:noProof/>
            <w:webHidden/>
            <w:sz w:val="17"/>
            <w:szCs w:val="18"/>
          </w:rPr>
          <w:t>29</w:t>
        </w:r>
        <w:r w:rsidR="00A92FB3" w:rsidRPr="00A92FB3">
          <w:rPr>
            <w:rFonts w:ascii="Verdana" w:hAnsi="Verdana"/>
            <w:noProof/>
            <w:webHidden/>
            <w:sz w:val="17"/>
            <w:szCs w:val="18"/>
          </w:rPr>
          <w:fldChar w:fldCharType="end"/>
        </w:r>
      </w:hyperlink>
    </w:p>
    <w:p w:rsidR="00A92FB3" w:rsidRPr="00A92FB3" w:rsidRDefault="000A39E7">
      <w:pPr>
        <w:pStyle w:val="Inhopg20"/>
        <w:tabs>
          <w:tab w:val="right" w:leader="dot" w:pos="9322"/>
        </w:tabs>
        <w:rPr>
          <w:rFonts w:ascii="Verdana" w:eastAsiaTheme="minorEastAsia" w:hAnsi="Verdana" w:cstheme="minorBidi"/>
          <w:smallCaps w:val="0"/>
          <w:noProof/>
          <w:snapToGrid/>
          <w:spacing w:val="0"/>
          <w:sz w:val="17"/>
          <w:szCs w:val="18"/>
        </w:rPr>
      </w:pPr>
      <w:hyperlink w:anchor="_Toc415213083" w:history="1">
        <w:r w:rsidR="00A92FB3" w:rsidRPr="00A92FB3">
          <w:rPr>
            <w:rStyle w:val="Hyperlink"/>
            <w:rFonts w:ascii="Verdana" w:hAnsi="Verdana"/>
            <w:noProof/>
            <w:sz w:val="17"/>
            <w:szCs w:val="18"/>
          </w:rPr>
          <w:t>Salaris</w:t>
        </w:r>
        <w:r w:rsidR="00A92FB3" w:rsidRPr="00A92FB3">
          <w:rPr>
            <w:rFonts w:ascii="Verdana" w:hAnsi="Verdana"/>
            <w:noProof/>
            <w:webHidden/>
            <w:sz w:val="17"/>
            <w:szCs w:val="18"/>
          </w:rPr>
          <w:tab/>
        </w:r>
        <w:r w:rsidR="00A92FB3" w:rsidRPr="00A92FB3">
          <w:rPr>
            <w:rFonts w:ascii="Verdana" w:hAnsi="Verdana"/>
            <w:noProof/>
            <w:webHidden/>
            <w:sz w:val="17"/>
            <w:szCs w:val="18"/>
          </w:rPr>
          <w:fldChar w:fldCharType="begin"/>
        </w:r>
        <w:r w:rsidR="00A92FB3" w:rsidRPr="00A92FB3">
          <w:rPr>
            <w:rFonts w:ascii="Verdana" w:hAnsi="Verdana"/>
            <w:noProof/>
            <w:webHidden/>
            <w:sz w:val="17"/>
            <w:szCs w:val="18"/>
          </w:rPr>
          <w:instrText xml:space="preserve"> PAGEREF _Toc415213083 \h </w:instrText>
        </w:r>
        <w:r w:rsidR="00A92FB3" w:rsidRPr="00A92FB3">
          <w:rPr>
            <w:rFonts w:ascii="Verdana" w:hAnsi="Verdana"/>
            <w:noProof/>
            <w:webHidden/>
            <w:sz w:val="17"/>
            <w:szCs w:val="18"/>
          </w:rPr>
        </w:r>
        <w:r w:rsidR="00A92FB3" w:rsidRPr="00A92FB3">
          <w:rPr>
            <w:rFonts w:ascii="Verdana" w:hAnsi="Verdana"/>
            <w:noProof/>
            <w:webHidden/>
            <w:sz w:val="17"/>
            <w:szCs w:val="18"/>
          </w:rPr>
          <w:fldChar w:fldCharType="separate"/>
        </w:r>
        <w:r w:rsidR="00CE1DAF">
          <w:rPr>
            <w:rFonts w:ascii="Verdana" w:hAnsi="Verdana"/>
            <w:noProof/>
            <w:webHidden/>
            <w:sz w:val="17"/>
            <w:szCs w:val="18"/>
          </w:rPr>
          <w:t>29</w:t>
        </w:r>
        <w:r w:rsidR="00A92FB3" w:rsidRPr="00A92FB3">
          <w:rPr>
            <w:rFonts w:ascii="Verdana" w:hAnsi="Verdana"/>
            <w:noProof/>
            <w:webHidden/>
            <w:sz w:val="17"/>
            <w:szCs w:val="18"/>
          </w:rPr>
          <w:fldChar w:fldCharType="end"/>
        </w:r>
      </w:hyperlink>
    </w:p>
    <w:p w:rsidR="00A92FB3" w:rsidRPr="00A92FB3" w:rsidRDefault="000A39E7">
      <w:pPr>
        <w:pStyle w:val="Inhopg10"/>
        <w:tabs>
          <w:tab w:val="right" w:leader="dot" w:pos="9322"/>
        </w:tabs>
        <w:rPr>
          <w:rFonts w:ascii="Verdana" w:eastAsiaTheme="minorEastAsia" w:hAnsi="Verdana" w:cstheme="minorBidi"/>
          <w:b w:val="0"/>
          <w:bCs w:val="0"/>
          <w:caps w:val="0"/>
          <w:noProof/>
          <w:snapToGrid/>
          <w:spacing w:val="0"/>
          <w:sz w:val="17"/>
          <w:szCs w:val="18"/>
        </w:rPr>
      </w:pPr>
      <w:hyperlink w:anchor="_Toc415213084" w:history="1">
        <w:r w:rsidR="00A92FB3" w:rsidRPr="00A92FB3">
          <w:rPr>
            <w:rStyle w:val="Hyperlink"/>
            <w:rFonts w:ascii="Verdana" w:hAnsi="Verdana"/>
            <w:noProof/>
            <w:sz w:val="17"/>
            <w:szCs w:val="18"/>
          </w:rPr>
          <w:t>Bijlage III</w:t>
        </w:r>
        <w:r w:rsidR="00A92FB3" w:rsidRPr="00A92FB3">
          <w:rPr>
            <w:rFonts w:ascii="Verdana" w:hAnsi="Verdana"/>
            <w:noProof/>
            <w:webHidden/>
            <w:sz w:val="17"/>
            <w:szCs w:val="18"/>
          </w:rPr>
          <w:tab/>
        </w:r>
        <w:r w:rsidR="00A92FB3" w:rsidRPr="00A92FB3">
          <w:rPr>
            <w:rFonts w:ascii="Verdana" w:hAnsi="Verdana"/>
            <w:noProof/>
            <w:webHidden/>
            <w:sz w:val="17"/>
            <w:szCs w:val="18"/>
          </w:rPr>
          <w:fldChar w:fldCharType="begin"/>
        </w:r>
        <w:r w:rsidR="00A92FB3" w:rsidRPr="00A92FB3">
          <w:rPr>
            <w:rFonts w:ascii="Verdana" w:hAnsi="Verdana"/>
            <w:noProof/>
            <w:webHidden/>
            <w:sz w:val="17"/>
            <w:szCs w:val="18"/>
          </w:rPr>
          <w:instrText xml:space="preserve"> PAGEREF _Toc415213084 \h </w:instrText>
        </w:r>
        <w:r w:rsidR="00A92FB3" w:rsidRPr="00A92FB3">
          <w:rPr>
            <w:rFonts w:ascii="Verdana" w:hAnsi="Verdana"/>
            <w:noProof/>
            <w:webHidden/>
            <w:sz w:val="17"/>
            <w:szCs w:val="18"/>
          </w:rPr>
        </w:r>
        <w:r w:rsidR="00A92FB3" w:rsidRPr="00A92FB3">
          <w:rPr>
            <w:rFonts w:ascii="Verdana" w:hAnsi="Verdana"/>
            <w:noProof/>
            <w:webHidden/>
            <w:sz w:val="17"/>
            <w:szCs w:val="18"/>
          </w:rPr>
          <w:fldChar w:fldCharType="separate"/>
        </w:r>
        <w:r w:rsidR="00CE1DAF">
          <w:rPr>
            <w:rFonts w:ascii="Verdana" w:hAnsi="Verdana"/>
            <w:noProof/>
            <w:webHidden/>
            <w:sz w:val="17"/>
            <w:szCs w:val="18"/>
          </w:rPr>
          <w:t>31</w:t>
        </w:r>
        <w:r w:rsidR="00A92FB3" w:rsidRPr="00A92FB3">
          <w:rPr>
            <w:rFonts w:ascii="Verdana" w:hAnsi="Verdana"/>
            <w:noProof/>
            <w:webHidden/>
            <w:sz w:val="17"/>
            <w:szCs w:val="18"/>
          </w:rPr>
          <w:fldChar w:fldCharType="end"/>
        </w:r>
      </w:hyperlink>
    </w:p>
    <w:p w:rsidR="00A92FB3" w:rsidRPr="00A92FB3" w:rsidRDefault="000A39E7">
      <w:pPr>
        <w:pStyle w:val="Inhopg20"/>
        <w:tabs>
          <w:tab w:val="right" w:leader="dot" w:pos="9322"/>
        </w:tabs>
        <w:rPr>
          <w:rFonts w:ascii="Verdana" w:eastAsiaTheme="minorEastAsia" w:hAnsi="Verdana" w:cstheme="minorBidi"/>
          <w:smallCaps w:val="0"/>
          <w:noProof/>
          <w:snapToGrid/>
          <w:spacing w:val="0"/>
          <w:sz w:val="17"/>
          <w:szCs w:val="18"/>
        </w:rPr>
      </w:pPr>
      <w:hyperlink w:anchor="_Toc415213085" w:history="1">
        <w:r w:rsidR="00A92FB3" w:rsidRPr="00A92FB3">
          <w:rPr>
            <w:rStyle w:val="Hyperlink"/>
            <w:rFonts w:ascii="Verdana" w:hAnsi="Verdana"/>
            <w:noProof/>
            <w:sz w:val="17"/>
            <w:szCs w:val="18"/>
          </w:rPr>
          <w:t>Regeling partieel leerplichtigen</w:t>
        </w:r>
        <w:r w:rsidR="00A92FB3" w:rsidRPr="00A92FB3">
          <w:rPr>
            <w:rFonts w:ascii="Verdana" w:hAnsi="Verdana"/>
            <w:noProof/>
            <w:webHidden/>
            <w:sz w:val="17"/>
            <w:szCs w:val="18"/>
          </w:rPr>
          <w:tab/>
        </w:r>
        <w:r w:rsidR="00A92FB3" w:rsidRPr="00A92FB3">
          <w:rPr>
            <w:rFonts w:ascii="Verdana" w:hAnsi="Verdana"/>
            <w:noProof/>
            <w:webHidden/>
            <w:sz w:val="17"/>
            <w:szCs w:val="18"/>
          </w:rPr>
          <w:fldChar w:fldCharType="begin"/>
        </w:r>
        <w:r w:rsidR="00A92FB3" w:rsidRPr="00A92FB3">
          <w:rPr>
            <w:rFonts w:ascii="Verdana" w:hAnsi="Verdana"/>
            <w:noProof/>
            <w:webHidden/>
            <w:sz w:val="17"/>
            <w:szCs w:val="18"/>
          </w:rPr>
          <w:instrText xml:space="preserve"> PAGEREF _Toc415213085 \h </w:instrText>
        </w:r>
        <w:r w:rsidR="00A92FB3" w:rsidRPr="00A92FB3">
          <w:rPr>
            <w:rFonts w:ascii="Verdana" w:hAnsi="Verdana"/>
            <w:noProof/>
            <w:webHidden/>
            <w:sz w:val="17"/>
            <w:szCs w:val="18"/>
          </w:rPr>
        </w:r>
        <w:r w:rsidR="00A92FB3" w:rsidRPr="00A92FB3">
          <w:rPr>
            <w:rFonts w:ascii="Verdana" w:hAnsi="Verdana"/>
            <w:noProof/>
            <w:webHidden/>
            <w:sz w:val="17"/>
            <w:szCs w:val="18"/>
          </w:rPr>
          <w:fldChar w:fldCharType="separate"/>
        </w:r>
        <w:r w:rsidR="00CE1DAF">
          <w:rPr>
            <w:rFonts w:ascii="Verdana" w:hAnsi="Verdana"/>
            <w:noProof/>
            <w:webHidden/>
            <w:sz w:val="17"/>
            <w:szCs w:val="18"/>
          </w:rPr>
          <w:t>31</w:t>
        </w:r>
        <w:r w:rsidR="00A92FB3" w:rsidRPr="00A92FB3">
          <w:rPr>
            <w:rFonts w:ascii="Verdana" w:hAnsi="Verdana"/>
            <w:noProof/>
            <w:webHidden/>
            <w:sz w:val="17"/>
            <w:szCs w:val="18"/>
          </w:rPr>
          <w:fldChar w:fldCharType="end"/>
        </w:r>
      </w:hyperlink>
    </w:p>
    <w:p w:rsidR="00A92FB3" w:rsidRPr="00A92FB3" w:rsidRDefault="000A39E7">
      <w:pPr>
        <w:pStyle w:val="Inhopg10"/>
        <w:tabs>
          <w:tab w:val="right" w:leader="dot" w:pos="9322"/>
        </w:tabs>
        <w:rPr>
          <w:rFonts w:ascii="Verdana" w:eastAsiaTheme="minorEastAsia" w:hAnsi="Verdana" w:cstheme="minorBidi"/>
          <w:b w:val="0"/>
          <w:bCs w:val="0"/>
          <w:caps w:val="0"/>
          <w:noProof/>
          <w:snapToGrid/>
          <w:spacing w:val="0"/>
          <w:sz w:val="17"/>
          <w:szCs w:val="18"/>
        </w:rPr>
      </w:pPr>
      <w:hyperlink w:anchor="_Toc415213086" w:history="1">
        <w:r w:rsidR="00A92FB3" w:rsidRPr="00A92FB3">
          <w:rPr>
            <w:rStyle w:val="Hyperlink"/>
            <w:rFonts w:ascii="Verdana" w:hAnsi="Verdana"/>
            <w:noProof/>
            <w:sz w:val="17"/>
            <w:szCs w:val="18"/>
          </w:rPr>
          <w:t>Bijlage IV</w:t>
        </w:r>
        <w:r w:rsidR="00A92FB3" w:rsidRPr="00A92FB3">
          <w:rPr>
            <w:rFonts w:ascii="Verdana" w:hAnsi="Verdana"/>
            <w:noProof/>
            <w:webHidden/>
            <w:sz w:val="17"/>
            <w:szCs w:val="18"/>
          </w:rPr>
          <w:tab/>
        </w:r>
        <w:r w:rsidR="00A92FB3" w:rsidRPr="00A92FB3">
          <w:rPr>
            <w:rFonts w:ascii="Verdana" w:hAnsi="Verdana"/>
            <w:noProof/>
            <w:webHidden/>
            <w:sz w:val="17"/>
            <w:szCs w:val="18"/>
          </w:rPr>
          <w:fldChar w:fldCharType="begin"/>
        </w:r>
        <w:r w:rsidR="00A92FB3" w:rsidRPr="00A92FB3">
          <w:rPr>
            <w:rFonts w:ascii="Verdana" w:hAnsi="Verdana"/>
            <w:noProof/>
            <w:webHidden/>
            <w:sz w:val="17"/>
            <w:szCs w:val="18"/>
          </w:rPr>
          <w:instrText xml:space="preserve"> PAGEREF _Toc415213086 \h </w:instrText>
        </w:r>
        <w:r w:rsidR="00A92FB3" w:rsidRPr="00A92FB3">
          <w:rPr>
            <w:rFonts w:ascii="Verdana" w:hAnsi="Verdana"/>
            <w:noProof/>
            <w:webHidden/>
            <w:sz w:val="17"/>
            <w:szCs w:val="18"/>
          </w:rPr>
        </w:r>
        <w:r w:rsidR="00A92FB3" w:rsidRPr="00A92FB3">
          <w:rPr>
            <w:rFonts w:ascii="Verdana" w:hAnsi="Verdana"/>
            <w:noProof/>
            <w:webHidden/>
            <w:sz w:val="17"/>
            <w:szCs w:val="18"/>
          </w:rPr>
          <w:fldChar w:fldCharType="separate"/>
        </w:r>
        <w:r w:rsidR="00CE1DAF">
          <w:rPr>
            <w:rFonts w:ascii="Verdana" w:hAnsi="Verdana"/>
            <w:noProof/>
            <w:webHidden/>
            <w:sz w:val="17"/>
            <w:szCs w:val="18"/>
          </w:rPr>
          <w:t>32</w:t>
        </w:r>
        <w:r w:rsidR="00A92FB3" w:rsidRPr="00A92FB3">
          <w:rPr>
            <w:rFonts w:ascii="Verdana" w:hAnsi="Verdana"/>
            <w:noProof/>
            <w:webHidden/>
            <w:sz w:val="17"/>
            <w:szCs w:val="18"/>
          </w:rPr>
          <w:fldChar w:fldCharType="end"/>
        </w:r>
      </w:hyperlink>
    </w:p>
    <w:p w:rsidR="00A92FB3" w:rsidRPr="00A92FB3" w:rsidRDefault="000A39E7">
      <w:pPr>
        <w:pStyle w:val="Inhopg20"/>
        <w:tabs>
          <w:tab w:val="right" w:leader="dot" w:pos="9322"/>
        </w:tabs>
        <w:rPr>
          <w:rFonts w:ascii="Verdana" w:eastAsiaTheme="minorEastAsia" w:hAnsi="Verdana" w:cstheme="minorBidi"/>
          <w:smallCaps w:val="0"/>
          <w:noProof/>
          <w:snapToGrid/>
          <w:spacing w:val="0"/>
          <w:sz w:val="17"/>
          <w:szCs w:val="18"/>
        </w:rPr>
      </w:pPr>
      <w:hyperlink w:anchor="_Toc415213087" w:history="1">
        <w:r w:rsidR="00A92FB3" w:rsidRPr="00A92FB3">
          <w:rPr>
            <w:rStyle w:val="Hyperlink"/>
            <w:rFonts w:ascii="Verdana" w:hAnsi="Verdana"/>
            <w:noProof/>
            <w:sz w:val="17"/>
            <w:szCs w:val="18"/>
          </w:rPr>
          <w:t>Tekst van aangehaalde wetsartikelen</w:t>
        </w:r>
        <w:r w:rsidR="00A92FB3" w:rsidRPr="00A92FB3">
          <w:rPr>
            <w:rFonts w:ascii="Verdana" w:hAnsi="Verdana"/>
            <w:noProof/>
            <w:webHidden/>
            <w:sz w:val="17"/>
            <w:szCs w:val="18"/>
          </w:rPr>
          <w:tab/>
        </w:r>
        <w:r w:rsidR="00A92FB3" w:rsidRPr="00A92FB3">
          <w:rPr>
            <w:rFonts w:ascii="Verdana" w:hAnsi="Verdana"/>
            <w:noProof/>
            <w:webHidden/>
            <w:sz w:val="17"/>
            <w:szCs w:val="18"/>
          </w:rPr>
          <w:fldChar w:fldCharType="begin"/>
        </w:r>
        <w:r w:rsidR="00A92FB3" w:rsidRPr="00A92FB3">
          <w:rPr>
            <w:rFonts w:ascii="Verdana" w:hAnsi="Verdana"/>
            <w:noProof/>
            <w:webHidden/>
            <w:sz w:val="17"/>
            <w:szCs w:val="18"/>
          </w:rPr>
          <w:instrText xml:space="preserve"> PAGEREF _Toc415213087 \h </w:instrText>
        </w:r>
        <w:r w:rsidR="00A92FB3" w:rsidRPr="00A92FB3">
          <w:rPr>
            <w:rFonts w:ascii="Verdana" w:hAnsi="Verdana"/>
            <w:noProof/>
            <w:webHidden/>
            <w:sz w:val="17"/>
            <w:szCs w:val="18"/>
          </w:rPr>
        </w:r>
        <w:r w:rsidR="00A92FB3" w:rsidRPr="00A92FB3">
          <w:rPr>
            <w:rFonts w:ascii="Verdana" w:hAnsi="Verdana"/>
            <w:noProof/>
            <w:webHidden/>
            <w:sz w:val="17"/>
            <w:szCs w:val="18"/>
          </w:rPr>
          <w:fldChar w:fldCharType="separate"/>
        </w:r>
        <w:r w:rsidR="00CE1DAF">
          <w:rPr>
            <w:rFonts w:ascii="Verdana" w:hAnsi="Verdana"/>
            <w:noProof/>
            <w:webHidden/>
            <w:sz w:val="17"/>
            <w:szCs w:val="18"/>
          </w:rPr>
          <w:t>32</w:t>
        </w:r>
        <w:r w:rsidR="00A92FB3" w:rsidRPr="00A92FB3">
          <w:rPr>
            <w:rFonts w:ascii="Verdana" w:hAnsi="Verdana"/>
            <w:noProof/>
            <w:webHidden/>
            <w:sz w:val="17"/>
            <w:szCs w:val="18"/>
          </w:rPr>
          <w:fldChar w:fldCharType="end"/>
        </w:r>
      </w:hyperlink>
    </w:p>
    <w:p w:rsidR="00A92FB3" w:rsidRPr="00A92FB3" w:rsidRDefault="000A39E7">
      <w:pPr>
        <w:pStyle w:val="Inhopg10"/>
        <w:tabs>
          <w:tab w:val="right" w:leader="dot" w:pos="9322"/>
        </w:tabs>
        <w:rPr>
          <w:rFonts w:ascii="Verdana" w:eastAsiaTheme="minorEastAsia" w:hAnsi="Verdana" w:cstheme="minorBidi"/>
          <w:b w:val="0"/>
          <w:bCs w:val="0"/>
          <w:caps w:val="0"/>
          <w:noProof/>
          <w:snapToGrid/>
          <w:spacing w:val="0"/>
          <w:sz w:val="17"/>
          <w:szCs w:val="18"/>
        </w:rPr>
      </w:pPr>
      <w:hyperlink w:anchor="_Toc415213088" w:history="1">
        <w:r w:rsidR="00A92FB3" w:rsidRPr="00A92FB3">
          <w:rPr>
            <w:rStyle w:val="Hyperlink"/>
            <w:rFonts w:ascii="Verdana" w:hAnsi="Verdana"/>
            <w:noProof/>
            <w:sz w:val="17"/>
            <w:szCs w:val="18"/>
          </w:rPr>
          <w:t>Bijlage V</w:t>
        </w:r>
        <w:r w:rsidR="00A92FB3" w:rsidRPr="00A92FB3">
          <w:rPr>
            <w:rFonts w:ascii="Verdana" w:hAnsi="Verdana"/>
            <w:noProof/>
            <w:webHidden/>
            <w:sz w:val="17"/>
            <w:szCs w:val="18"/>
          </w:rPr>
          <w:tab/>
        </w:r>
        <w:r w:rsidR="00A92FB3" w:rsidRPr="00A92FB3">
          <w:rPr>
            <w:rFonts w:ascii="Verdana" w:hAnsi="Verdana"/>
            <w:noProof/>
            <w:webHidden/>
            <w:sz w:val="17"/>
            <w:szCs w:val="18"/>
          </w:rPr>
          <w:fldChar w:fldCharType="begin"/>
        </w:r>
        <w:r w:rsidR="00A92FB3" w:rsidRPr="00A92FB3">
          <w:rPr>
            <w:rFonts w:ascii="Verdana" w:hAnsi="Verdana"/>
            <w:noProof/>
            <w:webHidden/>
            <w:sz w:val="17"/>
            <w:szCs w:val="18"/>
          </w:rPr>
          <w:instrText xml:space="preserve"> PAGEREF _Toc415213088 \h </w:instrText>
        </w:r>
        <w:r w:rsidR="00A92FB3" w:rsidRPr="00A92FB3">
          <w:rPr>
            <w:rFonts w:ascii="Verdana" w:hAnsi="Verdana"/>
            <w:noProof/>
            <w:webHidden/>
            <w:sz w:val="17"/>
            <w:szCs w:val="18"/>
          </w:rPr>
        </w:r>
        <w:r w:rsidR="00A92FB3" w:rsidRPr="00A92FB3">
          <w:rPr>
            <w:rFonts w:ascii="Verdana" w:hAnsi="Verdana"/>
            <w:noProof/>
            <w:webHidden/>
            <w:sz w:val="17"/>
            <w:szCs w:val="18"/>
          </w:rPr>
          <w:fldChar w:fldCharType="separate"/>
        </w:r>
        <w:r w:rsidR="00CE1DAF">
          <w:rPr>
            <w:rFonts w:ascii="Verdana" w:hAnsi="Verdana"/>
            <w:noProof/>
            <w:webHidden/>
            <w:sz w:val="17"/>
            <w:szCs w:val="18"/>
          </w:rPr>
          <w:t>40</w:t>
        </w:r>
        <w:r w:rsidR="00A92FB3" w:rsidRPr="00A92FB3">
          <w:rPr>
            <w:rFonts w:ascii="Verdana" w:hAnsi="Verdana"/>
            <w:noProof/>
            <w:webHidden/>
            <w:sz w:val="17"/>
            <w:szCs w:val="18"/>
          </w:rPr>
          <w:fldChar w:fldCharType="end"/>
        </w:r>
      </w:hyperlink>
    </w:p>
    <w:p w:rsidR="00A92FB3" w:rsidRPr="00A92FB3" w:rsidRDefault="000A39E7">
      <w:pPr>
        <w:pStyle w:val="Inhopg20"/>
        <w:tabs>
          <w:tab w:val="right" w:leader="dot" w:pos="9322"/>
        </w:tabs>
        <w:rPr>
          <w:rFonts w:ascii="Verdana" w:eastAsiaTheme="minorEastAsia" w:hAnsi="Verdana" w:cstheme="minorBidi"/>
          <w:smallCaps w:val="0"/>
          <w:noProof/>
          <w:snapToGrid/>
          <w:spacing w:val="0"/>
          <w:sz w:val="17"/>
          <w:szCs w:val="18"/>
        </w:rPr>
      </w:pPr>
      <w:hyperlink w:anchor="_Toc415213089" w:history="1">
        <w:r w:rsidR="00A92FB3" w:rsidRPr="00A92FB3">
          <w:rPr>
            <w:rStyle w:val="Hyperlink"/>
            <w:rFonts w:ascii="Verdana" w:hAnsi="Verdana"/>
            <w:noProof/>
            <w:sz w:val="17"/>
            <w:szCs w:val="18"/>
          </w:rPr>
          <w:t>Vakbondswerk binnen de onderneming</w:t>
        </w:r>
        <w:r w:rsidR="00A92FB3" w:rsidRPr="00A92FB3">
          <w:rPr>
            <w:rFonts w:ascii="Verdana" w:hAnsi="Verdana"/>
            <w:noProof/>
            <w:webHidden/>
            <w:sz w:val="17"/>
            <w:szCs w:val="18"/>
          </w:rPr>
          <w:tab/>
        </w:r>
        <w:r w:rsidR="00A92FB3" w:rsidRPr="00A92FB3">
          <w:rPr>
            <w:rFonts w:ascii="Verdana" w:hAnsi="Verdana"/>
            <w:noProof/>
            <w:webHidden/>
            <w:sz w:val="17"/>
            <w:szCs w:val="18"/>
          </w:rPr>
          <w:fldChar w:fldCharType="begin"/>
        </w:r>
        <w:r w:rsidR="00A92FB3" w:rsidRPr="00A92FB3">
          <w:rPr>
            <w:rFonts w:ascii="Verdana" w:hAnsi="Verdana"/>
            <w:noProof/>
            <w:webHidden/>
            <w:sz w:val="17"/>
            <w:szCs w:val="18"/>
          </w:rPr>
          <w:instrText xml:space="preserve"> PAGEREF _Toc415213089 \h </w:instrText>
        </w:r>
        <w:r w:rsidR="00A92FB3" w:rsidRPr="00A92FB3">
          <w:rPr>
            <w:rFonts w:ascii="Verdana" w:hAnsi="Verdana"/>
            <w:noProof/>
            <w:webHidden/>
            <w:sz w:val="17"/>
            <w:szCs w:val="18"/>
          </w:rPr>
        </w:r>
        <w:r w:rsidR="00A92FB3" w:rsidRPr="00A92FB3">
          <w:rPr>
            <w:rFonts w:ascii="Verdana" w:hAnsi="Verdana"/>
            <w:noProof/>
            <w:webHidden/>
            <w:sz w:val="17"/>
            <w:szCs w:val="18"/>
          </w:rPr>
          <w:fldChar w:fldCharType="separate"/>
        </w:r>
        <w:r w:rsidR="00CE1DAF">
          <w:rPr>
            <w:rFonts w:ascii="Verdana" w:hAnsi="Verdana"/>
            <w:noProof/>
            <w:webHidden/>
            <w:sz w:val="17"/>
            <w:szCs w:val="18"/>
          </w:rPr>
          <w:t>40</w:t>
        </w:r>
        <w:r w:rsidR="00A92FB3" w:rsidRPr="00A92FB3">
          <w:rPr>
            <w:rFonts w:ascii="Verdana" w:hAnsi="Verdana"/>
            <w:noProof/>
            <w:webHidden/>
            <w:sz w:val="17"/>
            <w:szCs w:val="18"/>
          </w:rPr>
          <w:fldChar w:fldCharType="end"/>
        </w:r>
      </w:hyperlink>
    </w:p>
    <w:p w:rsidR="00A92FB3" w:rsidRPr="00A92FB3" w:rsidRDefault="000A39E7">
      <w:pPr>
        <w:pStyle w:val="Inhopg10"/>
        <w:tabs>
          <w:tab w:val="right" w:leader="dot" w:pos="9322"/>
        </w:tabs>
        <w:rPr>
          <w:rFonts w:ascii="Verdana" w:eastAsiaTheme="minorEastAsia" w:hAnsi="Verdana" w:cstheme="minorBidi"/>
          <w:b w:val="0"/>
          <w:bCs w:val="0"/>
          <w:caps w:val="0"/>
          <w:noProof/>
          <w:snapToGrid/>
          <w:spacing w:val="0"/>
          <w:sz w:val="17"/>
          <w:szCs w:val="18"/>
        </w:rPr>
      </w:pPr>
      <w:hyperlink w:anchor="_Toc415213090" w:history="1">
        <w:r w:rsidR="00A92FB3" w:rsidRPr="00A92FB3">
          <w:rPr>
            <w:rStyle w:val="Hyperlink"/>
            <w:rFonts w:ascii="Verdana" w:hAnsi="Verdana"/>
            <w:noProof/>
            <w:sz w:val="17"/>
            <w:szCs w:val="18"/>
          </w:rPr>
          <w:t>Bijlage VI</w:t>
        </w:r>
        <w:r w:rsidR="00A92FB3" w:rsidRPr="00A92FB3">
          <w:rPr>
            <w:rFonts w:ascii="Verdana" w:hAnsi="Verdana"/>
            <w:noProof/>
            <w:webHidden/>
            <w:sz w:val="17"/>
            <w:szCs w:val="18"/>
          </w:rPr>
          <w:tab/>
        </w:r>
        <w:r w:rsidR="00A92FB3" w:rsidRPr="00A92FB3">
          <w:rPr>
            <w:rFonts w:ascii="Verdana" w:hAnsi="Verdana"/>
            <w:noProof/>
            <w:webHidden/>
            <w:sz w:val="17"/>
            <w:szCs w:val="18"/>
          </w:rPr>
          <w:fldChar w:fldCharType="begin"/>
        </w:r>
        <w:r w:rsidR="00A92FB3" w:rsidRPr="00A92FB3">
          <w:rPr>
            <w:rFonts w:ascii="Verdana" w:hAnsi="Verdana"/>
            <w:noProof/>
            <w:webHidden/>
            <w:sz w:val="17"/>
            <w:szCs w:val="18"/>
          </w:rPr>
          <w:instrText xml:space="preserve"> PAGEREF _Toc415213090 \h </w:instrText>
        </w:r>
        <w:r w:rsidR="00A92FB3" w:rsidRPr="00A92FB3">
          <w:rPr>
            <w:rFonts w:ascii="Verdana" w:hAnsi="Verdana"/>
            <w:noProof/>
            <w:webHidden/>
            <w:sz w:val="17"/>
            <w:szCs w:val="18"/>
          </w:rPr>
        </w:r>
        <w:r w:rsidR="00A92FB3" w:rsidRPr="00A92FB3">
          <w:rPr>
            <w:rFonts w:ascii="Verdana" w:hAnsi="Verdana"/>
            <w:noProof/>
            <w:webHidden/>
            <w:sz w:val="17"/>
            <w:szCs w:val="18"/>
          </w:rPr>
          <w:fldChar w:fldCharType="separate"/>
        </w:r>
        <w:r w:rsidR="00CE1DAF">
          <w:rPr>
            <w:rFonts w:ascii="Verdana" w:hAnsi="Verdana"/>
            <w:noProof/>
            <w:webHidden/>
            <w:sz w:val="17"/>
            <w:szCs w:val="18"/>
          </w:rPr>
          <w:t>41</w:t>
        </w:r>
        <w:r w:rsidR="00A92FB3" w:rsidRPr="00A92FB3">
          <w:rPr>
            <w:rFonts w:ascii="Verdana" w:hAnsi="Verdana"/>
            <w:noProof/>
            <w:webHidden/>
            <w:sz w:val="17"/>
            <w:szCs w:val="18"/>
          </w:rPr>
          <w:fldChar w:fldCharType="end"/>
        </w:r>
      </w:hyperlink>
    </w:p>
    <w:p w:rsidR="00A92FB3" w:rsidRPr="00A92FB3" w:rsidRDefault="000A39E7">
      <w:pPr>
        <w:pStyle w:val="Inhopg10"/>
        <w:tabs>
          <w:tab w:val="right" w:leader="dot" w:pos="9322"/>
        </w:tabs>
        <w:rPr>
          <w:rFonts w:ascii="Verdana" w:eastAsiaTheme="minorEastAsia" w:hAnsi="Verdana" w:cstheme="minorBidi"/>
          <w:b w:val="0"/>
          <w:bCs w:val="0"/>
          <w:caps w:val="0"/>
          <w:noProof/>
          <w:snapToGrid/>
          <w:spacing w:val="0"/>
          <w:sz w:val="17"/>
          <w:szCs w:val="18"/>
        </w:rPr>
      </w:pPr>
      <w:hyperlink w:anchor="_Toc415213091" w:history="1">
        <w:r w:rsidR="00A92FB3" w:rsidRPr="00A92FB3">
          <w:rPr>
            <w:rStyle w:val="Hyperlink"/>
            <w:rFonts w:ascii="Verdana" w:hAnsi="Verdana"/>
            <w:noProof/>
            <w:sz w:val="17"/>
            <w:szCs w:val="18"/>
          </w:rPr>
          <w:t>Bijlage VII</w:t>
        </w:r>
        <w:r w:rsidR="00A92FB3" w:rsidRPr="00A92FB3">
          <w:rPr>
            <w:rFonts w:ascii="Verdana" w:hAnsi="Verdana"/>
            <w:noProof/>
            <w:webHidden/>
            <w:sz w:val="17"/>
            <w:szCs w:val="18"/>
          </w:rPr>
          <w:tab/>
        </w:r>
        <w:r w:rsidR="00A92FB3" w:rsidRPr="00A92FB3">
          <w:rPr>
            <w:rFonts w:ascii="Verdana" w:hAnsi="Verdana"/>
            <w:noProof/>
            <w:webHidden/>
            <w:sz w:val="17"/>
            <w:szCs w:val="18"/>
          </w:rPr>
          <w:fldChar w:fldCharType="begin"/>
        </w:r>
        <w:r w:rsidR="00A92FB3" w:rsidRPr="00A92FB3">
          <w:rPr>
            <w:rFonts w:ascii="Verdana" w:hAnsi="Verdana"/>
            <w:noProof/>
            <w:webHidden/>
            <w:sz w:val="17"/>
            <w:szCs w:val="18"/>
          </w:rPr>
          <w:instrText xml:space="preserve"> PAGEREF _Toc415213091 \h </w:instrText>
        </w:r>
        <w:r w:rsidR="00A92FB3" w:rsidRPr="00A92FB3">
          <w:rPr>
            <w:rFonts w:ascii="Verdana" w:hAnsi="Verdana"/>
            <w:noProof/>
            <w:webHidden/>
            <w:sz w:val="17"/>
            <w:szCs w:val="18"/>
          </w:rPr>
        </w:r>
        <w:r w:rsidR="00A92FB3" w:rsidRPr="00A92FB3">
          <w:rPr>
            <w:rFonts w:ascii="Verdana" w:hAnsi="Verdana"/>
            <w:noProof/>
            <w:webHidden/>
            <w:sz w:val="17"/>
            <w:szCs w:val="18"/>
          </w:rPr>
          <w:fldChar w:fldCharType="separate"/>
        </w:r>
        <w:r w:rsidR="00CE1DAF">
          <w:rPr>
            <w:rFonts w:ascii="Verdana" w:hAnsi="Verdana"/>
            <w:noProof/>
            <w:webHidden/>
            <w:sz w:val="17"/>
            <w:szCs w:val="18"/>
          </w:rPr>
          <w:t>43</w:t>
        </w:r>
        <w:r w:rsidR="00A92FB3" w:rsidRPr="00A92FB3">
          <w:rPr>
            <w:rFonts w:ascii="Verdana" w:hAnsi="Verdana"/>
            <w:noProof/>
            <w:webHidden/>
            <w:sz w:val="17"/>
            <w:szCs w:val="18"/>
          </w:rPr>
          <w:fldChar w:fldCharType="end"/>
        </w:r>
      </w:hyperlink>
    </w:p>
    <w:p w:rsidR="00A92FB3" w:rsidRPr="00A92FB3" w:rsidRDefault="000A39E7">
      <w:pPr>
        <w:pStyle w:val="Inhopg20"/>
        <w:tabs>
          <w:tab w:val="right" w:leader="dot" w:pos="9322"/>
        </w:tabs>
        <w:rPr>
          <w:rFonts w:ascii="Verdana" w:eastAsiaTheme="minorEastAsia" w:hAnsi="Verdana" w:cstheme="minorBidi"/>
          <w:smallCaps w:val="0"/>
          <w:noProof/>
          <w:snapToGrid/>
          <w:spacing w:val="0"/>
          <w:sz w:val="17"/>
          <w:szCs w:val="18"/>
        </w:rPr>
      </w:pPr>
      <w:hyperlink w:anchor="_Toc415213092" w:history="1">
        <w:r w:rsidR="00A92FB3" w:rsidRPr="00A92FB3">
          <w:rPr>
            <w:rStyle w:val="Hyperlink"/>
            <w:rFonts w:ascii="Verdana" w:hAnsi="Verdana"/>
            <w:noProof/>
            <w:sz w:val="17"/>
            <w:szCs w:val="18"/>
          </w:rPr>
          <w:t>Milieu</w:t>
        </w:r>
        <w:r w:rsidR="00A92FB3" w:rsidRPr="00A92FB3">
          <w:rPr>
            <w:rFonts w:ascii="Verdana" w:hAnsi="Verdana"/>
            <w:noProof/>
            <w:webHidden/>
            <w:sz w:val="17"/>
            <w:szCs w:val="18"/>
          </w:rPr>
          <w:tab/>
        </w:r>
        <w:r w:rsidR="00A92FB3" w:rsidRPr="00A92FB3">
          <w:rPr>
            <w:rFonts w:ascii="Verdana" w:hAnsi="Verdana"/>
            <w:noProof/>
            <w:webHidden/>
            <w:sz w:val="17"/>
            <w:szCs w:val="18"/>
          </w:rPr>
          <w:fldChar w:fldCharType="begin"/>
        </w:r>
        <w:r w:rsidR="00A92FB3" w:rsidRPr="00A92FB3">
          <w:rPr>
            <w:rFonts w:ascii="Verdana" w:hAnsi="Verdana"/>
            <w:noProof/>
            <w:webHidden/>
            <w:sz w:val="17"/>
            <w:szCs w:val="18"/>
          </w:rPr>
          <w:instrText xml:space="preserve"> PAGEREF _Toc415213092 \h </w:instrText>
        </w:r>
        <w:r w:rsidR="00A92FB3" w:rsidRPr="00A92FB3">
          <w:rPr>
            <w:rFonts w:ascii="Verdana" w:hAnsi="Verdana"/>
            <w:noProof/>
            <w:webHidden/>
            <w:sz w:val="17"/>
            <w:szCs w:val="18"/>
          </w:rPr>
        </w:r>
        <w:r w:rsidR="00A92FB3" w:rsidRPr="00A92FB3">
          <w:rPr>
            <w:rFonts w:ascii="Verdana" w:hAnsi="Verdana"/>
            <w:noProof/>
            <w:webHidden/>
            <w:sz w:val="17"/>
            <w:szCs w:val="18"/>
          </w:rPr>
          <w:fldChar w:fldCharType="separate"/>
        </w:r>
        <w:r w:rsidR="00CE1DAF">
          <w:rPr>
            <w:rFonts w:ascii="Verdana" w:hAnsi="Verdana"/>
            <w:noProof/>
            <w:webHidden/>
            <w:sz w:val="17"/>
            <w:szCs w:val="18"/>
          </w:rPr>
          <w:t>43</w:t>
        </w:r>
        <w:r w:rsidR="00A92FB3" w:rsidRPr="00A92FB3">
          <w:rPr>
            <w:rFonts w:ascii="Verdana" w:hAnsi="Verdana"/>
            <w:noProof/>
            <w:webHidden/>
            <w:sz w:val="17"/>
            <w:szCs w:val="18"/>
          </w:rPr>
          <w:fldChar w:fldCharType="end"/>
        </w:r>
      </w:hyperlink>
    </w:p>
    <w:p w:rsidR="00A92FB3" w:rsidRPr="00A92FB3" w:rsidRDefault="000A39E7">
      <w:pPr>
        <w:pStyle w:val="Inhopg10"/>
        <w:tabs>
          <w:tab w:val="right" w:leader="dot" w:pos="9322"/>
        </w:tabs>
        <w:rPr>
          <w:rFonts w:ascii="Verdana" w:eastAsiaTheme="minorEastAsia" w:hAnsi="Verdana" w:cstheme="minorBidi"/>
          <w:b w:val="0"/>
          <w:bCs w:val="0"/>
          <w:caps w:val="0"/>
          <w:noProof/>
          <w:snapToGrid/>
          <w:spacing w:val="0"/>
          <w:sz w:val="17"/>
          <w:szCs w:val="18"/>
        </w:rPr>
      </w:pPr>
      <w:hyperlink w:anchor="_Toc415213093" w:history="1">
        <w:r w:rsidR="00A92FB3" w:rsidRPr="00A92FB3">
          <w:rPr>
            <w:rStyle w:val="Hyperlink"/>
            <w:rFonts w:ascii="Verdana" w:hAnsi="Verdana"/>
            <w:noProof/>
            <w:sz w:val="17"/>
            <w:szCs w:val="18"/>
          </w:rPr>
          <w:t>Bijlage VIII</w:t>
        </w:r>
        <w:r w:rsidR="00A92FB3" w:rsidRPr="00A92FB3">
          <w:rPr>
            <w:rFonts w:ascii="Verdana" w:hAnsi="Verdana"/>
            <w:noProof/>
            <w:webHidden/>
            <w:sz w:val="17"/>
            <w:szCs w:val="18"/>
          </w:rPr>
          <w:tab/>
        </w:r>
        <w:r w:rsidR="00A92FB3" w:rsidRPr="00A92FB3">
          <w:rPr>
            <w:rFonts w:ascii="Verdana" w:hAnsi="Verdana"/>
            <w:noProof/>
            <w:webHidden/>
            <w:sz w:val="17"/>
            <w:szCs w:val="18"/>
          </w:rPr>
          <w:fldChar w:fldCharType="begin"/>
        </w:r>
        <w:r w:rsidR="00A92FB3" w:rsidRPr="00A92FB3">
          <w:rPr>
            <w:rFonts w:ascii="Verdana" w:hAnsi="Verdana"/>
            <w:noProof/>
            <w:webHidden/>
            <w:sz w:val="17"/>
            <w:szCs w:val="18"/>
          </w:rPr>
          <w:instrText xml:space="preserve"> PAGEREF _Toc415213093 \h </w:instrText>
        </w:r>
        <w:r w:rsidR="00A92FB3" w:rsidRPr="00A92FB3">
          <w:rPr>
            <w:rFonts w:ascii="Verdana" w:hAnsi="Verdana"/>
            <w:noProof/>
            <w:webHidden/>
            <w:sz w:val="17"/>
            <w:szCs w:val="18"/>
          </w:rPr>
        </w:r>
        <w:r w:rsidR="00A92FB3" w:rsidRPr="00A92FB3">
          <w:rPr>
            <w:rFonts w:ascii="Verdana" w:hAnsi="Verdana"/>
            <w:noProof/>
            <w:webHidden/>
            <w:sz w:val="17"/>
            <w:szCs w:val="18"/>
          </w:rPr>
          <w:fldChar w:fldCharType="separate"/>
        </w:r>
        <w:r w:rsidR="00CE1DAF">
          <w:rPr>
            <w:rFonts w:ascii="Verdana" w:hAnsi="Verdana"/>
            <w:noProof/>
            <w:webHidden/>
            <w:sz w:val="17"/>
            <w:szCs w:val="18"/>
          </w:rPr>
          <w:t>44</w:t>
        </w:r>
        <w:r w:rsidR="00A92FB3" w:rsidRPr="00A92FB3">
          <w:rPr>
            <w:rFonts w:ascii="Verdana" w:hAnsi="Verdana"/>
            <w:noProof/>
            <w:webHidden/>
            <w:sz w:val="17"/>
            <w:szCs w:val="18"/>
          </w:rPr>
          <w:fldChar w:fldCharType="end"/>
        </w:r>
      </w:hyperlink>
    </w:p>
    <w:p w:rsidR="00A92FB3" w:rsidRPr="00A92FB3" w:rsidRDefault="000A39E7">
      <w:pPr>
        <w:pStyle w:val="Inhopg20"/>
        <w:tabs>
          <w:tab w:val="right" w:leader="dot" w:pos="9322"/>
        </w:tabs>
        <w:rPr>
          <w:rFonts w:ascii="Verdana" w:eastAsiaTheme="minorEastAsia" w:hAnsi="Verdana" w:cstheme="minorBidi"/>
          <w:smallCaps w:val="0"/>
          <w:noProof/>
          <w:snapToGrid/>
          <w:spacing w:val="0"/>
          <w:sz w:val="17"/>
          <w:szCs w:val="18"/>
        </w:rPr>
      </w:pPr>
      <w:hyperlink w:anchor="_Toc415213094" w:history="1">
        <w:r w:rsidR="00A92FB3" w:rsidRPr="00A92FB3">
          <w:rPr>
            <w:rStyle w:val="Hyperlink"/>
            <w:rFonts w:ascii="Verdana" w:hAnsi="Verdana"/>
            <w:noProof/>
            <w:sz w:val="17"/>
            <w:szCs w:val="18"/>
          </w:rPr>
          <w:t>Consignatieregeling</w:t>
        </w:r>
        <w:r w:rsidR="00A92FB3" w:rsidRPr="00A92FB3">
          <w:rPr>
            <w:rFonts w:ascii="Verdana" w:hAnsi="Verdana"/>
            <w:noProof/>
            <w:webHidden/>
            <w:sz w:val="17"/>
            <w:szCs w:val="18"/>
          </w:rPr>
          <w:tab/>
        </w:r>
        <w:r w:rsidR="00A92FB3" w:rsidRPr="00A92FB3">
          <w:rPr>
            <w:rFonts w:ascii="Verdana" w:hAnsi="Verdana"/>
            <w:noProof/>
            <w:webHidden/>
            <w:sz w:val="17"/>
            <w:szCs w:val="18"/>
          </w:rPr>
          <w:fldChar w:fldCharType="begin"/>
        </w:r>
        <w:r w:rsidR="00A92FB3" w:rsidRPr="00A92FB3">
          <w:rPr>
            <w:rFonts w:ascii="Verdana" w:hAnsi="Verdana"/>
            <w:noProof/>
            <w:webHidden/>
            <w:sz w:val="17"/>
            <w:szCs w:val="18"/>
          </w:rPr>
          <w:instrText xml:space="preserve"> PAGEREF _Toc415213094 \h </w:instrText>
        </w:r>
        <w:r w:rsidR="00A92FB3" w:rsidRPr="00A92FB3">
          <w:rPr>
            <w:rFonts w:ascii="Verdana" w:hAnsi="Verdana"/>
            <w:noProof/>
            <w:webHidden/>
            <w:sz w:val="17"/>
            <w:szCs w:val="18"/>
          </w:rPr>
        </w:r>
        <w:r w:rsidR="00A92FB3" w:rsidRPr="00A92FB3">
          <w:rPr>
            <w:rFonts w:ascii="Verdana" w:hAnsi="Verdana"/>
            <w:noProof/>
            <w:webHidden/>
            <w:sz w:val="17"/>
            <w:szCs w:val="18"/>
          </w:rPr>
          <w:fldChar w:fldCharType="separate"/>
        </w:r>
        <w:r w:rsidR="00CE1DAF">
          <w:rPr>
            <w:rFonts w:ascii="Verdana" w:hAnsi="Verdana"/>
            <w:noProof/>
            <w:webHidden/>
            <w:sz w:val="17"/>
            <w:szCs w:val="18"/>
          </w:rPr>
          <w:t>44</w:t>
        </w:r>
        <w:r w:rsidR="00A92FB3" w:rsidRPr="00A92FB3">
          <w:rPr>
            <w:rFonts w:ascii="Verdana" w:hAnsi="Verdana"/>
            <w:noProof/>
            <w:webHidden/>
            <w:sz w:val="17"/>
            <w:szCs w:val="18"/>
          </w:rPr>
          <w:fldChar w:fldCharType="end"/>
        </w:r>
      </w:hyperlink>
    </w:p>
    <w:p w:rsidR="00A92FB3" w:rsidRPr="00A92FB3" w:rsidRDefault="000A39E7">
      <w:pPr>
        <w:pStyle w:val="Inhopg10"/>
        <w:tabs>
          <w:tab w:val="right" w:leader="dot" w:pos="9322"/>
        </w:tabs>
        <w:rPr>
          <w:rFonts w:ascii="Verdana" w:eastAsiaTheme="minorEastAsia" w:hAnsi="Verdana" w:cstheme="minorBidi"/>
          <w:b w:val="0"/>
          <w:bCs w:val="0"/>
          <w:caps w:val="0"/>
          <w:noProof/>
          <w:snapToGrid/>
          <w:spacing w:val="0"/>
          <w:sz w:val="17"/>
          <w:szCs w:val="18"/>
        </w:rPr>
      </w:pPr>
      <w:hyperlink w:anchor="_Toc415213095" w:history="1">
        <w:r w:rsidR="00A92FB3" w:rsidRPr="00A92FB3">
          <w:rPr>
            <w:rStyle w:val="Hyperlink"/>
            <w:rFonts w:ascii="Verdana" w:hAnsi="Verdana"/>
            <w:noProof/>
            <w:sz w:val="17"/>
            <w:szCs w:val="18"/>
          </w:rPr>
          <w:t>Bijlage IX</w:t>
        </w:r>
        <w:r w:rsidR="00A92FB3" w:rsidRPr="00A92FB3">
          <w:rPr>
            <w:rFonts w:ascii="Verdana" w:hAnsi="Verdana"/>
            <w:noProof/>
            <w:webHidden/>
            <w:sz w:val="17"/>
            <w:szCs w:val="18"/>
          </w:rPr>
          <w:tab/>
        </w:r>
        <w:r w:rsidR="00A92FB3" w:rsidRPr="00A92FB3">
          <w:rPr>
            <w:rFonts w:ascii="Verdana" w:hAnsi="Verdana"/>
            <w:noProof/>
            <w:webHidden/>
            <w:sz w:val="17"/>
            <w:szCs w:val="18"/>
          </w:rPr>
          <w:fldChar w:fldCharType="begin"/>
        </w:r>
        <w:r w:rsidR="00A92FB3" w:rsidRPr="00A92FB3">
          <w:rPr>
            <w:rFonts w:ascii="Verdana" w:hAnsi="Verdana"/>
            <w:noProof/>
            <w:webHidden/>
            <w:sz w:val="17"/>
            <w:szCs w:val="18"/>
          </w:rPr>
          <w:instrText xml:space="preserve"> PAGEREF _Toc415213095 \h </w:instrText>
        </w:r>
        <w:r w:rsidR="00A92FB3" w:rsidRPr="00A92FB3">
          <w:rPr>
            <w:rFonts w:ascii="Verdana" w:hAnsi="Verdana"/>
            <w:noProof/>
            <w:webHidden/>
            <w:sz w:val="17"/>
            <w:szCs w:val="18"/>
          </w:rPr>
        </w:r>
        <w:r w:rsidR="00A92FB3" w:rsidRPr="00A92FB3">
          <w:rPr>
            <w:rFonts w:ascii="Verdana" w:hAnsi="Verdana"/>
            <w:noProof/>
            <w:webHidden/>
            <w:sz w:val="17"/>
            <w:szCs w:val="18"/>
          </w:rPr>
          <w:fldChar w:fldCharType="separate"/>
        </w:r>
        <w:r w:rsidR="00CE1DAF">
          <w:rPr>
            <w:rFonts w:ascii="Verdana" w:hAnsi="Verdana"/>
            <w:noProof/>
            <w:webHidden/>
            <w:sz w:val="17"/>
            <w:szCs w:val="18"/>
          </w:rPr>
          <w:t>45</w:t>
        </w:r>
        <w:r w:rsidR="00A92FB3" w:rsidRPr="00A92FB3">
          <w:rPr>
            <w:rFonts w:ascii="Verdana" w:hAnsi="Verdana"/>
            <w:noProof/>
            <w:webHidden/>
            <w:sz w:val="17"/>
            <w:szCs w:val="18"/>
          </w:rPr>
          <w:fldChar w:fldCharType="end"/>
        </w:r>
      </w:hyperlink>
    </w:p>
    <w:p w:rsidR="00A92FB3" w:rsidRPr="00A92FB3" w:rsidRDefault="000A39E7">
      <w:pPr>
        <w:pStyle w:val="Inhopg20"/>
        <w:tabs>
          <w:tab w:val="right" w:leader="dot" w:pos="9322"/>
        </w:tabs>
        <w:rPr>
          <w:rFonts w:ascii="Verdana" w:eastAsiaTheme="minorEastAsia" w:hAnsi="Verdana" w:cstheme="minorBidi"/>
          <w:smallCaps w:val="0"/>
          <w:noProof/>
          <w:snapToGrid/>
          <w:spacing w:val="0"/>
          <w:sz w:val="17"/>
          <w:szCs w:val="18"/>
        </w:rPr>
      </w:pPr>
      <w:hyperlink w:anchor="_Toc415213096" w:history="1">
        <w:r w:rsidR="00A92FB3" w:rsidRPr="00A92FB3">
          <w:rPr>
            <w:rStyle w:val="Hyperlink"/>
            <w:rFonts w:ascii="Verdana" w:hAnsi="Verdana"/>
            <w:noProof/>
            <w:sz w:val="17"/>
            <w:szCs w:val="18"/>
          </w:rPr>
          <w:t>Reglement vergoeding van de lidmaatschapskosten van een werknemersorganisatie voor werknemers werkzaam bij Meneba</w:t>
        </w:r>
        <w:r w:rsidR="00A92FB3" w:rsidRPr="00A92FB3">
          <w:rPr>
            <w:rFonts w:ascii="Verdana" w:hAnsi="Verdana"/>
            <w:noProof/>
            <w:webHidden/>
            <w:sz w:val="17"/>
            <w:szCs w:val="18"/>
          </w:rPr>
          <w:tab/>
        </w:r>
        <w:r w:rsidR="00A92FB3" w:rsidRPr="00A92FB3">
          <w:rPr>
            <w:rFonts w:ascii="Verdana" w:hAnsi="Verdana"/>
            <w:noProof/>
            <w:webHidden/>
            <w:sz w:val="17"/>
            <w:szCs w:val="18"/>
          </w:rPr>
          <w:fldChar w:fldCharType="begin"/>
        </w:r>
        <w:r w:rsidR="00A92FB3" w:rsidRPr="00A92FB3">
          <w:rPr>
            <w:rFonts w:ascii="Verdana" w:hAnsi="Verdana"/>
            <w:noProof/>
            <w:webHidden/>
            <w:sz w:val="17"/>
            <w:szCs w:val="18"/>
          </w:rPr>
          <w:instrText xml:space="preserve"> PAGEREF _Toc415213096 \h </w:instrText>
        </w:r>
        <w:r w:rsidR="00A92FB3" w:rsidRPr="00A92FB3">
          <w:rPr>
            <w:rFonts w:ascii="Verdana" w:hAnsi="Verdana"/>
            <w:noProof/>
            <w:webHidden/>
            <w:sz w:val="17"/>
            <w:szCs w:val="18"/>
          </w:rPr>
        </w:r>
        <w:r w:rsidR="00A92FB3" w:rsidRPr="00A92FB3">
          <w:rPr>
            <w:rFonts w:ascii="Verdana" w:hAnsi="Verdana"/>
            <w:noProof/>
            <w:webHidden/>
            <w:sz w:val="17"/>
            <w:szCs w:val="18"/>
          </w:rPr>
          <w:fldChar w:fldCharType="separate"/>
        </w:r>
        <w:r w:rsidR="00CE1DAF">
          <w:rPr>
            <w:rFonts w:ascii="Verdana" w:hAnsi="Verdana"/>
            <w:noProof/>
            <w:webHidden/>
            <w:sz w:val="17"/>
            <w:szCs w:val="18"/>
          </w:rPr>
          <w:t>45</w:t>
        </w:r>
        <w:r w:rsidR="00A92FB3" w:rsidRPr="00A92FB3">
          <w:rPr>
            <w:rFonts w:ascii="Verdana" w:hAnsi="Verdana"/>
            <w:noProof/>
            <w:webHidden/>
            <w:sz w:val="17"/>
            <w:szCs w:val="18"/>
          </w:rPr>
          <w:fldChar w:fldCharType="end"/>
        </w:r>
      </w:hyperlink>
    </w:p>
    <w:p w:rsidR="00A92FB3" w:rsidRPr="00A92FB3" w:rsidRDefault="000A39E7">
      <w:pPr>
        <w:pStyle w:val="Inhopg10"/>
        <w:tabs>
          <w:tab w:val="right" w:leader="dot" w:pos="9322"/>
        </w:tabs>
        <w:rPr>
          <w:rFonts w:ascii="Verdana" w:eastAsiaTheme="minorEastAsia" w:hAnsi="Verdana" w:cstheme="minorBidi"/>
          <w:b w:val="0"/>
          <w:bCs w:val="0"/>
          <w:caps w:val="0"/>
          <w:noProof/>
          <w:snapToGrid/>
          <w:spacing w:val="0"/>
          <w:sz w:val="17"/>
          <w:szCs w:val="18"/>
        </w:rPr>
      </w:pPr>
      <w:hyperlink w:anchor="_Toc415213097" w:history="1">
        <w:r w:rsidR="00A92FB3" w:rsidRPr="00A92FB3">
          <w:rPr>
            <w:rStyle w:val="Hyperlink"/>
            <w:rFonts w:ascii="Verdana" w:hAnsi="Verdana"/>
            <w:noProof/>
            <w:sz w:val="17"/>
            <w:szCs w:val="18"/>
          </w:rPr>
          <w:t>Bijlage X</w:t>
        </w:r>
        <w:r w:rsidR="00A92FB3" w:rsidRPr="00A92FB3">
          <w:rPr>
            <w:rFonts w:ascii="Verdana" w:hAnsi="Verdana"/>
            <w:noProof/>
            <w:webHidden/>
            <w:sz w:val="17"/>
            <w:szCs w:val="18"/>
          </w:rPr>
          <w:tab/>
        </w:r>
        <w:r w:rsidR="00A92FB3" w:rsidRPr="00A92FB3">
          <w:rPr>
            <w:rFonts w:ascii="Verdana" w:hAnsi="Verdana"/>
            <w:noProof/>
            <w:webHidden/>
            <w:sz w:val="17"/>
            <w:szCs w:val="18"/>
          </w:rPr>
          <w:fldChar w:fldCharType="begin"/>
        </w:r>
        <w:r w:rsidR="00A92FB3" w:rsidRPr="00A92FB3">
          <w:rPr>
            <w:rFonts w:ascii="Verdana" w:hAnsi="Verdana"/>
            <w:noProof/>
            <w:webHidden/>
            <w:sz w:val="17"/>
            <w:szCs w:val="18"/>
          </w:rPr>
          <w:instrText xml:space="preserve"> PAGEREF _Toc415213097 \h </w:instrText>
        </w:r>
        <w:r w:rsidR="00A92FB3" w:rsidRPr="00A92FB3">
          <w:rPr>
            <w:rFonts w:ascii="Verdana" w:hAnsi="Verdana"/>
            <w:noProof/>
            <w:webHidden/>
            <w:sz w:val="17"/>
            <w:szCs w:val="18"/>
          </w:rPr>
        </w:r>
        <w:r w:rsidR="00A92FB3" w:rsidRPr="00A92FB3">
          <w:rPr>
            <w:rFonts w:ascii="Verdana" w:hAnsi="Verdana"/>
            <w:noProof/>
            <w:webHidden/>
            <w:sz w:val="17"/>
            <w:szCs w:val="18"/>
          </w:rPr>
          <w:fldChar w:fldCharType="separate"/>
        </w:r>
        <w:r w:rsidR="00CE1DAF">
          <w:rPr>
            <w:rFonts w:ascii="Verdana" w:hAnsi="Verdana"/>
            <w:noProof/>
            <w:webHidden/>
            <w:sz w:val="17"/>
            <w:szCs w:val="18"/>
          </w:rPr>
          <w:t>46</w:t>
        </w:r>
        <w:r w:rsidR="00A92FB3" w:rsidRPr="00A92FB3">
          <w:rPr>
            <w:rFonts w:ascii="Verdana" w:hAnsi="Verdana"/>
            <w:noProof/>
            <w:webHidden/>
            <w:sz w:val="17"/>
            <w:szCs w:val="18"/>
          </w:rPr>
          <w:fldChar w:fldCharType="end"/>
        </w:r>
      </w:hyperlink>
    </w:p>
    <w:p w:rsidR="006D255D" w:rsidRPr="00A92FB3" w:rsidRDefault="00B1403C">
      <w:pPr>
        <w:tabs>
          <w:tab w:val="left" w:pos="0"/>
          <w:tab w:val="left" w:pos="850"/>
          <w:tab w:val="left" w:pos="1701"/>
          <w:tab w:val="left" w:pos="2552"/>
          <w:tab w:val="left" w:pos="3403"/>
          <w:tab w:val="left" w:pos="4254"/>
          <w:tab w:val="left" w:pos="5104"/>
          <w:tab w:val="left" w:pos="5955"/>
          <w:tab w:val="left" w:pos="6806"/>
          <w:tab w:val="left" w:pos="7657"/>
          <w:tab w:val="left" w:pos="8505"/>
        </w:tabs>
        <w:suppressAutoHyphens/>
        <w:ind w:right="3945"/>
        <w:jc w:val="both"/>
        <w:rPr>
          <w:rFonts w:ascii="Verdana" w:hAnsi="Verdana"/>
          <w:sz w:val="17"/>
          <w:szCs w:val="18"/>
        </w:rPr>
      </w:pPr>
      <w:r w:rsidRPr="00A92FB3">
        <w:rPr>
          <w:rFonts w:ascii="Verdana" w:hAnsi="Verdana"/>
          <w:sz w:val="17"/>
          <w:szCs w:val="18"/>
        </w:rPr>
        <w:fldChar w:fldCharType="end"/>
      </w:r>
    </w:p>
    <w:p w:rsidR="006D255D" w:rsidRPr="00A92FB3" w:rsidRDefault="006D255D">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Verdana" w:hAnsi="Verdana"/>
          <w:sz w:val="17"/>
          <w:szCs w:val="18"/>
        </w:rPr>
      </w:pPr>
      <w:r w:rsidRPr="00A92FB3">
        <w:rPr>
          <w:rFonts w:ascii="Verdana" w:hAnsi="Verdana"/>
          <w:sz w:val="17"/>
          <w:szCs w:val="18"/>
        </w:rPr>
        <w:br w:type="page"/>
      </w:r>
    </w:p>
    <w:p w:rsidR="006D255D" w:rsidRPr="00A92FB3" w:rsidRDefault="006D255D">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jc w:val="both"/>
        <w:rPr>
          <w:rFonts w:ascii="Verdana" w:hAnsi="Verdana"/>
          <w:sz w:val="17"/>
          <w:szCs w:val="18"/>
        </w:rPr>
      </w:pPr>
    </w:p>
    <w:p w:rsidR="006D255D" w:rsidRPr="00A92FB3" w:rsidRDefault="006D255D">
      <w:pPr>
        <w:pStyle w:val="Kop1"/>
        <w:rPr>
          <w:rFonts w:ascii="Verdana" w:hAnsi="Verdana"/>
          <w:sz w:val="17"/>
          <w:szCs w:val="18"/>
        </w:rPr>
      </w:pPr>
      <w:bookmarkStart w:id="4" w:name="_Toc211750237"/>
      <w:bookmarkStart w:id="5" w:name="_Toc211916754"/>
      <w:bookmarkStart w:id="6" w:name="_Toc415213034"/>
      <w:r w:rsidRPr="00A92FB3">
        <w:rPr>
          <w:rFonts w:ascii="Verdana" w:hAnsi="Verdana"/>
          <w:sz w:val="17"/>
          <w:szCs w:val="18"/>
        </w:rPr>
        <w:t>Artikel 1</w:t>
      </w:r>
      <w:bookmarkEnd w:id="4"/>
      <w:bookmarkEnd w:id="5"/>
      <w:bookmarkEnd w:id="6"/>
    </w:p>
    <w:p w:rsidR="006D255D" w:rsidRPr="00A92FB3" w:rsidRDefault="006D255D">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Verdana" w:hAnsi="Verdana"/>
          <w:sz w:val="17"/>
          <w:szCs w:val="18"/>
        </w:rPr>
      </w:pPr>
    </w:p>
    <w:p w:rsidR="006D255D" w:rsidRPr="00A92FB3" w:rsidRDefault="006D255D">
      <w:pPr>
        <w:pStyle w:val="Kop2"/>
        <w:rPr>
          <w:rFonts w:ascii="Verdana" w:hAnsi="Verdana"/>
          <w:sz w:val="17"/>
          <w:szCs w:val="18"/>
        </w:rPr>
      </w:pPr>
      <w:bookmarkStart w:id="7" w:name="_Toc211750238"/>
      <w:bookmarkStart w:id="8" w:name="_Toc211916755"/>
      <w:bookmarkStart w:id="9" w:name="_Toc415213035"/>
      <w:r w:rsidRPr="00A92FB3">
        <w:rPr>
          <w:rFonts w:ascii="Verdana" w:hAnsi="Verdana"/>
          <w:sz w:val="17"/>
          <w:szCs w:val="18"/>
        </w:rPr>
        <w:t>Definities</w:t>
      </w:r>
      <w:bookmarkEnd w:id="7"/>
      <w:bookmarkEnd w:id="8"/>
      <w:bookmarkEnd w:id="9"/>
    </w:p>
    <w:p w:rsidR="006D255D" w:rsidRPr="00A92FB3" w:rsidRDefault="006D255D">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Verdana" w:hAnsi="Verdana"/>
          <w:sz w:val="17"/>
          <w:szCs w:val="18"/>
        </w:rPr>
      </w:pPr>
    </w:p>
    <w:p w:rsidR="006D255D" w:rsidRPr="00A92FB3" w:rsidRDefault="006D255D">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Verdana" w:hAnsi="Verdana"/>
          <w:sz w:val="17"/>
          <w:szCs w:val="18"/>
        </w:rPr>
      </w:pPr>
      <w:r w:rsidRPr="00A92FB3">
        <w:rPr>
          <w:rFonts w:ascii="Verdana" w:hAnsi="Verdana"/>
          <w:sz w:val="17"/>
          <w:szCs w:val="18"/>
        </w:rPr>
        <w:t>In deze overeenkomst wordt verstaan onder:</w:t>
      </w:r>
    </w:p>
    <w:p w:rsidR="006D255D" w:rsidRPr="00A92FB3" w:rsidRDefault="006D255D">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Verdana" w:hAnsi="Verdana"/>
          <w:sz w:val="17"/>
          <w:szCs w:val="18"/>
        </w:rPr>
      </w:pPr>
    </w:p>
    <w:p w:rsidR="006D255D" w:rsidRPr="00A92FB3" w:rsidRDefault="006D255D">
      <w:pPr>
        <w:tabs>
          <w:tab w:val="left" w:pos="567"/>
          <w:tab w:val="left" w:pos="2835"/>
          <w:tab w:val="left" w:pos="3402"/>
        </w:tabs>
        <w:suppressAutoHyphens/>
        <w:ind w:left="567" w:hanging="567"/>
        <w:rPr>
          <w:rFonts w:ascii="Verdana" w:hAnsi="Verdana"/>
          <w:sz w:val="17"/>
          <w:szCs w:val="18"/>
        </w:rPr>
      </w:pPr>
      <w:r w:rsidRPr="00A92FB3">
        <w:rPr>
          <w:rFonts w:ascii="Verdana" w:hAnsi="Verdana"/>
          <w:sz w:val="17"/>
          <w:szCs w:val="18"/>
        </w:rPr>
        <w:t>a.</w:t>
      </w:r>
      <w:r w:rsidRPr="00A92FB3">
        <w:rPr>
          <w:rFonts w:ascii="Verdana" w:hAnsi="Verdana"/>
          <w:sz w:val="17"/>
          <w:szCs w:val="18"/>
        </w:rPr>
        <w:tab/>
        <w:t>werkgever</w:t>
      </w:r>
      <w:r w:rsidRPr="00A92FB3">
        <w:rPr>
          <w:rFonts w:ascii="Verdana" w:hAnsi="Verdana"/>
          <w:sz w:val="17"/>
          <w:szCs w:val="18"/>
        </w:rPr>
        <w:tab/>
        <w:t>:</w:t>
      </w:r>
      <w:r w:rsidRPr="00A92FB3">
        <w:rPr>
          <w:rFonts w:ascii="Verdana" w:hAnsi="Verdana"/>
          <w:sz w:val="17"/>
          <w:szCs w:val="18"/>
        </w:rPr>
        <w:tab/>
        <w:t>de partij ter ene zijde;</w:t>
      </w:r>
    </w:p>
    <w:p w:rsidR="006D255D" w:rsidRPr="00A92FB3" w:rsidRDefault="006D255D">
      <w:pPr>
        <w:tabs>
          <w:tab w:val="left" w:pos="567"/>
          <w:tab w:val="left" w:pos="2835"/>
          <w:tab w:val="left" w:pos="3402"/>
        </w:tabs>
        <w:suppressAutoHyphens/>
        <w:ind w:left="567" w:hanging="567"/>
        <w:rPr>
          <w:rFonts w:ascii="Verdana" w:hAnsi="Verdana"/>
          <w:sz w:val="17"/>
          <w:szCs w:val="18"/>
        </w:rPr>
      </w:pPr>
      <w:r w:rsidRPr="00A92FB3">
        <w:rPr>
          <w:rFonts w:ascii="Verdana" w:hAnsi="Verdana"/>
          <w:sz w:val="17"/>
          <w:szCs w:val="18"/>
        </w:rPr>
        <w:t>b.</w:t>
      </w:r>
      <w:r w:rsidRPr="00A92FB3">
        <w:rPr>
          <w:rFonts w:ascii="Verdana" w:hAnsi="Verdana"/>
          <w:sz w:val="17"/>
          <w:szCs w:val="18"/>
        </w:rPr>
        <w:tab/>
        <w:t>vakvereniging</w:t>
      </w:r>
      <w:r w:rsidRPr="00A92FB3">
        <w:rPr>
          <w:rFonts w:ascii="Verdana" w:hAnsi="Verdana"/>
          <w:sz w:val="17"/>
          <w:szCs w:val="18"/>
        </w:rPr>
        <w:tab/>
        <w:t>:</w:t>
      </w:r>
      <w:r w:rsidRPr="00A92FB3">
        <w:rPr>
          <w:rFonts w:ascii="Verdana" w:hAnsi="Verdana"/>
          <w:sz w:val="17"/>
          <w:szCs w:val="18"/>
        </w:rPr>
        <w:tab/>
        <w:t xml:space="preserve"> de partij ter andere zijde;</w:t>
      </w:r>
    </w:p>
    <w:p w:rsidR="006D255D" w:rsidRPr="00A92FB3" w:rsidRDefault="006D255D">
      <w:pPr>
        <w:tabs>
          <w:tab w:val="left" w:pos="567"/>
          <w:tab w:val="left" w:pos="2835"/>
          <w:tab w:val="left" w:pos="3402"/>
        </w:tabs>
        <w:suppressAutoHyphens/>
        <w:ind w:left="567" w:hanging="567"/>
        <w:rPr>
          <w:rFonts w:ascii="Verdana" w:hAnsi="Verdana"/>
          <w:sz w:val="17"/>
          <w:szCs w:val="18"/>
        </w:rPr>
      </w:pPr>
      <w:r w:rsidRPr="00A92FB3">
        <w:rPr>
          <w:rFonts w:ascii="Verdana" w:hAnsi="Verdana"/>
          <w:sz w:val="17"/>
          <w:szCs w:val="18"/>
        </w:rPr>
        <w:t>c.</w:t>
      </w:r>
      <w:r w:rsidRPr="00A92FB3">
        <w:rPr>
          <w:rFonts w:ascii="Verdana" w:hAnsi="Verdana"/>
          <w:sz w:val="17"/>
          <w:szCs w:val="18"/>
        </w:rPr>
        <w:tab/>
        <w:t>werknemer</w:t>
      </w:r>
      <w:r w:rsidRPr="00A92FB3">
        <w:rPr>
          <w:rFonts w:ascii="Verdana" w:hAnsi="Verdana"/>
          <w:sz w:val="17"/>
          <w:szCs w:val="18"/>
        </w:rPr>
        <w:tab/>
        <w:t>:</w:t>
      </w:r>
      <w:r w:rsidRPr="00A92FB3">
        <w:rPr>
          <w:rFonts w:ascii="Verdana" w:hAnsi="Verdana"/>
          <w:sz w:val="17"/>
          <w:szCs w:val="18"/>
        </w:rPr>
        <w:tab/>
        <w:t xml:space="preserve">ieder in dienst bij Meneba B.V., vestiging Rotterdam, wiens </w:t>
      </w:r>
    </w:p>
    <w:p w:rsidR="006D255D" w:rsidRPr="00A92FB3" w:rsidRDefault="006D255D">
      <w:pPr>
        <w:tabs>
          <w:tab w:val="left" w:pos="567"/>
          <w:tab w:val="left" w:pos="2835"/>
          <w:tab w:val="left" w:pos="3402"/>
        </w:tabs>
        <w:suppressAutoHyphens/>
        <w:ind w:left="3402" w:hanging="567"/>
        <w:rPr>
          <w:rFonts w:ascii="Verdana" w:hAnsi="Verdana"/>
          <w:sz w:val="17"/>
          <w:szCs w:val="18"/>
        </w:rPr>
      </w:pPr>
      <w:r w:rsidRPr="00A92FB3">
        <w:rPr>
          <w:rFonts w:ascii="Verdana" w:hAnsi="Verdana"/>
          <w:sz w:val="17"/>
          <w:szCs w:val="18"/>
        </w:rPr>
        <w:tab/>
        <w:t>functie is opgenomen in één van de in bijlage I van deze collectieve arbeidsovereenkomst vermelde functiegroepen;</w:t>
      </w:r>
    </w:p>
    <w:p w:rsidR="006D255D" w:rsidRPr="00A92FB3" w:rsidRDefault="006D255D">
      <w:pPr>
        <w:tabs>
          <w:tab w:val="left" w:pos="567"/>
          <w:tab w:val="left" w:pos="2835"/>
          <w:tab w:val="left" w:pos="3402"/>
        </w:tabs>
        <w:suppressAutoHyphens/>
        <w:ind w:left="567" w:hanging="567"/>
        <w:rPr>
          <w:rFonts w:ascii="Verdana" w:hAnsi="Verdana"/>
          <w:sz w:val="17"/>
          <w:szCs w:val="18"/>
        </w:rPr>
      </w:pPr>
      <w:r w:rsidRPr="00A92FB3">
        <w:rPr>
          <w:rFonts w:ascii="Verdana" w:hAnsi="Verdana"/>
          <w:sz w:val="17"/>
          <w:szCs w:val="18"/>
        </w:rPr>
        <w:t>d.</w:t>
      </w:r>
      <w:r w:rsidRPr="00A92FB3">
        <w:rPr>
          <w:rFonts w:ascii="Verdana" w:hAnsi="Verdana"/>
          <w:sz w:val="17"/>
          <w:szCs w:val="18"/>
        </w:rPr>
        <w:tab/>
        <w:t>jeugdige werknemer</w:t>
      </w:r>
      <w:r w:rsidRPr="00A92FB3">
        <w:rPr>
          <w:rFonts w:ascii="Verdana" w:hAnsi="Verdana"/>
          <w:sz w:val="17"/>
          <w:szCs w:val="18"/>
        </w:rPr>
        <w:tab/>
        <w:t>:</w:t>
      </w:r>
      <w:r w:rsidRPr="00A92FB3">
        <w:rPr>
          <w:rFonts w:ascii="Verdana" w:hAnsi="Verdana"/>
          <w:sz w:val="17"/>
          <w:szCs w:val="18"/>
        </w:rPr>
        <w:tab/>
        <w:t xml:space="preserve">de werknemer als bedoeld in sub c van dit artikel, die nog niet de </w:t>
      </w:r>
    </w:p>
    <w:p w:rsidR="006D255D" w:rsidRPr="00A92FB3" w:rsidRDefault="006D255D">
      <w:pPr>
        <w:tabs>
          <w:tab w:val="left" w:pos="567"/>
          <w:tab w:val="left" w:pos="2835"/>
          <w:tab w:val="left" w:pos="3402"/>
        </w:tabs>
        <w:suppressAutoHyphens/>
        <w:ind w:left="567" w:hanging="567"/>
        <w:rPr>
          <w:rFonts w:ascii="Verdana" w:hAnsi="Verdana"/>
          <w:sz w:val="17"/>
          <w:szCs w:val="18"/>
        </w:rPr>
      </w:pPr>
      <w:r w:rsidRPr="00A92FB3">
        <w:rPr>
          <w:rFonts w:ascii="Verdana" w:hAnsi="Verdana"/>
          <w:sz w:val="17"/>
          <w:szCs w:val="18"/>
        </w:rPr>
        <w:tab/>
      </w:r>
      <w:r w:rsidRPr="00A92FB3">
        <w:rPr>
          <w:rFonts w:ascii="Verdana" w:hAnsi="Verdana"/>
          <w:sz w:val="17"/>
          <w:szCs w:val="18"/>
        </w:rPr>
        <w:tab/>
      </w:r>
      <w:r w:rsidRPr="00A92FB3">
        <w:rPr>
          <w:rFonts w:ascii="Verdana" w:hAnsi="Verdana"/>
          <w:sz w:val="17"/>
          <w:szCs w:val="18"/>
        </w:rPr>
        <w:tab/>
        <w:t>functievolwassen leeftijd, genoemd in bijlage II, heeft bereikt;</w:t>
      </w:r>
    </w:p>
    <w:p w:rsidR="006D255D" w:rsidRPr="00A92FB3" w:rsidRDefault="006D255D">
      <w:pPr>
        <w:tabs>
          <w:tab w:val="left" w:pos="567"/>
          <w:tab w:val="left" w:pos="2835"/>
          <w:tab w:val="left" w:pos="3402"/>
        </w:tabs>
        <w:suppressAutoHyphens/>
        <w:ind w:left="3402" w:hanging="3402"/>
        <w:rPr>
          <w:rFonts w:ascii="Verdana" w:hAnsi="Verdana"/>
          <w:sz w:val="17"/>
          <w:szCs w:val="18"/>
        </w:rPr>
      </w:pPr>
      <w:r w:rsidRPr="00A92FB3">
        <w:rPr>
          <w:rFonts w:ascii="Verdana" w:hAnsi="Verdana"/>
          <w:sz w:val="17"/>
          <w:szCs w:val="18"/>
        </w:rPr>
        <w:t>e.</w:t>
      </w:r>
      <w:r w:rsidRPr="00A92FB3">
        <w:rPr>
          <w:rFonts w:ascii="Verdana" w:hAnsi="Verdana"/>
          <w:sz w:val="17"/>
          <w:szCs w:val="18"/>
        </w:rPr>
        <w:tab/>
        <w:t>week</w:t>
      </w:r>
      <w:r w:rsidRPr="00A92FB3">
        <w:rPr>
          <w:rFonts w:ascii="Verdana" w:hAnsi="Verdana"/>
          <w:sz w:val="17"/>
          <w:szCs w:val="18"/>
        </w:rPr>
        <w:tab/>
        <w:t>:</w:t>
      </w:r>
      <w:r w:rsidRPr="00A92FB3">
        <w:rPr>
          <w:rFonts w:ascii="Verdana" w:hAnsi="Verdana"/>
          <w:sz w:val="17"/>
          <w:szCs w:val="18"/>
        </w:rPr>
        <w:tab/>
        <w:t>een periode van 7 etmalen, waarvan de eerste begint bij het begin van de eerste dienst op maandagochtend;</w:t>
      </w:r>
    </w:p>
    <w:p w:rsidR="006D255D" w:rsidRPr="00A92FB3" w:rsidRDefault="006D255D">
      <w:pPr>
        <w:tabs>
          <w:tab w:val="left" w:pos="567"/>
          <w:tab w:val="left" w:pos="2835"/>
          <w:tab w:val="left" w:pos="3402"/>
        </w:tabs>
        <w:suppressAutoHyphens/>
        <w:ind w:left="567" w:hanging="567"/>
        <w:rPr>
          <w:rFonts w:ascii="Verdana" w:hAnsi="Verdana"/>
          <w:sz w:val="17"/>
          <w:szCs w:val="18"/>
        </w:rPr>
      </w:pPr>
      <w:r w:rsidRPr="00A92FB3">
        <w:rPr>
          <w:rFonts w:ascii="Verdana" w:hAnsi="Verdana"/>
          <w:sz w:val="17"/>
          <w:szCs w:val="18"/>
        </w:rPr>
        <w:t>f.</w:t>
      </w:r>
      <w:r w:rsidRPr="00A92FB3">
        <w:rPr>
          <w:rFonts w:ascii="Verdana" w:hAnsi="Verdana"/>
          <w:sz w:val="17"/>
          <w:szCs w:val="18"/>
        </w:rPr>
        <w:tab/>
        <w:t>periode</w:t>
      </w:r>
      <w:r w:rsidRPr="00A92FB3">
        <w:rPr>
          <w:rFonts w:ascii="Verdana" w:hAnsi="Verdana"/>
          <w:sz w:val="17"/>
          <w:szCs w:val="18"/>
        </w:rPr>
        <w:tab/>
        <w:t>:</w:t>
      </w:r>
      <w:r w:rsidRPr="00A92FB3">
        <w:rPr>
          <w:rFonts w:ascii="Verdana" w:hAnsi="Verdana"/>
          <w:sz w:val="17"/>
          <w:szCs w:val="18"/>
        </w:rPr>
        <w:tab/>
        <w:t>een tijdvak van 4 aaneengesloten weken;</w:t>
      </w:r>
    </w:p>
    <w:p w:rsidR="006D255D" w:rsidRPr="00A92FB3" w:rsidRDefault="006D255D">
      <w:pPr>
        <w:tabs>
          <w:tab w:val="left" w:pos="567"/>
          <w:tab w:val="left" w:pos="2835"/>
          <w:tab w:val="left" w:pos="3402"/>
        </w:tabs>
        <w:suppressAutoHyphens/>
        <w:ind w:left="567" w:hanging="567"/>
        <w:rPr>
          <w:rFonts w:ascii="Verdana" w:hAnsi="Verdana"/>
          <w:sz w:val="17"/>
          <w:szCs w:val="18"/>
        </w:rPr>
      </w:pPr>
      <w:r w:rsidRPr="00A92FB3">
        <w:rPr>
          <w:rFonts w:ascii="Verdana" w:hAnsi="Verdana"/>
          <w:sz w:val="17"/>
          <w:szCs w:val="18"/>
        </w:rPr>
        <w:t>g.</w:t>
      </w:r>
      <w:r w:rsidRPr="00A92FB3">
        <w:rPr>
          <w:rFonts w:ascii="Verdana" w:hAnsi="Verdana"/>
          <w:sz w:val="17"/>
          <w:szCs w:val="18"/>
        </w:rPr>
        <w:tab/>
        <w:t>schaalsalaris</w:t>
      </w:r>
      <w:r w:rsidRPr="00A92FB3">
        <w:rPr>
          <w:rFonts w:ascii="Verdana" w:hAnsi="Verdana"/>
          <w:sz w:val="17"/>
          <w:szCs w:val="18"/>
        </w:rPr>
        <w:tab/>
        <w:t>:</w:t>
      </w:r>
      <w:r w:rsidRPr="00A92FB3">
        <w:rPr>
          <w:rFonts w:ascii="Verdana" w:hAnsi="Verdana"/>
          <w:sz w:val="17"/>
          <w:szCs w:val="18"/>
        </w:rPr>
        <w:tab/>
        <w:t>salaris exclusief de premie als bedoeld in artikel 8, lid 4;</w:t>
      </w:r>
    </w:p>
    <w:p w:rsidR="006D255D" w:rsidRPr="00A92FB3" w:rsidRDefault="006D255D">
      <w:pPr>
        <w:tabs>
          <w:tab w:val="left" w:pos="567"/>
          <w:tab w:val="left" w:pos="2835"/>
          <w:tab w:val="left" w:pos="3402"/>
        </w:tabs>
        <w:suppressAutoHyphens/>
        <w:ind w:left="3402" w:hanging="3402"/>
        <w:rPr>
          <w:rFonts w:ascii="Verdana" w:hAnsi="Verdana"/>
          <w:sz w:val="17"/>
          <w:szCs w:val="18"/>
        </w:rPr>
      </w:pPr>
      <w:r w:rsidRPr="00A92FB3">
        <w:rPr>
          <w:rFonts w:ascii="Verdana" w:hAnsi="Verdana"/>
          <w:sz w:val="17"/>
          <w:szCs w:val="18"/>
        </w:rPr>
        <w:t>h.</w:t>
      </w:r>
      <w:r w:rsidRPr="00A92FB3">
        <w:rPr>
          <w:rFonts w:ascii="Verdana" w:hAnsi="Verdana"/>
          <w:sz w:val="17"/>
          <w:szCs w:val="18"/>
        </w:rPr>
        <w:tab/>
        <w:t>periodesalaris</w:t>
      </w:r>
      <w:r w:rsidRPr="00A92FB3">
        <w:rPr>
          <w:rFonts w:ascii="Verdana" w:hAnsi="Verdana"/>
          <w:sz w:val="17"/>
          <w:szCs w:val="18"/>
        </w:rPr>
        <w:tab/>
        <w:t>:</w:t>
      </w:r>
      <w:r w:rsidRPr="00A92FB3">
        <w:rPr>
          <w:rFonts w:ascii="Verdana" w:hAnsi="Verdana"/>
          <w:sz w:val="17"/>
          <w:szCs w:val="18"/>
        </w:rPr>
        <w:tab/>
        <w:t>het schaalsalaris, vermeerderd met een eventuele premie als bedoeld in artikel 8, lid 4;</w:t>
      </w:r>
    </w:p>
    <w:p w:rsidR="006D255D" w:rsidRPr="00A92FB3" w:rsidRDefault="006D255D">
      <w:pPr>
        <w:tabs>
          <w:tab w:val="left" w:pos="567"/>
          <w:tab w:val="left" w:pos="2835"/>
          <w:tab w:val="left" w:pos="3402"/>
        </w:tabs>
        <w:suppressAutoHyphens/>
        <w:ind w:left="3402" w:hanging="3402"/>
        <w:rPr>
          <w:rFonts w:ascii="Verdana" w:hAnsi="Verdana"/>
          <w:sz w:val="17"/>
          <w:szCs w:val="18"/>
        </w:rPr>
      </w:pPr>
      <w:r w:rsidRPr="00A92FB3">
        <w:rPr>
          <w:rFonts w:ascii="Verdana" w:hAnsi="Verdana"/>
          <w:sz w:val="17"/>
          <w:szCs w:val="18"/>
        </w:rPr>
        <w:t>i.</w:t>
      </w:r>
      <w:r w:rsidRPr="00A92FB3">
        <w:rPr>
          <w:rFonts w:ascii="Verdana" w:hAnsi="Verdana"/>
          <w:sz w:val="17"/>
          <w:szCs w:val="18"/>
        </w:rPr>
        <w:tab/>
        <w:t>periode-inkomen</w:t>
      </w:r>
      <w:r w:rsidRPr="00A92FB3">
        <w:rPr>
          <w:rFonts w:ascii="Verdana" w:hAnsi="Verdana"/>
          <w:sz w:val="17"/>
          <w:szCs w:val="18"/>
        </w:rPr>
        <w:tab/>
        <w:t>:</w:t>
      </w:r>
      <w:r w:rsidRPr="00A92FB3">
        <w:rPr>
          <w:rFonts w:ascii="Verdana" w:hAnsi="Verdana"/>
          <w:sz w:val="17"/>
          <w:szCs w:val="18"/>
        </w:rPr>
        <w:tab/>
        <w:t>het periodesalaris, vermeerderd met eventuele bijzondere beloningen als bedoeld in artikel 9 lid 2 onder a en met een eventuele persoonlijke toeslag als bedoeld in artikel 8, lid 6 onder c;</w:t>
      </w:r>
    </w:p>
    <w:p w:rsidR="006D255D" w:rsidRPr="00A92FB3" w:rsidRDefault="006D255D">
      <w:pPr>
        <w:tabs>
          <w:tab w:val="left" w:pos="567"/>
          <w:tab w:val="left" w:pos="2835"/>
          <w:tab w:val="left" w:pos="3402"/>
        </w:tabs>
        <w:suppressAutoHyphens/>
        <w:ind w:left="567" w:hanging="567"/>
        <w:rPr>
          <w:rFonts w:ascii="Verdana" w:hAnsi="Verdana"/>
          <w:sz w:val="17"/>
          <w:szCs w:val="18"/>
        </w:rPr>
      </w:pPr>
      <w:r w:rsidRPr="00A92FB3">
        <w:rPr>
          <w:rFonts w:ascii="Verdana" w:hAnsi="Verdana"/>
          <w:sz w:val="17"/>
          <w:szCs w:val="18"/>
        </w:rPr>
        <w:t>j.</w:t>
      </w:r>
      <w:r w:rsidRPr="00A92FB3">
        <w:rPr>
          <w:rFonts w:ascii="Verdana" w:hAnsi="Verdana"/>
          <w:sz w:val="17"/>
          <w:szCs w:val="18"/>
        </w:rPr>
        <w:tab/>
        <w:t>uurloon</w:t>
      </w:r>
      <w:r w:rsidRPr="00A92FB3">
        <w:rPr>
          <w:rFonts w:ascii="Verdana" w:hAnsi="Verdana"/>
          <w:sz w:val="17"/>
          <w:szCs w:val="18"/>
        </w:rPr>
        <w:tab/>
        <w:t>:</w:t>
      </w:r>
      <w:r w:rsidRPr="00A92FB3">
        <w:rPr>
          <w:rFonts w:ascii="Verdana" w:hAnsi="Verdana"/>
          <w:sz w:val="17"/>
          <w:szCs w:val="18"/>
        </w:rPr>
        <w:tab/>
        <w:t>1/160 deel van het periodesalaris;</w:t>
      </w:r>
    </w:p>
    <w:p w:rsidR="006D255D" w:rsidRPr="00A92FB3" w:rsidRDefault="006D255D">
      <w:pPr>
        <w:tabs>
          <w:tab w:val="left" w:pos="567"/>
          <w:tab w:val="left" w:pos="2835"/>
          <w:tab w:val="left" w:pos="3402"/>
        </w:tabs>
        <w:suppressAutoHyphens/>
        <w:ind w:left="3402" w:hanging="3402"/>
        <w:rPr>
          <w:rFonts w:ascii="Verdana" w:hAnsi="Verdana"/>
          <w:sz w:val="17"/>
          <w:szCs w:val="18"/>
        </w:rPr>
      </w:pPr>
      <w:r w:rsidRPr="00A92FB3">
        <w:rPr>
          <w:rFonts w:ascii="Verdana" w:hAnsi="Verdana"/>
          <w:sz w:val="17"/>
          <w:szCs w:val="18"/>
        </w:rPr>
        <w:t>k.</w:t>
      </w:r>
      <w:r w:rsidRPr="00A92FB3">
        <w:rPr>
          <w:rFonts w:ascii="Verdana" w:hAnsi="Verdana"/>
          <w:sz w:val="17"/>
          <w:szCs w:val="18"/>
        </w:rPr>
        <w:tab/>
        <w:t>ondernemingsraad</w:t>
      </w:r>
      <w:r w:rsidRPr="00A92FB3">
        <w:rPr>
          <w:rFonts w:ascii="Verdana" w:hAnsi="Verdana"/>
          <w:sz w:val="17"/>
          <w:szCs w:val="18"/>
        </w:rPr>
        <w:tab/>
        <w:t>:</w:t>
      </w:r>
      <w:r w:rsidRPr="00A92FB3">
        <w:rPr>
          <w:rFonts w:ascii="Verdana" w:hAnsi="Verdana"/>
          <w:sz w:val="17"/>
          <w:szCs w:val="18"/>
        </w:rPr>
        <w:tab/>
        <w:t>de ondernemingsraad als bedoeld in de Wet op de Ondernemingsraden.</w:t>
      </w:r>
    </w:p>
    <w:p w:rsidR="006D255D" w:rsidRPr="00A92FB3" w:rsidRDefault="006D255D">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Verdana" w:hAnsi="Verdana"/>
          <w:sz w:val="17"/>
          <w:szCs w:val="18"/>
        </w:rPr>
      </w:pPr>
    </w:p>
    <w:p w:rsidR="006D255D" w:rsidRPr="00A92FB3" w:rsidRDefault="006D255D">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Verdana" w:hAnsi="Verdana"/>
          <w:sz w:val="17"/>
          <w:szCs w:val="18"/>
        </w:rPr>
      </w:pPr>
      <w:r w:rsidRPr="00A92FB3">
        <w:rPr>
          <w:rFonts w:ascii="Verdana" w:hAnsi="Verdana"/>
          <w:sz w:val="17"/>
          <w:szCs w:val="18"/>
        </w:rPr>
        <w:br w:type="page"/>
      </w:r>
    </w:p>
    <w:p w:rsidR="006D255D" w:rsidRPr="00A92FB3" w:rsidRDefault="006D255D">
      <w:pPr>
        <w:pStyle w:val="Kop1"/>
        <w:rPr>
          <w:rFonts w:ascii="Verdana" w:hAnsi="Verdana"/>
          <w:sz w:val="17"/>
          <w:szCs w:val="18"/>
        </w:rPr>
      </w:pPr>
      <w:bookmarkStart w:id="10" w:name="_Toc211750239"/>
      <w:bookmarkStart w:id="11" w:name="_Toc211916756"/>
      <w:bookmarkStart w:id="12" w:name="_Toc415213036"/>
      <w:r w:rsidRPr="00A92FB3">
        <w:rPr>
          <w:rFonts w:ascii="Verdana" w:hAnsi="Verdana"/>
          <w:sz w:val="17"/>
          <w:szCs w:val="18"/>
        </w:rPr>
        <w:lastRenderedPageBreak/>
        <w:t>Artikel 2</w:t>
      </w:r>
      <w:bookmarkEnd w:id="10"/>
      <w:bookmarkEnd w:id="11"/>
      <w:bookmarkEnd w:id="12"/>
    </w:p>
    <w:p w:rsidR="006D255D" w:rsidRPr="00A92FB3" w:rsidRDefault="006D255D">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Verdana" w:hAnsi="Verdana"/>
          <w:sz w:val="17"/>
          <w:szCs w:val="18"/>
        </w:rPr>
      </w:pPr>
    </w:p>
    <w:p w:rsidR="006D255D" w:rsidRPr="00A92FB3" w:rsidRDefault="006D255D">
      <w:pPr>
        <w:pStyle w:val="Kop2"/>
        <w:rPr>
          <w:rFonts w:ascii="Verdana" w:hAnsi="Verdana"/>
          <w:sz w:val="17"/>
          <w:szCs w:val="18"/>
        </w:rPr>
      </w:pPr>
      <w:bookmarkStart w:id="13" w:name="_Toc211750240"/>
      <w:bookmarkStart w:id="14" w:name="_Toc211916757"/>
      <w:bookmarkStart w:id="15" w:name="_Toc415213037"/>
      <w:r w:rsidRPr="00A92FB3">
        <w:rPr>
          <w:rFonts w:ascii="Verdana" w:hAnsi="Verdana"/>
          <w:sz w:val="17"/>
          <w:szCs w:val="18"/>
        </w:rPr>
        <w:t>Algemene verplichtingen van de werkgever</w:t>
      </w:r>
      <w:bookmarkEnd w:id="13"/>
      <w:bookmarkEnd w:id="14"/>
      <w:bookmarkEnd w:id="15"/>
    </w:p>
    <w:p w:rsidR="006D255D" w:rsidRPr="00A92FB3" w:rsidRDefault="006D255D">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Verdana" w:hAnsi="Verdana"/>
          <w:sz w:val="17"/>
          <w:szCs w:val="18"/>
        </w:rPr>
      </w:pPr>
    </w:p>
    <w:p w:rsidR="006D255D" w:rsidRPr="00A92FB3" w:rsidRDefault="006D255D" w:rsidP="006F7BCF">
      <w:pPr>
        <w:numPr>
          <w:ilvl w:val="0"/>
          <w:numId w:val="1"/>
        </w:numPr>
        <w:tabs>
          <w:tab w:val="clear" w:pos="360"/>
          <w:tab w:val="left" w:pos="567"/>
        </w:tabs>
        <w:suppressAutoHyphens/>
        <w:ind w:left="567" w:hanging="567"/>
        <w:rPr>
          <w:rFonts w:ascii="Verdana" w:hAnsi="Verdana"/>
          <w:sz w:val="17"/>
          <w:szCs w:val="18"/>
        </w:rPr>
      </w:pPr>
      <w:r w:rsidRPr="00A92FB3">
        <w:rPr>
          <w:rFonts w:ascii="Verdana" w:hAnsi="Verdana"/>
          <w:sz w:val="17"/>
          <w:szCs w:val="18"/>
        </w:rPr>
        <w:t xml:space="preserve">De werkgever verbindt zich geen uitsluiting te zullen toepassen noch toepassing daarvan te zullen </w:t>
      </w:r>
      <w:r w:rsidRPr="00A92FB3">
        <w:rPr>
          <w:rFonts w:ascii="Verdana" w:hAnsi="Verdana"/>
          <w:sz w:val="17"/>
          <w:szCs w:val="18"/>
        </w:rPr>
        <w:br/>
        <w:t>bevorderen.</w:t>
      </w:r>
    </w:p>
    <w:p w:rsidR="006D255D" w:rsidRPr="00A92FB3" w:rsidRDefault="006D255D">
      <w:pPr>
        <w:tabs>
          <w:tab w:val="left" w:pos="567"/>
        </w:tabs>
        <w:suppressAutoHyphens/>
        <w:ind w:left="567" w:hanging="567"/>
        <w:rPr>
          <w:rFonts w:ascii="Verdana" w:hAnsi="Verdana"/>
          <w:sz w:val="17"/>
          <w:szCs w:val="18"/>
        </w:rPr>
      </w:pPr>
    </w:p>
    <w:p w:rsidR="006D255D" w:rsidRPr="00A92FB3" w:rsidRDefault="006D255D" w:rsidP="006F7BCF">
      <w:pPr>
        <w:numPr>
          <w:ilvl w:val="0"/>
          <w:numId w:val="1"/>
        </w:numPr>
        <w:tabs>
          <w:tab w:val="clear" w:pos="360"/>
          <w:tab w:val="left" w:pos="567"/>
        </w:tabs>
        <w:suppressAutoHyphens/>
        <w:ind w:left="567" w:hanging="567"/>
        <w:rPr>
          <w:rFonts w:ascii="Verdana" w:hAnsi="Verdana"/>
          <w:sz w:val="17"/>
          <w:szCs w:val="18"/>
        </w:rPr>
      </w:pPr>
      <w:r w:rsidRPr="00A92FB3">
        <w:rPr>
          <w:rFonts w:ascii="Verdana" w:hAnsi="Verdana"/>
          <w:sz w:val="17"/>
          <w:szCs w:val="18"/>
        </w:rPr>
        <w:t>De werkgever verbindt zich generlei actie te zullen voeren of bevorderen, welke ten doel heeft wijziging te brengen in deze overeenkomst, en deze overeenkomst te goeder trouw na te komen.</w:t>
      </w:r>
    </w:p>
    <w:p w:rsidR="006D255D" w:rsidRPr="00A92FB3" w:rsidRDefault="006D255D">
      <w:pPr>
        <w:tabs>
          <w:tab w:val="left" w:pos="567"/>
        </w:tabs>
        <w:suppressAutoHyphens/>
        <w:ind w:left="567" w:hanging="567"/>
        <w:rPr>
          <w:rFonts w:ascii="Verdana" w:hAnsi="Verdana"/>
          <w:sz w:val="17"/>
          <w:szCs w:val="18"/>
        </w:rPr>
      </w:pPr>
    </w:p>
    <w:p w:rsidR="006D255D" w:rsidRPr="00A92FB3" w:rsidRDefault="006D255D" w:rsidP="006F7BCF">
      <w:pPr>
        <w:numPr>
          <w:ilvl w:val="0"/>
          <w:numId w:val="1"/>
        </w:numPr>
        <w:tabs>
          <w:tab w:val="clear" w:pos="360"/>
          <w:tab w:val="left" w:pos="567"/>
        </w:tabs>
        <w:suppressAutoHyphens/>
        <w:ind w:left="567" w:hanging="567"/>
        <w:rPr>
          <w:rFonts w:ascii="Verdana" w:hAnsi="Verdana"/>
          <w:sz w:val="17"/>
          <w:szCs w:val="18"/>
        </w:rPr>
      </w:pPr>
      <w:r w:rsidRPr="00A92FB3">
        <w:rPr>
          <w:rFonts w:ascii="Verdana" w:hAnsi="Verdana"/>
          <w:sz w:val="17"/>
          <w:szCs w:val="18"/>
        </w:rPr>
        <w:t>De werkgever verbindt zich geen werknemers in dienst te nemen of te houden op voorwaarden, welke in strijd zijn met het in deze overeenkomst bepaalde.</w:t>
      </w:r>
    </w:p>
    <w:p w:rsidR="006D255D" w:rsidRPr="00A92FB3" w:rsidRDefault="006D255D">
      <w:pPr>
        <w:tabs>
          <w:tab w:val="left" w:pos="567"/>
        </w:tabs>
        <w:suppressAutoHyphens/>
        <w:ind w:left="567" w:hanging="567"/>
        <w:rPr>
          <w:rFonts w:ascii="Verdana" w:hAnsi="Verdana"/>
          <w:sz w:val="17"/>
          <w:szCs w:val="18"/>
        </w:rPr>
      </w:pPr>
    </w:p>
    <w:p w:rsidR="006D255D" w:rsidRPr="00A92FB3" w:rsidRDefault="006D255D" w:rsidP="006F7BCF">
      <w:pPr>
        <w:numPr>
          <w:ilvl w:val="0"/>
          <w:numId w:val="1"/>
        </w:numPr>
        <w:tabs>
          <w:tab w:val="clear" w:pos="360"/>
          <w:tab w:val="left" w:pos="567"/>
        </w:tabs>
        <w:suppressAutoHyphens/>
        <w:ind w:left="567" w:hanging="567"/>
        <w:rPr>
          <w:rFonts w:ascii="Verdana" w:hAnsi="Verdana"/>
          <w:sz w:val="17"/>
          <w:szCs w:val="18"/>
        </w:rPr>
      </w:pPr>
      <w:r w:rsidRPr="00A92FB3">
        <w:rPr>
          <w:rFonts w:ascii="Verdana" w:hAnsi="Verdana"/>
          <w:sz w:val="17"/>
          <w:szCs w:val="18"/>
        </w:rPr>
        <w:t>De werkgever verbindt zich geen der bij hem in dienst zijnde werknemers zonder diens toestemming arbeid te laten verrichten in een ander dan een der eigen bedrijven of voor een der dochterondernemingen, waarvan het personeel bij hem in administratie is, of voor een zusteronderneming.</w:t>
      </w:r>
    </w:p>
    <w:p w:rsidR="006D255D" w:rsidRPr="00A92FB3" w:rsidRDefault="006D255D">
      <w:pPr>
        <w:tabs>
          <w:tab w:val="left" w:pos="567"/>
        </w:tabs>
        <w:suppressAutoHyphens/>
        <w:ind w:left="567" w:hanging="567"/>
        <w:rPr>
          <w:rFonts w:ascii="Verdana" w:hAnsi="Verdana"/>
          <w:sz w:val="17"/>
          <w:szCs w:val="18"/>
        </w:rPr>
      </w:pPr>
    </w:p>
    <w:p w:rsidR="006D255D" w:rsidRPr="00A92FB3" w:rsidRDefault="006D255D" w:rsidP="006F7BCF">
      <w:pPr>
        <w:numPr>
          <w:ilvl w:val="0"/>
          <w:numId w:val="1"/>
        </w:numPr>
        <w:tabs>
          <w:tab w:val="clear" w:pos="360"/>
          <w:tab w:val="left" w:pos="567"/>
        </w:tabs>
        <w:suppressAutoHyphens/>
        <w:ind w:left="567" w:hanging="567"/>
        <w:rPr>
          <w:rFonts w:ascii="Verdana" w:hAnsi="Verdana"/>
          <w:sz w:val="17"/>
          <w:szCs w:val="18"/>
        </w:rPr>
      </w:pPr>
      <w:r w:rsidRPr="00A92FB3">
        <w:rPr>
          <w:rFonts w:ascii="Verdana" w:hAnsi="Verdana"/>
          <w:sz w:val="17"/>
          <w:szCs w:val="18"/>
        </w:rPr>
        <w:t>De werkgever is gehouden met iedere werknemer een individuele arbeidsovereenkomst aan te gaan, waarbij deze collectieve arbeidsovereenkomst en een eventueel in het bedrijf van de werkgever geldend bedrijfsreglement van toepassing wordt verklaard.</w:t>
      </w:r>
    </w:p>
    <w:p w:rsidR="006D255D" w:rsidRPr="00A92FB3" w:rsidRDefault="006D255D">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Verdana" w:hAnsi="Verdana"/>
          <w:sz w:val="17"/>
          <w:szCs w:val="18"/>
        </w:rPr>
      </w:pPr>
    </w:p>
    <w:p w:rsidR="006D255D" w:rsidRPr="00A92FB3" w:rsidRDefault="006D255D" w:rsidP="006F7BCF">
      <w:pPr>
        <w:numPr>
          <w:ilvl w:val="0"/>
          <w:numId w:val="1"/>
        </w:numPr>
        <w:tabs>
          <w:tab w:val="clear" w:pos="360"/>
          <w:tab w:val="left" w:pos="567"/>
          <w:tab w:val="left" w:pos="1134"/>
        </w:tabs>
        <w:suppressAutoHyphens/>
        <w:ind w:left="1134" w:hanging="1134"/>
        <w:rPr>
          <w:rFonts w:ascii="Verdana" w:hAnsi="Verdana"/>
          <w:sz w:val="17"/>
          <w:szCs w:val="18"/>
        </w:rPr>
      </w:pPr>
      <w:r w:rsidRPr="00A92FB3">
        <w:rPr>
          <w:rFonts w:ascii="Verdana" w:hAnsi="Verdana"/>
          <w:sz w:val="17"/>
          <w:szCs w:val="18"/>
        </w:rPr>
        <w:t>a.</w:t>
      </w:r>
      <w:r w:rsidRPr="00A92FB3">
        <w:rPr>
          <w:rFonts w:ascii="Verdana" w:hAnsi="Verdana"/>
          <w:sz w:val="17"/>
          <w:szCs w:val="18"/>
        </w:rPr>
        <w:tab/>
        <w:t>Wanneer bij de werving gebruik wordt gemaakt van een psychologisch onderzoek zal de kandidaat in de gelegenheid worden gesteld vooraf kennis te nemen van de inhoud van het rapport. Hij kan daarna verzending van het rapport aan de werkgever verhinderen, wat inhoudt dat de sollicitatieprocedure gestopt kan worden.</w:t>
      </w:r>
    </w:p>
    <w:p w:rsidR="006D255D" w:rsidRPr="00A92FB3" w:rsidRDefault="006D255D" w:rsidP="006F7BCF">
      <w:pPr>
        <w:numPr>
          <w:ilvl w:val="0"/>
          <w:numId w:val="43"/>
        </w:numPr>
        <w:tabs>
          <w:tab w:val="clear" w:pos="1215"/>
          <w:tab w:val="left" w:pos="567"/>
          <w:tab w:val="left" w:pos="1134"/>
        </w:tabs>
        <w:suppressAutoHyphens/>
        <w:ind w:left="1134" w:hanging="567"/>
        <w:rPr>
          <w:rFonts w:ascii="Verdana" w:hAnsi="Verdana"/>
          <w:sz w:val="17"/>
          <w:szCs w:val="18"/>
        </w:rPr>
      </w:pPr>
      <w:r w:rsidRPr="00A92FB3">
        <w:rPr>
          <w:rFonts w:ascii="Verdana" w:hAnsi="Verdana"/>
          <w:sz w:val="17"/>
          <w:szCs w:val="18"/>
        </w:rPr>
        <w:t>Psychologische rapporten zullen vertrouwelijk worden behandeld.</w:t>
      </w:r>
    </w:p>
    <w:p w:rsidR="006D255D" w:rsidRPr="00A92FB3" w:rsidRDefault="006D255D">
      <w:pPr>
        <w:tabs>
          <w:tab w:val="left" w:pos="567"/>
          <w:tab w:val="left" w:pos="1134"/>
        </w:tabs>
        <w:suppressAutoHyphens/>
        <w:ind w:left="1134" w:hanging="567"/>
        <w:rPr>
          <w:rFonts w:ascii="Verdana" w:hAnsi="Verdana"/>
          <w:sz w:val="17"/>
          <w:szCs w:val="18"/>
        </w:rPr>
      </w:pPr>
      <w:r w:rsidRPr="00A92FB3">
        <w:rPr>
          <w:rFonts w:ascii="Verdana" w:hAnsi="Verdana"/>
          <w:sz w:val="17"/>
          <w:szCs w:val="18"/>
        </w:rPr>
        <w:t>c.</w:t>
      </w:r>
      <w:r w:rsidRPr="00A92FB3">
        <w:rPr>
          <w:rFonts w:ascii="Verdana" w:hAnsi="Verdana"/>
          <w:sz w:val="17"/>
          <w:szCs w:val="18"/>
        </w:rPr>
        <w:tab/>
        <w:t>Psychologische rapporten zullen na drie jaar betrokkene ter hand worden gesteld, indien hij de wens daartoe te kennen geeft, of worden vernietigd.</w:t>
      </w:r>
    </w:p>
    <w:p w:rsidR="006D255D" w:rsidRPr="00A92FB3" w:rsidRDefault="006D255D">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Verdana" w:hAnsi="Verdana"/>
          <w:sz w:val="17"/>
          <w:szCs w:val="18"/>
        </w:rPr>
      </w:pPr>
    </w:p>
    <w:p w:rsidR="006D255D" w:rsidRPr="00A92FB3" w:rsidRDefault="006D255D">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Verdana" w:hAnsi="Verdana"/>
          <w:sz w:val="17"/>
          <w:szCs w:val="18"/>
        </w:rPr>
      </w:pPr>
    </w:p>
    <w:p w:rsidR="006D255D" w:rsidRPr="00A92FB3" w:rsidRDefault="006D255D">
      <w:pPr>
        <w:pStyle w:val="Kop1"/>
        <w:rPr>
          <w:rFonts w:ascii="Verdana" w:hAnsi="Verdana"/>
          <w:sz w:val="17"/>
          <w:szCs w:val="18"/>
        </w:rPr>
      </w:pPr>
      <w:bookmarkStart w:id="16" w:name="_Toc211750241"/>
      <w:bookmarkStart w:id="17" w:name="_Toc211916758"/>
      <w:bookmarkStart w:id="18" w:name="_Toc415213038"/>
      <w:r w:rsidRPr="00A92FB3">
        <w:rPr>
          <w:rFonts w:ascii="Verdana" w:hAnsi="Verdana"/>
          <w:sz w:val="17"/>
          <w:szCs w:val="18"/>
        </w:rPr>
        <w:t>Artikel 2A</w:t>
      </w:r>
      <w:bookmarkEnd w:id="16"/>
      <w:bookmarkEnd w:id="17"/>
      <w:bookmarkEnd w:id="18"/>
    </w:p>
    <w:p w:rsidR="006D255D" w:rsidRPr="00A92FB3" w:rsidRDefault="006D255D">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Verdana" w:hAnsi="Verdana"/>
          <w:sz w:val="17"/>
          <w:szCs w:val="18"/>
        </w:rPr>
      </w:pPr>
    </w:p>
    <w:p w:rsidR="006D255D" w:rsidRPr="00A92FB3" w:rsidRDefault="006D255D">
      <w:pPr>
        <w:pStyle w:val="Kop2"/>
        <w:rPr>
          <w:rFonts w:ascii="Verdana" w:hAnsi="Verdana"/>
          <w:sz w:val="17"/>
          <w:szCs w:val="18"/>
        </w:rPr>
      </w:pPr>
      <w:bookmarkStart w:id="19" w:name="_Toc211750242"/>
      <w:bookmarkStart w:id="20" w:name="_Toc211916759"/>
      <w:bookmarkStart w:id="21" w:name="_Toc415213039"/>
      <w:r w:rsidRPr="00A92FB3">
        <w:rPr>
          <w:rFonts w:ascii="Verdana" w:hAnsi="Verdana"/>
          <w:sz w:val="17"/>
          <w:szCs w:val="18"/>
        </w:rPr>
        <w:t>Werkgelegenheid</w:t>
      </w:r>
      <w:bookmarkEnd w:id="19"/>
      <w:bookmarkEnd w:id="20"/>
      <w:bookmarkEnd w:id="21"/>
    </w:p>
    <w:p w:rsidR="006D255D" w:rsidRPr="00A92FB3" w:rsidRDefault="006D255D">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Verdana" w:hAnsi="Verdana"/>
          <w:sz w:val="17"/>
          <w:szCs w:val="18"/>
        </w:rPr>
      </w:pPr>
    </w:p>
    <w:p w:rsidR="006D255D" w:rsidRPr="00A92FB3" w:rsidRDefault="006D255D" w:rsidP="006F7BCF">
      <w:pPr>
        <w:numPr>
          <w:ilvl w:val="0"/>
          <w:numId w:val="2"/>
        </w:numPr>
        <w:tabs>
          <w:tab w:val="clear" w:pos="360"/>
          <w:tab w:val="left" w:pos="567"/>
          <w:tab w:val="left" w:pos="1134"/>
        </w:tabs>
        <w:suppressAutoHyphens/>
        <w:ind w:left="1134" w:hanging="1134"/>
        <w:rPr>
          <w:rFonts w:ascii="Verdana" w:hAnsi="Verdana"/>
          <w:sz w:val="17"/>
          <w:szCs w:val="18"/>
        </w:rPr>
      </w:pPr>
      <w:r w:rsidRPr="00A92FB3">
        <w:rPr>
          <w:rFonts w:ascii="Verdana" w:hAnsi="Verdana"/>
          <w:sz w:val="17"/>
          <w:szCs w:val="18"/>
        </w:rPr>
        <w:t>a.</w:t>
      </w:r>
      <w:r w:rsidRPr="00A92FB3">
        <w:rPr>
          <w:rFonts w:ascii="Verdana" w:hAnsi="Verdana"/>
          <w:sz w:val="17"/>
          <w:szCs w:val="18"/>
        </w:rPr>
        <w:tab/>
        <w:t xml:space="preserve">Indien vacatures ontstaan, o.a. door natuurlijk verloop, zullen deze volledig worden vervuld. </w:t>
      </w:r>
    </w:p>
    <w:p w:rsidR="006D255D" w:rsidRPr="00A92FB3" w:rsidRDefault="006D255D">
      <w:pPr>
        <w:tabs>
          <w:tab w:val="left" w:pos="1134"/>
        </w:tabs>
        <w:suppressAutoHyphens/>
        <w:ind w:left="1134"/>
        <w:rPr>
          <w:rFonts w:ascii="Verdana" w:hAnsi="Verdana"/>
          <w:sz w:val="17"/>
          <w:szCs w:val="18"/>
        </w:rPr>
      </w:pPr>
      <w:r w:rsidRPr="00A92FB3">
        <w:rPr>
          <w:rFonts w:ascii="Verdana" w:hAnsi="Verdana"/>
          <w:sz w:val="17"/>
          <w:szCs w:val="18"/>
        </w:rPr>
        <w:t>Eigen werknemers zullen vroegtijdig in de gelegenheid worden gesteld te solliciteren.</w:t>
      </w:r>
    </w:p>
    <w:p w:rsidR="006D255D" w:rsidRPr="00A92FB3" w:rsidRDefault="006D255D" w:rsidP="006F7BCF">
      <w:pPr>
        <w:numPr>
          <w:ilvl w:val="0"/>
          <w:numId w:val="44"/>
        </w:numPr>
        <w:tabs>
          <w:tab w:val="clear" w:pos="1215"/>
          <w:tab w:val="left" w:pos="567"/>
          <w:tab w:val="left" w:pos="1134"/>
        </w:tabs>
        <w:suppressAutoHyphens/>
        <w:ind w:left="1134" w:hanging="567"/>
        <w:rPr>
          <w:rFonts w:ascii="Verdana" w:hAnsi="Verdana"/>
          <w:sz w:val="17"/>
          <w:szCs w:val="18"/>
        </w:rPr>
      </w:pPr>
      <w:r w:rsidRPr="00A92FB3">
        <w:rPr>
          <w:rFonts w:ascii="Verdana" w:hAnsi="Verdana"/>
          <w:sz w:val="17"/>
          <w:szCs w:val="18"/>
        </w:rPr>
        <w:t xml:space="preserve">De werkgever zal de vacatures en daarvoor relevante informatie melden bij het </w:t>
      </w:r>
      <w:r w:rsidR="002035DC" w:rsidRPr="00A92FB3">
        <w:rPr>
          <w:rFonts w:ascii="Verdana" w:hAnsi="Verdana"/>
          <w:sz w:val="17"/>
          <w:szCs w:val="18"/>
        </w:rPr>
        <w:t>UWV</w:t>
      </w:r>
      <w:r w:rsidRPr="00A92FB3">
        <w:rPr>
          <w:rFonts w:ascii="Verdana" w:hAnsi="Verdana"/>
          <w:sz w:val="17"/>
          <w:szCs w:val="18"/>
        </w:rPr>
        <w:t xml:space="preserve"> en wanneer in de vacature is voorzien het </w:t>
      </w:r>
      <w:r w:rsidR="002035DC" w:rsidRPr="00A92FB3">
        <w:rPr>
          <w:rFonts w:ascii="Verdana" w:hAnsi="Verdana"/>
          <w:sz w:val="17"/>
          <w:szCs w:val="18"/>
        </w:rPr>
        <w:t>UWV</w:t>
      </w:r>
      <w:r w:rsidRPr="00A92FB3">
        <w:rPr>
          <w:rFonts w:ascii="Verdana" w:hAnsi="Verdana"/>
          <w:sz w:val="17"/>
          <w:szCs w:val="18"/>
        </w:rPr>
        <w:t xml:space="preserve"> hierover informeren.</w:t>
      </w:r>
    </w:p>
    <w:p w:rsidR="006D255D" w:rsidRPr="00A92FB3" w:rsidRDefault="006D255D" w:rsidP="006F7BCF">
      <w:pPr>
        <w:numPr>
          <w:ilvl w:val="0"/>
          <w:numId w:val="44"/>
        </w:numPr>
        <w:tabs>
          <w:tab w:val="clear" w:pos="1215"/>
          <w:tab w:val="left" w:pos="567"/>
          <w:tab w:val="left" w:pos="1134"/>
        </w:tabs>
        <w:suppressAutoHyphens/>
        <w:ind w:left="1134" w:hanging="567"/>
        <w:rPr>
          <w:rFonts w:ascii="Verdana" w:hAnsi="Verdana"/>
          <w:sz w:val="17"/>
          <w:szCs w:val="18"/>
        </w:rPr>
      </w:pPr>
      <w:r w:rsidRPr="00A92FB3">
        <w:rPr>
          <w:rFonts w:ascii="Verdana" w:hAnsi="Verdana"/>
          <w:sz w:val="17"/>
          <w:szCs w:val="18"/>
        </w:rPr>
        <w:t>Binnen het kader van het totale personeelsbeleid zal de werkgever ernaar streven voor daartoe gekwalificeerde functies mindervalide werknemers, alsmede de werknemers die minder kansen op de arbeidsmarkt hebben, in dienst te nemen. Hierbij zal allereerst de noodzaak gelden rekening te houden met de herplaatsing van eigen werknemers die niet meer hun oorspronkelijke (ploegendienst)functie kunnen uitoefenen vanwege medische of medisch / sociale redenen.</w:t>
      </w:r>
    </w:p>
    <w:p w:rsidR="006D255D" w:rsidRPr="00A92FB3" w:rsidRDefault="006D255D">
      <w:pPr>
        <w:suppressAutoHyphens/>
        <w:ind w:left="567" w:hanging="567"/>
        <w:rPr>
          <w:rFonts w:ascii="Verdana" w:hAnsi="Verdana"/>
          <w:sz w:val="17"/>
          <w:szCs w:val="18"/>
        </w:rPr>
      </w:pPr>
      <w:r w:rsidRPr="00A92FB3">
        <w:rPr>
          <w:rFonts w:ascii="Verdana" w:hAnsi="Verdana"/>
          <w:sz w:val="17"/>
          <w:szCs w:val="18"/>
        </w:rPr>
        <w:br w:type="page"/>
      </w:r>
    </w:p>
    <w:p w:rsidR="006D255D" w:rsidRPr="00A92FB3" w:rsidRDefault="006D255D" w:rsidP="006F7BCF">
      <w:pPr>
        <w:numPr>
          <w:ilvl w:val="0"/>
          <w:numId w:val="2"/>
        </w:numPr>
        <w:tabs>
          <w:tab w:val="clear" w:pos="360"/>
          <w:tab w:val="left" w:pos="567"/>
        </w:tabs>
        <w:suppressAutoHyphens/>
        <w:ind w:left="567" w:hanging="567"/>
        <w:rPr>
          <w:rFonts w:ascii="Verdana" w:hAnsi="Verdana"/>
          <w:sz w:val="17"/>
          <w:szCs w:val="18"/>
        </w:rPr>
      </w:pPr>
      <w:r w:rsidRPr="00A92FB3">
        <w:rPr>
          <w:rFonts w:ascii="Verdana" w:hAnsi="Verdana"/>
          <w:sz w:val="17"/>
          <w:szCs w:val="18"/>
        </w:rPr>
        <w:lastRenderedPageBreak/>
        <w:t xml:space="preserve">De werkgever zal die investeringsplannen, die tot een aanmerkelijk verandering in de werkgelegenheid leiden, tijdig met de </w:t>
      </w:r>
      <w:r w:rsidR="008A5FFB" w:rsidRPr="00A92FB3">
        <w:rPr>
          <w:rFonts w:ascii="Verdana" w:hAnsi="Verdana"/>
          <w:sz w:val="17"/>
          <w:szCs w:val="18"/>
        </w:rPr>
        <w:t>vakvereniging</w:t>
      </w:r>
      <w:r w:rsidRPr="00A92FB3">
        <w:rPr>
          <w:rFonts w:ascii="Verdana" w:hAnsi="Verdana"/>
          <w:sz w:val="17"/>
          <w:szCs w:val="18"/>
        </w:rPr>
        <w:t xml:space="preserve"> en de ondernemingsraad, conform de Wet op de Ondernemingsraden, bespreken. Indien de werkgever plannen voorbereidt tot een verdere automatisering van het productieproces of tot toepassing van een technologische ontwikkeling, zal hij, wanneer daarbij het aantal arbeidsplaatsen in het geding is, vooraf tijdig overleg voeren met de </w:t>
      </w:r>
      <w:r w:rsidR="008A5FFB" w:rsidRPr="00A92FB3">
        <w:rPr>
          <w:rFonts w:ascii="Verdana" w:hAnsi="Verdana"/>
          <w:sz w:val="17"/>
          <w:szCs w:val="18"/>
        </w:rPr>
        <w:t>vakvereniging</w:t>
      </w:r>
      <w:r w:rsidRPr="00A92FB3">
        <w:rPr>
          <w:rFonts w:ascii="Verdana" w:hAnsi="Verdana"/>
          <w:sz w:val="17"/>
          <w:szCs w:val="18"/>
        </w:rPr>
        <w:t>. Hierbij zullen afspraken worden gemaakt over de gevolgen voor het aantal arbeidsplaatsen en over de sociale gevolgen voor de werknemers.</w:t>
      </w:r>
    </w:p>
    <w:p w:rsidR="006D255D" w:rsidRPr="00A92FB3" w:rsidRDefault="006D255D">
      <w:pPr>
        <w:suppressAutoHyphens/>
        <w:ind w:left="567" w:hanging="567"/>
        <w:rPr>
          <w:rFonts w:ascii="Verdana" w:hAnsi="Verdana"/>
          <w:sz w:val="17"/>
          <w:szCs w:val="18"/>
        </w:rPr>
      </w:pPr>
    </w:p>
    <w:p w:rsidR="006D255D" w:rsidRPr="00A92FB3" w:rsidRDefault="006D255D" w:rsidP="006F7BCF">
      <w:pPr>
        <w:numPr>
          <w:ilvl w:val="0"/>
          <w:numId w:val="2"/>
        </w:numPr>
        <w:tabs>
          <w:tab w:val="clear" w:pos="360"/>
          <w:tab w:val="left" w:pos="567"/>
          <w:tab w:val="left" w:pos="1134"/>
        </w:tabs>
        <w:suppressAutoHyphens/>
        <w:ind w:left="1134" w:hanging="1134"/>
        <w:rPr>
          <w:rFonts w:ascii="Verdana" w:hAnsi="Verdana"/>
          <w:sz w:val="17"/>
          <w:szCs w:val="18"/>
        </w:rPr>
      </w:pPr>
      <w:r w:rsidRPr="00A92FB3">
        <w:rPr>
          <w:rFonts w:ascii="Verdana" w:hAnsi="Verdana"/>
          <w:sz w:val="17"/>
          <w:szCs w:val="18"/>
        </w:rPr>
        <w:t>a.</w:t>
      </w:r>
      <w:r w:rsidRPr="00A92FB3">
        <w:rPr>
          <w:rFonts w:ascii="Verdana" w:hAnsi="Verdana"/>
          <w:sz w:val="17"/>
          <w:szCs w:val="18"/>
        </w:rPr>
        <w:tab/>
        <w:t xml:space="preserve">De werkgever zal tijdens de duur van deze arbeidsovereenkomst niet overgaan tot collectief ontslag van werknemers, tenzij bijzondere omstandigheden hiertoe noodzaken. In dat geval zal vooraf overleg plaatsvinden met de </w:t>
      </w:r>
      <w:r w:rsidR="008A5FFB" w:rsidRPr="00A92FB3">
        <w:rPr>
          <w:rFonts w:ascii="Verdana" w:hAnsi="Verdana"/>
          <w:sz w:val="17"/>
          <w:szCs w:val="18"/>
        </w:rPr>
        <w:t>vakvereniging</w:t>
      </w:r>
      <w:r w:rsidRPr="00A92FB3">
        <w:rPr>
          <w:rFonts w:ascii="Verdana" w:hAnsi="Verdana"/>
          <w:sz w:val="17"/>
          <w:szCs w:val="18"/>
        </w:rPr>
        <w:t xml:space="preserve"> en de ondernemingsraad.</w:t>
      </w:r>
    </w:p>
    <w:p w:rsidR="006D255D" w:rsidRPr="00A92FB3" w:rsidRDefault="006D255D">
      <w:pPr>
        <w:tabs>
          <w:tab w:val="left" w:pos="1134"/>
        </w:tabs>
        <w:suppressAutoHyphens/>
        <w:ind w:left="1134" w:hanging="567"/>
        <w:rPr>
          <w:rFonts w:ascii="Verdana" w:hAnsi="Verdana"/>
          <w:sz w:val="17"/>
          <w:szCs w:val="18"/>
        </w:rPr>
      </w:pPr>
      <w:r w:rsidRPr="00A92FB3">
        <w:rPr>
          <w:rFonts w:ascii="Verdana" w:hAnsi="Verdana"/>
          <w:sz w:val="17"/>
          <w:szCs w:val="18"/>
        </w:rPr>
        <w:t>b.</w:t>
      </w:r>
      <w:r w:rsidRPr="00A92FB3">
        <w:rPr>
          <w:rFonts w:ascii="Verdana" w:hAnsi="Verdana"/>
          <w:sz w:val="17"/>
          <w:szCs w:val="18"/>
        </w:rPr>
        <w:tab/>
        <w:t xml:space="preserve">In het kader van de verplichtingen die voortvloeien uit respectievelijk de SER-fusiegedragsregels en het ondernemingsraadreglement zal de werkgever, indien hij overweegt: </w:t>
      </w:r>
    </w:p>
    <w:p w:rsidR="006D255D" w:rsidRPr="00A92FB3" w:rsidRDefault="006D255D">
      <w:pPr>
        <w:tabs>
          <w:tab w:val="left" w:pos="1701"/>
        </w:tabs>
        <w:suppressAutoHyphens/>
        <w:ind w:left="1701" w:hanging="567"/>
        <w:rPr>
          <w:rFonts w:ascii="Verdana" w:hAnsi="Verdana"/>
          <w:sz w:val="17"/>
          <w:szCs w:val="18"/>
        </w:rPr>
      </w:pPr>
      <w:r w:rsidRPr="00A92FB3">
        <w:rPr>
          <w:rFonts w:ascii="Verdana" w:hAnsi="Verdana"/>
          <w:sz w:val="17"/>
          <w:szCs w:val="18"/>
        </w:rPr>
        <w:t>-</w:t>
      </w:r>
      <w:r w:rsidRPr="00A92FB3">
        <w:rPr>
          <w:rFonts w:ascii="Verdana" w:hAnsi="Verdana"/>
          <w:sz w:val="17"/>
          <w:szCs w:val="18"/>
        </w:rPr>
        <w:tab/>
        <w:t>een fusie aan te gaan;</w:t>
      </w:r>
    </w:p>
    <w:p w:rsidR="006D255D" w:rsidRPr="00A92FB3" w:rsidRDefault="006D255D">
      <w:pPr>
        <w:tabs>
          <w:tab w:val="left" w:pos="1701"/>
        </w:tabs>
        <w:suppressAutoHyphens/>
        <w:ind w:left="1701" w:hanging="567"/>
        <w:rPr>
          <w:rFonts w:ascii="Verdana" w:hAnsi="Verdana"/>
          <w:sz w:val="17"/>
          <w:szCs w:val="18"/>
        </w:rPr>
      </w:pPr>
      <w:r w:rsidRPr="00A92FB3">
        <w:rPr>
          <w:rFonts w:ascii="Verdana" w:hAnsi="Verdana"/>
          <w:sz w:val="17"/>
          <w:szCs w:val="18"/>
        </w:rPr>
        <w:t>-</w:t>
      </w:r>
      <w:r w:rsidRPr="00A92FB3">
        <w:rPr>
          <w:rFonts w:ascii="Verdana" w:hAnsi="Verdana"/>
          <w:sz w:val="17"/>
          <w:szCs w:val="18"/>
        </w:rPr>
        <w:tab/>
        <w:t>een bedrijf of bedrijfsonderdeel te sluiten en/of</w:t>
      </w:r>
    </w:p>
    <w:p w:rsidR="006D255D" w:rsidRPr="00A92FB3" w:rsidRDefault="006D255D">
      <w:pPr>
        <w:tabs>
          <w:tab w:val="left" w:pos="1701"/>
        </w:tabs>
        <w:suppressAutoHyphens/>
        <w:ind w:left="1701" w:hanging="567"/>
        <w:rPr>
          <w:rFonts w:ascii="Verdana" w:hAnsi="Verdana"/>
          <w:sz w:val="17"/>
          <w:szCs w:val="18"/>
        </w:rPr>
      </w:pPr>
      <w:r w:rsidRPr="00A92FB3">
        <w:rPr>
          <w:rFonts w:ascii="Verdana" w:hAnsi="Verdana"/>
          <w:sz w:val="17"/>
          <w:szCs w:val="18"/>
        </w:rPr>
        <w:t>-</w:t>
      </w:r>
      <w:r w:rsidRPr="00A92FB3">
        <w:rPr>
          <w:rFonts w:ascii="Verdana" w:hAnsi="Verdana"/>
          <w:sz w:val="17"/>
          <w:szCs w:val="18"/>
        </w:rPr>
        <w:tab/>
        <w:t>de personeelsbezetting te herzien, bij het nemen van zijn beslissing de sociale gevolgen betrekken.</w:t>
      </w:r>
    </w:p>
    <w:p w:rsidR="006D255D" w:rsidRPr="00A92FB3" w:rsidRDefault="006D255D">
      <w:pPr>
        <w:tabs>
          <w:tab w:val="left" w:pos="1134"/>
        </w:tabs>
        <w:suppressAutoHyphens/>
        <w:ind w:left="1134" w:hanging="567"/>
        <w:rPr>
          <w:rFonts w:ascii="Verdana" w:hAnsi="Verdana"/>
          <w:sz w:val="17"/>
          <w:szCs w:val="18"/>
        </w:rPr>
      </w:pPr>
      <w:r w:rsidRPr="00A92FB3">
        <w:rPr>
          <w:rFonts w:ascii="Verdana" w:hAnsi="Verdana"/>
          <w:sz w:val="17"/>
          <w:szCs w:val="18"/>
        </w:rPr>
        <w:t>c.</w:t>
      </w:r>
      <w:r w:rsidRPr="00A92FB3">
        <w:rPr>
          <w:rFonts w:ascii="Verdana" w:hAnsi="Verdana"/>
          <w:sz w:val="17"/>
          <w:szCs w:val="18"/>
        </w:rPr>
        <w:tab/>
        <w:t xml:space="preserve">Daarbij zal de werkgever zo spoedig mogelijk de </w:t>
      </w:r>
      <w:r w:rsidR="008A5FFB" w:rsidRPr="00A92FB3">
        <w:rPr>
          <w:rFonts w:ascii="Verdana" w:hAnsi="Verdana"/>
          <w:sz w:val="17"/>
          <w:szCs w:val="18"/>
        </w:rPr>
        <w:t>vakvereniging</w:t>
      </w:r>
      <w:r w:rsidRPr="00A92FB3">
        <w:rPr>
          <w:rFonts w:ascii="Verdana" w:hAnsi="Verdana"/>
          <w:sz w:val="17"/>
          <w:szCs w:val="18"/>
        </w:rPr>
        <w:t xml:space="preserve"> inlichten omtrent de overwogen maatregelen en in overleg met hen de te volgen procedure met betrekking tot het overleg met en de informatie aan ondernemingsraad en betrokken werknemers vaststellen.</w:t>
      </w:r>
    </w:p>
    <w:p w:rsidR="006D255D" w:rsidRPr="00A92FB3" w:rsidRDefault="006D255D">
      <w:pPr>
        <w:tabs>
          <w:tab w:val="left" w:pos="1134"/>
        </w:tabs>
        <w:suppressAutoHyphens/>
        <w:ind w:left="1134" w:hanging="567"/>
        <w:rPr>
          <w:rFonts w:ascii="Verdana" w:hAnsi="Verdana"/>
          <w:sz w:val="17"/>
          <w:szCs w:val="18"/>
        </w:rPr>
      </w:pPr>
      <w:r w:rsidRPr="00A92FB3">
        <w:rPr>
          <w:rFonts w:ascii="Verdana" w:hAnsi="Verdana"/>
          <w:sz w:val="17"/>
          <w:szCs w:val="18"/>
        </w:rPr>
        <w:tab/>
        <w:t>Partijen zullen overleg plegen over een eventuele geheimhouding van de overwogen maatregelen tot aan het tijdstip van de informatie aan de OR.</w:t>
      </w:r>
    </w:p>
    <w:p w:rsidR="006D255D" w:rsidRPr="00A92FB3" w:rsidRDefault="006D255D">
      <w:pPr>
        <w:tabs>
          <w:tab w:val="left" w:pos="1134"/>
        </w:tabs>
        <w:suppressAutoHyphens/>
        <w:ind w:left="567"/>
        <w:rPr>
          <w:rFonts w:ascii="Verdana" w:hAnsi="Verdana"/>
          <w:sz w:val="17"/>
          <w:szCs w:val="18"/>
        </w:rPr>
      </w:pPr>
      <w:r w:rsidRPr="00A92FB3">
        <w:rPr>
          <w:rFonts w:ascii="Verdana" w:hAnsi="Verdana"/>
          <w:sz w:val="17"/>
          <w:szCs w:val="18"/>
        </w:rPr>
        <w:tab/>
        <w:t xml:space="preserve">De werkgever zal de sociale gevolgen met de </w:t>
      </w:r>
      <w:r w:rsidR="008A5FFB" w:rsidRPr="00A92FB3">
        <w:rPr>
          <w:rFonts w:ascii="Verdana" w:hAnsi="Verdana"/>
          <w:sz w:val="17"/>
          <w:szCs w:val="18"/>
        </w:rPr>
        <w:t>vakvereniging</w:t>
      </w:r>
      <w:r w:rsidRPr="00A92FB3">
        <w:rPr>
          <w:rFonts w:ascii="Verdana" w:hAnsi="Verdana"/>
          <w:sz w:val="17"/>
          <w:szCs w:val="18"/>
        </w:rPr>
        <w:t xml:space="preserve"> bespreken.</w:t>
      </w:r>
    </w:p>
    <w:p w:rsidR="006D255D" w:rsidRPr="00A92FB3" w:rsidRDefault="006D255D">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Verdana" w:hAnsi="Verdana"/>
          <w:sz w:val="17"/>
          <w:szCs w:val="18"/>
        </w:rPr>
      </w:pPr>
    </w:p>
    <w:p w:rsidR="006D255D" w:rsidRPr="00A92FB3" w:rsidRDefault="006D255D" w:rsidP="006F7BCF">
      <w:pPr>
        <w:numPr>
          <w:ilvl w:val="0"/>
          <w:numId w:val="2"/>
        </w:numPr>
        <w:tabs>
          <w:tab w:val="clear" w:pos="360"/>
          <w:tab w:val="left" w:pos="567"/>
        </w:tabs>
        <w:suppressAutoHyphens/>
        <w:ind w:left="567" w:hanging="567"/>
        <w:rPr>
          <w:rFonts w:ascii="Verdana" w:hAnsi="Verdana"/>
          <w:sz w:val="17"/>
          <w:szCs w:val="18"/>
        </w:rPr>
      </w:pPr>
      <w:r w:rsidRPr="00A92FB3">
        <w:rPr>
          <w:rFonts w:ascii="Verdana" w:hAnsi="Verdana"/>
          <w:sz w:val="17"/>
          <w:szCs w:val="18"/>
        </w:rPr>
        <w:t xml:space="preserve">Voordat de werkgever besluit een extern organisatiebureau een onderzoek te doen instellen betreffende de organisatie van de onderneming, zal hij - indien daaraan voor de betrokken werknemers sociale gevolgen zijn verbonden - voordat een definitieve opdracht wordt verstrekt, de </w:t>
      </w:r>
      <w:r w:rsidR="008A5FFB" w:rsidRPr="00A92FB3">
        <w:rPr>
          <w:rFonts w:ascii="Verdana" w:hAnsi="Verdana"/>
          <w:sz w:val="17"/>
          <w:szCs w:val="18"/>
        </w:rPr>
        <w:t>vakvereniging</w:t>
      </w:r>
      <w:r w:rsidRPr="00A92FB3">
        <w:rPr>
          <w:rFonts w:ascii="Verdana" w:hAnsi="Verdana"/>
          <w:sz w:val="17"/>
          <w:szCs w:val="18"/>
        </w:rPr>
        <w:t xml:space="preserve"> informeren en met de ondernemingsraad overleg plegen.</w:t>
      </w:r>
    </w:p>
    <w:p w:rsidR="006D255D" w:rsidRPr="00A92FB3" w:rsidRDefault="006D255D">
      <w:pPr>
        <w:tabs>
          <w:tab w:val="left" w:pos="567"/>
        </w:tabs>
        <w:suppressAutoHyphens/>
        <w:ind w:left="567" w:hanging="567"/>
        <w:rPr>
          <w:rFonts w:ascii="Verdana" w:hAnsi="Verdana"/>
          <w:sz w:val="17"/>
          <w:szCs w:val="18"/>
        </w:rPr>
      </w:pPr>
      <w:r w:rsidRPr="00A92FB3">
        <w:rPr>
          <w:rFonts w:ascii="Verdana" w:hAnsi="Verdana"/>
          <w:sz w:val="17"/>
          <w:szCs w:val="18"/>
        </w:rPr>
        <w:tab/>
        <w:t>De procedure voor de uitvoering van het onderzoek en de informatie aan de betrokken werknemers vormen een punt van overleg met de OR.</w:t>
      </w:r>
    </w:p>
    <w:p w:rsidR="006D255D" w:rsidRPr="00A92FB3" w:rsidRDefault="006D255D">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Verdana" w:hAnsi="Verdana"/>
          <w:sz w:val="17"/>
          <w:szCs w:val="18"/>
        </w:rPr>
      </w:pPr>
    </w:p>
    <w:p w:rsidR="006D255D" w:rsidRPr="00A92FB3" w:rsidRDefault="006D255D" w:rsidP="006F7BCF">
      <w:pPr>
        <w:numPr>
          <w:ilvl w:val="0"/>
          <w:numId w:val="2"/>
        </w:numPr>
        <w:tabs>
          <w:tab w:val="clear" w:pos="360"/>
          <w:tab w:val="left" w:pos="567"/>
        </w:tabs>
        <w:suppressAutoHyphens/>
        <w:ind w:left="567" w:hanging="567"/>
        <w:rPr>
          <w:rFonts w:ascii="Verdana" w:hAnsi="Verdana"/>
          <w:sz w:val="17"/>
          <w:szCs w:val="18"/>
        </w:rPr>
      </w:pPr>
      <w:r w:rsidRPr="00A92FB3">
        <w:rPr>
          <w:rFonts w:ascii="Verdana" w:hAnsi="Verdana"/>
          <w:sz w:val="17"/>
          <w:szCs w:val="18"/>
        </w:rPr>
        <w:t>De werkgever zal de werknemer op de hoogte stellen van de te onderkennen specifieke gevaren welke in zijn arbeidssituatie kunnen optreden en van de veiligheidsmaatregelen welke ter zake worden getroffen. In situaties waarin gevaar voor de veiligheid en gezondheid van de werknemer zou kunnen ontstaan, kan deze zijn werkzaamheden opschorten om een en ander te melden aan zijn chef. Dit zal de positie van de betrokken werknemer niet beïnvloeden.</w:t>
      </w:r>
    </w:p>
    <w:p w:rsidR="006D255D" w:rsidRPr="00A92FB3" w:rsidRDefault="006D255D">
      <w:pPr>
        <w:tabs>
          <w:tab w:val="left" w:pos="567"/>
        </w:tabs>
        <w:suppressAutoHyphens/>
        <w:ind w:left="567" w:hanging="567"/>
        <w:rPr>
          <w:rFonts w:ascii="Verdana" w:hAnsi="Verdana"/>
          <w:sz w:val="17"/>
          <w:szCs w:val="18"/>
        </w:rPr>
      </w:pPr>
    </w:p>
    <w:p w:rsidR="006D255D" w:rsidRPr="00A92FB3" w:rsidRDefault="006D255D" w:rsidP="006F7BCF">
      <w:pPr>
        <w:numPr>
          <w:ilvl w:val="0"/>
          <w:numId w:val="2"/>
        </w:numPr>
        <w:tabs>
          <w:tab w:val="clear" w:pos="360"/>
          <w:tab w:val="left" w:pos="567"/>
        </w:tabs>
        <w:suppressAutoHyphens/>
        <w:ind w:left="567" w:hanging="567"/>
        <w:rPr>
          <w:rFonts w:ascii="Verdana" w:hAnsi="Verdana"/>
          <w:sz w:val="17"/>
          <w:szCs w:val="18"/>
        </w:rPr>
      </w:pPr>
      <w:r w:rsidRPr="00A92FB3">
        <w:rPr>
          <w:rFonts w:ascii="Verdana" w:hAnsi="Verdana"/>
          <w:sz w:val="17"/>
          <w:szCs w:val="18"/>
        </w:rPr>
        <w:t>Indien binnen de onderneming de wens bestaat werkoverleg tot stand te brengen zal de werkgever, in overleg met de Ondernemingsraad, hieraan gestalte trachten te geven.</w:t>
      </w:r>
    </w:p>
    <w:p w:rsidR="006D255D" w:rsidRPr="00A92FB3" w:rsidRDefault="006D255D">
      <w:pPr>
        <w:tabs>
          <w:tab w:val="left" w:pos="567"/>
        </w:tabs>
        <w:suppressAutoHyphens/>
        <w:ind w:left="567" w:hanging="567"/>
        <w:rPr>
          <w:rFonts w:ascii="Verdana" w:hAnsi="Verdana"/>
          <w:sz w:val="17"/>
          <w:szCs w:val="18"/>
        </w:rPr>
      </w:pPr>
    </w:p>
    <w:p w:rsidR="006D255D" w:rsidRPr="00A92FB3" w:rsidRDefault="006D255D" w:rsidP="006F7BCF">
      <w:pPr>
        <w:numPr>
          <w:ilvl w:val="0"/>
          <w:numId w:val="2"/>
        </w:numPr>
        <w:tabs>
          <w:tab w:val="clear" w:pos="360"/>
          <w:tab w:val="left" w:pos="567"/>
        </w:tabs>
        <w:suppressAutoHyphens/>
        <w:ind w:left="567" w:hanging="567"/>
        <w:rPr>
          <w:rFonts w:ascii="Verdana" w:hAnsi="Verdana"/>
          <w:sz w:val="17"/>
          <w:szCs w:val="18"/>
        </w:rPr>
      </w:pPr>
      <w:r w:rsidRPr="00A92FB3">
        <w:rPr>
          <w:rFonts w:ascii="Verdana" w:hAnsi="Verdana"/>
          <w:sz w:val="17"/>
          <w:szCs w:val="18"/>
        </w:rPr>
        <w:t xml:space="preserve">Eenmaal per jaar zal door de werkgever een sociaal jaarverslag worden uitgebracht welk verslag in de Ondernemingsraad wordt besproken en aan de </w:t>
      </w:r>
      <w:r w:rsidR="008A5FFB" w:rsidRPr="00A92FB3">
        <w:rPr>
          <w:rFonts w:ascii="Verdana" w:hAnsi="Verdana"/>
          <w:sz w:val="17"/>
          <w:szCs w:val="18"/>
        </w:rPr>
        <w:t>vakvereniging</w:t>
      </w:r>
      <w:r w:rsidRPr="00A92FB3">
        <w:rPr>
          <w:rFonts w:ascii="Verdana" w:hAnsi="Verdana"/>
          <w:sz w:val="17"/>
          <w:szCs w:val="18"/>
        </w:rPr>
        <w:t xml:space="preserve"> toegezonden.</w:t>
      </w:r>
    </w:p>
    <w:p w:rsidR="006D255D" w:rsidRPr="00A92FB3" w:rsidRDefault="006D255D">
      <w:pPr>
        <w:tabs>
          <w:tab w:val="left" w:pos="567"/>
        </w:tabs>
        <w:suppressAutoHyphens/>
        <w:ind w:left="567" w:hanging="567"/>
        <w:rPr>
          <w:rFonts w:ascii="Verdana" w:hAnsi="Verdana"/>
          <w:sz w:val="17"/>
          <w:szCs w:val="18"/>
        </w:rPr>
      </w:pPr>
    </w:p>
    <w:p w:rsidR="006D255D" w:rsidRPr="00A92FB3" w:rsidRDefault="006D255D" w:rsidP="006F7BCF">
      <w:pPr>
        <w:numPr>
          <w:ilvl w:val="0"/>
          <w:numId w:val="2"/>
        </w:numPr>
        <w:tabs>
          <w:tab w:val="clear" w:pos="360"/>
          <w:tab w:val="left" w:pos="567"/>
        </w:tabs>
        <w:suppressAutoHyphens/>
        <w:ind w:left="567" w:hanging="567"/>
        <w:rPr>
          <w:rFonts w:ascii="Verdana" w:hAnsi="Verdana"/>
          <w:sz w:val="17"/>
          <w:szCs w:val="18"/>
        </w:rPr>
      </w:pPr>
      <w:r w:rsidRPr="00A92FB3">
        <w:rPr>
          <w:rFonts w:ascii="Verdana" w:hAnsi="Verdana"/>
          <w:sz w:val="17"/>
          <w:szCs w:val="18"/>
        </w:rPr>
        <w:t xml:space="preserve">Werknemers </w:t>
      </w:r>
      <w:r w:rsidR="002035DC" w:rsidRPr="00A92FB3">
        <w:rPr>
          <w:rFonts w:ascii="Verdana" w:hAnsi="Verdana"/>
          <w:sz w:val="17"/>
          <w:szCs w:val="18"/>
        </w:rPr>
        <w:t>die de AOW gerechtigde leeftijd hebben bereikt</w:t>
      </w:r>
      <w:r w:rsidRPr="00A92FB3">
        <w:rPr>
          <w:rFonts w:ascii="Verdana" w:hAnsi="Verdana"/>
          <w:sz w:val="17"/>
          <w:szCs w:val="18"/>
        </w:rPr>
        <w:t xml:space="preserve"> zullen niet in dienst worden genomen of gehouden. Indien om bijzondere redenen een kort dienstverband wenselijk is, zal hierover vooraf overleg met de Ondernemingsraad worden gevoerd.</w:t>
      </w:r>
    </w:p>
    <w:p w:rsidR="006D255D" w:rsidRPr="00A92FB3" w:rsidRDefault="006D255D">
      <w:pPr>
        <w:tabs>
          <w:tab w:val="left" w:pos="567"/>
        </w:tabs>
        <w:suppressAutoHyphens/>
        <w:ind w:left="567" w:hanging="567"/>
        <w:rPr>
          <w:rFonts w:ascii="Verdana" w:hAnsi="Verdana"/>
          <w:sz w:val="17"/>
          <w:szCs w:val="18"/>
        </w:rPr>
      </w:pPr>
      <w:r w:rsidRPr="00A92FB3">
        <w:rPr>
          <w:rFonts w:ascii="Verdana" w:hAnsi="Verdana"/>
          <w:sz w:val="17"/>
          <w:szCs w:val="18"/>
        </w:rPr>
        <w:br w:type="page"/>
      </w:r>
    </w:p>
    <w:p w:rsidR="006D255D" w:rsidRPr="00A92FB3" w:rsidRDefault="006D255D" w:rsidP="006F7BCF">
      <w:pPr>
        <w:numPr>
          <w:ilvl w:val="0"/>
          <w:numId w:val="2"/>
        </w:numPr>
        <w:tabs>
          <w:tab w:val="clear" w:pos="360"/>
          <w:tab w:val="left" w:pos="567"/>
        </w:tabs>
        <w:suppressAutoHyphens/>
        <w:ind w:left="567" w:hanging="567"/>
        <w:rPr>
          <w:rFonts w:ascii="Verdana" w:hAnsi="Verdana"/>
          <w:sz w:val="17"/>
          <w:szCs w:val="18"/>
        </w:rPr>
      </w:pPr>
      <w:r w:rsidRPr="00A92FB3">
        <w:rPr>
          <w:rFonts w:ascii="Verdana" w:hAnsi="Verdana"/>
          <w:sz w:val="17"/>
          <w:szCs w:val="18"/>
        </w:rPr>
        <w:lastRenderedPageBreak/>
        <w:t>De werkgever zal, voordat er zal worden overgegaan tot het inlenen van arbeidskrachten in zijn onderneming, de Ondernemingsraad hierover advies vragen, tenzij individuele onvoorziene situaties dit onmogelijk maken. Hierbij zal de werkgever informatie verstrekken over de naam van het uitzendbureau, de aard en de geschatte duur van de werkzaamheden, de arbeidsvoorwaarden en het aantal van de ingeleende arbeidskrachten.</w:t>
      </w:r>
    </w:p>
    <w:p w:rsidR="006D255D" w:rsidRPr="00A92FB3" w:rsidRDefault="006D255D">
      <w:pPr>
        <w:tabs>
          <w:tab w:val="left" w:pos="567"/>
        </w:tabs>
        <w:suppressAutoHyphens/>
        <w:ind w:left="567" w:hanging="567"/>
        <w:rPr>
          <w:rFonts w:ascii="Verdana" w:hAnsi="Verdana"/>
          <w:sz w:val="17"/>
          <w:szCs w:val="18"/>
        </w:rPr>
      </w:pPr>
    </w:p>
    <w:p w:rsidR="006D255D" w:rsidRPr="00A92FB3" w:rsidRDefault="006D255D" w:rsidP="006F7BCF">
      <w:pPr>
        <w:numPr>
          <w:ilvl w:val="0"/>
          <w:numId w:val="2"/>
        </w:numPr>
        <w:tabs>
          <w:tab w:val="clear" w:pos="360"/>
          <w:tab w:val="left" w:pos="567"/>
        </w:tabs>
        <w:suppressAutoHyphens/>
        <w:ind w:left="567" w:hanging="567"/>
        <w:rPr>
          <w:rFonts w:ascii="Verdana" w:hAnsi="Verdana"/>
          <w:sz w:val="17"/>
          <w:szCs w:val="18"/>
        </w:rPr>
      </w:pPr>
      <w:r w:rsidRPr="00A92FB3">
        <w:rPr>
          <w:rFonts w:ascii="Verdana" w:hAnsi="Verdana"/>
          <w:sz w:val="17"/>
          <w:szCs w:val="18"/>
        </w:rPr>
        <w:t>De werkgever zal blijvende aandacht schenken aan her-, bij- en omscholing van de werknemers in de onderneming.</w:t>
      </w:r>
    </w:p>
    <w:p w:rsidR="006D255D" w:rsidRPr="00A92FB3" w:rsidRDefault="006D255D">
      <w:pPr>
        <w:tabs>
          <w:tab w:val="left" w:pos="567"/>
        </w:tabs>
        <w:suppressAutoHyphens/>
        <w:ind w:left="567" w:hanging="567"/>
        <w:rPr>
          <w:rFonts w:ascii="Verdana" w:hAnsi="Verdana"/>
          <w:sz w:val="17"/>
          <w:szCs w:val="18"/>
        </w:rPr>
      </w:pPr>
    </w:p>
    <w:p w:rsidR="006D255D" w:rsidRPr="00A92FB3" w:rsidRDefault="006D255D" w:rsidP="006F7BCF">
      <w:pPr>
        <w:numPr>
          <w:ilvl w:val="0"/>
          <w:numId w:val="2"/>
        </w:numPr>
        <w:tabs>
          <w:tab w:val="clear" w:pos="360"/>
          <w:tab w:val="left" w:pos="567"/>
        </w:tabs>
        <w:suppressAutoHyphens/>
        <w:ind w:left="567" w:hanging="567"/>
        <w:rPr>
          <w:rFonts w:ascii="Verdana" w:hAnsi="Verdana"/>
          <w:sz w:val="17"/>
          <w:szCs w:val="18"/>
        </w:rPr>
      </w:pPr>
      <w:r w:rsidRPr="00A92FB3">
        <w:rPr>
          <w:rFonts w:ascii="Verdana" w:hAnsi="Verdana"/>
          <w:sz w:val="17"/>
          <w:szCs w:val="18"/>
        </w:rPr>
        <w:t>De werkgever zal blijvende aandacht schenken zowel aan de fysieke als aan de psychische aspecten van de arbeid.</w:t>
      </w:r>
      <w:r w:rsidRPr="00A92FB3">
        <w:rPr>
          <w:rFonts w:ascii="Verdana" w:hAnsi="Verdana"/>
          <w:sz w:val="17"/>
          <w:szCs w:val="18"/>
        </w:rPr>
        <w:br/>
        <w:t>Daarbij zal speciaal aandacht worden besteed aan het terugdringen van het geluid tot een aanvaardbaar niveau en het bestrijden van stofontwikkeling. Bij het nemen van maatregelen zal het inkomensniveau niet worden aangetast.</w:t>
      </w:r>
    </w:p>
    <w:p w:rsidR="006D255D" w:rsidRPr="00A92FB3" w:rsidRDefault="006D255D">
      <w:pPr>
        <w:tabs>
          <w:tab w:val="left" w:pos="567"/>
        </w:tabs>
        <w:suppressAutoHyphens/>
        <w:ind w:left="567" w:hanging="567"/>
        <w:rPr>
          <w:rFonts w:ascii="Verdana" w:hAnsi="Verdana"/>
          <w:sz w:val="17"/>
          <w:szCs w:val="18"/>
        </w:rPr>
      </w:pPr>
    </w:p>
    <w:p w:rsidR="006D255D" w:rsidRPr="00A92FB3" w:rsidRDefault="006D255D" w:rsidP="006F7BCF">
      <w:pPr>
        <w:numPr>
          <w:ilvl w:val="0"/>
          <w:numId w:val="2"/>
        </w:numPr>
        <w:tabs>
          <w:tab w:val="clear" w:pos="360"/>
          <w:tab w:val="left" w:pos="567"/>
        </w:tabs>
        <w:suppressAutoHyphens/>
        <w:ind w:left="567" w:hanging="567"/>
        <w:rPr>
          <w:rFonts w:ascii="Verdana" w:hAnsi="Verdana"/>
          <w:sz w:val="17"/>
          <w:szCs w:val="18"/>
        </w:rPr>
      </w:pPr>
      <w:r w:rsidRPr="00A92FB3">
        <w:rPr>
          <w:rFonts w:ascii="Verdana" w:hAnsi="Verdana"/>
          <w:sz w:val="17"/>
          <w:szCs w:val="18"/>
        </w:rPr>
        <w:t xml:space="preserve">De werkgever zal de </w:t>
      </w:r>
      <w:r w:rsidR="008A5FFB" w:rsidRPr="00A92FB3">
        <w:rPr>
          <w:rFonts w:ascii="Verdana" w:hAnsi="Verdana"/>
          <w:sz w:val="17"/>
          <w:szCs w:val="18"/>
        </w:rPr>
        <w:t>vakvereniging</w:t>
      </w:r>
      <w:r w:rsidRPr="00A92FB3">
        <w:rPr>
          <w:rFonts w:ascii="Verdana" w:hAnsi="Verdana"/>
          <w:sz w:val="17"/>
          <w:szCs w:val="18"/>
        </w:rPr>
        <w:t xml:space="preserve"> tijdig inlichten over een voornemen tot het aanvragen van subsidie voor arbeidsplaatsenverbetering. Hierbij zal hij de </w:t>
      </w:r>
      <w:r w:rsidR="008A5FFB" w:rsidRPr="00A92FB3">
        <w:rPr>
          <w:rFonts w:ascii="Verdana" w:hAnsi="Verdana"/>
          <w:sz w:val="17"/>
          <w:szCs w:val="18"/>
        </w:rPr>
        <w:t>vakvereniging</w:t>
      </w:r>
      <w:r w:rsidRPr="00A92FB3">
        <w:rPr>
          <w:rFonts w:ascii="Verdana" w:hAnsi="Verdana"/>
          <w:sz w:val="17"/>
          <w:szCs w:val="18"/>
        </w:rPr>
        <w:t xml:space="preserve"> ook informeren over de functie-inhoud en -indeling en er kan overleg hierover plaatsvinden.</w:t>
      </w:r>
    </w:p>
    <w:p w:rsidR="006D255D" w:rsidRPr="00A92FB3" w:rsidRDefault="006D255D">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Verdana" w:hAnsi="Verdana"/>
          <w:sz w:val="17"/>
          <w:szCs w:val="18"/>
        </w:rPr>
      </w:pPr>
    </w:p>
    <w:p w:rsidR="006D255D" w:rsidRPr="00A92FB3" w:rsidRDefault="006D255D">
      <w:pPr>
        <w:pStyle w:val="Kop1"/>
        <w:rPr>
          <w:rFonts w:ascii="Verdana" w:hAnsi="Verdana"/>
          <w:sz w:val="17"/>
          <w:szCs w:val="18"/>
        </w:rPr>
      </w:pPr>
      <w:bookmarkStart w:id="22" w:name="_Toc211750243"/>
      <w:bookmarkStart w:id="23" w:name="_Toc211916760"/>
      <w:bookmarkStart w:id="24" w:name="_Toc415213040"/>
      <w:r w:rsidRPr="00A92FB3">
        <w:rPr>
          <w:rFonts w:ascii="Verdana" w:hAnsi="Verdana"/>
          <w:sz w:val="17"/>
          <w:szCs w:val="18"/>
        </w:rPr>
        <w:t>Artikel 2 B</w:t>
      </w:r>
      <w:bookmarkEnd w:id="22"/>
      <w:bookmarkEnd w:id="23"/>
      <w:bookmarkEnd w:id="24"/>
    </w:p>
    <w:p w:rsidR="006D255D" w:rsidRPr="00A92FB3" w:rsidRDefault="006D255D">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Verdana" w:hAnsi="Verdana"/>
          <w:sz w:val="17"/>
          <w:szCs w:val="18"/>
        </w:rPr>
      </w:pPr>
    </w:p>
    <w:p w:rsidR="006D255D" w:rsidRPr="00A92FB3" w:rsidRDefault="006D255D">
      <w:pPr>
        <w:pStyle w:val="Kop2"/>
        <w:rPr>
          <w:rFonts w:ascii="Verdana" w:hAnsi="Verdana"/>
          <w:sz w:val="17"/>
          <w:szCs w:val="18"/>
        </w:rPr>
      </w:pPr>
      <w:bookmarkStart w:id="25" w:name="_Toc211750244"/>
      <w:bookmarkStart w:id="26" w:name="_Toc211916761"/>
      <w:bookmarkStart w:id="27" w:name="_Toc415213041"/>
      <w:r w:rsidRPr="00A92FB3">
        <w:rPr>
          <w:rFonts w:ascii="Verdana" w:hAnsi="Verdana"/>
          <w:sz w:val="17"/>
          <w:szCs w:val="18"/>
        </w:rPr>
        <w:t>Vakbondswerk binnen de onderneming</w:t>
      </w:r>
      <w:bookmarkEnd w:id="25"/>
      <w:bookmarkEnd w:id="26"/>
      <w:bookmarkEnd w:id="27"/>
    </w:p>
    <w:p w:rsidR="006D255D" w:rsidRPr="00A92FB3" w:rsidRDefault="006D255D">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Verdana" w:hAnsi="Verdana"/>
          <w:sz w:val="17"/>
          <w:szCs w:val="18"/>
        </w:rPr>
      </w:pPr>
    </w:p>
    <w:p w:rsidR="00C4707E" w:rsidRPr="00A92FB3" w:rsidRDefault="006D255D" w:rsidP="00C4707E">
      <w:pPr>
        <w:numPr>
          <w:ilvl w:val="0"/>
          <w:numId w:val="3"/>
        </w:numPr>
        <w:tabs>
          <w:tab w:val="clear" w:pos="360"/>
          <w:tab w:val="left" w:pos="567"/>
        </w:tabs>
        <w:suppressAutoHyphens/>
        <w:ind w:left="567" w:hanging="567"/>
        <w:rPr>
          <w:rFonts w:ascii="Verdana" w:hAnsi="Verdana"/>
          <w:sz w:val="17"/>
          <w:szCs w:val="18"/>
        </w:rPr>
      </w:pPr>
      <w:r w:rsidRPr="00A92FB3">
        <w:rPr>
          <w:rFonts w:ascii="Verdana" w:hAnsi="Verdana"/>
          <w:sz w:val="17"/>
          <w:szCs w:val="18"/>
        </w:rPr>
        <w:t xml:space="preserve">Indien </w:t>
      </w:r>
      <w:r w:rsidR="002035DC" w:rsidRPr="00A92FB3">
        <w:rPr>
          <w:rFonts w:ascii="Verdana" w:hAnsi="Verdana"/>
          <w:sz w:val="17"/>
          <w:szCs w:val="18"/>
        </w:rPr>
        <w:t>de</w:t>
      </w:r>
      <w:r w:rsidRPr="00A92FB3">
        <w:rPr>
          <w:rFonts w:ascii="Verdana" w:hAnsi="Verdana"/>
          <w:sz w:val="17"/>
          <w:szCs w:val="18"/>
        </w:rPr>
        <w:t xml:space="preserve"> vakvereniging het vakbondswerk binnen de onderneming wenst te effectueren, doet zij hiervan schriftelijk mededeling aan de werkgever. Het vakbondswerk wordt verricht op basis van de in bijlage VI vermelde afspraken.</w:t>
      </w:r>
      <w:r w:rsidR="00C4707E" w:rsidRPr="00A92FB3">
        <w:rPr>
          <w:rFonts w:ascii="Verdana" w:hAnsi="Verdana"/>
          <w:sz w:val="17"/>
          <w:szCs w:val="18"/>
        </w:rPr>
        <w:br/>
      </w:r>
    </w:p>
    <w:p w:rsidR="006D255D" w:rsidRPr="00A92FB3" w:rsidRDefault="00E8257C" w:rsidP="00C4707E">
      <w:pPr>
        <w:numPr>
          <w:ilvl w:val="0"/>
          <w:numId w:val="3"/>
        </w:numPr>
        <w:tabs>
          <w:tab w:val="clear" w:pos="360"/>
          <w:tab w:val="left" w:pos="567"/>
        </w:tabs>
        <w:suppressAutoHyphens/>
        <w:ind w:left="567" w:hanging="567"/>
        <w:rPr>
          <w:rFonts w:ascii="Verdana" w:hAnsi="Verdana"/>
          <w:sz w:val="17"/>
          <w:szCs w:val="18"/>
        </w:rPr>
      </w:pPr>
      <w:r>
        <w:rPr>
          <w:rFonts w:ascii="Verdana" w:hAnsi="Verdana"/>
          <w:sz w:val="17"/>
          <w:szCs w:val="18"/>
        </w:rPr>
        <w:t>a</w:t>
      </w:r>
      <w:r w:rsidR="00C4707E" w:rsidRPr="00A92FB3">
        <w:rPr>
          <w:rFonts w:ascii="Verdana" w:hAnsi="Verdana"/>
          <w:sz w:val="17"/>
          <w:szCs w:val="18"/>
        </w:rPr>
        <w:t xml:space="preserve">. </w:t>
      </w:r>
      <w:r w:rsidR="006D255D" w:rsidRPr="00A92FB3">
        <w:rPr>
          <w:rFonts w:ascii="Verdana" w:hAnsi="Verdana"/>
          <w:sz w:val="17"/>
          <w:szCs w:val="18"/>
        </w:rPr>
        <w:t xml:space="preserve">De werkgever zal verzuim met behoud van salaris toestaan aan de werknemer, die als officieel </w:t>
      </w:r>
      <w:r w:rsidR="00C4707E" w:rsidRPr="00A92FB3">
        <w:rPr>
          <w:rFonts w:ascii="Verdana" w:hAnsi="Verdana"/>
          <w:sz w:val="17"/>
          <w:szCs w:val="18"/>
        </w:rPr>
        <w:br/>
        <w:t xml:space="preserve">     </w:t>
      </w:r>
      <w:r w:rsidR="006D255D" w:rsidRPr="00A92FB3">
        <w:rPr>
          <w:rFonts w:ascii="Verdana" w:hAnsi="Verdana"/>
          <w:sz w:val="17"/>
          <w:szCs w:val="18"/>
        </w:rPr>
        <w:t xml:space="preserve">afgevaardigde van zijn vakvereniging, partij ter andere zijde, een landelijke vergadering van zijn </w:t>
      </w:r>
      <w:r w:rsidR="00C4707E" w:rsidRPr="00A92FB3">
        <w:rPr>
          <w:rFonts w:ascii="Verdana" w:hAnsi="Verdana"/>
          <w:sz w:val="17"/>
          <w:szCs w:val="18"/>
        </w:rPr>
        <w:br/>
        <w:t xml:space="preserve">     </w:t>
      </w:r>
      <w:r w:rsidR="006D255D" w:rsidRPr="00A92FB3">
        <w:rPr>
          <w:rFonts w:ascii="Verdana" w:hAnsi="Verdana"/>
          <w:sz w:val="17"/>
          <w:szCs w:val="18"/>
        </w:rPr>
        <w:t xml:space="preserve">vakvereniging dient bij te wonen, gedurende het aantal daarvoor benodigde dagen, mits de </w:t>
      </w:r>
      <w:r w:rsidR="00C4707E" w:rsidRPr="00A92FB3">
        <w:rPr>
          <w:rFonts w:ascii="Verdana" w:hAnsi="Verdana"/>
          <w:sz w:val="17"/>
          <w:szCs w:val="18"/>
        </w:rPr>
        <w:br/>
        <w:t xml:space="preserve">     </w:t>
      </w:r>
      <w:r w:rsidR="006D255D" w:rsidRPr="00A92FB3">
        <w:rPr>
          <w:rFonts w:ascii="Verdana" w:hAnsi="Verdana"/>
          <w:sz w:val="17"/>
          <w:szCs w:val="18"/>
        </w:rPr>
        <w:t xml:space="preserve">oproeping voor de vergadering wordt overlegd en de bedrijfsomstandigheden de afwezigheid van </w:t>
      </w:r>
      <w:r w:rsidR="00C4707E" w:rsidRPr="00A92FB3">
        <w:rPr>
          <w:rFonts w:ascii="Verdana" w:hAnsi="Verdana"/>
          <w:sz w:val="17"/>
          <w:szCs w:val="18"/>
        </w:rPr>
        <w:br/>
        <w:t xml:space="preserve">     </w:t>
      </w:r>
      <w:r w:rsidR="006D255D" w:rsidRPr="00A92FB3">
        <w:rPr>
          <w:rFonts w:ascii="Verdana" w:hAnsi="Verdana"/>
          <w:sz w:val="17"/>
          <w:szCs w:val="18"/>
        </w:rPr>
        <w:t>de betrokken werknemer gedogen.</w:t>
      </w:r>
      <w:r w:rsidR="00C4707E" w:rsidRPr="00A92FB3">
        <w:rPr>
          <w:rFonts w:ascii="Verdana" w:hAnsi="Verdana"/>
          <w:sz w:val="17"/>
          <w:szCs w:val="18"/>
        </w:rPr>
        <w:br/>
      </w:r>
      <w:r w:rsidR="00C4707E" w:rsidRPr="00A92FB3">
        <w:rPr>
          <w:rFonts w:ascii="Verdana" w:hAnsi="Verdana"/>
          <w:sz w:val="17"/>
          <w:szCs w:val="18"/>
        </w:rPr>
        <w:br/>
      </w:r>
      <w:r>
        <w:rPr>
          <w:rFonts w:ascii="Verdana" w:hAnsi="Verdana"/>
          <w:sz w:val="17"/>
          <w:szCs w:val="18"/>
        </w:rPr>
        <w:t>b</w:t>
      </w:r>
      <w:r w:rsidR="00C4707E" w:rsidRPr="00A92FB3">
        <w:rPr>
          <w:rFonts w:ascii="Verdana" w:hAnsi="Verdana"/>
          <w:sz w:val="17"/>
          <w:szCs w:val="18"/>
        </w:rPr>
        <w:t xml:space="preserve">. </w:t>
      </w:r>
      <w:r w:rsidR="006D255D" w:rsidRPr="00A92FB3">
        <w:rPr>
          <w:rFonts w:ascii="Verdana" w:hAnsi="Verdana"/>
          <w:sz w:val="17"/>
          <w:szCs w:val="18"/>
        </w:rPr>
        <w:t xml:space="preserve">Met inachtneming van het onder a gestelde zal tevens verzuim met behoud van salaris worden </w:t>
      </w:r>
      <w:r w:rsidR="00C4707E" w:rsidRPr="00A92FB3">
        <w:rPr>
          <w:rFonts w:ascii="Verdana" w:hAnsi="Verdana"/>
          <w:sz w:val="17"/>
          <w:szCs w:val="18"/>
        </w:rPr>
        <w:br/>
        <w:t xml:space="preserve">     </w:t>
      </w:r>
      <w:r w:rsidR="006D255D" w:rsidRPr="00A92FB3">
        <w:rPr>
          <w:rFonts w:ascii="Verdana" w:hAnsi="Verdana"/>
          <w:sz w:val="17"/>
          <w:szCs w:val="18"/>
        </w:rPr>
        <w:t xml:space="preserve">gegeven voor het deelnemen aan door de </w:t>
      </w:r>
      <w:r w:rsidR="008A5FFB" w:rsidRPr="00A92FB3">
        <w:rPr>
          <w:rFonts w:ascii="Verdana" w:hAnsi="Verdana"/>
          <w:sz w:val="17"/>
          <w:szCs w:val="18"/>
        </w:rPr>
        <w:t>vakvereniging</w:t>
      </w:r>
      <w:r w:rsidR="006D255D" w:rsidRPr="00A92FB3">
        <w:rPr>
          <w:rFonts w:ascii="Verdana" w:hAnsi="Verdana"/>
          <w:sz w:val="17"/>
          <w:szCs w:val="18"/>
        </w:rPr>
        <w:t xml:space="preserve"> georganiseerde vormings- of </w:t>
      </w:r>
      <w:r w:rsidR="00C4707E" w:rsidRPr="00A92FB3">
        <w:rPr>
          <w:rFonts w:ascii="Verdana" w:hAnsi="Verdana"/>
          <w:sz w:val="17"/>
          <w:szCs w:val="18"/>
        </w:rPr>
        <w:br/>
        <w:t xml:space="preserve">     </w:t>
      </w:r>
      <w:r w:rsidR="006D255D" w:rsidRPr="00A92FB3">
        <w:rPr>
          <w:rFonts w:ascii="Verdana" w:hAnsi="Verdana"/>
          <w:sz w:val="17"/>
          <w:szCs w:val="18"/>
        </w:rPr>
        <w:t>scholingsbijeenkomsten.</w:t>
      </w:r>
    </w:p>
    <w:p w:rsidR="006D255D" w:rsidRPr="00A92FB3" w:rsidRDefault="006D255D">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Verdana" w:hAnsi="Verdana"/>
          <w:sz w:val="17"/>
          <w:szCs w:val="18"/>
        </w:rPr>
      </w:pPr>
    </w:p>
    <w:p w:rsidR="006D255D" w:rsidRPr="00A92FB3" w:rsidRDefault="006D255D">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Verdana" w:hAnsi="Verdana"/>
          <w:sz w:val="17"/>
          <w:szCs w:val="18"/>
        </w:rPr>
      </w:pPr>
    </w:p>
    <w:p w:rsidR="006D255D" w:rsidRPr="00A92FB3" w:rsidRDefault="006D255D">
      <w:pPr>
        <w:pStyle w:val="Kop1"/>
        <w:rPr>
          <w:rFonts w:ascii="Verdana" w:hAnsi="Verdana"/>
          <w:sz w:val="17"/>
          <w:szCs w:val="18"/>
        </w:rPr>
      </w:pPr>
      <w:bookmarkStart w:id="28" w:name="_Toc211750245"/>
      <w:bookmarkStart w:id="29" w:name="_Toc211916762"/>
      <w:bookmarkStart w:id="30" w:name="_Toc415213042"/>
      <w:r w:rsidRPr="00A92FB3">
        <w:rPr>
          <w:rFonts w:ascii="Verdana" w:hAnsi="Verdana"/>
          <w:sz w:val="17"/>
          <w:szCs w:val="18"/>
        </w:rPr>
        <w:t>Artikel 3</w:t>
      </w:r>
      <w:bookmarkEnd w:id="28"/>
      <w:bookmarkEnd w:id="29"/>
      <w:bookmarkEnd w:id="30"/>
    </w:p>
    <w:p w:rsidR="006D255D" w:rsidRPr="00A92FB3" w:rsidRDefault="006D255D">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Verdana" w:hAnsi="Verdana"/>
          <w:sz w:val="17"/>
          <w:szCs w:val="18"/>
        </w:rPr>
      </w:pPr>
    </w:p>
    <w:p w:rsidR="006D255D" w:rsidRPr="00A92FB3" w:rsidRDefault="006D255D">
      <w:pPr>
        <w:pStyle w:val="Kop2"/>
        <w:rPr>
          <w:rFonts w:ascii="Verdana" w:hAnsi="Verdana"/>
          <w:sz w:val="17"/>
          <w:szCs w:val="18"/>
        </w:rPr>
      </w:pPr>
      <w:bookmarkStart w:id="31" w:name="_Toc211750246"/>
      <w:bookmarkStart w:id="32" w:name="_Toc211916763"/>
      <w:bookmarkStart w:id="33" w:name="_Toc415213043"/>
      <w:r w:rsidRPr="00A92FB3">
        <w:rPr>
          <w:rFonts w:ascii="Verdana" w:hAnsi="Verdana"/>
          <w:sz w:val="17"/>
          <w:szCs w:val="18"/>
        </w:rPr>
        <w:t xml:space="preserve">Algemene verplichtingen van de </w:t>
      </w:r>
      <w:bookmarkEnd w:id="31"/>
      <w:bookmarkEnd w:id="32"/>
      <w:r w:rsidR="008A5FFB" w:rsidRPr="00A92FB3">
        <w:rPr>
          <w:rFonts w:ascii="Verdana" w:hAnsi="Verdana"/>
          <w:sz w:val="17"/>
          <w:szCs w:val="18"/>
        </w:rPr>
        <w:t>vakvereniging</w:t>
      </w:r>
      <w:bookmarkEnd w:id="33"/>
    </w:p>
    <w:p w:rsidR="006D255D" w:rsidRPr="00A92FB3" w:rsidRDefault="006D255D">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Verdana" w:hAnsi="Verdana"/>
          <w:sz w:val="17"/>
          <w:szCs w:val="18"/>
        </w:rPr>
      </w:pPr>
    </w:p>
    <w:p w:rsidR="006D255D" w:rsidRPr="00A92FB3" w:rsidRDefault="006D255D" w:rsidP="006F7BCF">
      <w:pPr>
        <w:numPr>
          <w:ilvl w:val="0"/>
          <w:numId w:val="4"/>
        </w:numPr>
        <w:tabs>
          <w:tab w:val="clear" w:pos="360"/>
          <w:tab w:val="left" w:pos="567"/>
        </w:tabs>
        <w:suppressAutoHyphens/>
        <w:ind w:left="567" w:hanging="567"/>
        <w:rPr>
          <w:rFonts w:ascii="Verdana" w:hAnsi="Verdana"/>
          <w:sz w:val="17"/>
          <w:szCs w:val="18"/>
        </w:rPr>
      </w:pPr>
      <w:r w:rsidRPr="00A92FB3">
        <w:rPr>
          <w:rFonts w:ascii="Verdana" w:hAnsi="Verdana"/>
          <w:sz w:val="17"/>
          <w:szCs w:val="18"/>
        </w:rPr>
        <w:t xml:space="preserve">De </w:t>
      </w:r>
      <w:r w:rsidR="008A5FFB" w:rsidRPr="00A92FB3">
        <w:rPr>
          <w:rFonts w:ascii="Verdana" w:hAnsi="Verdana"/>
          <w:sz w:val="17"/>
          <w:szCs w:val="18"/>
        </w:rPr>
        <w:t>vakvereniging</w:t>
      </w:r>
      <w:r w:rsidRPr="00A92FB3">
        <w:rPr>
          <w:rFonts w:ascii="Verdana" w:hAnsi="Verdana"/>
          <w:sz w:val="17"/>
          <w:szCs w:val="18"/>
        </w:rPr>
        <w:t xml:space="preserve"> verbind</w:t>
      </w:r>
      <w:r w:rsidR="002035DC" w:rsidRPr="00A92FB3">
        <w:rPr>
          <w:rFonts w:ascii="Verdana" w:hAnsi="Verdana"/>
          <w:sz w:val="17"/>
          <w:szCs w:val="18"/>
        </w:rPr>
        <w:t>t</w:t>
      </w:r>
      <w:r w:rsidRPr="00A92FB3">
        <w:rPr>
          <w:rFonts w:ascii="Verdana" w:hAnsi="Verdana"/>
          <w:sz w:val="17"/>
          <w:szCs w:val="18"/>
        </w:rPr>
        <w:t xml:space="preserve"> zich geen stakingen in het bedrijf van de werkgever te zullen toepassen of bevorderen, voor zover het betreft werknemers op wie deze overeenkomst van toepassing is, en deze overeenkomst te goeder trouw na te komen.</w:t>
      </w:r>
    </w:p>
    <w:p w:rsidR="006D255D" w:rsidRPr="00A92FB3" w:rsidRDefault="006D255D">
      <w:pPr>
        <w:tabs>
          <w:tab w:val="left" w:pos="567"/>
        </w:tabs>
        <w:suppressAutoHyphens/>
        <w:ind w:left="567" w:hanging="567"/>
        <w:rPr>
          <w:rFonts w:ascii="Verdana" w:hAnsi="Verdana"/>
          <w:sz w:val="17"/>
          <w:szCs w:val="18"/>
        </w:rPr>
      </w:pPr>
    </w:p>
    <w:p w:rsidR="006D255D" w:rsidRPr="00A92FB3" w:rsidRDefault="006D255D" w:rsidP="006F7BCF">
      <w:pPr>
        <w:numPr>
          <w:ilvl w:val="0"/>
          <w:numId w:val="4"/>
        </w:numPr>
        <w:tabs>
          <w:tab w:val="clear" w:pos="360"/>
          <w:tab w:val="left" w:pos="567"/>
        </w:tabs>
        <w:suppressAutoHyphens/>
        <w:ind w:left="567" w:hanging="567"/>
        <w:rPr>
          <w:rFonts w:ascii="Verdana" w:hAnsi="Verdana"/>
          <w:sz w:val="17"/>
          <w:szCs w:val="18"/>
        </w:rPr>
      </w:pPr>
      <w:r w:rsidRPr="00A92FB3">
        <w:rPr>
          <w:rFonts w:ascii="Verdana" w:hAnsi="Verdana"/>
          <w:sz w:val="17"/>
          <w:szCs w:val="18"/>
        </w:rPr>
        <w:t xml:space="preserve">De </w:t>
      </w:r>
      <w:r w:rsidR="008A5FFB" w:rsidRPr="00A92FB3">
        <w:rPr>
          <w:rFonts w:ascii="Verdana" w:hAnsi="Verdana"/>
          <w:sz w:val="17"/>
          <w:szCs w:val="18"/>
        </w:rPr>
        <w:t>vakvereniging</w:t>
      </w:r>
      <w:r w:rsidRPr="00A92FB3">
        <w:rPr>
          <w:rFonts w:ascii="Verdana" w:hAnsi="Verdana"/>
          <w:sz w:val="17"/>
          <w:szCs w:val="18"/>
        </w:rPr>
        <w:t xml:space="preserve"> verbind</w:t>
      </w:r>
      <w:r w:rsidR="002035DC" w:rsidRPr="00A92FB3">
        <w:rPr>
          <w:rFonts w:ascii="Verdana" w:hAnsi="Verdana"/>
          <w:sz w:val="17"/>
          <w:szCs w:val="18"/>
        </w:rPr>
        <w:t>t</w:t>
      </w:r>
      <w:r w:rsidRPr="00A92FB3">
        <w:rPr>
          <w:rFonts w:ascii="Verdana" w:hAnsi="Verdana"/>
          <w:sz w:val="17"/>
          <w:szCs w:val="18"/>
        </w:rPr>
        <w:t xml:space="preserve"> zich nakoming van deze overeenkomst door hun leden te zullen bevorderen, generlei actie te zullen voeren of bevorderen, welke beoogt wijziging te brengen in deze overeenkomst en daarbij hun krachtige medewerking aan de werkgever te zullen verlenen tot ongestoorde voortzetting van het bedrijf, ook indien een dergelijke actie door derden zou zijn veroorzaakt.</w:t>
      </w:r>
    </w:p>
    <w:p w:rsidR="006D255D" w:rsidRPr="00A92FB3" w:rsidRDefault="006D255D">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Verdana" w:hAnsi="Verdana"/>
          <w:sz w:val="17"/>
          <w:szCs w:val="18"/>
        </w:rPr>
      </w:pPr>
      <w:r w:rsidRPr="00A92FB3">
        <w:rPr>
          <w:rFonts w:ascii="Verdana" w:hAnsi="Verdana"/>
          <w:sz w:val="17"/>
          <w:szCs w:val="18"/>
        </w:rPr>
        <w:br w:type="page"/>
      </w:r>
    </w:p>
    <w:p w:rsidR="006D255D" w:rsidRPr="00A92FB3" w:rsidRDefault="006D255D">
      <w:pPr>
        <w:pStyle w:val="Kop1"/>
        <w:rPr>
          <w:rFonts w:ascii="Verdana" w:hAnsi="Verdana"/>
          <w:sz w:val="17"/>
          <w:szCs w:val="18"/>
        </w:rPr>
      </w:pPr>
      <w:bookmarkStart w:id="34" w:name="_Toc211750247"/>
      <w:bookmarkStart w:id="35" w:name="_Toc211916764"/>
      <w:bookmarkStart w:id="36" w:name="_Toc415213044"/>
      <w:r w:rsidRPr="00A92FB3">
        <w:rPr>
          <w:rFonts w:ascii="Verdana" w:hAnsi="Verdana"/>
          <w:sz w:val="17"/>
          <w:szCs w:val="18"/>
        </w:rPr>
        <w:lastRenderedPageBreak/>
        <w:t>Artikel 4</w:t>
      </w:r>
      <w:bookmarkEnd w:id="34"/>
      <w:bookmarkEnd w:id="35"/>
      <w:bookmarkEnd w:id="36"/>
    </w:p>
    <w:p w:rsidR="006D255D" w:rsidRPr="00A92FB3" w:rsidRDefault="006D255D">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Verdana" w:hAnsi="Verdana"/>
          <w:sz w:val="17"/>
          <w:szCs w:val="18"/>
        </w:rPr>
      </w:pPr>
    </w:p>
    <w:p w:rsidR="006D255D" w:rsidRPr="00A92FB3" w:rsidRDefault="006D255D">
      <w:pPr>
        <w:pStyle w:val="Kop2"/>
        <w:rPr>
          <w:rFonts w:ascii="Verdana" w:hAnsi="Verdana"/>
          <w:sz w:val="17"/>
          <w:szCs w:val="18"/>
        </w:rPr>
      </w:pPr>
      <w:bookmarkStart w:id="37" w:name="_Toc211750248"/>
      <w:bookmarkStart w:id="38" w:name="_Toc211916765"/>
      <w:bookmarkStart w:id="39" w:name="_Toc415213045"/>
      <w:r w:rsidRPr="00A92FB3">
        <w:rPr>
          <w:rFonts w:ascii="Verdana" w:hAnsi="Verdana"/>
          <w:sz w:val="17"/>
          <w:szCs w:val="18"/>
        </w:rPr>
        <w:t>Algemene verplichtingen van de werknemer</w:t>
      </w:r>
      <w:bookmarkEnd w:id="37"/>
      <w:bookmarkEnd w:id="38"/>
      <w:bookmarkEnd w:id="39"/>
    </w:p>
    <w:p w:rsidR="006D255D" w:rsidRPr="00A92FB3" w:rsidRDefault="006D255D">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Verdana" w:hAnsi="Verdana"/>
          <w:sz w:val="17"/>
          <w:szCs w:val="18"/>
        </w:rPr>
      </w:pPr>
    </w:p>
    <w:p w:rsidR="006D255D" w:rsidRPr="00A92FB3" w:rsidRDefault="006D255D" w:rsidP="006F7BCF">
      <w:pPr>
        <w:numPr>
          <w:ilvl w:val="0"/>
          <w:numId w:val="5"/>
        </w:numPr>
        <w:tabs>
          <w:tab w:val="clear" w:pos="360"/>
          <w:tab w:val="left" w:pos="567"/>
        </w:tabs>
        <w:suppressAutoHyphens/>
        <w:ind w:left="567" w:hanging="567"/>
        <w:rPr>
          <w:rFonts w:ascii="Verdana" w:hAnsi="Verdana"/>
          <w:sz w:val="17"/>
          <w:szCs w:val="18"/>
        </w:rPr>
      </w:pPr>
      <w:r w:rsidRPr="00A92FB3">
        <w:rPr>
          <w:rFonts w:ascii="Verdana" w:hAnsi="Verdana"/>
          <w:sz w:val="17"/>
          <w:szCs w:val="18"/>
        </w:rPr>
        <w:t>De werknemer is gehouden alle voor hem uit deze overeenkomst voortvloeiende verplichtingen te goeder trouw na te komen.</w:t>
      </w:r>
    </w:p>
    <w:p w:rsidR="006D255D" w:rsidRPr="00A92FB3" w:rsidRDefault="006D255D">
      <w:pPr>
        <w:tabs>
          <w:tab w:val="left" w:pos="567"/>
        </w:tabs>
        <w:suppressAutoHyphens/>
        <w:ind w:left="567" w:hanging="567"/>
        <w:rPr>
          <w:rFonts w:ascii="Verdana" w:hAnsi="Verdana"/>
          <w:sz w:val="17"/>
          <w:szCs w:val="18"/>
        </w:rPr>
      </w:pPr>
    </w:p>
    <w:p w:rsidR="006D255D" w:rsidRPr="00A92FB3" w:rsidRDefault="006D255D" w:rsidP="006F7BCF">
      <w:pPr>
        <w:numPr>
          <w:ilvl w:val="0"/>
          <w:numId w:val="5"/>
        </w:numPr>
        <w:tabs>
          <w:tab w:val="clear" w:pos="360"/>
          <w:tab w:val="left" w:pos="567"/>
        </w:tabs>
        <w:suppressAutoHyphens/>
        <w:ind w:left="567" w:hanging="567"/>
        <w:rPr>
          <w:rFonts w:ascii="Verdana" w:hAnsi="Verdana"/>
          <w:sz w:val="17"/>
          <w:szCs w:val="18"/>
        </w:rPr>
      </w:pPr>
      <w:r w:rsidRPr="00A92FB3">
        <w:rPr>
          <w:rFonts w:ascii="Verdana" w:hAnsi="Verdana"/>
          <w:sz w:val="17"/>
          <w:szCs w:val="18"/>
        </w:rPr>
        <w:t>De werknemer is gehouden de belangen van het bedrijf van de werkgever als goede werknemer te behartigen, ook indien geen uitdrukkelijke opdracht daartoe is gegeven.</w:t>
      </w:r>
    </w:p>
    <w:p w:rsidR="006D255D" w:rsidRPr="00A92FB3" w:rsidRDefault="006D255D">
      <w:pPr>
        <w:tabs>
          <w:tab w:val="left" w:pos="567"/>
        </w:tabs>
        <w:suppressAutoHyphens/>
        <w:ind w:left="567" w:hanging="567"/>
        <w:rPr>
          <w:rFonts w:ascii="Verdana" w:hAnsi="Verdana"/>
          <w:sz w:val="17"/>
          <w:szCs w:val="18"/>
        </w:rPr>
      </w:pPr>
    </w:p>
    <w:p w:rsidR="006D255D" w:rsidRPr="00A92FB3" w:rsidRDefault="006D255D" w:rsidP="006F7BCF">
      <w:pPr>
        <w:numPr>
          <w:ilvl w:val="0"/>
          <w:numId w:val="5"/>
        </w:numPr>
        <w:tabs>
          <w:tab w:val="clear" w:pos="360"/>
          <w:tab w:val="left" w:pos="567"/>
        </w:tabs>
        <w:suppressAutoHyphens/>
        <w:ind w:left="567" w:hanging="567"/>
        <w:rPr>
          <w:rFonts w:ascii="Verdana" w:hAnsi="Verdana"/>
          <w:sz w:val="17"/>
          <w:szCs w:val="18"/>
        </w:rPr>
      </w:pPr>
      <w:r w:rsidRPr="00A92FB3">
        <w:rPr>
          <w:rFonts w:ascii="Verdana" w:hAnsi="Verdana"/>
          <w:sz w:val="17"/>
          <w:szCs w:val="18"/>
        </w:rPr>
        <w:t>De werknemer is gehouden om alle hem door of namens de werkgever opgedragen werkzaamheden, voor zover deze redelijkerwijze van hem kunnen worden verlangd, zo goed mogelijk uit te voeren en daarbij alle verstrekte aanwijzingen en voorschriften in acht te nemen.</w:t>
      </w:r>
    </w:p>
    <w:p w:rsidR="006D255D" w:rsidRPr="00A92FB3" w:rsidRDefault="006D255D">
      <w:pPr>
        <w:tabs>
          <w:tab w:val="left" w:pos="567"/>
        </w:tabs>
        <w:suppressAutoHyphens/>
        <w:ind w:left="567" w:hanging="567"/>
        <w:rPr>
          <w:rFonts w:ascii="Verdana" w:hAnsi="Verdana"/>
          <w:sz w:val="17"/>
          <w:szCs w:val="18"/>
        </w:rPr>
      </w:pPr>
    </w:p>
    <w:p w:rsidR="006D255D" w:rsidRPr="00A92FB3" w:rsidRDefault="006D255D" w:rsidP="006F7BCF">
      <w:pPr>
        <w:numPr>
          <w:ilvl w:val="0"/>
          <w:numId w:val="5"/>
        </w:numPr>
        <w:tabs>
          <w:tab w:val="clear" w:pos="360"/>
          <w:tab w:val="left" w:pos="567"/>
        </w:tabs>
        <w:suppressAutoHyphens/>
        <w:ind w:left="567" w:hanging="567"/>
        <w:rPr>
          <w:rFonts w:ascii="Verdana" w:hAnsi="Verdana"/>
          <w:sz w:val="17"/>
          <w:szCs w:val="18"/>
        </w:rPr>
      </w:pPr>
      <w:r w:rsidRPr="00A92FB3">
        <w:rPr>
          <w:rFonts w:ascii="Verdana" w:hAnsi="Verdana"/>
          <w:sz w:val="17"/>
          <w:szCs w:val="18"/>
        </w:rPr>
        <w:t>De werknemer is gehouden gedurende de duur van deze overeenkomst generlei actie te voeren of te steunen, ook niet van derden, die ten doel heeft wijziging te brengen in de arbeidsvoorwaarden in deze overeenkomst geregeld.</w:t>
      </w:r>
    </w:p>
    <w:p w:rsidR="006D255D" w:rsidRPr="00A92FB3" w:rsidRDefault="006D255D">
      <w:pPr>
        <w:tabs>
          <w:tab w:val="left" w:pos="567"/>
        </w:tabs>
        <w:suppressAutoHyphens/>
        <w:ind w:left="567" w:hanging="567"/>
        <w:rPr>
          <w:rFonts w:ascii="Verdana" w:hAnsi="Verdana"/>
          <w:sz w:val="17"/>
          <w:szCs w:val="18"/>
        </w:rPr>
      </w:pPr>
    </w:p>
    <w:p w:rsidR="006D255D" w:rsidRPr="00A92FB3" w:rsidRDefault="006D255D" w:rsidP="006F7BCF">
      <w:pPr>
        <w:numPr>
          <w:ilvl w:val="0"/>
          <w:numId w:val="5"/>
        </w:numPr>
        <w:tabs>
          <w:tab w:val="clear" w:pos="360"/>
          <w:tab w:val="left" w:pos="567"/>
        </w:tabs>
        <w:suppressAutoHyphens/>
        <w:ind w:left="567" w:hanging="567"/>
        <w:rPr>
          <w:rFonts w:ascii="Verdana" w:hAnsi="Verdana"/>
          <w:sz w:val="17"/>
          <w:szCs w:val="18"/>
        </w:rPr>
      </w:pPr>
      <w:r w:rsidRPr="00A92FB3">
        <w:rPr>
          <w:rFonts w:ascii="Verdana" w:hAnsi="Verdana"/>
          <w:sz w:val="17"/>
          <w:szCs w:val="18"/>
        </w:rPr>
        <w:t>De werknemer is gehouden ook buiten de in zijn dienstrooster aangegeven arbeidstijden arbeid te verrichten, voor zover het bepaalde in artikel 9 lid 4 en lid 5 van deze overeenkomst van toepassing is en voor zover de werkgever de bij of op grond van de Arbeidstijdenwet vastgestelde bepalingen in acht neemt.</w:t>
      </w:r>
    </w:p>
    <w:p w:rsidR="006D255D" w:rsidRPr="00A92FB3" w:rsidRDefault="006D255D">
      <w:pPr>
        <w:tabs>
          <w:tab w:val="left" w:pos="567"/>
        </w:tabs>
        <w:suppressAutoHyphens/>
        <w:ind w:left="567" w:hanging="567"/>
        <w:rPr>
          <w:rFonts w:ascii="Verdana" w:hAnsi="Verdana"/>
          <w:sz w:val="17"/>
          <w:szCs w:val="18"/>
        </w:rPr>
      </w:pPr>
    </w:p>
    <w:p w:rsidR="006D255D" w:rsidRPr="00A92FB3" w:rsidRDefault="006D255D" w:rsidP="006F7BCF">
      <w:pPr>
        <w:numPr>
          <w:ilvl w:val="0"/>
          <w:numId w:val="5"/>
        </w:numPr>
        <w:tabs>
          <w:tab w:val="clear" w:pos="360"/>
          <w:tab w:val="left" w:pos="567"/>
        </w:tabs>
        <w:suppressAutoHyphens/>
        <w:ind w:left="567" w:hanging="567"/>
        <w:rPr>
          <w:rFonts w:ascii="Verdana" w:hAnsi="Verdana"/>
          <w:sz w:val="17"/>
          <w:szCs w:val="18"/>
        </w:rPr>
      </w:pPr>
      <w:r w:rsidRPr="00A92FB3">
        <w:rPr>
          <w:rFonts w:ascii="Verdana" w:hAnsi="Verdana"/>
          <w:sz w:val="17"/>
          <w:szCs w:val="18"/>
        </w:rPr>
        <w:t>De werknemer is gehouden zich te gedragen naar het voor het bedrijf van de werkgever geldend bedrijfsreglement.</w:t>
      </w:r>
    </w:p>
    <w:p w:rsidR="006D255D" w:rsidRPr="00A92FB3" w:rsidRDefault="006D255D">
      <w:pPr>
        <w:tabs>
          <w:tab w:val="left" w:pos="567"/>
        </w:tabs>
        <w:suppressAutoHyphens/>
        <w:ind w:left="567" w:hanging="567"/>
        <w:rPr>
          <w:rFonts w:ascii="Verdana" w:hAnsi="Verdana"/>
          <w:sz w:val="17"/>
          <w:szCs w:val="18"/>
        </w:rPr>
      </w:pPr>
    </w:p>
    <w:p w:rsidR="006D255D" w:rsidRPr="00A92FB3" w:rsidRDefault="006D255D" w:rsidP="006F7BCF">
      <w:pPr>
        <w:numPr>
          <w:ilvl w:val="0"/>
          <w:numId w:val="5"/>
        </w:numPr>
        <w:tabs>
          <w:tab w:val="clear" w:pos="360"/>
          <w:tab w:val="left" w:pos="567"/>
        </w:tabs>
        <w:suppressAutoHyphens/>
        <w:ind w:left="567" w:hanging="567"/>
        <w:rPr>
          <w:rFonts w:ascii="Verdana" w:hAnsi="Verdana"/>
          <w:sz w:val="17"/>
          <w:szCs w:val="18"/>
        </w:rPr>
      </w:pPr>
      <w:r w:rsidRPr="00A92FB3">
        <w:rPr>
          <w:rFonts w:ascii="Verdana" w:hAnsi="Verdana"/>
          <w:sz w:val="17"/>
          <w:szCs w:val="18"/>
        </w:rPr>
        <w:t>Het is de werknemer op straffe van ontslag verboden betaalde arbeid te verrichten voor anderen dan zijn eigen werkgever, tenzij hiertoe door de werkgever schriftelijk toestemming is verleend. De werknemer die arbeidsongeschikt wordt door de hier bedoelde werkzaamheden verliest elke aanspraak op de in artikel 14 geregelde aanvullingen op de wettelijke uitkeringen in geval van arbeidsongeschiktheid.</w:t>
      </w:r>
    </w:p>
    <w:p w:rsidR="006D255D" w:rsidRPr="00A92FB3" w:rsidRDefault="006D255D">
      <w:pPr>
        <w:tabs>
          <w:tab w:val="left" w:pos="567"/>
        </w:tabs>
        <w:suppressAutoHyphens/>
        <w:ind w:left="567" w:hanging="567"/>
        <w:rPr>
          <w:rFonts w:ascii="Verdana" w:hAnsi="Verdana"/>
          <w:sz w:val="17"/>
          <w:szCs w:val="18"/>
        </w:rPr>
      </w:pPr>
    </w:p>
    <w:p w:rsidR="006D255D" w:rsidRPr="00A92FB3" w:rsidRDefault="006D255D" w:rsidP="006F7BCF">
      <w:pPr>
        <w:numPr>
          <w:ilvl w:val="0"/>
          <w:numId w:val="5"/>
        </w:numPr>
        <w:tabs>
          <w:tab w:val="clear" w:pos="360"/>
          <w:tab w:val="left" w:pos="567"/>
        </w:tabs>
        <w:suppressAutoHyphens/>
        <w:ind w:left="567" w:hanging="567"/>
        <w:rPr>
          <w:rFonts w:ascii="Verdana" w:hAnsi="Verdana"/>
          <w:sz w:val="17"/>
          <w:szCs w:val="18"/>
        </w:rPr>
      </w:pPr>
      <w:r w:rsidRPr="00A92FB3">
        <w:rPr>
          <w:rFonts w:ascii="Verdana" w:hAnsi="Verdana"/>
          <w:sz w:val="17"/>
          <w:szCs w:val="18"/>
        </w:rPr>
        <w:t xml:space="preserve">De werknemer is gehouden tot absolute geheimhouding over alles wat hem door zijn </w:t>
      </w:r>
      <w:proofErr w:type="spellStart"/>
      <w:r w:rsidRPr="00A92FB3">
        <w:rPr>
          <w:rFonts w:ascii="Verdana" w:hAnsi="Verdana"/>
          <w:sz w:val="17"/>
          <w:szCs w:val="18"/>
        </w:rPr>
        <w:t>dienstbe-trekking</w:t>
      </w:r>
      <w:proofErr w:type="spellEnd"/>
      <w:r w:rsidRPr="00A92FB3">
        <w:rPr>
          <w:rFonts w:ascii="Verdana" w:hAnsi="Verdana"/>
          <w:sz w:val="17"/>
          <w:szCs w:val="18"/>
        </w:rPr>
        <w:t xml:space="preserve"> bekend is en/of wordt, zoals over de inrichting van het bedrijf, de grondstoffen, de bewerking daarvan en de producten. Deze verplichting geldt zowel gedurende het dienstverband als na beëindiging daarvan.</w:t>
      </w:r>
    </w:p>
    <w:p w:rsidR="006D255D" w:rsidRPr="00A92FB3" w:rsidRDefault="006D255D">
      <w:pPr>
        <w:tabs>
          <w:tab w:val="left" w:pos="567"/>
        </w:tabs>
        <w:suppressAutoHyphens/>
        <w:ind w:left="567" w:hanging="567"/>
        <w:rPr>
          <w:rFonts w:ascii="Verdana" w:hAnsi="Verdana"/>
          <w:sz w:val="17"/>
          <w:szCs w:val="18"/>
        </w:rPr>
      </w:pPr>
    </w:p>
    <w:p w:rsidR="006D255D" w:rsidRPr="00A92FB3" w:rsidRDefault="006D255D" w:rsidP="006F7BCF">
      <w:pPr>
        <w:numPr>
          <w:ilvl w:val="0"/>
          <w:numId w:val="5"/>
        </w:numPr>
        <w:tabs>
          <w:tab w:val="clear" w:pos="360"/>
          <w:tab w:val="left" w:pos="567"/>
        </w:tabs>
        <w:suppressAutoHyphens/>
        <w:ind w:left="567" w:hanging="567"/>
        <w:rPr>
          <w:rFonts w:ascii="Verdana" w:hAnsi="Verdana"/>
          <w:sz w:val="17"/>
          <w:szCs w:val="18"/>
        </w:rPr>
      </w:pPr>
      <w:r w:rsidRPr="00A92FB3">
        <w:rPr>
          <w:rFonts w:ascii="Verdana" w:hAnsi="Verdana"/>
          <w:sz w:val="17"/>
          <w:szCs w:val="18"/>
        </w:rPr>
        <w:t>De werknemer kan op een door de werkgever aangegeven wijze deelnemen aan een periodiek geneeskundig onderzoek. Indien het in verband met de functie-uitoefening, of met het oog op de veiligheid en gezondheid van zichzelf of van zijn omgeving noodzakelijk is, zal de werknemer op verzoek van de werkgever zijn medewerking aan een medisch onderzoek verlenen.</w:t>
      </w:r>
    </w:p>
    <w:p w:rsidR="006D255D" w:rsidRPr="00A92FB3" w:rsidRDefault="006D255D">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Verdana" w:hAnsi="Verdana"/>
          <w:sz w:val="17"/>
          <w:szCs w:val="18"/>
        </w:rPr>
      </w:pPr>
    </w:p>
    <w:p w:rsidR="006D255D" w:rsidRPr="00A92FB3" w:rsidRDefault="006D255D" w:rsidP="006F7BCF">
      <w:pPr>
        <w:numPr>
          <w:ilvl w:val="0"/>
          <w:numId w:val="5"/>
        </w:numPr>
        <w:tabs>
          <w:tab w:val="clear" w:pos="360"/>
          <w:tab w:val="left" w:pos="567"/>
        </w:tabs>
        <w:suppressAutoHyphens/>
        <w:ind w:left="567" w:hanging="567"/>
        <w:rPr>
          <w:rFonts w:ascii="Verdana" w:hAnsi="Verdana"/>
          <w:sz w:val="17"/>
          <w:szCs w:val="18"/>
        </w:rPr>
      </w:pPr>
      <w:r w:rsidRPr="00A92FB3">
        <w:rPr>
          <w:rFonts w:ascii="Verdana" w:hAnsi="Verdana"/>
          <w:sz w:val="17"/>
          <w:szCs w:val="18"/>
        </w:rPr>
        <w:t xml:space="preserve">De werknemer, die voornemens is een verbintenis voor 's </w:t>
      </w:r>
      <w:proofErr w:type="spellStart"/>
      <w:r w:rsidRPr="00A92FB3">
        <w:rPr>
          <w:rFonts w:ascii="Verdana" w:hAnsi="Verdana"/>
          <w:sz w:val="17"/>
          <w:szCs w:val="18"/>
        </w:rPr>
        <w:t>lands</w:t>
      </w:r>
      <w:proofErr w:type="spellEnd"/>
      <w:r w:rsidRPr="00A92FB3">
        <w:rPr>
          <w:rFonts w:ascii="Verdana" w:hAnsi="Verdana"/>
          <w:sz w:val="17"/>
          <w:szCs w:val="18"/>
        </w:rPr>
        <w:t xml:space="preserve"> verdediging of ter bescherming van de openbare orde als bedoeld in artikel 670 lid 3 van het Burgerlijk Wetboek, tegenover de overheid aan te gaan, is verplicht daarvan schriftelijk mededeling te doen aan de werkgever.</w:t>
      </w:r>
    </w:p>
    <w:p w:rsidR="006D255D" w:rsidRPr="00A92FB3" w:rsidRDefault="006D255D">
      <w:pPr>
        <w:tabs>
          <w:tab w:val="left" w:pos="567"/>
        </w:tabs>
        <w:suppressAutoHyphens/>
        <w:ind w:left="567" w:hanging="567"/>
        <w:rPr>
          <w:rFonts w:ascii="Verdana" w:hAnsi="Verdana"/>
          <w:sz w:val="17"/>
          <w:szCs w:val="18"/>
        </w:rPr>
      </w:pPr>
      <w:r w:rsidRPr="00A92FB3">
        <w:rPr>
          <w:rFonts w:ascii="Verdana" w:hAnsi="Verdana"/>
          <w:sz w:val="17"/>
          <w:szCs w:val="18"/>
        </w:rPr>
        <w:tab/>
        <w:t xml:space="preserve">Een werknemer, die al vóór de aanvang van het dienstverband een verbintenis, als in de voorgaande zin bedoeld, heeft aangegaan, is verplicht op verzoek van de werkgever daarvan uiterlijk binnen een week na het aangaan van het dienstverband aan de werkgever schriftelijk mededeling te doen. Een al in dienst van de werkgever zijnde werknemer, die vóór de datum van inwerkingtreding van deze collectieve arbeidsovereenkomst een verbintenis als </w:t>
      </w:r>
      <w:proofErr w:type="spellStart"/>
      <w:r w:rsidRPr="00A92FB3">
        <w:rPr>
          <w:rFonts w:ascii="Verdana" w:hAnsi="Verdana"/>
          <w:sz w:val="17"/>
          <w:szCs w:val="18"/>
        </w:rPr>
        <w:t>hiervoren</w:t>
      </w:r>
      <w:proofErr w:type="spellEnd"/>
      <w:r w:rsidRPr="00A92FB3">
        <w:rPr>
          <w:rFonts w:ascii="Verdana" w:hAnsi="Verdana"/>
          <w:sz w:val="17"/>
          <w:szCs w:val="18"/>
        </w:rPr>
        <w:t xml:space="preserve"> bedoeld heeft aangegaan, is verplicht op verzoek van de werkgever daarvan binnen vier weken na de datum van inwerkingtreding aan de werkgever schriftelijk mededeling te doen.</w:t>
      </w:r>
    </w:p>
    <w:p w:rsidR="006D255D" w:rsidRPr="00A92FB3" w:rsidRDefault="006D255D">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Verdana" w:hAnsi="Verdana"/>
          <w:sz w:val="17"/>
          <w:szCs w:val="18"/>
        </w:rPr>
      </w:pPr>
    </w:p>
    <w:p w:rsidR="006D255D" w:rsidRPr="00A92FB3" w:rsidRDefault="006D255D">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Verdana" w:hAnsi="Verdana"/>
          <w:sz w:val="17"/>
          <w:szCs w:val="18"/>
        </w:rPr>
      </w:pPr>
    </w:p>
    <w:p w:rsidR="006D255D" w:rsidRPr="00A92FB3" w:rsidRDefault="006D255D">
      <w:pPr>
        <w:pStyle w:val="Kop1"/>
        <w:rPr>
          <w:rFonts w:ascii="Verdana" w:hAnsi="Verdana"/>
          <w:sz w:val="17"/>
          <w:szCs w:val="18"/>
        </w:rPr>
      </w:pPr>
      <w:bookmarkStart w:id="40" w:name="_Toc211750249"/>
      <w:bookmarkStart w:id="41" w:name="_Toc211916766"/>
      <w:bookmarkStart w:id="42" w:name="_Toc415213046"/>
      <w:r w:rsidRPr="00A92FB3">
        <w:rPr>
          <w:rFonts w:ascii="Verdana" w:hAnsi="Verdana"/>
          <w:sz w:val="17"/>
          <w:szCs w:val="18"/>
        </w:rPr>
        <w:t>Artikel 5</w:t>
      </w:r>
      <w:bookmarkEnd w:id="40"/>
      <w:bookmarkEnd w:id="41"/>
      <w:bookmarkEnd w:id="42"/>
    </w:p>
    <w:p w:rsidR="006D255D" w:rsidRPr="00A92FB3" w:rsidRDefault="006D255D">
      <w:pPr>
        <w:pStyle w:val="Kop2"/>
        <w:rPr>
          <w:rFonts w:ascii="Verdana" w:hAnsi="Verdana"/>
          <w:sz w:val="17"/>
          <w:szCs w:val="18"/>
        </w:rPr>
      </w:pPr>
      <w:bookmarkStart w:id="43" w:name="_Toc211750250"/>
      <w:bookmarkStart w:id="44" w:name="_Toc211916767"/>
      <w:bookmarkStart w:id="45" w:name="_Toc415213047"/>
      <w:r w:rsidRPr="00A92FB3">
        <w:rPr>
          <w:rFonts w:ascii="Verdana" w:hAnsi="Verdana"/>
          <w:sz w:val="17"/>
          <w:szCs w:val="18"/>
        </w:rPr>
        <w:t>Indiensttreding en ontslag</w:t>
      </w:r>
      <w:bookmarkEnd w:id="43"/>
      <w:bookmarkEnd w:id="44"/>
      <w:bookmarkEnd w:id="45"/>
    </w:p>
    <w:p w:rsidR="006D255D" w:rsidRPr="00A92FB3" w:rsidRDefault="006D255D">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Verdana" w:hAnsi="Verdana"/>
          <w:sz w:val="17"/>
          <w:szCs w:val="18"/>
        </w:rPr>
      </w:pPr>
    </w:p>
    <w:p w:rsidR="006D255D" w:rsidRPr="00A92FB3" w:rsidRDefault="006D255D" w:rsidP="006F7BCF">
      <w:pPr>
        <w:numPr>
          <w:ilvl w:val="0"/>
          <w:numId w:val="6"/>
        </w:numPr>
        <w:tabs>
          <w:tab w:val="clear" w:pos="360"/>
          <w:tab w:val="left" w:pos="567"/>
        </w:tabs>
        <w:suppressAutoHyphens/>
        <w:ind w:left="567" w:hanging="567"/>
        <w:rPr>
          <w:rFonts w:ascii="Verdana" w:hAnsi="Verdana"/>
          <w:sz w:val="17"/>
          <w:szCs w:val="18"/>
        </w:rPr>
      </w:pPr>
      <w:r w:rsidRPr="00A92FB3">
        <w:rPr>
          <w:rFonts w:ascii="Verdana" w:hAnsi="Verdana"/>
          <w:sz w:val="17"/>
          <w:szCs w:val="18"/>
        </w:rPr>
        <w:t>Bij het aangaan van de arbeidsovereenkomst geldt wederzijds een gelijke proeftijd. De proeftijd bedraagt voor een arbeidsovereenkomst voor onbepaalde tijd dan wel voor een arbeidsovereenkomst voor bepaalde tijd van ten minste twee jaar maximaal twee maanden. Voor een arbeidsovereenkomst voor bepaalde tijd korter dan twee jaar en voor de arbeidsovereenkomst voor bepaalde tijd waarin het einde niet op een kalenderdatum is vastgesteld, geldt een proeftijd van 1 maand. Tijdens de proeftijd is ieder der partijen bevoegd de arbeidsovereenkomst met onmiddellijke ingang op te zeggen.</w:t>
      </w:r>
    </w:p>
    <w:p w:rsidR="006D255D" w:rsidRPr="00A92FB3" w:rsidRDefault="006D255D">
      <w:pPr>
        <w:tabs>
          <w:tab w:val="left" w:pos="567"/>
        </w:tabs>
        <w:suppressAutoHyphens/>
        <w:ind w:left="567" w:hanging="567"/>
        <w:rPr>
          <w:rFonts w:ascii="Verdana" w:hAnsi="Verdana"/>
          <w:sz w:val="17"/>
          <w:szCs w:val="18"/>
        </w:rPr>
      </w:pPr>
    </w:p>
    <w:p w:rsidR="006D255D" w:rsidRPr="00A92FB3" w:rsidRDefault="006D255D" w:rsidP="006F7BCF">
      <w:pPr>
        <w:numPr>
          <w:ilvl w:val="0"/>
          <w:numId w:val="6"/>
        </w:numPr>
        <w:tabs>
          <w:tab w:val="clear" w:pos="360"/>
          <w:tab w:val="left" w:pos="567"/>
        </w:tabs>
        <w:suppressAutoHyphens/>
        <w:ind w:left="567" w:hanging="567"/>
        <w:rPr>
          <w:rFonts w:ascii="Verdana" w:hAnsi="Verdana"/>
          <w:sz w:val="17"/>
          <w:szCs w:val="18"/>
        </w:rPr>
      </w:pPr>
      <w:r w:rsidRPr="00A92FB3">
        <w:rPr>
          <w:rFonts w:ascii="Verdana" w:hAnsi="Verdana"/>
          <w:sz w:val="17"/>
          <w:szCs w:val="18"/>
        </w:rPr>
        <w:t>Onverminderd het hiervoor bepaalde, wordt de arbeidsovereenkomst aangegaan:</w:t>
      </w:r>
    </w:p>
    <w:p w:rsidR="006D255D" w:rsidRPr="00A92FB3" w:rsidRDefault="006D255D" w:rsidP="006F7BCF">
      <w:pPr>
        <w:numPr>
          <w:ilvl w:val="0"/>
          <w:numId w:val="46"/>
        </w:numPr>
        <w:tabs>
          <w:tab w:val="clear" w:pos="720"/>
          <w:tab w:val="left" w:pos="1134"/>
        </w:tabs>
        <w:suppressAutoHyphens/>
        <w:ind w:left="1134" w:hanging="567"/>
        <w:rPr>
          <w:rFonts w:ascii="Verdana" w:hAnsi="Verdana"/>
          <w:sz w:val="17"/>
          <w:szCs w:val="18"/>
        </w:rPr>
      </w:pPr>
      <w:r w:rsidRPr="00A92FB3">
        <w:rPr>
          <w:rFonts w:ascii="Verdana" w:hAnsi="Verdana"/>
          <w:sz w:val="17"/>
          <w:szCs w:val="18"/>
        </w:rPr>
        <w:t>hetzij voor onbepaalde tijd;</w:t>
      </w:r>
    </w:p>
    <w:p w:rsidR="006D255D" w:rsidRPr="00A92FB3" w:rsidRDefault="006D255D" w:rsidP="006F7BCF">
      <w:pPr>
        <w:numPr>
          <w:ilvl w:val="0"/>
          <w:numId w:val="46"/>
        </w:numPr>
        <w:tabs>
          <w:tab w:val="clear" w:pos="720"/>
          <w:tab w:val="left" w:pos="1134"/>
        </w:tabs>
        <w:suppressAutoHyphens/>
        <w:ind w:left="1134" w:hanging="567"/>
        <w:rPr>
          <w:rFonts w:ascii="Verdana" w:hAnsi="Verdana"/>
          <w:sz w:val="17"/>
          <w:szCs w:val="18"/>
        </w:rPr>
      </w:pPr>
      <w:r w:rsidRPr="00A92FB3">
        <w:rPr>
          <w:rFonts w:ascii="Verdana" w:hAnsi="Verdana"/>
          <w:sz w:val="17"/>
          <w:szCs w:val="18"/>
        </w:rPr>
        <w:t>hetzij voor bepaalde tijdsduur;</w:t>
      </w:r>
    </w:p>
    <w:p w:rsidR="006D255D" w:rsidRPr="00A92FB3" w:rsidRDefault="006D255D">
      <w:pPr>
        <w:tabs>
          <w:tab w:val="left" w:pos="1134"/>
        </w:tabs>
        <w:suppressAutoHyphens/>
        <w:ind w:left="1134" w:hanging="567"/>
        <w:rPr>
          <w:rFonts w:ascii="Verdana" w:hAnsi="Verdana"/>
          <w:sz w:val="17"/>
          <w:szCs w:val="18"/>
        </w:rPr>
      </w:pPr>
      <w:r w:rsidRPr="00A92FB3">
        <w:rPr>
          <w:rFonts w:ascii="Verdana" w:hAnsi="Verdana"/>
          <w:sz w:val="17"/>
          <w:szCs w:val="18"/>
        </w:rPr>
        <w:t>c.</w:t>
      </w:r>
      <w:r w:rsidRPr="00A92FB3">
        <w:rPr>
          <w:rFonts w:ascii="Verdana" w:hAnsi="Verdana"/>
          <w:sz w:val="17"/>
          <w:szCs w:val="18"/>
        </w:rPr>
        <w:tab/>
        <w:t>hetzij voor het verrichten van een bepaald geheel van werkzaamheden;</w:t>
      </w:r>
    </w:p>
    <w:p w:rsidR="006D255D" w:rsidRPr="00A92FB3" w:rsidRDefault="006D255D">
      <w:pPr>
        <w:tabs>
          <w:tab w:val="left" w:pos="1134"/>
        </w:tabs>
        <w:suppressAutoHyphens/>
        <w:ind w:left="1134" w:hanging="567"/>
        <w:rPr>
          <w:rFonts w:ascii="Verdana" w:hAnsi="Verdana"/>
          <w:sz w:val="17"/>
          <w:szCs w:val="18"/>
        </w:rPr>
      </w:pPr>
      <w:r w:rsidRPr="00A92FB3">
        <w:rPr>
          <w:rFonts w:ascii="Verdana" w:hAnsi="Verdana"/>
          <w:sz w:val="17"/>
          <w:szCs w:val="18"/>
        </w:rPr>
        <w:t>d.</w:t>
      </w:r>
      <w:r w:rsidRPr="00A92FB3">
        <w:rPr>
          <w:rFonts w:ascii="Verdana" w:hAnsi="Verdana"/>
          <w:sz w:val="17"/>
          <w:szCs w:val="18"/>
        </w:rPr>
        <w:tab/>
        <w:t>hetzij voor het verrichten van werkzaamheden van tijdelijke aard.</w:t>
      </w:r>
      <w:r w:rsidR="00D05FFB">
        <w:rPr>
          <w:rFonts w:ascii="Verdana" w:hAnsi="Verdana"/>
          <w:sz w:val="17"/>
          <w:szCs w:val="18"/>
        </w:rPr>
        <w:br/>
      </w:r>
    </w:p>
    <w:p w:rsidR="006D255D" w:rsidRPr="00A92FB3" w:rsidRDefault="006D255D">
      <w:pPr>
        <w:suppressAutoHyphens/>
        <w:ind w:left="567"/>
        <w:rPr>
          <w:rFonts w:ascii="Verdana" w:hAnsi="Verdana"/>
          <w:sz w:val="17"/>
          <w:szCs w:val="18"/>
        </w:rPr>
      </w:pPr>
      <w:r w:rsidRPr="00A92FB3">
        <w:rPr>
          <w:rFonts w:ascii="Verdana" w:hAnsi="Verdana"/>
          <w:sz w:val="17"/>
          <w:szCs w:val="18"/>
        </w:rPr>
        <w:lastRenderedPageBreak/>
        <w:t>In de individuele arbeidsovereenkomst wordt vermeld welke dienstbetrekking van toepassing is. Indien deze vermelding ontbreekt, wordt de dienstbetrekking geacht voor onbepaalde tijd te zijn aangegaan. Arbeidsovereenkomsten voor bepaalde tijd zullen alleen bij uitzondering worden aangegaan.</w:t>
      </w:r>
    </w:p>
    <w:p w:rsidR="006D255D" w:rsidRPr="00A92FB3" w:rsidRDefault="006D255D">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Verdana" w:hAnsi="Verdana"/>
          <w:sz w:val="17"/>
          <w:szCs w:val="18"/>
        </w:rPr>
      </w:pPr>
    </w:p>
    <w:p w:rsidR="006D255D" w:rsidRPr="00A92FB3" w:rsidRDefault="006D255D" w:rsidP="006F7BCF">
      <w:pPr>
        <w:numPr>
          <w:ilvl w:val="0"/>
          <w:numId w:val="6"/>
        </w:numPr>
        <w:tabs>
          <w:tab w:val="clear" w:pos="360"/>
          <w:tab w:val="left" w:pos="567"/>
        </w:tabs>
        <w:suppressAutoHyphens/>
        <w:ind w:left="567" w:hanging="567"/>
        <w:rPr>
          <w:rFonts w:ascii="Verdana" w:hAnsi="Verdana"/>
          <w:sz w:val="17"/>
          <w:szCs w:val="18"/>
        </w:rPr>
      </w:pPr>
      <w:r w:rsidRPr="00A92FB3">
        <w:rPr>
          <w:rFonts w:ascii="Verdana" w:hAnsi="Verdana"/>
          <w:sz w:val="17"/>
          <w:szCs w:val="18"/>
        </w:rPr>
        <w:t>Voor de berekening van de duur van het dienstverband, als bedoeld in lid 2 sub c, of d, is het bepaalde in artikel 6</w:t>
      </w:r>
      <w:r w:rsidR="0018254B" w:rsidRPr="00A92FB3">
        <w:rPr>
          <w:rFonts w:ascii="Verdana" w:hAnsi="Verdana"/>
          <w:sz w:val="17"/>
          <w:szCs w:val="18"/>
        </w:rPr>
        <w:t>6</w:t>
      </w:r>
      <w:r w:rsidRPr="00A92FB3">
        <w:rPr>
          <w:rFonts w:ascii="Verdana" w:hAnsi="Verdana"/>
          <w:sz w:val="17"/>
          <w:szCs w:val="18"/>
        </w:rPr>
        <w:t>7 B.W. van toepassing.</w:t>
      </w:r>
    </w:p>
    <w:p w:rsidR="006D255D" w:rsidRPr="00A92FB3" w:rsidRDefault="006D255D">
      <w:pPr>
        <w:tabs>
          <w:tab w:val="left" w:pos="567"/>
        </w:tabs>
        <w:suppressAutoHyphens/>
        <w:ind w:left="567" w:hanging="567"/>
        <w:rPr>
          <w:rFonts w:ascii="Verdana" w:hAnsi="Verdana"/>
          <w:sz w:val="17"/>
          <w:szCs w:val="18"/>
        </w:rPr>
      </w:pPr>
    </w:p>
    <w:p w:rsidR="006D255D" w:rsidRPr="00A92FB3" w:rsidRDefault="006D255D" w:rsidP="006F7BCF">
      <w:pPr>
        <w:numPr>
          <w:ilvl w:val="0"/>
          <w:numId w:val="6"/>
        </w:numPr>
        <w:tabs>
          <w:tab w:val="clear" w:pos="360"/>
          <w:tab w:val="left" w:pos="567"/>
        </w:tabs>
        <w:suppressAutoHyphens/>
        <w:ind w:left="567" w:hanging="567"/>
        <w:rPr>
          <w:rFonts w:ascii="Verdana" w:hAnsi="Verdana"/>
          <w:sz w:val="17"/>
          <w:szCs w:val="18"/>
        </w:rPr>
      </w:pPr>
      <w:r w:rsidRPr="00A92FB3">
        <w:rPr>
          <w:rFonts w:ascii="Verdana" w:hAnsi="Verdana"/>
          <w:sz w:val="17"/>
          <w:szCs w:val="18"/>
        </w:rPr>
        <w:t>Behoudens in geval van ontslag op staande voet wegens een dringende reden in de zin van de artikelen 678 en 679 B.W., en behoudens tijdens of bij het beëindigen van de proeftijd, als bedoeld in lid 1, in welke gevallen de dienstbetrekking wederzijds onmiddellijk kan worden beëindigd, neemt de dienstbetrekking een einde:</w:t>
      </w:r>
    </w:p>
    <w:p w:rsidR="006D255D" w:rsidRPr="00A92FB3" w:rsidRDefault="006D255D">
      <w:pPr>
        <w:tabs>
          <w:tab w:val="left" w:pos="1134"/>
        </w:tabs>
        <w:suppressAutoHyphens/>
        <w:ind w:left="1134" w:hanging="567"/>
        <w:rPr>
          <w:rFonts w:ascii="Verdana" w:hAnsi="Verdana"/>
          <w:b/>
          <w:sz w:val="17"/>
          <w:szCs w:val="18"/>
        </w:rPr>
      </w:pPr>
      <w:r w:rsidRPr="00A92FB3">
        <w:rPr>
          <w:rFonts w:ascii="Verdana" w:hAnsi="Verdana"/>
          <w:b/>
          <w:sz w:val="17"/>
          <w:szCs w:val="18"/>
        </w:rPr>
        <w:t>a</w:t>
      </w:r>
      <w:r w:rsidRPr="00A92FB3">
        <w:rPr>
          <w:rFonts w:ascii="Verdana" w:hAnsi="Verdana"/>
          <w:sz w:val="17"/>
          <w:szCs w:val="18"/>
        </w:rPr>
        <w:t>.</w:t>
      </w:r>
      <w:r w:rsidRPr="00A92FB3">
        <w:rPr>
          <w:rFonts w:ascii="Verdana" w:hAnsi="Verdana"/>
          <w:sz w:val="17"/>
          <w:szCs w:val="18"/>
        </w:rPr>
        <w:tab/>
      </w:r>
      <w:r w:rsidRPr="00A92FB3">
        <w:rPr>
          <w:rFonts w:ascii="Verdana" w:hAnsi="Verdana"/>
          <w:b/>
          <w:sz w:val="17"/>
          <w:szCs w:val="18"/>
        </w:rPr>
        <w:t>voor werknemers voor onbepaalde tijd in dienst;</w:t>
      </w:r>
    </w:p>
    <w:p w:rsidR="006D255D" w:rsidRPr="00A92FB3" w:rsidRDefault="006D255D">
      <w:pPr>
        <w:tabs>
          <w:tab w:val="left" w:pos="1134"/>
        </w:tabs>
        <w:suppressAutoHyphens/>
        <w:ind w:left="1134" w:hanging="567"/>
        <w:rPr>
          <w:rFonts w:ascii="Verdana" w:hAnsi="Verdana"/>
          <w:sz w:val="17"/>
          <w:szCs w:val="18"/>
        </w:rPr>
      </w:pPr>
      <w:r w:rsidRPr="00A92FB3">
        <w:rPr>
          <w:rFonts w:ascii="Verdana" w:hAnsi="Verdana"/>
          <w:sz w:val="17"/>
          <w:szCs w:val="18"/>
        </w:rPr>
        <w:tab/>
        <w:t>voor de beëindiging van de arbeidsovereenkomst voor onbepaalde tijd geldt artikel 7: 672 BW, tenzij hier uitdrukkelijk van is afgeweken.</w:t>
      </w:r>
    </w:p>
    <w:p w:rsidR="006D255D" w:rsidRPr="00A92FB3" w:rsidRDefault="006D255D" w:rsidP="006F7BCF">
      <w:pPr>
        <w:numPr>
          <w:ilvl w:val="0"/>
          <w:numId w:val="47"/>
        </w:numPr>
        <w:tabs>
          <w:tab w:val="clear" w:pos="720"/>
          <w:tab w:val="left" w:pos="1134"/>
        </w:tabs>
        <w:suppressAutoHyphens/>
        <w:ind w:left="1134" w:hanging="567"/>
        <w:rPr>
          <w:rFonts w:ascii="Verdana" w:hAnsi="Verdana"/>
          <w:b/>
          <w:sz w:val="17"/>
          <w:szCs w:val="18"/>
        </w:rPr>
      </w:pPr>
      <w:r w:rsidRPr="00A92FB3">
        <w:rPr>
          <w:rFonts w:ascii="Verdana" w:hAnsi="Verdana"/>
          <w:b/>
          <w:sz w:val="17"/>
          <w:szCs w:val="18"/>
        </w:rPr>
        <w:t>voor werknemers voor een bepaald tijdsduur in dienst;</w:t>
      </w:r>
    </w:p>
    <w:p w:rsidR="006D255D" w:rsidRPr="00A92FB3" w:rsidRDefault="006D255D">
      <w:pPr>
        <w:tabs>
          <w:tab w:val="left" w:pos="1134"/>
        </w:tabs>
        <w:suppressAutoHyphens/>
        <w:ind w:left="1134" w:hanging="567"/>
        <w:rPr>
          <w:rFonts w:ascii="Verdana" w:hAnsi="Verdana"/>
          <w:sz w:val="17"/>
          <w:szCs w:val="18"/>
        </w:rPr>
      </w:pPr>
      <w:r w:rsidRPr="00A92FB3">
        <w:rPr>
          <w:rFonts w:ascii="Verdana" w:hAnsi="Verdana"/>
          <w:sz w:val="17"/>
          <w:szCs w:val="18"/>
        </w:rPr>
        <w:tab/>
        <w:t>op de laatste dag van het tijdvak, genoemd in de individuele arbeidsovereenkomst, dan wel op het tijdstip, bepaald op grond van artikel 668 BW, eerste lid en tenzij het bepaalde in lid 3 van dit artikel van toepassing is.</w:t>
      </w:r>
    </w:p>
    <w:p w:rsidR="006D255D" w:rsidRPr="00A92FB3" w:rsidRDefault="006D255D" w:rsidP="006F7BCF">
      <w:pPr>
        <w:numPr>
          <w:ilvl w:val="0"/>
          <w:numId w:val="47"/>
        </w:numPr>
        <w:tabs>
          <w:tab w:val="clear" w:pos="720"/>
          <w:tab w:val="left" w:pos="1134"/>
        </w:tabs>
        <w:suppressAutoHyphens/>
        <w:ind w:left="1134" w:hanging="567"/>
        <w:rPr>
          <w:rFonts w:ascii="Verdana" w:hAnsi="Verdana"/>
          <w:b/>
          <w:sz w:val="17"/>
          <w:szCs w:val="18"/>
        </w:rPr>
      </w:pPr>
      <w:r w:rsidRPr="00A92FB3">
        <w:rPr>
          <w:rFonts w:ascii="Verdana" w:hAnsi="Verdana"/>
          <w:b/>
          <w:sz w:val="17"/>
          <w:szCs w:val="18"/>
        </w:rPr>
        <w:t>voor werknemers in dienst voor het verrichten van een bepaald geheel van werkzaamheden;</w:t>
      </w:r>
    </w:p>
    <w:p w:rsidR="006D255D" w:rsidRPr="00A92FB3" w:rsidRDefault="006D255D">
      <w:pPr>
        <w:tabs>
          <w:tab w:val="left" w:pos="1134"/>
        </w:tabs>
        <w:suppressAutoHyphens/>
        <w:ind w:left="1134" w:hanging="567"/>
        <w:rPr>
          <w:rFonts w:ascii="Verdana" w:hAnsi="Verdana"/>
          <w:sz w:val="17"/>
          <w:szCs w:val="18"/>
        </w:rPr>
      </w:pPr>
      <w:r w:rsidRPr="00A92FB3">
        <w:rPr>
          <w:rFonts w:ascii="Verdana" w:hAnsi="Verdana"/>
          <w:sz w:val="17"/>
          <w:szCs w:val="18"/>
        </w:rPr>
        <w:tab/>
        <w:t>bij het beëindigen van de werkzaamheden, waarvoor de werknemer is aangenomen, tenzij het bepaalde in lid 3 van dit artikel van toepassing is.</w:t>
      </w:r>
    </w:p>
    <w:p w:rsidR="006D255D" w:rsidRPr="00A92FB3" w:rsidRDefault="006D255D" w:rsidP="006F7BCF">
      <w:pPr>
        <w:numPr>
          <w:ilvl w:val="0"/>
          <w:numId w:val="47"/>
        </w:numPr>
        <w:tabs>
          <w:tab w:val="clear" w:pos="720"/>
          <w:tab w:val="left" w:pos="1134"/>
        </w:tabs>
        <w:suppressAutoHyphens/>
        <w:ind w:left="1134" w:hanging="567"/>
        <w:rPr>
          <w:rFonts w:ascii="Verdana" w:hAnsi="Verdana"/>
          <w:b/>
          <w:sz w:val="17"/>
          <w:szCs w:val="18"/>
        </w:rPr>
      </w:pPr>
      <w:r w:rsidRPr="00A92FB3">
        <w:rPr>
          <w:rFonts w:ascii="Verdana" w:hAnsi="Verdana"/>
          <w:b/>
          <w:sz w:val="17"/>
          <w:szCs w:val="18"/>
        </w:rPr>
        <w:t>voor werknemers in dienst voor het verrichten van werkzaamheden van tijdelijke aard;</w:t>
      </w:r>
    </w:p>
    <w:p w:rsidR="006D255D" w:rsidRPr="00A92FB3" w:rsidRDefault="006D255D">
      <w:pPr>
        <w:tabs>
          <w:tab w:val="left" w:pos="1134"/>
        </w:tabs>
        <w:suppressAutoHyphens/>
        <w:ind w:left="1134" w:hanging="567"/>
        <w:rPr>
          <w:rFonts w:ascii="Verdana" w:hAnsi="Verdana"/>
          <w:sz w:val="17"/>
          <w:szCs w:val="18"/>
        </w:rPr>
      </w:pPr>
      <w:r w:rsidRPr="00A92FB3">
        <w:rPr>
          <w:rFonts w:ascii="Verdana" w:hAnsi="Verdana"/>
          <w:sz w:val="17"/>
          <w:szCs w:val="18"/>
        </w:rPr>
        <w:tab/>
        <w:t>door opzegging door de werkgever of de werknemer met een termijn van één dag tegen elke dag der maand, met dien verstande dat deze termijn na twee maanden dienstverband één week tegen elke dag der maand bedraagt, tenzij het bepaalde in lid 3 van dit artikel van toepassing is.</w:t>
      </w:r>
    </w:p>
    <w:p w:rsidR="006D255D" w:rsidRPr="00A92FB3" w:rsidRDefault="006D255D">
      <w:pPr>
        <w:tabs>
          <w:tab w:val="left" w:pos="0"/>
          <w:tab w:val="left" w:pos="426"/>
          <w:tab w:val="left" w:pos="1701"/>
          <w:tab w:val="left" w:pos="2552"/>
          <w:tab w:val="left" w:pos="3403"/>
          <w:tab w:val="left" w:pos="4254"/>
          <w:tab w:val="left" w:pos="5104"/>
          <w:tab w:val="left" w:pos="5955"/>
          <w:tab w:val="left" w:pos="6806"/>
          <w:tab w:val="left" w:pos="7657"/>
          <w:tab w:val="left" w:pos="8508"/>
        </w:tabs>
        <w:suppressAutoHyphens/>
        <w:ind w:left="360"/>
        <w:rPr>
          <w:rFonts w:ascii="Verdana" w:hAnsi="Verdana"/>
          <w:sz w:val="17"/>
          <w:szCs w:val="18"/>
        </w:rPr>
      </w:pPr>
    </w:p>
    <w:p w:rsidR="006D255D" w:rsidRPr="00A92FB3" w:rsidRDefault="006D255D" w:rsidP="006F7BCF">
      <w:pPr>
        <w:numPr>
          <w:ilvl w:val="0"/>
          <w:numId w:val="6"/>
        </w:numPr>
        <w:tabs>
          <w:tab w:val="clear" w:pos="360"/>
          <w:tab w:val="left" w:pos="567"/>
        </w:tabs>
        <w:suppressAutoHyphens/>
        <w:ind w:left="567" w:hanging="567"/>
        <w:rPr>
          <w:rFonts w:ascii="Verdana" w:hAnsi="Verdana"/>
          <w:sz w:val="17"/>
          <w:szCs w:val="18"/>
        </w:rPr>
      </w:pPr>
      <w:r w:rsidRPr="00A92FB3">
        <w:rPr>
          <w:rFonts w:ascii="Verdana" w:hAnsi="Verdana"/>
          <w:sz w:val="17"/>
          <w:szCs w:val="18"/>
        </w:rPr>
        <w:t>Indien een voor bepaalde tijd aangegane dienstbetrekking wordt voortgezet, zal de werkgever aan de werknemer een week voor het tijdstip, waarop de aldus voortgezette dienstbetrekking van rechtswege eindigt, hiervan schriftelijk mededeling doen, tenzij het bepaalde in lid 3 van dit artikel van toepassing is.</w:t>
      </w:r>
    </w:p>
    <w:p w:rsidR="006D255D" w:rsidRPr="00A92FB3" w:rsidRDefault="006D255D">
      <w:pPr>
        <w:tabs>
          <w:tab w:val="left" w:pos="0"/>
          <w:tab w:val="left" w:pos="426"/>
          <w:tab w:val="left" w:pos="1701"/>
          <w:tab w:val="left" w:pos="2552"/>
          <w:tab w:val="left" w:pos="3403"/>
          <w:tab w:val="left" w:pos="4254"/>
          <w:tab w:val="left" w:pos="5104"/>
          <w:tab w:val="left" w:pos="5955"/>
          <w:tab w:val="left" w:pos="6806"/>
          <w:tab w:val="left" w:pos="7657"/>
          <w:tab w:val="left" w:pos="8508"/>
        </w:tabs>
        <w:suppressAutoHyphens/>
        <w:rPr>
          <w:rFonts w:ascii="Verdana" w:hAnsi="Verdana"/>
          <w:sz w:val="17"/>
          <w:szCs w:val="18"/>
        </w:rPr>
      </w:pPr>
    </w:p>
    <w:p w:rsidR="006D255D" w:rsidRPr="00A92FB3" w:rsidRDefault="006D255D" w:rsidP="006F7BCF">
      <w:pPr>
        <w:numPr>
          <w:ilvl w:val="0"/>
          <w:numId w:val="6"/>
        </w:numPr>
        <w:tabs>
          <w:tab w:val="clear" w:pos="360"/>
          <w:tab w:val="left" w:pos="567"/>
        </w:tabs>
        <w:suppressAutoHyphens/>
        <w:ind w:left="567" w:hanging="567"/>
        <w:rPr>
          <w:rFonts w:ascii="Verdana" w:hAnsi="Verdana"/>
          <w:sz w:val="17"/>
          <w:szCs w:val="18"/>
        </w:rPr>
      </w:pPr>
      <w:r w:rsidRPr="00A92FB3">
        <w:rPr>
          <w:rFonts w:ascii="Verdana" w:hAnsi="Verdana"/>
          <w:sz w:val="17"/>
          <w:szCs w:val="18"/>
        </w:rPr>
        <w:t xml:space="preserve">Het bepaalde in artikel 7:670 BW, lid 1 (opzeggingsverbod tijdens arbeidsongeschiktheid) is voor werknemers als bedoeld in lid 2, sub b, c en d van dit artikel, en ook voor werknemers </w:t>
      </w:r>
      <w:r w:rsidR="00446E28" w:rsidRPr="00A92FB3">
        <w:rPr>
          <w:rFonts w:ascii="Verdana" w:hAnsi="Verdana"/>
          <w:sz w:val="17"/>
          <w:szCs w:val="18"/>
        </w:rPr>
        <w:t xml:space="preserve"> bij het bereiken van de AOW gerechtigde leeftijd</w:t>
      </w:r>
      <w:r w:rsidRPr="00A92FB3">
        <w:rPr>
          <w:rFonts w:ascii="Verdana" w:hAnsi="Verdana"/>
          <w:sz w:val="17"/>
          <w:szCs w:val="18"/>
        </w:rPr>
        <w:t xml:space="preserve"> niet van toepassing.</w:t>
      </w:r>
    </w:p>
    <w:p w:rsidR="006D255D" w:rsidRPr="00A92FB3" w:rsidRDefault="006D255D">
      <w:pPr>
        <w:tabs>
          <w:tab w:val="left" w:pos="567"/>
        </w:tabs>
        <w:suppressAutoHyphens/>
        <w:ind w:left="567" w:hanging="567"/>
        <w:rPr>
          <w:rFonts w:ascii="Verdana" w:hAnsi="Verdana"/>
          <w:sz w:val="17"/>
          <w:szCs w:val="18"/>
        </w:rPr>
      </w:pPr>
    </w:p>
    <w:p w:rsidR="006D255D" w:rsidRPr="00A92FB3" w:rsidRDefault="006D255D" w:rsidP="006F7BCF">
      <w:pPr>
        <w:numPr>
          <w:ilvl w:val="0"/>
          <w:numId w:val="6"/>
        </w:numPr>
        <w:tabs>
          <w:tab w:val="clear" w:pos="360"/>
          <w:tab w:val="left" w:pos="567"/>
        </w:tabs>
        <w:suppressAutoHyphens/>
        <w:ind w:left="567" w:hanging="567"/>
        <w:rPr>
          <w:rFonts w:ascii="Verdana" w:hAnsi="Verdana"/>
          <w:sz w:val="17"/>
          <w:szCs w:val="18"/>
        </w:rPr>
      </w:pPr>
      <w:r w:rsidRPr="00A92FB3">
        <w:rPr>
          <w:rFonts w:ascii="Verdana" w:hAnsi="Verdana"/>
          <w:sz w:val="17"/>
          <w:szCs w:val="18"/>
        </w:rPr>
        <w:t xml:space="preserve">Indien in afwijking van het in lid </w:t>
      </w:r>
      <w:r w:rsidR="006548D9" w:rsidRPr="00A92FB3">
        <w:rPr>
          <w:rFonts w:ascii="Verdana" w:hAnsi="Verdana"/>
          <w:sz w:val="17"/>
          <w:szCs w:val="18"/>
        </w:rPr>
        <w:t>6</w:t>
      </w:r>
      <w:r w:rsidRPr="00A92FB3">
        <w:rPr>
          <w:rFonts w:ascii="Verdana" w:hAnsi="Verdana"/>
          <w:sz w:val="17"/>
          <w:szCs w:val="18"/>
        </w:rPr>
        <w:t xml:space="preserve"> bepaalde de dienstbetrekking wordt voortgezet </w:t>
      </w:r>
      <w:r w:rsidR="006548D9" w:rsidRPr="00A92FB3">
        <w:rPr>
          <w:rFonts w:ascii="Verdana" w:hAnsi="Verdana"/>
          <w:sz w:val="17"/>
          <w:szCs w:val="18"/>
        </w:rPr>
        <w:t xml:space="preserve">na de AOW gerechtigde leeftijd </w:t>
      </w:r>
      <w:r w:rsidRPr="00A92FB3">
        <w:rPr>
          <w:rFonts w:ascii="Verdana" w:hAnsi="Verdana"/>
          <w:sz w:val="17"/>
          <w:szCs w:val="18"/>
        </w:rPr>
        <w:t xml:space="preserve">dan wel </w:t>
      </w:r>
      <w:r w:rsidR="006548D9" w:rsidRPr="00A92FB3">
        <w:rPr>
          <w:rFonts w:ascii="Verdana" w:hAnsi="Verdana"/>
          <w:sz w:val="17"/>
          <w:szCs w:val="18"/>
        </w:rPr>
        <w:t xml:space="preserve">AOW gerechtigde </w:t>
      </w:r>
      <w:r w:rsidRPr="00A92FB3">
        <w:rPr>
          <w:rFonts w:ascii="Verdana" w:hAnsi="Verdana"/>
          <w:sz w:val="17"/>
          <w:szCs w:val="18"/>
        </w:rPr>
        <w:t>werknemers in dienst worden genomen, zal een opzeggingstermijn van één maand gelden, met dien verstande, dat het dienstverband slechts zal kunnen worden beëindigd tegen het einde van de kalendermaand volgend op die waarin de opzegging plaatsvindt.</w:t>
      </w:r>
    </w:p>
    <w:p w:rsidR="006D255D" w:rsidRPr="00A92FB3" w:rsidRDefault="006D255D">
      <w:pPr>
        <w:tabs>
          <w:tab w:val="left" w:pos="567"/>
        </w:tabs>
        <w:suppressAutoHyphens/>
        <w:ind w:left="567" w:hanging="567"/>
        <w:rPr>
          <w:rFonts w:ascii="Verdana" w:hAnsi="Verdana"/>
          <w:sz w:val="17"/>
          <w:szCs w:val="18"/>
        </w:rPr>
      </w:pPr>
    </w:p>
    <w:p w:rsidR="006D255D" w:rsidRPr="00A92FB3" w:rsidRDefault="006D255D" w:rsidP="006F7BCF">
      <w:pPr>
        <w:numPr>
          <w:ilvl w:val="0"/>
          <w:numId w:val="6"/>
        </w:numPr>
        <w:tabs>
          <w:tab w:val="clear" w:pos="360"/>
          <w:tab w:val="left" w:pos="567"/>
        </w:tabs>
        <w:suppressAutoHyphens/>
        <w:ind w:left="567" w:hanging="567"/>
        <w:rPr>
          <w:rFonts w:ascii="Verdana" w:hAnsi="Verdana"/>
          <w:sz w:val="17"/>
          <w:szCs w:val="18"/>
        </w:rPr>
      </w:pPr>
      <w:r w:rsidRPr="00A92FB3">
        <w:rPr>
          <w:rFonts w:ascii="Verdana" w:hAnsi="Verdana"/>
          <w:sz w:val="17"/>
          <w:szCs w:val="18"/>
        </w:rPr>
        <w:t>Het bepaalde in artikel 7:670 BW, lid 3 (opzeggingsverbod wegens vervulling militaire verbintenissen) is voor werknemers, als bedoeld in lid 2, sub b, c en d, niet van toepassing.</w:t>
      </w:r>
    </w:p>
    <w:p w:rsidR="006D255D" w:rsidRPr="00A92FB3" w:rsidRDefault="006D255D">
      <w:pPr>
        <w:tabs>
          <w:tab w:val="left" w:pos="567"/>
        </w:tabs>
        <w:suppressAutoHyphens/>
        <w:ind w:left="567" w:hanging="567"/>
        <w:rPr>
          <w:rFonts w:ascii="Verdana" w:hAnsi="Verdana"/>
          <w:sz w:val="17"/>
          <w:szCs w:val="18"/>
        </w:rPr>
      </w:pPr>
    </w:p>
    <w:p w:rsidR="006D255D" w:rsidRPr="00A92FB3" w:rsidRDefault="006D255D" w:rsidP="006F7BCF">
      <w:pPr>
        <w:numPr>
          <w:ilvl w:val="0"/>
          <w:numId w:val="6"/>
        </w:numPr>
        <w:tabs>
          <w:tab w:val="clear" w:pos="360"/>
          <w:tab w:val="left" w:pos="567"/>
          <w:tab w:val="left" w:pos="1134"/>
        </w:tabs>
        <w:suppressAutoHyphens/>
        <w:ind w:left="1134" w:hanging="1134"/>
        <w:rPr>
          <w:rFonts w:ascii="Verdana" w:hAnsi="Verdana"/>
          <w:sz w:val="17"/>
          <w:szCs w:val="18"/>
        </w:rPr>
      </w:pPr>
      <w:r w:rsidRPr="00A92FB3">
        <w:rPr>
          <w:rFonts w:ascii="Verdana" w:hAnsi="Verdana"/>
          <w:sz w:val="17"/>
          <w:szCs w:val="18"/>
        </w:rPr>
        <w:t>a.</w:t>
      </w:r>
      <w:r w:rsidRPr="00A92FB3">
        <w:rPr>
          <w:rFonts w:ascii="Verdana" w:hAnsi="Verdana"/>
          <w:sz w:val="17"/>
          <w:szCs w:val="18"/>
        </w:rPr>
        <w:tab/>
        <w:t>Deeltijdwerk is in beginsel mogelijk in alle functies en op alle niveaus. Een verzoek van een werknemers om zijn of haar arbeidsduur aan te passen wordt in beginsel gehonoreerd, tenzij dit redelijkerwijs niet van de werkgever kan worden gevergd.</w:t>
      </w:r>
    </w:p>
    <w:p w:rsidR="006D255D" w:rsidRPr="00A92FB3" w:rsidRDefault="006D255D" w:rsidP="006F7BCF">
      <w:pPr>
        <w:numPr>
          <w:ilvl w:val="0"/>
          <w:numId w:val="48"/>
        </w:numPr>
        <w:tabs>
          <w:tab w:val="clear" w:pos="720"/>
          <w:tab w:val="left" w:pos="1134"/>
        </w:tabs>
        <w:suppressAutoHyphens/>
        <w:ind w:left="1134" w:hanging="567"/>
        <w:rPr>
          <w:rFonts w:ascii="Verdana" w:hAnsi="Verdana"/>
          <w:sz w:val="17"/>
          <w:szCs w:val="18"/>
        </w:rPr>
      </w:pPr>
      <w:r w:rsidRPr="00A92FB3">
        <w:rPr>
          <w:rFonts w:ascii="Verdana" w:hAnsi="Verdana"/>
          <w:sz w:val="17"/>
          <w:szCs w:val="18"/>
        </w:rPr>
        <w:t>De werkgever reageert binnen een maand op een verzoek van werknemers. Indien het verzoek wordt afgewezen, dient dit schriftelijk gemotiveerd te worden.</w:t>
      </w:r>
    </w:p>
    <w:p w:rsidR="006D255D" w:rsidRPr="00A92FB3" w:rsidRDefault="006D255D">
      <w:pPr>
        <w:tabs>
          <w:tab w:val="left" w:pos="1134"/>
        </w:tabs>
        <w:suppressAutoHyphens/>
        <w:ind w:left="1134" w:hanging="567"/>
        <w:rPr>
          <w:rFonts w:ascii="Verdana" w:hAnsi="Verdana"/>
          <w:sz w:val="17"/>
          <w:szCs w:val="18"/>
        </w:rPr>
      </w:pPr>
      <w:r w:rsidRPr="00A92FB3">
        <w:rPr>
          <w:rFonts w:ascii="Verdana" w:hAnsi="Verdana"/>
          <w:sz w:val="17"/>
          <w:szCs w:val="18"/>
        </w:rPr>
        <w:t>c.</w:t>
      </w:r>
      <w:r w:rsidRPr="00A92FB3">
        <w:rPr>
          <w:rFonts w:ascii="Verdana" w:hAnsi="Verdana"/>
          <w:sz w:val="17"/>
          <w:szCs w:val="18"/>
        </w:rPr>
        <w:tab/>
        <w:t>De OR ontvangt jaarlijks een overzicht van het aantal verzoeken van werknemers om in deeltijd te werken, het aantal verzoeken dat gehonoreerd is en het aantal afwijzingen voorzien van de bijbehorende motivatie.</w:t>
      </w:r>
    </w:p>
    <w:p w:rsidR="006D255D" w:rsidRPr="00A92FB3" w:rsidRDefault="006D255D">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Verdana" w:hAnsi="Verdana"/>
          <w:sz w:val="17"/>
          <w:szCs w:val="18"/>
        </w:rPr>
      </w:pPr>
    </w:p>
    <w:p w:rsidR="006D255D" w:rsidRPr="00A92FB3" w:rsidRDefault="006D255D">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Verdana" w:hAnsi="Verdana"/>
          <w:sz w:val="17"/>
          <w:szCs w:val="18"/>
        </w:rPr>
      </w:pPr>
    </w:p>
    <w:p w:rsidR="006D255D" w:rsidRPr="00A92FB3" w:rsidRDefault="006D255D">
      <w:pPr>
        <w:pStyle w:val="Kop1"/>
        <w:rPr>
          <w:rFonts w:ascii="Verdana" w:hAnsi="Verdana"/>
          <w:sz w:val="17"/>
          <w:szCs w:val="18"/>
        </w:rPr>
      </w:pPr>
      <w:bookmarkStart w:id="46" w:name="_Toc211750251"/>
      <w:bookmarkStart w:id="47" w:name="_Toc211916768"/>
      <w:bookmarkStart w:id="48" w:name="_Toc415213048"/>
      <w:r w:rsidRPr="00A92FB3">
        <w:rPr>
          <w:rFonts w:ascii="Verdana" w:hAnsi="Verdana"/>
          <w:sz w:val="17"/>
          <w:szCs w:val="18"/>
        </w:rPr>
        <w:t>Artikel 6</w:t>
      </w:r>
      <w:bookmarkEnd w:id="46"/>
      <w:bookmarkEnd w:id="47"/>
      <w:bookmarkEnd w:id="48"/>
    </w:p>
    <w:p w:rsidR="006D255D" w:rsidRPr="00A92FB3" w:rsidRDefault="006D255D">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Verdana" w:hAnsi="Verdana"/>
          <w:sz w:val="17"/>
          <w:szCs w:val="18"/>
        </w:rPr>
      </w:pPr>
    </w:p>
    <w:p w:rsidR="006D255D" w:rsidRPr="00A92FB3" w:rsidRDefault="006D255D">
      <w:pPr>
        <w:pStyle w:val="Kop2"/>
        <w:rPr>
          <w:rFonts w:ascii="Verdana" w:hAnsi="Verdana"/>
          <w:sz w:val="17"/>
          <w:szCs w:val="18"/>
        </w:rPr>
      </w:pPr>
      <w:bookmarkStart w:id="49" w:name="_Toc211750252"/>
      <w:bookmarkStart w:id="50" w:name="_Toc211916769"/>
      <w:bookmarkStart w:id="51" w:name="_Toc415213049"/>
      <w:r w:rsidRPr="00A92FB3">
        <w:rPr>
          <w:rFonts w:ascii="Verdana" w:hAnsi="Verdana"/>
          <w:sz w:val="17"/>
          <w:szCs w:val="18"/>
        </w:rPr>
        <w:t>Arbeidsduur, dienstrooster en arbeidsduurverkorting</w:t>
      </w:r>
      <w:bookmarkEnd w:id="49"/>
      <w:bookmarkEnd w:id="50"/>
      <w:bookmarkEnd w:id="51"/>
    </w:p>
    <w:p w:rsidR="006D255D" w:rsidRPr="00A92FB3" w:rsidRDefault="006D255D">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Verdana" w:hAnsi="Verdana"/>
          <w:sz w:val="17"/>
          <w:szCs w:val="18"/>
        </w:rPr>
      </w:pPr>
    </w:p>
    <w:p w:rsidR="006D255D" w:rsidRPr="00A92FB3" w:rsidRDefault="006D255D" w:rsidP="006F7BCF">
      <w:pPr>
        <w:numPr>
          <w:ilvl w:val="0"/>
          <w:numId w:val="7"/>
        </w:numPr>
        <w:tabs>
          <w:tab w:val="clear" w:pos="360"/>
          <w:tab w:val="left" w:pos="567"/>
        </w:tabs>
        <w:suppressAutoHyphens/>
        <w:ind w:left="567" w:hanging="567"/>
        <w:rPr>
          <w:rFonts w:ascii="Verdana" w:hAnsi="Verdana"/>
          <w:sz w:val="17"/>
          <w:szCs w:val="18"/>
        </w:rPr>
      </w:pPr>
      <w:r w:rsidRPr="00A92FB3">
        <w:rPr>
          <w:rFonts w:ascii="Verdana" w:hAnsi="Verdana"/>
          <w:sz w:val="17"/>
          <w:szCs w:val="18"/>
        </w:rPr>
        <w:t>De arbeidsduur bedraagt gemiddeld 40 uur per week.</w:t>
      </w:r>
    </w:p>
    <w:p w:rsidR="006D255D" w:rsidRPr="00A92FB3" w:rsidRDefault="006D255D">
      <w:pPr>
        <w:tabs>
          <w:tab w:val="left" w:pos="567"/>
        </w:tabs>
        <w:suppressAutoHyphens/>
        <w:ind w:left="567" w:hanging="567"/>
        <w:rPr>
          <w:rFonts w:ascii="Verdana" w:hAnsi="Verdana"/>
          <w:sz w:val="17"/>
          <w:szCs w:val="18"/>
        </w:rPr>
      </w:pPr>
    </w:p>
    <w:p w:rsidR="006D255D" w:rsidRPr="00A92FB3" w:rsidRDefault="006D255D" w:rsidP="006F7BCF">
      <w:pPr>
        <w:numPr>
          <w:ilvl w:val="0"/>
          <w:numId w:val="7"/>
        </w:numPr>
        <w:tabs>
          <w:tab w:val="clear" w:pos="360"/>
          <w:tab w:val="left" w:pos="567"/>
          <w:tab w:val="left" w:pos="1134"/>
        </w:tabs>
        <w:suppressAutoHyphens/>
        <w:ind w:left="1134" w:hanging="1134"/>
        <w:rPr>
          <w:rFonts w:ascii="Verdana" w:hAnsi="Verdana"/>
          <w:sz w:val="17"/>
          <w:szCs w:val="18"/>
        </w:rPr>
      </w:pPr>
      <w:r w:rsidRPr="00A92FB3">
        <w:rPr>
          <w:rFonts w:ascii="Verdana" w:hAnsi="Verdana"/>
          <w:sz w:val="17"/>
          <w:szCs w:val="18"/>
        </w:rPr>
        <w:t>a.</w:t>
      </w:r>
      <w:r w:rsidRPr="00A92FB3">
        <w:rPr>
          <w:rFonts w:ascii="Verdana" w:hAnsi="Verdana"/>
          <w:sz w:val="17"/>
          <w:szCs w:val="18"/>
        </w:rPr>
        <w:tab/>
        <w:t>De normale arbeidstijd voor werknemers in de dagdienst ligt tussen 7.00 en 18.00 uur op de eerste vijf werkdagen van de kalenderweek.</w:t>
      </w:r>
    </w:p>
    <w:p w:rsidR="006D255D" w:rsidRPr="00A92FB3" w:rsidRDefault="006D255D" w:rsidP="006F7BCF">
      <w:pPr>
        <w:numPr>
          <w:ilvl w:val="0"/>
          <w:numId w:val="49"/>
        </w:numPr>
        <w:tabs>
          <w:tab w:val="clear" w:pos="720"/>
          <w:tab w:val="left" w:pos="1134"/>
        </w:tabs>
        <w:suppressAutoHyphens/>
        <w:ind w:left="1134" w:hanging="567"/>
        <w:rPr>
          <w:rFonts w:ascii="Verdana" w:hAnsi="Verdana"/>
          <w:sz w:val="17"/>
          <w:szCs w:val="18"/>
        </w:rPr>
      </w:pPr>
      <w:r w:rsidRPr="00A92FB3">
        <w:rPr>
          <w:rFonts w:ascii="Verdana" w:hAnsi="Verdana"/>
          <w:sz w:val="17"/>
          <w:szCs w:val="18"/>
        </w:rPr>
        <w:t>De normale arbeidstijd voor werknemers in ploegendienst wordt begrensd door het tijdstip van opkomen en afgaan, zoals dit volgens dienstrooster voor de betrokken werknemers is vastgesteld.</w:t>
      </w:r>
    </w:p>
    <w:p w:rsidR="006D255D" w:rsidRPr="00A92FB3" w:rsidRDefault="006D255D">
      <w:pPr>
        <w:tabs>
          <w:tab w:val="left" w:pos="567"/>
        </w:tabs>
        <w:suppressAutoHyphens/>
        <w:ind w:left="567" w:hanging="567"/>
        <w:rPr>
          <w:rFonts w:ascii="Verdana" w:hAnsi="Verdana"/>
          <w:sz w:val="17"/>
          <w:szCs w:val="18"/>
        </w:rPr>
      </w:pPr>
    </w:p>
    <w:p w:rsidR="006D255D" w:rsidRPr="00A92FB3" w:rsidRDefault="006D255D" w:rsidP="006F7BCF">
      <w:pPr>
        <w:numPr>
          <w:ilvl w:val="0"/>
          <w:numId w:val="7"/>
        </w:numPr>
        <w:tabs>
          <w:tab w:val="clear" w:pos="360"/>
          <w:tab w:val="left" w:pos="567"/>
          <w:tab w:val="left" w:pos="1134"/>
        </w:tabs>
        <w:suppressAutoHyphens/>
        <w:ind w:left="1134" w:hanging="1134"/>
        <w:rPr>
          <w:rFonts w:ascii="Verdana" w:hAnsi="Verdana"/>
          <w:sz w:val="17"/>
          <w:szCs w:val="18"/>
        </w:rPr>
      </w:pPr>
      <w:r w:rsidRPr="00A92FB3">
        <w:rPr>
          <w:rFonts w:ascii="Verdana" w:hAnsi="Verdana"/>
          <w:sz w:val="17"/>
          <w:szCs w:val="18"/>
        </w:rPr>
        <w:t>a.</w:t>
      </w:r>
      <w:r w:rsidRPr="00A92FB3">
        <w:rPr>
          <w:rFonts w:ascii="Verdana" w:hAnsi="Verdana"/>
          <w:sz w:val="17"/>
          <w:szCs w:val="18"/>
        </w:rPr>
        <w:tab/>
        <w:t>Iedere werknemer werkt volgens een dienstrooster, tenzij hij overwerkt, op verschoven uren werkt of is overgeplaatst in een andere dienst of wacht.</w:t>
      </w:r>
    </w:p>
    <w:p w:rsidR="006D255D" w:rsidRPr="00A92FB3" w:rsidRDefault="006D255D" w:rsidP="006F7BCF">
      <w:pPr>
        <w:numPr>
          <w:ilvl w:val="0"/>
          <w:numId w:val="50"/>
        </w:numPr>
        <w:tabs>
          <w:tab w:val="clear" w:pos="720"/>
          <w:tab w:val="left" w:pos="1134"/>
        </w:tabs>
        <w:suppressAutoHyphens/>
        <w:ind w:left="1134" w:hanging="567"/>
        <w:rPr>
          <w:rFonts w:ascii="Verdana" w:hAnsi="Verdana"/>
          <w:sz w:val="17"/>
          <w:szCs w:val="18"/>
        </w:rPr>
      </w:pPr>
      <w:r w:rsidRPr="00A92FB3">
        <w:rPr>
          <w:rFonts w:ascii="Verdana" w:hAnsi="Verdana"/>
          <w:sz w:val="17"/>
          <w:szCs w:val="18"/>
        </w:rPr>
        <w:t>Onder een dienstrooster wordt verstaan:</w:t>
      </w:r>
    </w:p>
    <w:p w:rsidR="006D255D" w:rsidRPr="00A92FB3" w:rsidRDefault="006D255D" w:rsidP="006F7BCF">
      <w:pPr>
        <w:numPr>
          <w:ilvl w:val="0"/>
          <w:numId w:val="51"/>
        </w:numPr>
        <w:tabs>
          <w:tab w:val="clear" w:pos="855"/>
          <w:tab w:val="left" w:pos="1701"/>
        </w:tabs>
        <w:suppressAutoHyphens/>
        <w:ind w:left="1701" w:hanging="567"/>
        <w:rPr>
          <w:rFonts w:ascii="Verdana" w:hAnsi="Verdana"/>
          <w:sz w:val="17"/>
          <w:szCs w:val="18"/>
        </w:rPr>
      </w:pPr>
      <w:r w:rsidRPr="00A92FB3">
        <w:rPr>
          <w:rFonts w:ascii="Verdana" w:hAnsi="Verdana"/>
          <w:sz w:val="17"/>
          <w:szCs w:val="18"/>
        </w:rPr>
        <w:lastRenderedPageBreak/>
        <w:t>Voor de werknemer in dagdienst;</w:t>
      </w:r>
    </w:p>
    <w:p w:rsidR="006D255D" w:rsidRPr="00A92FB3" w:rsidRDefault="006D255D">
      <w:pPr>
        <w:tabs>
          <w:tab w:val="left" w:pos="1701"/>
        </w:tabs>
        <w:suppressAutoHyphens/>
        <w:ind w:left="1701" w:hanging="567"/>
        <w:rPr>
          <w:rFonts w:ascii="Verdana" w:hAnsi="Verdana"/>
          <w:sz w:val="17"/>
          <w:szCs w:val="18"/>
        </w:rPr>
      </w:pPr>
      <w:r w:rsidRPr="00A92FB3">
        <w:rPr>
          <w:rFonts w:ascii="Verdana" w:hAnsi="Verdana"/>
          <w:sz w:val="17"/>
          <w:szCs w:val="18"/>
        </w:rPr>
        <w:tab/>
        <w:t>een arbeidstijdregeling van vijf dagen of diensten, zoals deze aan het begin van de week voor hem is vastgesteld.</w:t>
      </w:r>
    </w:p>
    <w:p w:rsidR="006D255D" w:rsidRPr="00A92FB3" w:rsidRDefault="006D255D" w:rsidP="006F7BCF">
      <w:pPr>
        <w:numPr>
          <w:ilvl w:val="0"/>
          <w:numId w:val="51"/>
        </w:numPr>
        <w:tabs>
          <w:tab w:val="clear" w:pos="855"/>
          <w:tab w:val="left" w:pos="1701"/>
        </w:tabs>
        <w:suppressAutoHyphens/>
        <w:ind w:left="1701" w:hanging="567"/>
        <w:rPr>
          <w:rFonts w:ascii="Verdana" w:hAnsi="Verdana"/>
          <w:sz w:val="17"/>
          <w:szCs w:val="18"/>
        </w:rPr>
      </w:pPr>
      <w:r w:rsidRPr="00A92FB3">
        <w:rPr>
          <w:rFonts w:ascii="Verdana" w:hAnsi="Verdana"/>
          <w:sz w:val="17"/>
          <w:szCs w:val="18"/>
        </w:rPr>
        <w:t>Voor de werknemer in 2-ploegendienst;</w:t>
      </w:r>
    </w:p>
    <w:p w:rsidR="006D255D" w:rsidRPr="00A92FB3" w:rsidRDefault="006D255D">
      <w:pPr>
        <w:tabs>
          <w:tab w:val="left" w:pos="1701"/>
        </w:tabs>
        <w:suppressAutoHyphens/>
        <w:ind w:left="1701" w:hanging="567"/>
        <w:rPr>
          <w:rFonts w:ascii="Verdana" w:hAnsi="Verdana"/>
          <w:sz w:val="17"/>
          <w:szCs w:val="18"/>
        </w:rPr>
      </w:pPr>
      <w:r w:rsidRPr="00A92FB3">
        <w:rPr>
          <w:rFonts w:ascii="Verdana" w:hAnsi="Verdana"/>
          <w:sz w:val="17"/>
          <w:szCs w:val="18"/>
        </w:rPr>
        <w:tab/>
        <w:t>een arbeidsregeling van tweemaal vijf dagen of diensten, zoals die aan het begin van een tweewekelijkse periode voor hem is vastgesteld.</w:t>
      </w:r>
    </w:p>
    <w:p w:rsidR="006D255D" w:rsidRPr="00A92FB3" w:rsidRDefault="006D255D" w:rsidP="006F7BCF">
      <w:pPr>
        <w:numPr>
          <w:ilvl w:val="0"/>
          <w:numId w:val="51"/>
        </w:numPr>
        <w:tabs>
          <w:tab w:val="clear" w:pos="855"/>
          <w:tab w:val="left" w:pos="1701"/>
        </w:tabs>
        <w:suppressAutoHyphens/>
        <w:ind w:left="1701" w:hanging="567"/>
        <w:rPr>
          <w:rFonts w:ascii="Verdana" w:hAnsi="Verdana"/>
          <w:sz w:val="17"/>
          <w:szCs w:val="18"/>
        </w:rPr>
      </w:pPr>
      <w:r w:rsidRPr="00A92FB3">
        <w:rPr>
          <w:rFonts w:ascii="Verdana" w:hAnsi="Verdana"/>
          <w:sz w:val="17"/>
          <w:szCs w:val="18"/>
        </w:rPr>
        <w:t>Voor de werknemer in 3-ploegendienst;</w:t>
      </w:r>
    </w:p>
    <w:p w:rsidR="006D255D" w:rsidRPr="00A92FB3" w:rsidRDefault="006D255D">
      <w:pPr>
        <w:tabs>
          <w:tab w:val="left" w:pos="1701"/>
        </w:tabs>
        <w:suppressAutoHyphens/>
        <w:ind w:left="1701" w:hanging="567"/>
        <w:rPr>
          <w:rFonts w:ascii="Verdana" w:hAnsi="Verdana"/>
          <w:sz w:val="17"/>
          <w:szCs w:val="18"/>
        </w:rPr>
      </w:pPr>
      <w:r w:rsidRPr="00A92FB3">
        <w:rPr>
          <w:rFonts w:ascii="Verdana" w:hAnsi="Verdana"/>
          <w:sz w:val="17"/>
          <w:szCs w:val="18"/>
        </w:rPr>
        <w:tab/>
        <w:t>een arbeidsregeling, omvattende een periode van drie aaneengesloten weken, waarbij de werknemer beurtelings in een ochtend-, middag- of nachtploeg wordt ingedeeld.</w:t>
      </w:r>
    </w:p>
    <w:p w:rsidR="006D255D" w:rsidRPr="00A92FB3" w:rsidRDefault="006D255D" w:rsidP="006F7BCF">
      <w:pPr>
        <w:numPr>
          <w:ilvl w:val="0"/>
          <w:numId w:val="51"/>
        </w:numPr>
        <w:tabs>
          <w:tab w:val="clear" w:pos="855"/>
          <w:tab w:val="left" w:pos="1701"/>
        </w:tabs>
        <w:suppressAutoHyphens/>
        <w:ind w:left="1701" w:hanging="567"/>
        <w:rPr>
          <w:rFonts w:ascii="Verdana" w:hAnsi="Verdana"/>
          <w:sz w:val="17"/>
          <w:szCs w:val="18"/>
        </w:rPr>
      </w:pPr>
      <w:r w:rsidRPr="00A92FB3">
        <w:rPr>
          <w:rFonts w:ascii="Verdana" w:hAnsi="Verdana"/>
          <w:sz w:val="17"/>
          <w:szCs w:val="18"/>
        </w:rPr>
        <w:t>Voor de werknemer in 5-ploegendienst;</w:t>
      </w:r>
    </w:p>
    <w:p w:rsidR="006D255D" w:rsidRPr="00A92FB3" w:rsidRDefault="006D255D">
      <w:pPr>
        <w:tabs>
          <w:tab w:val="left" w:pos="1701"/>
        </w:tabs>
        <w:suppressAutoHyphens/>
        <w:ind w:left="1701" w:hanging="567"/>
        <w:rPr>
          <w:rFonts w:ascii="Verdana" w:hAnsi="Verdana"/>
          <w:sz w:val="17"/>
          <w:szCs w:val="18"/>
        </w:rPr>
      </w:pPr>
      <w:r w:rsidRPr="00A92FB3">
        <w:rPr>
          <w:rFonts w:ascii="Verdana" w:hAnsi="Verdana"/>
          <w:sz w:val="17"/>
          <w:szCs w:val="18"/>
        </w:rPr>
        <w:tab/>
        <w:t>een arbeidstijdregeling, waarbij normaliter op alle dagen van de week wordt gewerkt en de werknemer beurtelings in de ochtend-, middag- of nachtploeg wordt ingedeeld.</w:t>
      </w:r>
      <w:r w:rsidR="00B64CF6" w:rsidRPr="00A92FB3">
        <w:rPr>
          <w:rFonts w:ascii="Verdana" w:hAnsi="Verdana"/>
          <w:sz w:val="17"/>
          <w:szCs w:val="18"/>
        </w:rPr>
        <w:br/>
      </w:r>
    </w:p>
    <w:p w:rsidR="006D255D" w:rsidRPr="00D05FFB" w:rsidRDefault="006D255D" w:rsidP="00D05FFB">
      <w:pPr>
        <w:widowControl/>
        <w:numPr>
          <w:ilvl w:val="0"/>
          <w:numId w:val="7"/>
        </w:numPr>
        <w:tabs>
          <w:tab w:val="clear" w:pos="360"/>
          <w:tab w:val="left" w:pos="567"/>
        </w:tabs>
        <w:suppressAutoHyphens/>
        <w:ind w:left="567" w:hanging="567"/>
        <w:rPr>
          <w:rFonts w:ascii="Verdana" w:hAnsi="Verdana"/>
          <w:sz w:val="17"/>
          <w:szCs w:val="18"/>
        </w:rPr>
      </w:pPr>
      <w:r w:rsidRPr="00D05FFB">
        <w:rPr>
          <w:rFonts w:ascii="Verdana" w:hAnsi="Verdana"/>
          <w:sz w:val="17"/>
          <w:szCs w:val="18"/>
        </w:rPr>
        <w:t>Iedere werknemer ontvangt van de werkgever mededeling van het dienstrooster, waarin hij zijn werkzaamheden verricht. Overplaatsing naar een ander soort dienstrooster wordt geacht te zijn ingegaan aan het begin van de week waarin de overplaatsing plaatsvindt.</w:t>
      </w:r>
    </w:p>
    <w:p w:rsidR="006D255D" w:rsidRPr="00A92FB3" w:rsidRDefault="006D255D">
      <w:pPr>
        <w:tabs>
          <w:tab w:val="left" w:pos="567"/>
        </w:tabs>
        <w:suppressAutoHyphens/>
        <w:ind w:left="567" w:hanging="567"/>
        <w:rPr>
          <w:rFonts w:ascii="Verdana" w:hAnsi="Verdana"/>
          <w:sz w:val="17"/>
          <w:szCs w:val="18"/>
        </w:rPr>
      </w:pPr>
    </w:p>
    <w:p w:rsidR="006D255D" w:rsidRPr="00A92FB3" w:rsidRDefault="006D255D" w:rsidP="00C675DE">
      <w:pPr>
        <w:numPr>
          <w:ilvl w:val="0"/>
          <w:numId w:val="7"/>
        </w:numPr>
        <w:tabs>
          <w:tab w:val="clear" w:pos="360"/>
          <w:tab w:val="left" w:pos="567"/>
        </w:tabs>
        <w:suppressAutoHyphens/>
        <w:ind w:left="567" w:hanging="567"/>
        <w:rPr>
          <w:rFonts w:ascii="Verdana" w:hAnsi="Verdana"/>
          <w:sz w:val="17"/>
          <w:szCs w:val="18"/>
        </w:rPr>
      </w:pPr>
      <w:r w:rsidRPr="00A92FB3">
        <w:rPr>
          <w:rFonts w:ascii="Verdana" w:hAnsi="Verdana"/>
          <w:sz w:val="17"/>
          <w:szCs w:val="18"/>
        </w:rPr>
        <w:t xml:space="preserve">Werknemers van </w:t>
      </w:r>
      <w:r w:rsidR="00FD6026" w:rsidRPr="00A92FB3">
        <w:rPr>
          <w:rFonts w:ascii="Verdana" w:hAnsi="Verdana"/>
          <w:sz w:val="17"/>
          <w:szCs w:val="18"/>
        </w:rPr>
        <w:t xml:space="preserve">60 </w:t>
      </w:r>
      <w:r w:rsidRPr="00A92FB3">
        <w:rPr>
          <w:rFonts w:ascii="Verdana" w:hAnsi="Verdana"/>
          <w:sz w:val="17"/>
          <w:szCs w:val="18"/>
        </w:rPr>
        <w:t xml:space="preserve">jaar of ouder </w:t>
      </w:r>
      <w:r w:rsidR="00FD6026" w:rsidRPr="00A92FB3">
        <w:rPr>
          <w:rFonts w:ascii="Verdana" w:hAnsi="Verdana"/>
          <w:sz w:val="17"/>
          <w:szCs w:val="18"/>
        </w:rPr>
        <w:t xml:space="preserve">hebben recht op 66 uur extra vakantie </w:t>
      </w:r>
    </w:p>
    <w:p w:rsidR="006D255D" w:rsidRPr="00A92FB3" w:rsidRDefault="006D255D" w:rsidP="006F7BCF">
      <w:pPr>
        <w:pStyle w:val="Plattetekstinspringen2"/>
        <w:numPr>
          <w:ilvl w:val="0"/>
          <w:numId w:val="50"/>
        </w:numPr>
        <w:tabs>
          <w:tab w:val="clear" w:pos="0"/>
          <w:tab w:val="clear" w:pos="720"/>
          <w:tab w:val="clear" w:pos="850"/>
          <w:tab w:val="clear" w:pos="1701"/>
          <w:tab w:val="clear" w:pos="2552"/>
          <w:tab w:val="clear" w:pos="3403"/>
          <w:tab w:val="clear" w:pos="4254"/>
          <w:tab w:val="clear" w:pos="5104"/>
          <w:tab w:val="clear" w:pos="5955"/>
          <w:tab w:val="clear" w:pos="6806"/>
          <w:tab w:val="clear" w:pos="7657"/>
          <w:tab w:val="clear" w:pos="8508"/>
          <w:tab w:val="left" w:pos="1134"/>
        </w:tabs>
        <w:ind w:left="1134" w:hanging="567"/>
        <w:rPr>
          <w:rFonts w:ascii="Verdana" w:hAnsi="Verdana"/>
          <w:sz w:val="17"/>
          <w:szCs w:val="18"/>
        </w:rPr>
      </w:pPr>
      <w:r w:rsidRPr="00A92FB3">
        <w:rPr>
          <w:rFonts w:ascii="Verdana" w:hAnsi="Verdana"/>
          <w:sz w:val="17"/>
          <w:szCs w:val="18"/>
        </w:rPr>
        <w:t>De tijden waarop de werknemer de vrije dagen opneemt worden in overleg met de bedrijfsleiding in een rooster vastgelegd.</w:t>
      </w:r>
    </w:p>
    <w:p w:rsidR="006D255D" w:rsidRPr="00A92FB3" w:rsidRDefault="006D255D">
      <w:pPr>
        <w:pStyle w:val="Plattetekstinspringen2"/>
        <w:tabs>
          <w:tab w:val="clear" w:pos="0"/>
          <w:tab w:val="clear" w:pos="850"/>
          <w:tab w:val="clear" w:pos="1701"/>
          <w:tab w:val="clear" w:pos="2552"/>
          <w:tab w:val="clear" w:pos="3403"/>
          <w:tab w:val="clear" w:pos="4254"/>
          <w:tab w:val="clear" w:pos="5104"/>
          <w:tab w:val="clear" w:pos="5955"/>
          <w:tab w:val="clear" w:pos="6806"/>
          <w:tab w:val="clear" w:pos="7657"/>
          <w:tab w:val="clear" w:pos="8508"/>
          <w:tab w:val="left" w:pos="1134"/>
        </w:tabs>
        <w:ind w:left="1134"/>
        <w:rPr>
          <w:rFonts w:ascii="Verdana" w:hAnsi="Verdana"/>
          <w:sz w:val="17"/>
          <w:szCs w:val="18"/>
        </w:rPr>
      </w:pPr>
      <w:r w:rsidRPr="00A92FB3">
        <w:rPr>
          <w:rFonts w:ascii="Verdana" w:hAnsi="Verdana"/>
          <w:sz w:val="17"/>
          <w:szCs w:val="18"/>
        </w:rPr>
        <w:t>Ten minste de helft van de extra vrije dagen zal op een vrijdag worden opgenomen buiten de maanden juni, juli en augustus.</w:t>
      </w:r>
    </w:p>
    <w:p w:rsidR="006D255D" w:rsidRPr="00A92FB3" w:rsidRDefault="006D255D" w:rsidP="006F7BCF">
      <w:pPr>
        <w:pStyle w:val="Plattetekstinspringen2"/>
        <w:numPr>
          <w:ilvl w:val="0"/>
          <w:numId w:val="50"/>
        </w:numPr>
        <w:tabs>
          <w:tab w:val="clear" w:pos="0"/>
          <w:tab w:val="clear" w:pos="720"/>
          <w:tab w:val="clear" w:pos="850"/>
          <w:tab w:val="clear" w:pos="1701"/>
          <w:tab w:val="clear" w:pos="2552"/>
          <w:tab w:val="clear" w:pos="3403"/>
          <w:tab w:val="clear" w:pos="4254"/>
          <w:tab w:val="clear" w:pos="5104"/>
          <w:tab w:val="clear" w:pos="5955"/>
          <w:tab w:val="clear" w:pos="6806"/>
          <w:tab w:val="clear" w:pos="7657"/>
          <w:tab w:val="clear" w:pos="8508"/>
          <w:tab w:val="left" w:pos="1134"/>
        </w:tabs>
        <w:ind w:left="1134" w:hanging="567"/>
        <w:rPr>
          <w:rFonts w:ascii="Verdana" w:hAnsi="Verdana"/>
          <w:sz w:val="17"/>
          <w:szCs w:val="18"/>
        </w:rPr>
      </w:pPr>
      <w:r w:rsidRPr="00A92FB3">
        <w:rPr>
          <w:rFonts w:ascii="Verdana" w:hAnsi="Verdana"/>
          <w:sz w:val="17"/>
          <w:szCs w:val="18"/>
        </w:rPr>
        <w:t>Maken de betrokken werknemers wegens arbeidsongeschiktheid of vrijwillig geen gebruik van deze dagen, dan vervalt hun aanspraak hierop.</w:t>
      </w:r>
    </w:p>
    <w:p w:rsidR="006D255D" w:rsidRPr="00A92FB3" w:rsidRDefault="006D255D">
      <w:pPr>
        <w:pStyle w:val="Plattetekstinspringen2"/>
        <w:tabs>
          <w:tab w:val="clear" w:pos="0"/>
          <w:tab w:val="clear" w:pos="850"/>
          <w:tab w:val="clear" w:pos="1701"/>
          <w:tab w:val="clear" w:pos="2552"/>
          <w:tab w:val="clear" w:pos="3403"/>
          <w:tab w:val="clear" w:pos="4254"/>
          <w:tab w:val="clear" w:pos="5104"/>
          <w:tab w:val="clear" w:pos="5955"/>
          <w:tab w:val="clear" w:pos="6806"/>
          <w:tab w:val="clear" w:pos="7657"/>
          <w:tab w:val="clear" w:pos="8508"/>
          <w:tab w:val="left" w:pos="1134"/>
        </w:tabs>
        <w:ind w:left="1134" w:hanging="567"/>
        <w:rPr>
          <w:rFonts w:ascii="Verdana" w:hAnsi="Verdana"/>
          <w:sz w:val="17"/>
          <w:szCs w:val="18"/>
        </w:rPr>
      </w:pPr>
      <w:r w:rsidRPr="00A92FB3">
        <w:rPr>
          <w:rFonts w:ascii="Verdana" w:hAnsi="Verdana"/>
          <w:sz w:val="17"/>
          <w:szCs w:val="18"/>
        </w:rPr>
        <w:tab/>
        <w:t>In geen geval mag de aanspraak door een uitbetaling in geld worden vervangen.</w:t>
      </w:r>
    </w:p>
    <w:p w:rsidR="006D255D" w:rsidRPr="00A92FB3" w:rsidRDefault="006D255D" w:rsidP="006F7BCF">
      <w:pPr>
        <w:pStyle w:val="Plattetekstinspringen2"/>
        <w:numPr>
          <w:ilvl w:val="0"/>
          <w:numId w:val="50"/>
        </w:numPr>
        <w:tabs>
          <w:tab w:val="clear" w:pos="0"/>
          <w:tab w:val="clear" w:pos="720"/>
          <w:tab w:val="clear" w:pos="850"/>
          <w:tab w:val="clear" w:pos="1701"/>
          <w:tab w:val="clear" w:pos="2552"/>
          <w:tab w:val="clear" w:pos="3403"/>
          <w:tab w:val="clear" w:pos="4254"/>
          <w:tab w:val="clear" w:pos="5104"/>
          <w:tab w:val="clear" w:pos="5955"/>
          <w:tab w:val="clear" w:pos="6806"/>
          <w:tab w:val="clear" w:pos="7657"/>
          <w:tab w:val="clear" w:pos="8508"/>
          <w:tab w:val="left" w:pos="1134"/>
        </w:tabs>
        <w:ind w:left="1134" w:hanging="567"/>
        <w:rPr>
          <w:rFonts w:ascii="Verdana" w:hAnsi="Verdana"/>
          <w:sz w:val="17"/>
          <w:szCs w:val="18"/>
        </w:rPr>
      </w:pPr>
      <w:r w:rsidRPr="00A92FB3">
        <w:rPr>
          <w:rFonts w:ascii="Verdana" w:hAnsi="Verdana"/>
          <w:sz w:val="17"/>
          <w:szCs w:val="18"/>
        </w:rPr>
        <w:t>De extra vrije dagen zullen geen invloed hebben op eventuele uitkeringen ingevolge artikel 7: 629 BW of de Ziektewet en evenmin op pensioenaanspraken.</w:t>
      </w:r>
    </w:p>
    <w:p w:rsidR="006D255D" w:rsidRPr="00A92FB3" w:rsidRDefault="006D255D">
      <w:pPr>
        <w:pStyle w:val="Plattetekstinspringen2"/>
        <w:tabs>
          <w:tab w:val="clear" w:pos="0"/>
          <w:tab w:val="clear" w:pos="850"/>
          <w:tab w:val="clear" w:pos="1701"/>
          <w:tab w:val="clear" w:pos="2552"/>
          <w:tab w:val="clear" w:pos="3403"/>
          <w:tab w:val="clear" w:pos="4254"/>
          <w:tab w:val="clear" w:pos="5104"/>
          <w:tab w:val="clear" w:pos="5955"/>
          <w:tab w:val="clear" w:pos="6806"/>
          <w:tab w:val="clear" w:pos="7657"/>
          <w:tab w:val="clear" w:pos="8508"/>
          <w:tab w:val="left" w:pos="567"/>
        </w:tabs>
        <w:ind w:left="567" w:hanging="567"/>
        <w:rPr>
          <w:rFonts w:ascii="Verdana" w:hAnsi="Verdana"/>
          <w:sz w:val="17"/>
          <w:szCs w:val="18"/>
        </w:rPr>
      </w:pPr>
    </w:p>
    <w:p w:rsidR="006D255D" w:rsidRPr="00A92FB3" w:rsidRDefault="006D255D" w:rsidP="006F7BCF">
      <w:pPr>
        <w:numPr>
          <w:ilvl w:val="0"/>
          <w:numId w:val="7"/>
        </w:numPr>
        <w:tabs>
          <w:tab w:val="clear" w:pos="360"/>
          <w:tab w:val="left" w:pos="567"/>
        </w:tabs>
        <w:suppressAutoHyphens/>
        <w:ind w:left="567" w:hanging="567"/>
        <w:rPr>
          <w:rFonts w:ascii="Verdana" w:hAnsi="Verdana"/>
          <w:sz w:val="17"/>
          <w:szCs w:val="18"/>
        </w:rPr>
      </w:pPr>
      <w:r w:rsidRPr="00A92FB3">
        <w:rPr>
          <w:rFonts w:ascii="Verdana" w:hAnsi="Verdana"/>
          <w:sz w:val="17"/>
          <w:szCs w:val="18"/>
        </w:rPr>
        <w:t xml:space="preserve">Werknemers van 57,5 jaar en ouder genieten voorrang bij plaatsing in </w:t>
      </w:r>
      <w:proofErr w:type="spellStart"/>
      <w:r w:rsidRPr="00A92FB3">
        <w:rPr>
          <w:rFonts w:ascii="Verdana" w:hAnsi="Verdana"/>
          <w:sz w:val="17"/>
          <w:szCs w:val="18"/>
        </w:rPr>
        <w:t>vakante</w:t>
      </w:r>
      <w:proofErr w:type="spellEnd"/>
      <w:r w:rsidRPr="00A92FB3">
        <w:rPr>
          <w:rFonts w:ascii="Verdana" w:hAnsi="Verdana"/>
          <w:sz w:val="17"/>
          <w:szCs w:val="18"/>
        </w:rPr>
        <w:t xml:space="preserve"> dagdienstfuncties; hiertoe kunnen zij op hun verzoek op een wachtlijst worden geplaatst. De ploegendiensttoeslag vervalt op het moment van overplaatsing. Over de ploegentoeslag die gold voor de overplaatsing wordt de pensioenopbouw voortgezet.</w:t>
      </w:r>
    </w:p>
    <w:p w:rsidR="006D255D" w:rsidRPr="00A92FB3" w:rsidRDefault="006D255D">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jc w:val="both"/>
        <w:rPr>
          <w:rFonts w:ascii="Verdana" w:hAnsi="Verdana"/>
          <w:b/>
          <w:sz w:val="17"/>
          <w:szCs w:val="18"/>
        </w:rPr>
      </w:pPr>
    </w:p>
    <w:p w:rsidR="006D255D" w:rsidRPr="00A92FB3" w:rsidRDefault="006D255D">
      <w:pPr>
        <w:rPr>
          <w:rFonts w:ascii="Verdana" w:hAnsi="Verdana"/>
          <w:b/>
          <w:sz w:val="17"/>
          <w:szCs w:val="18"/>
        </w:rPr>
      </w:pPr>
      <w:r w:rsidRPr="00A92FB3">
        <w:rPr>
          <w:rFonts w:ascii="Verdana" w:hAnsi="Verdana"/>
          <w:b/>
          <w:sz w:val="17"/>
          <w:szCs w:val="18"/>
        </w:rPr>
        <w:t>Arbeidsduurverkorting</w:t>
      </w:r>
    </w:p>
    <w:p w:rsidR="006D255D" w:rsidRPr="00A92FB3" w:rsidRDefault="006D255D">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jc w:val="both"/>
        <w:rPr>
          <w:rFonts w:ascii="Verdana" w:hAnsi="Verdana"/>
          <w:sz w:val="17"/>
          <w:szCs w:val="18"/>
        </w:rPr>
      </w:pPr>
    </w:p>
    <w:p w:rsidR="006D255D" w:rsidRPr="00A92FB3" w:rsidRDefault="006D255D">
      <w:pPr>
        <w:tabs>
          <w:tab w:val="left" w:pos="357"/>
        </w:tabs>
        <w:ind w:left="360" w:hanging="360"/>
        <w:rPr>
          <w:rFonts w:ascii="Verdana" w:hAnsi="Verdana"/>
          <w:sz w:val="17"/>
          <w:szCs w:val="18"/>
        </w:rPr>
      </w:pPr>
      <w:r w:rsidRPr="00A92FB3">
        <w:rPr>
          <w:rFonts w:ascii="Verdana" w:hAnsi="Verdana"/>
          <w:sz w:val="17"/>
          <w:szCs w:val="18"/>
        </w:rPr>
        <w:t>A.</w:t>
      </w:r>
      <w:r w:rsidRPr="00A92FB3">
        <w:rPr>
          <w:rFonts w:ascii="Verdana" w:hAnsi="Verdana"/>
          <w:sz w:val="17"/>
          <w:szCs w:val="18"/>
        </w:rPr>
        <w:tab/>
        <w:t>1.</w:t>
      </w:r>
      <w:r w:rsidRPr="00A92FB3">
        <w:rPr>
          <w:rFonts w:ascii="Verdana" w:hAnsi="Verdana"/>
          <w:sz w:val="17"/>
          <w:szCs w:val="18"/>
        </w:rPr>
        <w:tab/>
        <w:t xml:space="preserve">Medewerkers in dagdienst hebben recht op </w:t>
      </w:r>
      <w:r w:rsidR="004C12CF" w:rsidRPr="00A92FB3">
        <w:rPr>
          <w:rFonts w:ascii="Verdana" w:hAnsi="Verdana"/>
          <w:sz w:val="17"/>
          <w:szCs w:val="18"/>
        </w:rPr>
        <w:t xml:space="preserve">13 </w:t>
      </w:r>
      <w:r w:rsidRPr="00A92FB3">
        <w:rPr>
          <w:rFonts w:ascii="Verdana" w:hAnsi="Verdana"/>
          <w:sz w:val="17"/>
          <w:szCs w:val="18"/>
        </w:rPr>
        <w:t xml:space="preserve">roostervrije dagen op jaarbasis (voor verdere </w:t>
      </w:r>
      <w:r w:rsidRPr="00A92FB3">
        <w:rPr>
          <w:rFonts w:ascii="Verdana" w:hAnsi="Verdana"/>
          <w:sz w:val="17"/>
          <w:szCs w:val="18"/>
        </w:rPr>
        <w:br/>
        <w:t xml:space="preserve"> </w:t>
      </w:r>
      <w:r w:rsidRPr="00A92FB3">
        <w:rPr>
          <w:rFonts w:ascii="Verdana" w:hAnsi="Verdana"/>
          <w:sz w:val="17"/>
          <w:szCs w:val="18"/>
        </w:rPr>
        <w:tab/>
        <w:t>uitwerking zie punt B).</w:t>
      </w:r>
    </w:p>
    <w:p w:rsidR="006D255D" w:rsidRPr="00A92FB3" w:rsidRDefault="006D255D">
      <w:pPr>
        <w:tabs>
          <w:tab w:val="left" w:pos="357"/>
        </w:tabs>
        <w:rPr>
          <w:rFonts w:ascii="Verdana" w:hAnsi="Verdana"/>
          <w:sz w:val="17"/>
          <w:szCs w:val="18"/>
        </w:rPr>
      </w:pPr>
      <w:r w:rsidRPr="00A92FB3">
        <w:rPr>
          <w:rFonts w:ascii="Verdana" w:hAnsi="Verdana"/>
          <w:sz w:val="17"/>
          <w:szCs w:val="18"/>
        </w:rPr>
        <w:tab/>
        <w:t>2.</w:t>
      </w:r>
      <w:r w:rsidRPr="00A92FB3">
        <w:rPr>
          <w:rFonts w:ascii="Verdana" w:hAnsi="Verdana"/>
          <w:sz w:val="17"/>
          <w:szCs w:val="18"/>
        </w:rPr>
        <w:tab/>
        <w:t xml:space="preserve">Medewerkers in 2- c.q. 3-ploegendienst hebben op jaarbasis recht op </w:t>
      </w:r>
      <w:r w:rsidR="004C12CF" w:rsidRPr="00A92FB3">
        <w:rPr>
          <w:rFonts w:ascii="Verdana" w:hAnsi="Verdana"/>
          <w:sz w:val="17"/>
          <w:szCs w:val="18"/>
        </w:rPr>
        <w:t xml:space="preserve">17 </w:t>
      </w:r>
      <w:r w:rsidRPr="00A92FB3">
        <w:rPr>
          <w:rFonts w:ascii="Verdana" w:hAnsi="Verdana"/>
          <w:sz w:val="17"/>
          <w:szCs w:val="18"/>
        </w:rPr>
        <w:t>roostervrije dagen.</w:t>
      </w:r>
    </w:p>
    <w:p w:rsidR="006D255D" w:rsidRPr="00A92FB3" w:rsidRDefault="006D255D">
      <w:pPr>
        <w:tabs>
          <w:tab w:val="left" w:pos="357"/>
        </w:tabs>
        <w:rPr>
          <w:rFonts w:ascii="Verdana" w:hAnsi="Verdana"/>
          <w:sz w:val="17"/>
          <w:szCs w:val="18"/>
        </w:rPr>
      </w:pPr>
      <w:r w:rsidRPr="00A92FB3">
        <w:rPr>
          <w:rFonts w:ascii="Verdana" w:hAnsi="Verdana"/>
          <w:sz w:val="17"/>
          <w:szCs w:val="18"/>
        </w:rPr>
        <w:tab/>
        <w:t>3.</w:t>
      </w:r>
      <w:r w:rsidRPr="00A92FB3">
        <w:rPr>
          <w:rFonts w:ascii="Verdana" w:hAnsi="Verdana"/>
          <w:sz w:val="17"/>
          <w:szCs w:val="18"/>
        </w:rPr>
        <w:tab/>
        <w:t xml:space="preserve">Onder 3-ploegendienst c.q. 2-ploegendienst dienen te worden verstaan: ploegen, die werkelijk per </w:t>
      </w:r>
      <w:r w:rsidRPr="00A92FB3">
        <w:rPr>
          <w:rFonts w:ascii="Verdana" w:hAnsi="Verdana"/>
          <w:sz w:val="17"/>
          <w:szCs w:val="18"/>
        </w:rPr>
        <w:br/>
        <w:t xml:space="preserve"> </w:t>
      </w:r>
      <w:r w:rsidRPr="00A92FB3">
        <w:rPr>
          <w:rFonts w:ascii="Verdana" w:hAnsi="Verdana"/>
          <w:sz w:val="17"/>
          <w:szCs w:val="18"/>
        </w:rPr>
        <w:tab/>
      </w:r>
      <w:r w:rsidRPr="00A92FB3">
        <w:rPr>
          <w:rFonts w:ascii="Verdana" w:hAnsi="Verdana"/>
          <w:sz w:val="17"/>
          <w:szCs w:val="18"/>
        </w:rPr>
        <w:tab/>
        <w:t>etmaal volgens drie, respectievelijk twee roosters werken.</w:t>
      </w:r>
    </w:p>
    <w:p w:rsidR="006D255D" w:rsidRPr="00A92FB3" w:rsidRDefault="006D255D">
      <w:pPr>
        <w:rPr>
          <w:rFonts w:ascii="Verdana" w:hAnsi="Verdana"/>
          <w:sz w:val="17"/>
          <w:szCs w:val="18"/>
        </w:rPr>
      </w:pPr>
    </w:p>
    <w:p w:rsidR="006D255D" w:rsidRPr="00A92FB3" w:rsidRDefault="006D255D">
      <w:pPr>
        <w:tabs>
          <w:tab w:val="left" w:pos="357"/>
        </w:tabs>
        <w:rPr>
          <w:rFonts w:ascii="Verdana" w:hAnsi="Verdana"/>
          <w:sz w:val="17"/>
          <w:szCs w:val="18"/>
        </w:rPr>
      </w:pPr>
      <w:r w:rsidRPr="00A92FB3">
        <w:rPr>
          <w:rFonts w:ascii="Verdana" w:hAnsi="Verdana"/>
          <w:sz w:val="17"/>
          <w:szCs w:val="18"/>
        </w:rPr>
        <w:t>B.</w:t>
      </w:r>
      <w:r w:rsidRPr="00A92FB3">
        <w:rPr>
          <w:rFonts w:ascii="Verdana" w:hAnsi="Verdana"/>
          <w:sz w:val="17"/>
          <w:szCs w:val="18"/>
        </w:rPr>
        <w:tab/>
        <w:t>Voor de onder A genoemde roostervrije dagen geldt het volgende:</w:t>
      </w:r>
    </w:p>
    <w:p w:rsidR="006D255D" w:rsidRPr="00A92FB3" w:rsidRDefault="006D255D">
      <w:pPr>
        <w:tabs>
          <w:tab w:val="left" w:pos="357"/>
        </w:tabs>
        <w:ind w:left="720" w:hanging="720"/>
        <w:rPr>
          <w:rFonts w:ascii="Verdana" w:hAnsi="Verdana"/>
          <w:sz w:val="17"/>
          <w:szCs w:val="18"/>
        </w:rPr>
      </w:pPr>
      <w:r w:rsidRPr="00A92FB3">
        <w:rPr>
          <w:rFonts w:ascii="Verdana" w:hAnsi="Verdana"/>
          <w:sz w:val="17"/>
          <w:szCs w:val="18"/>
        </w:rPr>
        <w:tab/>
        <w:t>1.</w:t>
      </w:r>
      <w:r w:rsidRPr="00A92FB3">
        <w:rPr>
          <w:rFonts w:ascii="Verdana" w:hAnsi="Verdana"/>
          <w:sz w:val="17"/>
          <w:szCs w:val="18"/>
        </w:rPr>
        <w:tab/>
        <w:t>De roostervrije dagen zullen collectief of individueel in hele dagen of gedeelten van dagen door de directie worden aangewezen in overleg met de OR.</w:t>
      </w:r>
    </w:p>
    <w:p w:rsidR="006D255D" w:rsidRPr="00A92FB3" w:rsidRDefault="006D255D">
      <w:pPr>
        <w:tabs>
          <w:tab w:val="left" w:pos="357"/>
        </w:tabs>
        <w:ind w:left="720"/>
        <w:rPr>
          <w:rFonts w:ascii="Verdana" w:hAnsi="Verdana"/>
          <w:sz w:val="17"/>
          <w:szCs w:val="18"/>
        </w:rPr>
      </w:pPr>
      <w:r w:rsidRPr="00A92FB3">
        <w:rPr>
          <w:rFonts w:ascii="Verdana" w:hAnsi="Verdana"/>
          <w:sz w:val="17"/>
          <w:szCs w:val="18"/>
        </w:rPr>
        <w:t>Ook kan de directie in overleg met de OR andere vormen van arbeidsduurverkorting dan roostervrije dagen invoeren, zoals bijvoorbeeld een spaarsysteem. Bij invoering van andere vormen van arbeidsduurverkorting zullen de vakorganisaties hiervan op de hoogte worden gesteld.</w:t>
      </w:r>
    </w:p>
    <w:p w:rsidR="006D255D" w:rsidRPr="00A92FB3" w:rsidRDefault="006D255D">
      <w:pPr>
        <w:tabs>
          <w:tab w:val="left" w:pos="357"/>
        </w:tabs>
        <w:rPr>
          <w:rFonts w:ascii="Verdana" w:hAnsi="Verdana"/>
          <w:sz w:val="17"/>
          <w:szCs w:val="18"/>
        </w:rPr>
      </w:pPr>
      <w:r w:rsidRPr="00A92FB3">
        <w:rPr>
          <w:rFonts w:ascii="Verdana" w:hAnsi="Verdana"/>
          <w:sz w:val="17"/>
          <w:szCs w:val="18"/>
        </w:rPr>
        <w:tab/>
        <w:t>2.</w:t>
      </w:r>
      <w:r w:rsidRPr="00A92FB3">
        <w:rPr>
          <w:rFonts w:ascii="Verdana" w:hAnsi="Verdana"/>
          <w:sz w:val="17"/>
          <w:szCs w:val="18"/>
        </w:rPr>
        <w:tab/>
        <w:t>Er wordt naar gestreefd deze dagen zoveel mogelijk in de vrijdagavond /-nacht toe te kennen.</w:t>
      </w:r>
    </w:p>
    <w:p w:rsidR="006D255D" w:rsidRPr="00A92FB3" w:rsidRDefault="006D255D">
      <w:pPr>
        <w:tabs>
          <w:tab w:val="left" w:pos="357"/>
        </w:tabs>
        <w:ind w:left="720" w:hanging="720"/>
        <w:rPr>
          <w:rFonts w:ascii="Verdana" w:hAnsi="Verdana"/>
          <w:sz w:val="17"/>
          <w:szCs w:val="18"/>
        </w:rPr>
      </w:pPr>
      <w:r w:rsidRPr="00A92FB3">
        <w:rPr>
          <w:rFonts w:ascii="Verdana" w:hAnsi="Verdana"/>
          <w:sz w:val="17"/>
          <w:szCs w:val="18"/>
        </w:rPr>
        <w:tab/>
        <w:t>3.</w:t>
      </w:r>
      <w:r w:rsidRPr="00A92FB3">
        <w:rPr>
          <w:rFonts w:ascii="Verdana" w:hAnsi="Verdana"/>
          <w:sz w:val="17"/>
          <w:szCs w:val="18"/>
        </w:rPr>
        <w:tab/>
        <w:t>Bij arbeidsongeschiktheid tijdens een roostervrije dag wordt geen vervangende vrije dag toegekend, tenzij wegens bedrijfsomstandigheden van het opgestelde rooster wordt afgeweken, in welk geval een nieuw rooster voor betrokkene zal worden opgesteld. Bovendien worden, indien wegens bedrijfsomstandigheden aaneengesloten dagen als roostervrije dagen worden aangewezen, voor deze dagen vanaf de tweede dag van arbeidsongeschiktheid vervangende roostervrije dagen toegekend.</w:t>
      </w:r>
    </w:p>
    <w:p w:rsidR="006D255D" w:rsidRPr="00A92FB3" w:rsidRDefault="006D255D">
      <w:pPr>
        <w:tabs>
          <w:tab w:val="left" w:pos="357"/>
        </w:tabs>
        <w:ind w:left="720" w:hanging="720"/>
        <w:rPr>
          <w:rFonts w:ascii="Verdana" w:hAnsi="Verdana"/>
          <w:sz w:val="17"/>
          <w:szCs w:val="18"/>
        </w:rPr>
      </w:pPr>
      <w:r w:rsidRPr="00A92FB3">
        <w:rPr>
          <w:rFonts w:ascii="Verdana" w:hAnsi="Verdana"/>
          <w:sz w:val="17"/>
          <w:szCs w:val="18"/>
        </w:rPr>
        <w:tab/>
        <w:t>4.</w:t>
      </w:r>
      <w:r w:rsidRPr="00A92FB3">
        <w:rPr>
          <w:rFonts w:ascii="Verdana" w:hAnsi="Verdana"/>
          <w:sz w:val="17"/>
          <w:szCs w:val="18"/>
        </w:rPr>
        <w:tab/>
        <w:t>Bij latere indiensttreding, deeltijdbanen en parttime banen vindt toekenning van roostervrije tijd plaats naar rato van het dienstverband.</w:t>
      </w:r>
    </w:p>
    <w:p w:rsidR="00D44B59" w:rsidRPr="00A92FB3" w:rsidRDefault="006D255D" w:rsidP="00D44B59">
      <w:pPr>
        <w:tabs>
          <w:tab w:val="left" w:pos="357"/>
        </w:tabs>
        <w:ind w:left="720" w:hanging="720"/>
        <w:rPr>
          <w:rFonts w:ascii="Verdana" w:hAnsi="Verdana"/>
          <w:sz w:val="17"/>
          <w:szCs w:val="18"/>
        </w:rPr>
      </w:pPr>
      <w:r w:rsidRPr="00A92FB3">
        <w:rPr>
          <w:rFonts w:ascii="Verdana" w:hAnsi="Verdana"/>
          <w:sz w:val="17"/>
          <w:szCs w:val="18"/>
        </w:rPr>
        <w:tab/>
        <w:t>5.</w:t>
      </w:r>
      <w:r w:rsidRPr="00A92FB3">
        <w:rPr>
          <w:rFonts w:ascii="Verdana" w:hAnsi="Verdana"/>
          <w:sz w:val="17"/>
          <w:szCs w:val="18"/>
        </w:rPr>
        <w:tab/>
        <w:t>Wanneer in de toekomst arbeidstijdverkorting zal plaatsvinden op grond van een algemene maatregel, een centraal akkoord of overleg tussen partijen, dan zullen deze roostervrije dagen daarmee worden verrekend.</w:t>
      </w:r>
      <w:r w:rsidR="00D44B59" w:rsidRPr="00A92FB3">
        <w:rPr>
          <w:rFonts w:ascii="Verdana" w:hAnsi="Verdana"/>
          <w:sz w:val="17"/>
          <w:szCs w:val="18"/>
        </w:rPr>
        <w:br/>
      </w:r>
    </w:p>
    <w:p w:rsidR="006D255D" w:rsidRPr="00A92FB3" w:rsidRDefault="006D255D" w:rsidP="00D44B59">
      <w:pPr>
        <w:ind w:left="426" w:hanging="426"/>
        <w:rPr>
          <w:rFonts w:ascii="Verdana" w:hAnsi="Verdana"/>
          <w:sz w:val="17"/>
          <w:szCs w:val="18"/>
        </w:rPr>
      </w:pPr>
      <w:r w:rsidRPr="00A92FB3">
        <w:rPr>
          <w:rFonts w:ascii="Verdana" w:hAnsi="Verdana"/>
          <w:sz w:val="17"/>
          <w:szCs w:val="18"/>
        </w:rPr>
        <w:t>C.</w:t>
      </w:r>
      <w:r w:rsidRPr="00A92FB3">
        <w:rPr>
          <w:rFonts w:ascii="Verdana" w:hAnsi="Verdana"/>
          <w:sz w:val="17"/>
          <w:szCs w:val="18"/>
        </w:rPr>
        <w:tab/>
        <w:t>De arbeidstijdverkorting van werknemers die in deeltijd werkzaam zijn, word</w:t>
      </w:r>
      <w:r w:rsidR="00D44B59" w:rsidRPr="00A92FB3">
        <w:rPr>
          <w:rFonts w:ascii="Verdana" w:hAnsi="Verdana"/>
          <w:sz w:val="17"/>
          <w:szCs w:val="18"/>
        </w:rPr>
        <w:t>t verrekend met de de</w:t>
      </w:r>
      <w:r w:rsidRPr="00A92FB3">
        <w:rPr>
          <w:rFonts w:ascii="Verdana" w:hAnsi="Verdana"/>
          <w:sz w:val="17"/>
          <w:szCs w:val="18"/>
        </w:rPr>
        <w:t>eltijdfactor.</w:t>
      </w:r>
    </w:p>
    <w:p w:rsidR="006D255D" w:rsidRDefault="006D255D">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Verdana" w:hAnsi="Verdana"/>
          <w:sz w:val="17"/>
          <w:szCs w:val="18"/>
        </w:rPr>
      </w:pPr>
    </w:p>
    <w:p w:rsidR="00D05FFB" w:rsidRDefault="00D05FFB">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Verdana" w:hAnsi="Verdana"/>
          <w:sz w:val="17"/>
          <w:szCs w:val="18"/>
        </w:rPr>
      </w:pPr>
    </w:p>
    <w:p w:rsidR="00D05FFB" w:rsidRDefault="00D05FFB">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Verdana" w:hAnsi="Verdana"/>
          <w:sz w:val="17"/>
          <w:szCs w:val="18"/>
        </w:rPr>
      </w:pPr>
    </w:p>
    <w:p w:rsidR="00D05FFB" w:rsidRDefault="00D05FFB">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Verdana" w:hAnsi="Verdana"/>
          <w:sz w:val="17"/>
          <w:szCs w:val="18"/>
        </w:rPr>
      </w:pPr>
    </w:p>
    <w:p w:rsidR="00D05FFB" w:rsidRPr="00A92FB3" w:rsidRDefault="00D05FFB">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Verdana" w:hAnsi="Verdana"/>
          <w:sz w:val="17"/>
          <w:szCs w:val="18"/>
        </w:rPr>
      </w:pPr>
    </w:p>
    <w:p w:rsidR="006D255D" w:rsidRPr="00A92FB3" w:rsidRDefault="006D255D">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Verdana" w:hAnsi="Verdana"/>
          <w:sz w:val="17"/>
          <w:szCs w:val="18"/>
        </w:rPr>
      </w:pPr>
    </w:p>
    <w:p w:rsidR="006D255D" w:rsidRPr="00A92FB3" w:rsidRDefault="006D255D">
      <w:pPr>
        <w:pStyle w:val="Kop1"/>
        <w:rPr>
          <w:rFonts w:ascii="Verdana" w:hAnsi="Verdana"/>
          <w:sz w:val="17"/>
          <w:szCs w:val="18"/>
        </w:rPr>
      </w:pPr>
      <w:bookmarkStart w:id="52" w:name="_Toc211750253"/>
      <w:bookmarkStart w:id="53" w:name="_Toc211916770"/>
      <w:bookmarkStart w:id="54" w:name="_Toc415213050"/>
      <w:r w:rsidRPr="00A92FB3">
        <w:rPr>
          <w:rFonts w:ascii="Verdana" w:hAnsi="Verdana"/>
          <w:sz w:val="17"/>
          <w:szCs w:val="18"/>
        </w:rPr>
        <w:lastRenderedPageBreak/>
        <w:t>Artikel 7</w:t>
      </w:r>
      <w:bookmarkEnd w:id="52"/>
      <w:bookmarkEnd w:id="53"/>
      <w:bookmarkEnd w:id="54"/>
    </w:p>
    <w:p w:rsidR="006D255D" w:rsidRPr="00A92FB3" w:rsidRDefault="006D255D">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Verdana" w:hAnsi="Verdana"/>
          <w:sz w:val="17"/>
          <w:szCs w:val="18"/>
        </w:rPr>
      </w:pPr>
    </w:p>
    <w:p w:rsidR="006D255D" w:rsidRPr="00A92FB3" w:rsidRDefault="006D255D">
      <w:pPr>
        <w:pStyle w:val="Kop2"/>
        <w:rPr>
          <w:rFonts w:ascii="Verdana" w:hAnsi="Verdana"/>
          <w:sz w:val="17"/>
          <w:szCs w:val="18"/>
        </w:rPr>
      </w:pPr>
      <w:bookmarkStart w:id="55" w:name="_Toc211750254"/>
      <w:bookmarkStart w:id="56" w:name="_Toc211916771"/>
      <w:bookmarkStart w:id="57" w:name="_Toc415213051"/>
      <w:r w:rsidRPr="00A92FB3">
        <w:rPr>
          <w:rFonts w:ascii="Verdana" w:hAnsi="Verdana"/>
          <w:sz w:val="17"/>
          <w:szCs w:val="18"/>
        </w:rPr>
        <w:t>Functiegroepen en salarisschalen</w:t>
      </w:r>
      <w:bookmarkEnd w:id="55"/>
      <w:bookmarkEnd w:id="56"/>
      <w:bookmarkEnd w:id="57"/>
    </w:p>
    <w:p w:rsidR="006D255D" w:rsidRPr="00A92FB3" w:rsidRDefault="006D255D">
      <w:pPr>
        <w:pStyle w:val="Eindnoottekst"/>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Verdana" w:hAnsi="Verdana"/>
          <w:sz w:val="17"/>
          <w:szCs w:val="18"/>
        </w:rPr>
      </w:pPr>
    </w:p>
    <w:p w:rsidR="006D255D" w:rsidRPr="00A92FB3" w:rsidRDefault="006D255D" w:rsidP="006F7BCF">
      <w:pPr>
        <w:numPr>
          <w:ilvl w:val="0"/>
          <w:numId w:val="8"/>
        </w:numPr>
        <w:tabs>
          <w:tab w:val="clear" w:pos="360"/>
          <w:tab w:val="left" w:pos="567"/>
          <w:tab w:val="left" w:pos="1134"/>
        </w:tabs>
        <w:suppressAutoHyphens/>
        <w:ind w:left="1134" w:hanging="1134"/>
        <w:rPr>
          <w:rFonts w:ascii="Verdana" w:hAnsi="Verdana"/>
          <w:sz w:val="17"/>
          <w:szCs w:val="18"/>
        </w:rPr>
      </w:pPr>
      <w:r w:rsidRPr="00A92FB3">
        <w:rPr>
          <w:rFonts w:ascii="Verdana" w:hAnsi="Verdana"/>
          <w:sz w:val="17"/>
          <w:szCs w:val="18"/>
        </w:rPr>
        <w:t>a.</w:t>
      </w:r>
      <w:r w:rsidRPr="00A92FB3">
        <w:rPr>
          <w:rFonts w:ascii="Verdana" w:hAnsi="Verdana"/>
          <w:sz w:val="17"/>
          <w:szCs w:val="18"/>
        </w:rPr>
        <w:tab/>
        <w:t>De functies van de werknemers zijn op basis van werkclassificatie ingedeeld in functiegroepen.</w:t>
      </w:r>
    </w:p>
    <w:p w:rsidR="006D255D" w:rsidRPr="00A92FB3" w:rsidRDefault="006D255D">
      <w:pPr>
        <w:tabs>
          <w:tab w:val="left" w:pos="1134"/>
        </w:tabs>
        <w:suppressAutoHyphens/>
        <w:ind w:left="1134" w:hanging="567"/>
        <w:rPr>
          <w:rFonts w:ascii="Verdana" w:hAnsi="Verdana"/>
          <w:sz w:val="17"/>
          <w:szCs w:val="18"/>
        </w:rPr>
      </w:pPr>
      <w:r w:rsidRPr="00A92FB3">
        <w:rPr>
          <w:rFonts w:ascii="Verdana" w:hAnsi="Verdana"/>
          <w:sz w:val="17"/>
          <w:szCs w:val="18"/>
        </w:rPr>
        <w:tab/>
        <w:t>De indeling is vermeld in bijlage I van deze overeenkomst.</w:t>
      </w:r>
    </w:p>
    <w:p w:rsidR="006D255D" w:rsidRPr="00A92FB3" w:rsidRDefault="006D255D" w:rsidP="006F7BCF">
      <w:pPr>
        <w:numPr>
          <w:ilvl w:val="1"/>
          <w:numId w:val="51"/>
        </w:numPr>
        <w:tabs>
          <w:tab w:val="clear" w:pos="1440"/>
          <w:tab w:val="left" w:pos="1134"/>
        </w:tabs>
        <w:suppressAutoHyphens/>
        <w:ind w:left="1134" w:hanging="567"/>
        <w:rPr>
          <w:rFonts w:ascii="Verdana" w:hAnsi="Verdana"/>
          <w:sz w:val="17"/>
          <w:szCs w:val="18"/>
        </w:rPr>
      </w:pPr>
      <w:r w:rsidRPr="00A92FB3">
        <w:rPr>
          <w:rFonts w:ascii="Verdana" w:hAnsi="Verdana"/>
          <w:sz w:val="17"/>
          <w:szCs w:val="18"/>
        </w:rPr>
        <w:t>Bij een functiegroep behoort een salarisschaal, welke een schaal omvat gebaseerd op leeftijd en een schaal gebaseerd op functiejaren.</w:t>
      </w:r>
    </w:p>
    <w:p w:rsidR="006D255D" w:rsidRPr="00A92FB3" w:rsidRDefault="006D255D">
      <w:pPr>
        <w:tabs>
          <w:tab w:val="left" w:pos="1134"/>
        </w:tabs>
        <w:suppressAutoHyphens/>
        <w:ind w:left="1134" w:hanging="567"/>
        <w:rPr>
          <w:rFonts w:ascii="Verdana" w:hAnsi="Verdana"/>
          <w:sz w:val="17"/>
          <w:szCs w:val="18"/>
        </w:rPr>
      </w:pPr>
      <w:r w:rsidRPr="00A92FB3">
        <w:rPr>
          <w:rFonts w:ascii="Verdana" w:hAnsi="Verdana"/>
          <w:sz w:val="17"/>
          <w:szCs w:val="18"/>
        </w:rPr>
        <w:tab/>
        <w:t>De schalen zijn opgenomen in bijlage II van deze overeenkomst.</w:t>
      </w:r>
    </w:p>
    <w:p w:rsidR="006D255D" w:rsidRPr="00A92FB3" w:rsidRDefault="006D255D">
      <w:pPr>
        <w:tabs>
          <w:tab w:val="left" w:pos="1134"/>
        </w:tabs>
        <w:suppressAutoHyphens/>
        <w:ind w:left="1134" w:hanging="567"/>
        <w:rPr>
          <w:rFonts w:ascii="Verdana" w:hAnsi="Verdana"/>
          <w:sz w:val="17"/>
          <w:szCs w:val="18"/>
        </w:rPr>
      </w:pPr>
      <w:r w:rsidRPr="00A92FB3">
        <w:rPr>
          <w:rFonts w:ascii="Verdana" w:hAnsi="Verdana"/>
          <w:sz w:val="17"/>
          <w:szCs w:val="18"/>
        </w:rPr>
        <w:t>c.</w:t>
      </w:r>
      <w:r w:rsidRPr="00A92FB3">
        <w:rPr>
          <w:rFonts w:ascii="Verdana" w:hAnsi="Verdana"/>
          <w:sz w:val="17"/>
          <w:szCs w:val="18"/>
        </w:rPr>
        <w:tab/>
        <w:t xml:space="preserve">Nieuwe medewerkers zullen onmiddellijk worden geplaatst in de functiegroep waarvoor zij een arbeidsovereenkomst zijn aangegaan. Op voorwaarde dat medewerkers van 20 jaar en jonger gedurende het eerste jaar van hun dienstverband 30% onder het geldende </w:t>
      </w:r>
      <w:proofErr w:type="spellStart"/>
      <w:r w:rsidRPr="00A92FB3">
        <w:rPr>
          <w:rFonts w:ascii="Verdana" w:hAnsi="Verdana"/>
          <w:sz w:val="17"/>
          <w:szCs w:val="18"/>
        </w:rPr>
        <w:t>CAO-niveau</w:t>
      </w:r>
      <w:proofErr w:type="spellEnd"/>
      <w:r w:rsidRPr="00A92FB3">
        <w:rPr>
          <w:rFonts w:ascii="Verdana" w:hAnsi="Verdana"/>
          <w:sz w:val="17"/>
          <w:szCs w:val="18"/>
        </w:rPr>
        <w:t xml:space="preserve"> beloond worden en gedurende het tweede jaar 15%.</w:t>
      </w:r>
    </w:p>
    <w:p w:rsidR="006D255D" w:rsidRPr="00A92FB3" w:rsidRDefault="006D255D">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Verdana" w:hAnsi="Verdana"/>
          <w:sz w:val="17"/>
          <w:szCs w:val="18"/>
        </w:rPr>
      </w:pPr>
    </w:p>
    <w:p w:rsidR="006D255D" w:rsidRPr="00A92FB3" w:rsidRDefault="006D255D" w:rsidP="006F7BCF">
      <w:pPr>
        <w:numPr>
          <w:ilvl w:val="0"/>
          <w:numId w:val="8"/>
        </w:numPr>
        <w:tabs>
          <w:tab w:val="clear" w:pos="360"/>
          <w:tab w:val="left" w:pos="567"/>
          <w:tab w:val="left" w:pos="1134"/>
        </w:tabs>
        <w:suppressAutoHyphens/>
        <w:ind w:left="1134" w:hanging="1134"/>
        <w:rPr>
          <w:rFonts w:ascii="Verdana" w:hAnsi="Verdana"/>
          <w:sz w:val="17"/>
          <w:szCs w:val="18"/>
        </w:rPr>
      </w:pPr>
      <w:r w:rsidRPr="00A92FB3">
        <w:rPr>
          <w:rFonts w:ascii="Verdana" w:hAnsi="Verdana"/>
          <w:sz w:val="17"/>
          <w:szCs w:val="18"/>
        </w:rPr>
        <w:t>a.</w:t>
      </w:r>
      <w:r w:rsidRPr="00A92FB3">
        <w:rPr>
          <w:rFonts w:ascii="Verdana" w:hAnsi="Verdana"/>
          <w:sz w:val="17"/>
          <w:szCs w:val="18"/>
        </w:rPr>
        <w:tab/>
        <w:t>Werknemers, die over de kundigheid en ervaring beschikken, die voor de vervulling van een bepaalde functie zijn vereist worden bij tewerkstelling in die functie in de overeenkomende functiegroep en salarisschaal geplaatst, onverminderd het in c van dit lid bepaalde.</w:t>
      </w:r>
    </w:p>
    <w:p w:rsidR="006D255D" w:rsidRPr="00A92FB3" w:rsidRDefault="006D255D">
      <w:pPr>
        <w:tabs>
          <w:tab w:val="left" w:pos="1134"/>
        </w:tabs>
        <w:suppressAutoHyphens/>
        <w:ind w:left="1134" w:hanging="567"/>
        <w:rPr>
          <w:rFonts w:ascii="Verdana" w:hAnsi="Verdana"/>
          <w:sz w:val="17"/>
          <w:szCs w:val="18"/>
        </w:rPr>
      </w:pPr>
      <w:r w:rsidRPr="00A92FB3">
        <w:rPr>
          <w:rFonts w:ascii="Verdana" w:hAnsi="Verdana"/>
          <w:sz w:val="17"/>
          <w:szCs w:val="18"/>
        </w:rPr>
        <w:t>b.</w:t>
      </w:r>
      <w:r w:rsidRPr="00A92FB3">
        <w:rPr>
          <w:rFonts w:ascii="Verdana" w:hAnsi="Verdana"/>
          <w:sz w:val="17"/>
          <w:szCs w:val="18"/>
        </w:rPr>
        <w:tab/>
        <w:t>Werknemers, die bij hun indiensttreding of bij plaatsing in een hogere functie nog niet over de kundigheden en ervaring beschikken, welke voor de vervulling van hun functie zijn vereist, kunnen gedurende een beperkte tijd in een lagere salarisschaal worden ingedeeld dan met hun functie overeenkomt. De duur van deze periode zal ten hoogste 3 maanden bedragen, met dien verstande, dat indien de werkgever dit noodzakelijk oordeelt, deze termijn eenmaal met ten hoogste 3 maanden kan worden verlengd.</w:t>
      </w:r>
    </w:p>
    <w:p w:rsidR="006D255D" w:rsidRPr="00A92FB3" w:rsidRDefault="006D255D" w:rsidP="006F7BCF">
      <w:pPr>
        <w:numPr>
          <w:ilvl w:val="0"/>
          <w:numId w:val="46"/>
        </w:numPr>
        <w:tabs>
          <w:tab w:val="clear" w:pos="720"/>
          <w:tab w:val="left" w:pos="1134"/>
        </w:tabs>
        <w:suppressAutoHyphens/>
        <w:ind w:left="1134" w:hanging="567"/>
        <w:rPr>
          <w:rFonts w:ascii="Verdana" w:hAnsi="Verdana"/>
          <w:sz w:val="17"/>
          <w:szCs w:val="18"/>
        </w:rPr>
      </w:pPr>
      <w:r w:rsidRPr="00A92FB3">
        <w:rPr>
          <w:rFonts w:ascii="Verdana" w:hAnsi="Verdana"/>
          <w:sz w:val="17"/>
          <w:szCs w:val="18"/>
        </w:rPr>
        <w:t>Werknemers, die tijdelijk een functie waarnemen welke hoger ingedeeld is dan hun eigen functie, blijven ingedeeld in de functiegroep en salarisschaal welke met hun eigen functie overeenkomen. Deze werknemers worden eventueel extra beloond volgens het in artikel 8 lid 7 bepaalde.</w:t>
      </w:r>
    </w:p>
    <w:p w:rsidR="006D255D" w:rsidRPr="00A92FB3" w:rsidRDefault="006D255D">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Verdana" w:hAnsi="Verdana"/>
          <w:sz w:val="17"/>
          <w:szCs w:val="18"/>
        </w:rPr>
      </w:pPr>
    </w:p>
    <w:p w:rsidR="006D255D" w:rsidRPr="00A92FB3" w:rsidRDefault="006D255D" w:rsidP="006F7BCF">
      <w:pPr>
        <w:numPr>
          <w:ilvl w:val="0"/>
          <w:numId w:val="8"/>
        </w:numPr>
        <w:tabs>
          <w:tab w:val="clear" w:pos="360"/>
          <w:tab w:val="left" w:pos="567"/>
          <w:tab w:val="left" w:pos="1134"/>
        </w:tabs>
        <w:suppressAutoHyphens/>
        <w:ind w:left="1134" w:hanging="1134"/>
        <w:rPr>
          <w:rFonts w:ascii="Verdana" w:hAnsi="Verdana"/>
          <w:sz w:val="17"/>
          <w:szCs w:val="18"/>
        </w:rPr>
      </w:pPr>
      <w:r w:rsidRPr="00A92FB3">
        <w:rPr>
          <w:rFonts w:ascii="Verdana" w:hAnsi="Verdana"/>
          <w:sz w:val="17"/>
          <w:szCs w:val="18"/>
        </w:rPr>
        <w:t>a.</w:t>
      </w:r>
      <w:r w:rsidRPr="00A92FB3">
        <w:rPr>
          <w:rFonts w:ascii="Verdana" w:hAnsi="Verdana"/>
          <w:sz w:val="17"/>
          <w:szCs w:val="18"/>
        </w:rPr>
        <w:tab/>
        <w:t>Werknemers, die worden geplaatst in een hoger ingedeelde functie en over de voor die functie vereiste kundigheden en ervaring beschikken worden in de overeengekomen hogere salarisschaal ingedeeld met ingang van de periode volgend op die, waarin de plaatsing heeft plaatsgevonden.</w:t>
      </w:r>
    </w:p>
    <w:p w:rsidR="006D255D" w:rsidRPr="00A92FB3" w:rsidRDefault="006D255D" w:rsidP="006F7BCF">
      <w:pPr>
        <w:numPr>
          <w:ilvl w:val="0"/>
          <w:numId w:val="52"/>
        </w:numPr>
        <w:tabs>
          <w:tab w:val="clear" w:pos="1215"/>
          <w:tab w:val="left" w:pos="1134"/>
        </w:tabs>
        <w:suppressAutoHyphens/>
        <w:ind w:left="1134" w:hanging="567"/>
        <w:rPr>
          <w:rFonts w:ascii="Verdana" w:hAnsi="Verdana"/>
          <w:sz w:val="17"/>
          <w:szCs w:val="18"/>
        </w:rPr>
      </w:pPr>
      <w:r w:rsidRPr="00A92FB3">
        <w:rPr>
          <w:rFonts w:ascii="Verdana" w:hAnsi="Verdana"/>
          <w:sz w:val="17"/>
          <w:szCs w:val="18"/>
        </w:rPr>
        <w:t>Werknemers, die door eigen toedoen, wegens onbekwaamheid of op eigen verzoek worden geplaatst in een lager ingedeelde functie, worden in de overeenkomende lagere salarisschaal ingedeeld met ingang van de periode volgend op die waarin de plaatsing in de lagere functie is geschied.</w:t>
      </w:r>
    </w:p>
    <w:p w:rsidR="006D255D" w:rsidRPr="00A92FB3" w:rsidRDefault="006D255D" w:rsidP="006F7BCF">
      <w:pPr>
        <w:numPr>
          <w:ilvl w:val="0"/>
          <w:numId w:val="52"/>
        </w:numPr>
        <w:tabs>
          <w:tab w:val="clear" w:pos="1215"/>
          <w:tab w:val="left" w:pos="1134"/>
        </w:tabs>
        <w:suppressAutoHyphens/>
        <w:ind w:left="1134" w:hanging="567"/>
        <w:rPr>
          <w:rFonts w:ascii="Verdana" w:hAnsi="Verdana"/>
          <w:sz w:val="17"/>
          <w:szCs w:val="18"/>
        </w:rPr>
      </w:pPr>
      <w:r w:rsidRPr="00A92FB3">
        <w:rPr>
          <w:rFonts w:ascii="Verdana" w:hAnsi="Verdana"/>
          <w:sz w:val="17"/>
          <w:szCs w:val="18"/>
        </w:rPr>
        <w:t>Werknemers, die als gevolg van bedrijfsomstandigheden in een lager ingedeelde functie worden geplaatst, worden in de overeenkomende lagere salarisschaal ingedeeld met ingang van de periode volgend op die waarin de plaatsing in de lagere functie is geschied.</w:t>
      </w:r>
    </w:p>
    <w:p w:rsidR="006D255D" w:rsidRPr="00A92FB3" w:rsidRDefault="006D255D">
      <w:pPr>
        <w:tabs>
          <w:tab w:val="left" w:pos="567"/>
        </w:tabs>
        <w:suppressAutoHyphens/>
        <w:ind w:left="567" w:hanging="567"/>
        <w:rPr>
          <w:rFonts w:ascii="Verdana" w:hAnsi="Verdana"/>
          <w:sz w:val="17"/>
          <w:szCs w:val="18"/>
        </w:rPr>
      </w:pPr>
    </w:p>
    <w:p w:rsidR="006D255D" w:rsidRPr="00A92FB3" w:rsidRDefault="006D255D" w:rsidP="006F7BCF">
      <w:pPr>
        <w:numPr>
          <w:ilvl w:val="0"/>
          <w:numId w:val="8"/>
        </w:numPr>
        <w:tabs>
          <w:tab w:val="clear" w:pos="360"/>
          <w:tab w:val="left" w:pos="567"/>
        </w:tabs>
        <w:suppressAutoHyphens/>
        <w:ind w:left="567" w:hanging="567"/>
        <w:rPr>
          <w:rFonts w:ascii="Verdana" w:hAnsi="Verdana"/>
          <w:sz w:val="17"/>
          <w:szCs w:val="18"/>
        </w:rPr>
      </w:pPr>
      <w:r w:rsidRPr="00A92FB3">
        <w:rPr>
          <w:rFonts w:ascii="Verdana" w:hAnsi="Verdana"/>
          <w:sz w:val="17"/>
          <w:szCs w:val="18"/>
        </w:rPr>
        <w:t>Iedere werknemer ontvangt schriftelijk mededeling van de functiegroep waarin zijn functie is ingedeeld, de salarisschaal waarin hijzelf is ingedeeld, zijn periodesalaris en eventueel van het aantal functiejaren, waarop zijn periodesalaris is gebaseerd.</w:t>
      </w:r>
    </w:p>
    <w:p w:rsidR="006D255D" w:rsidRPr="00A92FB3" w:rsidRDefault="006D255D">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Verdana" w:hAnsi="Verdana"/>
          <w:sz w:val="17"/>
          <w:szCs w:val="18"/>
        </w:rPr>
      </w:pPr>
    </w:p>
    <w:p w:rsidR="006D255D" w:rsidRPr="00A92FB3" w:rsidRDefault="006D255D">
      <w:pPr>
        <w:pStyle w:val="Kop1"/>
        <w:rPr>
          <w:rFonts w:ascii="Verdana" w:hAnsi="Verdana"/>
          <w:sz w:val="17"/>
          <w:szCs w:val="18"/>
        </w:rPr>
      </w:pPr>
    </w:p>
    <w:p w:rsidR="006D255D" w:rsidRPr="00A92FB3" w:rsidRDefault="006D255D">
      <w:pPr>
        <w:pStyle w:val="Kop1"/>
        <w:rPr>
          <w:rFonts w:ascii="Verdana" w:hAnsi="Verdana"/>
          <w:sz w:val="17"/>
          <w:szCs w:val="18"/>
        </w:rPr>
      </w:pPr>
      <w:bookmarkStart w:id="58" w:name="_Toc211750255"/>
      <w:bookmarkStart w:id="59" w:name="_Toc211916772"/>
      <w:bookmarkStart w:id="60" w:name="_Toc415213052"/>
      <w:r w:rsidRPr="00A92FB3">
        <w:rPr>
          <w:rFonts w:ascii="Verdana" w:hAnsi="Verdana"/>
          <w:sz w:val="17"/>
          <w:szCs w:val="18"/>
        </w:rPr>
        <w:t>Artikel 8</w:t>
      </w:r>
      <w:bookmarkEnd w:id="58"/>
      <w:bookmarkEnd w:id="59"/>
      <w:bookmarkEnd w:id="60"/>
    </w:p>
    <w:p w:rsidR="006D255D" w:rsidRPr="00A92FB3" w:rsidRDefault="006D255D">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Verdana" w:hAnsi="Verdana"/>
          <w:sz w:val="17"/>
          <w:szCs w:val="18"/>
        </w:rPr>
      </w:pPr>
    </w:p>
    <w:p w:rsidR="006D255D" w:rsidRPr="00A92FB3" w:rsidRDefault="006D255D">
      <w:pPr>
        <w:pStyle w:val="Kop2"/>
        <w:rPr>
          <w:rFonts w:ascii="Verdana" w:hAnsi="Verdana"/>
          <w:sz w:val="17"/>
          <w:szCs w:val="18"/>
        </w:rPr>
      </w:pPr>
      <w:bookmarkStart w:id="61" w:name="_Toc211750256"/>
      <w:bookmarkStart w:id="62" w:name="_Toc211916773"/>
      <w:bookmarkStart w:id="63" w:name="_Toc415213053"/>
      <w:r w:rsidRPr="00A92FB3">
        <w:rPr>
          <w:rFonts w:ascii="Verdana" w:hAnsi="Verdana"/>
          <w:sz w:val="17"/>
          <w:szCs w:val="18"/>
        </w:rPr>
        <w:t>Toepassing van de salarisschalen</w:t>
      </w:r>
      <w:bookmarkEnd w:id="61"/>
      <w:bookmarkEnd w:id="62"/>
      <w:bookmarkEnd w:id="63"/>
    </w:p>
    <w:p w:rsidR="006D255D" w:rsidRPr="00A92FB3" w:rsidRDefault="006D255D">
      <w:pPr>
        <w:pStyle w:val="Eindnoottekst"/>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Verdana" w:hAnsi="Verdana"/>
          <w:sz w:val="17"/>
          <w:szCs w:val="18"/>
        </w:rPr>
      </w:pPr>
    </w:p>
    <w:p w:rsidR="006D255D" w:rsidRPr="00A92FB3" w:rsidRDefault="006D255D" w:rsidP="006F7BCF">
      <w:pPr>
        <w:numPr>
          <w:ilvl w:val="0"/>
          <w:numId w:val="9"/>
        </w:numPr>
        <w:tabs>
          <w:tab w:val="clear" w:pos="360"/>
          <w:tab w:val="left" w:pos="567"/>
          <w:tab w:val="left" w:pos="1134"/>
        </w:tabs>
        <w:suppressAutoHyphens/>
        <w:ind w:left="1134" w:hanging="1134"/>
        <w:rPr>
          <w:rFonts w:ascii="Verdana" w:hAnsi="Verdana"/>
          <w:sz w:val="17"/>
          <w:szCs w:val="18"/>
        </w:rPr>
      </w:pPr>
      <w:r w:rsidRPr="00A92FB3">
        <w:rPr>
          <w:rFonts w:ascii="Verdana" w:hAnsi="Verdana"/>
          <w:sz w:val="17"/>
          <w:szCs w:val="18"/>
        </w:rPr>
        <w:t>a.</w:t>
      </w:r>
      <w:r w:rsidRPr="00A92FB3">
        <w:rPr>
          <w:rFonts w:ascii="Verdana" w:hAnsi="Verdana"/>
          <w:sz w:val="17"/>
          <w:szCs w:val="18"/>
        </w:rPr>
        <w:tab/>
        <w:t>De periodesalarissen van de werknemers die nog niet het maximum van het aantal functiejaren hebben bereikt, worden één maal per jaar - en wel met ingang van 1 januari - opnieuw vastgesteld met inachtneming van het in lid 2 bepaalde.</w:t>
      </w:r>
    </w:p>
    <w:p w:rsidR="006D255D" w:rsidRPr="00A92FB3" w:rsidRDefault="006D255D" w:rsidP="006F7BCF">
      <w:pPr>
        <w:numPr>
          <w:ilvl w:val="0"/>
          <w:numId w:val="53"/>
        </w:numPr>
        <w:tabs>
          <w:tab w:val="clear" w:pos="1215"/>
          <w:tab w:val="left" w:pos="567"/>
          <w:tab w:val="left" w:pos="1134"/>
        </w:tabs>
        <w:suppressAutoHyphens/>
        <w:ind w:left="1134" w:hanging="567"/>
        <w:rPr>
          <w:rFonts w:ascii="Verdana" w:hAnsi="Verdana"/>
          <w:sz w:val="17"/>
          <w:szCs w:val="18"/>
        </w:rPr>
      </w:pPr>
      <w:r w:rsidRPr="00A92FB3">
        <w:rPr>
          <w:rFonts w:ascii="Verdana" w:hAnsi="Verdana"/>
          <w:sz w:val="17"/>
          <w:szCs w:val="18"/>
        </w:rPr>
        <w:t xml:space="preserve">Jaarlijks wordt aan de werknemers in de groepen 11 en 12 per 1 januari een functiejaar toegekend tenzij de werknemer het maximum aantal al heeft bereikt of naar het inzicht van de werkgever onvoldoende functioneert. In het laatste geval zal hiervan gemotiveerde mededeling worden gedaan aan de betrokkene. </w:t>
      </w:r>
    </w:p>
    <w:p w:rsidR="006D255D" w:rsidRPr="00A92FB3" w:rsidRDefault="006D255D" w:rsidP="006F7BCF">
      <w:pPr>
        <w:numPr>
          <w:ilvl w:val="0"/>
          <w:numId w:val="53"/>
        </w:numPr>
        <w:tabs>
          <w:tab w:val="clear" w:pos="1215"/>
          <w:tab w:val="left" w:pos="567"/>
          <w:tab w:val="left" w:pos="1134"/>
        </w:tabs>
        <w:suppressAutoHyphens/>
        <w:ind w:left="1134" w:hanging="567"/>
        <w:rPr>
          <w:rFonts w:ascii="Verdana" w:hAnsi="Verdana"/>
          <w:sz w:val="17"/>
          <w:szCs w:val="18"/>
        </w:rPr>
      </w:pPr>
      <w:r w:rsidRPr="00A92FB3">
        <w:rPr>
          <w:rFonts w:ascii="Verdana" w:hAnsi="Verdana"/>
          <w:sz w:val="17"/>
          <w:szCs w:val="18"/>
        </w:rPr>
        <w:t>Bij de vaststelling van het salaris per 1 januari zal tevens worden vastgesteld welke beoordelingsruimte wordt toegekend voor de groepen 9 t/m 12.</w:t>
      </w:r>
    </w:p>
    <w:p w:rsidR="006D255D" w:rsidRPr="00A92FB3" w:rsidRDefault="006D255D" w:rsidP="006F7BCF">
      <w:pPr>
        <w:numPr>
          <w:ilvl w:val="0"/>
          <w:numId w:val="53"/>
        </w:numPr>
        <w:tabs>
          <w:tab w:val="clear" w:pos="1215"/>
          <w:tab w:val="left" w:pos="567"/>
          <w:tab w:val="left" w:pos="1134"/>
        </w:tabs>
        <w:suppressAutoHyphens/>
        <w:ind w:left="1134" w:hanging="567"/>
        <w:rPr>
          <w:rFonts w:ascii="Verdana" w:hAnsi="Verdana"/>
          <w:sz w:val="17"/>
          <w:szCs w:val="18"/>
        </w:rPr>
      </w:pPr>
      <w:r w:rsidRPr="00A92FB3">
        <w:rPr>
          <w:rFonts w:ascii="Verdana" w:hAnsi="Verdana"/>
          <w:sz w:val="17"/>
          <w:szCs w:val="18"/>
        </w:rPr>
        <w:t>Tussentijdse herzieningen vinden slechts plaats bij indeling in een andere salarisschaal op grond van het bepaalde in artikel 7 lid 3 onder a, b en c, alsmede ten aanzien van werknemers, die op grond van het artikel 7 lid 2 sub b bepaalde nog in een lagere salarisschaal zijn ingedeeld dan met hun functie overeenkomt.</w:t>
      </w:r>
    </w:p>
    <w:p w:rsidR="006D255D" w:rsidRPr="00A92FB3" w:rsidRDefault="006D255D">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ind w:left="360"/>
        <w:rPr>
          <w:rFonts w:ascii="Verdana" w:hAnsi="Verdana"/>
          <w:sz w:val="17"/>
          <w:szCs w:val="18"/>
        </w:rPr>
      </w:pPr>
    </w:p>
    <w:p w:rsidR="006D255D" w:rsidRPr="00A92FB3" w:rsidRDefault="006D255D" w:rsidP="006F7BCF">
      <w:pPr>
        <w:numPr>
          <w:ilvl w:val="0"/>
          <w:numId w:val="9"/>
        </w:numPr>
        <w:tabs>
          <w:tab w:val="clear" w:pos="360"/>
          <w:tab w:val="left" w:pos="567"/>
        </w:tabs>
        <w:suppressAutoHyphens/>
        <w:ind w:left="567" w:hanging="567"/>
        <w:rPr>
          <w:rFonts w:ascii="Verdana" w:hAnsi="Verdana"/>
          <w:sz w:val="17"/>
          <w:szCs w:val="18"/>
        </w:rPr>
      </w:pPr>
      <w:r w:rsidRPr="00A92FB3">
        <w:rPr>
          <w:rFonts w:ascii="Verdana" w:hAnsi="Verdana"/>
          <w:sz w:val="17"/>
          <w:szCs w:val="18"/>
        </w:rPr>
        <w:t xml:space="preserve">De werknemers die nog onder de </w:t>
      </w:r>
      <w:proofErr w:type="spellStart"/>
      <w:r w:rsidRPr="00A92FB3">
        <w:rPr>
          <w:rFonts w:ascii="Verdana" w:hAnsi="Verdana"/>
          <w:sz w:val="17"/>
          <w:szCs w:val="18"/>
        </w:rPr>
        <w:t>leeftijdschaal</w:t>
      </w:r>
      <w:proofErr w:type="spellEnd"/>
      <w:r w:rsidRPr="00A92FB3">
        <w:rPr>
          <w:rFonts w:ascii="Verdana" w:hAnsi="Verdana"/>
          <w:sz w:val="17"/>
          <w:szCs w:val="18"/>
        </w:rPr>
        <w:t xml:space="preserve"> vallen, ontvangen tot hun 23e jaar per 1 januari en 1 juli het periodesalaris dat behoort bij de leeftijd die de betrokken werknemer zal bereiken in het dan beginnende halve kalenderjaar. Na hun 23e jaar treedt slechts per 1 januari een wijziging op aan de hand van de leeftijd die zij in het dan beginnende kalenderjaar zullen bereiken.</w:t>
      </w:r>
    </w:p>
    <w:p w:rsidR="006D255D" w:rsidRPr="00A92FB3" w:rsidRDefault="006D255D">
      <w:pPr>
        <w:tabs>
          <w:tab w:val="left" w:pos="567"/>
        </w:tabs>
        <w:suppressAutoHyphens/>
        <w:ind w:left="567" w:hanging="567"/>
        <w:rPr>
          <w:rFonts w:ascii="Verdana" w:hAnsi="Verdana"/>
          <w:sz w:val="17"/>
          <w:szCs w:val="18"/>
        </w:rPr>
      </w:pPr>
      <w:r w:rsidRPr="00A92FB3">
        <w:rPr>
          <w:rFonts w:ascii="Verdana" w:hAnsi="Verdana"/>
          <w:sz w:val="17"/>
          <w:szCs w:val="18"/>
        </w:rPr>
        <w:tab/>
        <w:t xml:space="preserve">Werknemers, die onder de </w:t>
      </w:r>
      <w:proofErr w:type="spellStart"/>
      <w:r w:rsidRPr="00A92FB3">
        <w:rPr>
          <w:rFonts w:ascii="Verdana" w:hAnsi="Verdana"/>
          <w:sz w:val="17"/>
          <w:szCs w:val="18"/>
        </w:rPr>
        <w:t>leeftijdschaal</w:t>
      </w:r>
      <w:proofErr w:type="spellEnd"/>
      <w:r w:rsidRPr="00A92FB3">
        <w:rPr>
          <w:rFonts w:ascii="Verdana" w:hAnsi="Verdana"/>
          <w:sz w:val="17"/>
          <w:szCs w:val="18"/>
        </w:rPr>
        <w:t xml:space="preserve"> vallen, ontvangen bij promotie naar een hogere functiegroep het met hun leeftijd overeenkomende periodesalaris.</w:t>
      </w:r>
    </w:p>
    <w:p w:rsidR="006D255D" w:rsidRPr="00A92FB3" w:rsidRDefault="006D255D">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Verdana" w:hAnsi="Verdana"/>
          <w:sz w:val="17"/>
          <w:szCs w:val="18"/>
        </w:rPr>
      </w:pPr>
    </w:p>
    <w:p w:rsidR="006D255D" w:rsidRPr="00A92FB3" w:rsidRDefault="006D255D" w:rsidP="006F7BCF">
      <w:pPr>
        <w:numPr>
          <w:ilvl w:val="0"/>
          <w:numId w:val="9"/>
        </w:numPr>
        <w:tabs>
          <w:tab w:val="clear" w:pos="360"/>
          <w:tab w:val="left" w:pos="567"/>
        </w:tabs>
        <w:suppressAutoHyphens/>
        <w:ind w:left="567" w:hanging="567"/>
        <w:rPr>
          <w:rFonts w:ascii="Verdana" w:hAnsi="Verdana"/>
          <w:sz w:val="17"/>
          <w:szCs w:val="18"/>
        </w:rPr>
      </w:pPr>
      <w:r w:rsidRPr="00A92FB3">
        <w:rPr>
          <w:rFonts w:ascii="Verdana" w:hAnsi="Verdana"/>
          <w:sz w:val="17"/>
          <w:szCs w:val="18"/>
        </w:rPr>
        <w:lastRenderedPageBreak/>
        <w:t>Indien bij indiensttreding functiejaren zijn vastgesteld, zal het aantal functiejaren met ingang van 1 januari daaraanvolgend slechts dan met 1 worden verhoogd indien de indiensttreding heeft plaatsgevonden vóór 1 juli.</w:t>
      </w:r>
    </w:p>
    <w:p w:rsidR="006D255D" w:rsidRPr="00A92FB3" w:rsidRDefault="006D255D">
      <w:pPr>
        <w:tabs>
          <w:tab w:val="left" w:pos="567"/>
        </w:tabs>
        <w:suppressAutoHyphens/>
        <w:ind w:left="567" w:hanging="567"/>
        <w:rPr>
          <w:rFonts w:ascii="Verdana" w:hAnsi="Verdana"/>
          <w:sz w:val="17"/>
          <w:szCs w:val="18"/>
        </w:rPr>
      </w:pPr>
      <w:r w:rsidRPr="00A92FB3">
        <w:rPr>
          <w:rFonts w:ascii="Verdana" w:hAnsi="Verdana"/>
          <w:sz w:val="17"/>
          <w:szCs w:val="18"/>
        </w:rPr>
        <w:tab/>
        <w:t>In geval van een bevordering op of na 1 juli, kan bij wijze van uitzondering de toekenning van de functiejaren verhoging één jaar later plaatsvinden dan per de eerstvolgende 1 januari.</w:t>
      </w:r>
    </w:p>
    <w:p w:rsidR="006D255D" w:rsidRPr="00A92FB3" w:rsidRDefault="006D255D">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Verdana" w:hAnsi="Verdana"/>
          <w:sz w:val="17"/>
          <w:szCs w:val="18"/>
        </w:rPr>
      </w:pPr>
    </w:p>
    <w:p w:rsidR="006D255D" w:rsidRPr="00A92FB3" w:rsidRDefault="006D255D" w:rsidP="006F7BCF">
      <w:pPr>
        <w:numPr>
          <w:ilvl w:val="0"/>
          <w:numId w:val="9"/>
        </w:numPr>
        <w:tabs>
          <w:tab w:val="clear" w:pos="360"/>
          <w:tab w:val="left" w:pos="567"/>
        </w:tabs>
        <w:suppressAutoHyphens/>
        <w:ind w:left="567" w:hanging="567"/>
        <w:rPr>
          <w:rFonts w:ascii="Verdana" w:hAnsi="Verdana"/>
          <w:sz w:val="17"/>
          <w:szCs w:val="18"/>
        </w:rPr>
      </w:pPr>
      <w:r w:rsidRPr="00A92FB3">
        <w:rPr>
          <w:rFonts w:ascii="Verdana" w:hAnsi="Verdana"/>
          <w:sz w:val="17"/>
          <w:szCs w:val="18"/>
        </w:rPr>
        <w:t>De in overeenstemming met dit artikel vastgestelde periodesalarissen zijn inclusief een vaste beoordelingspremie van 10% voor de groepen 1 t/m 8 en 5% voor groep 9. De maximale beoordelingspremie van de groepen 9 t/m 12 bedraagt 10%.</w:t>
      </w:r>
    </w:p>
    <w:p w:rsidR="006D255D" w:rsidRPr="00A92FB3" w:rsidRDefault="006D255D">
      <w:pPr>
        <w:tabs>
          <w:tab w:val="left" w:pos="567"/>
        </w:tabs>
        <w:suppressAutoHyphens/>
        <w:ind w:left="567" w:hanging="567"/>
        <w:rPr>
          <w:rFonts w:ascii="Verdana" w:hAnsi="Verdana"/>
          <w:sz w:val="17"/>
          <w:szCs w:val="18"/>
        </w:rPr>
      </w:pPr>
    </w:p>
    <w:p w:rsidR="006D255D" w:rsidRPr="00A92FB3" w:rsidRDefault="006D255D" w:rsidP="006F7BCF">
      <w:pPr>
        <w:numPr>
          <w:ilvl w:val="0"/>
          <w:numId w:val="9"/>
        </w:numPr>
        <w:tabs>
          <w:tab w:val="clear" w:pos="360"/>
          <w:tab w:val="left" w:pos="567"/>
        </w:tabs>
        <w:suppressAutoHyphens/>
        <w:ind w:left="567" w:hanging="567"/>
        <w:rPr>
          <w:rFonts w:ascii="Verdana" w:hAnsi="Verdana"/>
          <w:sz w:val="17"/>
          <w:szCs w:val="18"/>
        </w:rPr>
      </w:pPr>
      <w:r w:rsidRPr="00A92FB3">
        <w:rPr>
          <w:rFonts w:ascii="Verdana" w:hAnsi="Verdana"/>
          <w:sz w:val="17"/>
          <w:szCs w:val="18"/>
        </w:rPr>
        <w:t>In afwijking van het in lid 2 bepaalde kan aan werknemers, die de voor hen geldende functievolwassen leeftijd hebben overschreden uitsluitend in de volgende gevallen een groter aantal functiejaren worden toegekend:</w:t>
      </w:r>
    </w:p>
    <w:p w:rsidR="006D255D" w:rsidRPr="00A92FB3" w:rsidRDefault="006D255D" w:rsidP="006F7BCF">
      <w:pPr>
        <w:numPr>
          <w:ilvl w:val="0"/>
          <w:numId w:val="54"/>
        </w:numPr>
        <w:tabs>
          <w:tab w:val="clear" w:pos="1215"/>
          <w:tab w:val="left" w:pos="1134"/>
        </w:tabs>
        <w:suppressAutoHyphens/>
        <w:ind w:left="1134" w:hanging="567"/>
        <w:rPr>
          <w:rFonts w:ascii="Verdana" w:hAnsi="Verdana"/>
          <w:sz w:val="17"/>
          <w:szCs w:val="18"/>
        </w:rPr>
      </w:pPr>
      <w:r w:rsidRPr="00A92FB3">
        <w:rPr>
          <w:rFonts w:ascii="Verdana" w:hAnsi="Verdana"/>
          <w:sz w:val="17"/>
          <w:szCs w:val="18"/>
        </w:rPr>
        <w:t>Indien een werknemer in een hogere salarisschaal wordt ingedeeld, worden hem zoveel functiejaren toegekend als nodig zijn om de in lid 6 onder a bedoelde salarisverhoging mogelijk te maken.</w:t>
      </w:r>
    </w:p>
    <w:p w:rsidR="006D255D" w:rsidRPr="00A92FB3" w:rsidRDefault="006D255D" w:rsidP="006F7BCF">
      <w:pPr>
        <w:numPr>
          <w:ilvl w:val="0"/>
          <w:numId w:val="54"/>
        </w:numPr>
        <w:tabs>
          <w:tab w:val="clear" w:pos="1215"/>
          <w:tab w:val="left" w:pos="1134"/>
        </w:tabs>
        <w:suppressAutoHyphens/>
        <w:ind w:left="1134" w:hanging="567"/>
        <w:rPr>
          <w:rFonts w:ascii="Verdana" w:hAnsi="Verdana"/>
          <w:sz w:val="17"/>
          <w:szCs w:val="18"/>
        </w:rPr>
      </w:pPr>
      <w:r w:rsidRPr="00A92FB3">
        <w:rPr>
          <w:rFonts w:ascii="Verdana" w:hAnsi="Verdana"/>
          <w:sz w:val="17"/>
          <w:szCs w:val="18"/>
        </w:rPr>
        <w:t>Indien een werknemer om aan hemzelf toe te rekenen redenen als bedoeld in artikel 7 lid 3 onder b in een lagere salarisschaal wordt ingedeeld kunnen hem ten hoogste zoveel functiejaren worden toegekend, als in verband met de in lid 6 onder b genoemde salarisverlaging nodig zijn.</w:t>
      </w:r>
    </w:p>
    <w:p w:rsidR="006D255D" w:rsidRPr="00A92FB3" w:rsidRDefault="006D255D" w:rsidP="006F7BCF">
      <w:pPr>
        <w:numPr>
          <w:ilvl w:val="0"/>
          <w:numId w:val="54"/>
        </w:numPr>
        <w:tabs>
          <w:tab w:val="clear" w:pos="1215"/>
          <w:tab w:val="left" w:pos="1134"/>
        </w:tabs>
        <w:suppressAutoHyphens/>
        <w:ind w:left="1134" w:hanging="567"/>
        <w:rPr>
          <w:rFonts w:ascii="Verdana" w:hAnsi="Verdana"/>
          <w:sz w:val="17"/>
          <w:szCs w:val="18"/>
        </w:rPr>
      </w:pPr>
      <w:r w:rsidRPr="00A92FB3">
        <w:rPr>
          <w:rFonts w:ascii="Verdana" w:hAnsi="Verdana"/>
          <w:sz w:val="17"/>
          <w:szCs w:val="18"/>
        </w:rPr>
        <w:t>Indien een werknemer als gevolg van de in artikel 7 lid 3 onder c bedoelde omstandigheden in een lagere salarisschaal wordt ingedeeld, worden hem zoveel functiejaren toegekend als nodig zijn om de in lid 6 onder c bedoelde inschaling te realiseren.</w:t>
      </w:r>
    </w:p>
    <w:p w:rsidR="006D255D" w:rsidRPr="00A92FB3" w:rsidRDefault="006D255D" w:rsidP="006F7BCF">
      <w:pPr>
        <w:numPr>
          <w:ilvl w:val="0"/>
          <w:numId w:val="54"/>
        </w:numPr>
        <w:tabs>
          <w:tab w:val="clear" w:pos="1215"/>
          <w:tab w:val="left" w:pos="1134"/>
        </w:tabs>
        <w:suppressAutoHyphens/>
        <w:ind w:left="1134" w:hanging="567"/>
        <w:rPr>
          <w:rFonts w:ascii="Verdana" w:hAnsi="Verdana"/>
          <w:sz w:val="17"/>
          <w:szCs w:val="18"/>
        </w:rPr>
      </w:pPr>
      <w:r w:rsidRPr="00A92FB3">
        <w:rPr>
          <w:rFonts w:ascii="Verdana" w:hAnsi="Verdana"/>
          <w:sz w:val="17"/>
          <w:szCs w:val="18"/>
        </w:rPr>
        <w:t>Indien een nieuwe werknemer in een functie elders zoveel in de functie bruikbare ervaring heeft verkregen, dat het op grond daarvan niet redelijk zou zijn hem op basis van 0 functiejaren te belonen, kunnen hem - in overeenstemming met die ervaring - functiejaren worden toegekend.</w:t>
      </w:r>
    </w:p>
    <w:p w:rsidR="006D255D" w:rsidRPr="00A92FB3" w:rsidRDefault="006D255D">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ind w:left="360"/>
        <w:rPr>
          <w:rFonts w:ascii="Verdana" w:hAnsi="Verdana"/>
          <w:sz w:val="17"/>
          <w:szCs w:val="18"/>
        </w:rPr>
      </w:pPr>
    </w:p>
    <w:p w:rsidR="006D255D" w:rsidRPr="00A92FB3" w:rsidRDefault="006D255D" w:rsidP="006F7BCF">
      <w:pPr>
        <w:numPr>
          <w:ilvl w:val="0"/>
          <w:numId w:val="9"/>
        </w:numPr>
        <w:tabs>
          <w:tab w:val="clear" w:pos="360"/>
          <w:tab w:val="left" w:pos="567"/>
          <w:tab w:val="left" w:pos="1134"/>
        </w:tabs>
        <w:suppressAutoHyphens/>
        <w:ind w:left="1134" w:hanging="1134"/>
        <w:rPr>
          <w:rFonts w:ascii="Verdana" w:hAnsi="Verdana"/>
          <w:sz w:val="17"/>
          <w:szCs w:val="18"/>
        </w:rPr>
      </w:pPr>
      <w:r w:rsidRPr="00A92FB3">
        <w:rPr>
          <w:rFonts w:ascii="Verdana" w:hAnsi="Verdana"/>
          <w:sz w:val="17"/>
          <w:szCs w:val="18"/>
        </w:rPr>
        <w:t>a.</w:t>
      </w:r>
      <w:r w:rsidRPr="00A92FB3">
        <w:rPr>
          <w:rFonts w:ascii="Verdana" w:hAnsi="Verdana"/>
          <w:sz w:val="17"/>
          <w:szCs w:val="18"/>
        </w:rPr>
        <w:tab/>
        <w:t>Bij indeling in een hogere salarisschaal van een werknemer, die de voor hem geldende functievolwassen leeftijd heeft overschreden, bedraagt de verhoging van het periodesalaris de helft van het verschil tussen de periodesalarissen bij 0 functiejaren van de twee betrokken salarisschalen c.q. zoveel meer als nodig is om het nieuwe periodesalaris in overeenstemming te brengen met het eerstkomende hogere bedrag in de hogere salarisschaal.</w:t>
      </w:r>
    </w:p>
    <w:p w:rsidR="006D255D" w:rsidRPr="00A92FB3" w:rsidRDefault="006D255D">
      <w:pPr>
        <w:suppressAutoHyphens/>
        <w:ind w:left="1134"/>
        <w:rPr>
          <w:rFonts w:ascii="Verdana" w:hAnsi="Verdana"/>
          <w:sz w:val="17"/>
          <w:szCs w:val="18"/>
        </w:rPr>
      </w:pPr>
      <w:r w:rsidRPr="00A92FB3">
        <w:rPr>
          <w:rFonts w:ascii="Verdana" w:hAnsi="Verdana"/>
          <w:sz w:val="17"/>
          <w:szCs w:val="18"/>
        </w:rPr>
        <w:t xml:space="preserve">Werknemers, die functievolwassen zijn, maar door plaatsing in een hogere salarisgroep met een hogere </w:t>
      </w:r>
      <w:proofErr w:type="spellStart"/>
      <w:r w:rsidRPr="00A92FB3">
        <w:rPr>
          <w:rFonts w:ascii="Verdana" w:hAnsi="Verdana"/>
          <w:sz w:val="17"/>
          <w:szCs w:val="18"/>
        </w:rPr>
        <w:t>vakvolwassen</w:t>
      </w:r>
      <w:proofErr w:type="spellEnd"/>
      <w:r w:rsidRPr="00A92FB3">
        <w:rPr>
          <w:rFonts w:ascii="Verdana" w:hAnsi="Verdana"/>
          <w:sz w:val="17"/>
          <w:szCs w:val="18"/>
        </w:rPr>
        <w:t xml:space="preserve"> leeftijd weer volgens een </w:t>
      </w:r>
      <w:proofErr w:type="spellStart"/>
      <w:r w:rsidRPr="00A92FB3">
        <w:rPr>
          <w:rFonts w:ascii="Verdana" w:hAnsi="Verdana"/>
          <w:sz w:val="17"/>
          <w:szCs w:val="18"/>
        </w:rPr>
        <w:t>leeftijdschaal</w:t>
      </w:r>
      <w:proofErr w:type="spellEnd"/>
      <w:r w:rsidRPr="00A92FB3">
        <w:rPr>
          <w:rFonts w:ascii="Verdana" w:hAnsi="Verdana"/>
          <w:sz w:val="17"/>
          <w:szCs w:val="18"/>
        </w:rPr>
        <w:t xml:space="preserve"> dienen te worden beloond, ontvangen het aan de betrokken leeftijd verbonden salaris.</w:t>
      </w:r>
    </w:p>
    <w:p w:rsidR="006D255D" w:rsidRPr="00A92FB3" w:rsidRDefault="006D255D" w:rsidP="006F7BCF">
      <w:pPr>
        <w:numPr>
          <w:ilvl w:val="0"/>
          <w:numId w:val="55"/>
        </w:numPr>
        <w:tabs>
          <w:tab w:val="clear" w:pos="1215"/>
          <w:tab w:val="left" w:pos="1134"/>
        </w:tabs>
        <w:suppressAutoHyphens/>
        <w:ind w:left="1134" w:hanging="567"/>
        <w:rPr>
          <w:rFonts w:ascii="Verdana" w:hAnsi="Verdana"/>
          <w:sz w:val="17"/>
          <w:szCs w:val="18"/>
        </w:rPr>
      </w:pPr>
      <w:r w:rsidRPr="00A92FB3">
        <w:rPr>
          <w:rFonts w:ascii="Verdana" w:hAnsi="Verdana"/>
          <w:sz w:val="17"/>
          <w:szCs w:val="18"/>
        </w:rPr>
        <w:t>Bij indeling in een lagere salarisschaal om aan hemzelf toe te rekenen redenen als bedoeld in artikel 7 lid 3 onder b van een werknemer, die de voor hem geldende functievolwassen leeftijd heeft overschreden, bedraagt de verlaging van het periodesalaris het verschil tussen de periodesalarissen bij 0 functiejaren van de twee betrokken salarisschalen c.q. zoveel meer als nodig is om het nieuwe periodesalaris in overeenstemming te brengen met het eerstkomende lagere bedrag in de lagere salarisschaal.</w:t>
      </w:r>
    </w:p>
    <w:p w:rsidR="006D255D" w:rsidRPr="00A92FB3" w:rsidRDefault="006D255D" w:rsidP="006F7BCF">
      <w:pPr>
        <w:numPr>
          <w:ilvl w:val="0"/>
          <w:numId w:val="55"/>
        </w:numPr>
        <w:tabs>
          <w:tab w:val="clear" w:pos="1215"/>
          <w:tab w:val="left" w:pos="1134"/>
        </w:tabs>
        <w:suppressAutoHyphens/>
        <w:ind w:left="1134" w:hanging="567"/>
        <w:rPr>
          <w:rFonts w:ascii="Verdana" w:hAnsi="Verdana"/>
          <w:sz w:val="17"/>
          <w:szCs w:val="18"/>
        </w:rPr>
      </w:pPr>
      <w:r w:rsidRPr="00A92FB3">
        <w:rPr>
          <w:rFonts w:ascii="Verdana" w:hAnsi="Verdana"/>
          <w:sz w:val="17"/>
          <w:szCs w:val="18"/>
        </w:rPr>
        <w:t>Bij indeling in een lagere salarisschaal als gevolg van de in artikel 7 lid 3 onder c bedoelde omstandigheden of als gevolg van het opheffen van functies van een werknemer, die de voor hem geldende functievolwassen leeftijd heeft overschreden, wordt hem via inschaling een periodesalaris toegekend, dat zo min mogelijk onder zijn oorspronkelijke salaris ligt. Indien het toekennen van functiejaren als bedoeld in lid 5 onder c niet toereikend is, wordt het tekort omgezet in een persoonlijke toeslag. Deze toeslag maakt geen deel uit van het periodesalaris en stijgt niet met de jaarlijkse herziening van de periodesalarissen. Bij herindeling in een hogere salarisschaal c.q. bij toekenning van een verhoging ingevolge de functiejaren schaal wordt de toeslag evenveel verminderd als het periodesalaris stijgt.</w:t>
      </w:r>
    </w:p>
    <w:p w:rsidR="006D255D" w:rsidRPr="00A92FB3" w:rsidRDefault="006D255D" w:rsidP="006F7BCF">
      <w:pPr>
        <w:numPr>
          <w:ilvl w:val="0"/>
          <w:numId w:val="55"/>
        </w:numPr>
        <w:tabs>
          <w:tab w:val="clear" w:pos="1215"/>
          <w:tab w:val="left" w:pos="1134"/>
        </w:tabs>
        <w:suppressAutoHyphens/>
        <w:ind w:left="1134" w:hanging="567"/>
        <w:rPr>
          <w:rFonts w:ascii="Verdana" w:hAnsi="Verdana"/>
          <w:sz w:val="17"/>
          <w:szCs w:val="18"/>
        </w:rPr>
      </w:pPr>
      <w:r w:rsidRPr="00A92FB3">
        <w:rPr>
          <w:rFonts w:ascii="Verdana" w:hAnsi="Verdana"/>
          <w:sz w:val="17"/>
          <w:szCs w:val="18"/>
        </w:rPr>
        <w:t>Afbouw van de persoonlijke toeslag vindt plaats ter gelegenheid van de algemene verhogingen van de salarisschalen ten bedrage van jaarlijks 1/5 deel van het oorspronkelijke bedrag van de persoonlijke toeslag met een maximum van 1% van het periodesalaris bij 0 functiejaren.</w:t>
      </w:r>
    </w:p>
    <w:p w:rsidR="006D255D" w:rsidRPr="00A92FB3" w:rsidRDefault="006D255D">
      <w:pPr>
        <w:tabs>
          <w:tab w:val="left" w:pos="1134"/>
        </w:tabs>
        <w:suppressAutoHyphens/>
        <w:ind w:left="1134" w:hanging="567"/>
        <w:rPr>
          <w:rFonts w:ascii="Verdana" w:hAnsi="Verdana"/>
          <w:sz w:val="17"/>
          <w:szCs w:val="18"/>
        </w:rPr>
      </w:pPr>
      <w:r w:rsidRPr="00A92FB3">
        <w:rPr>
          <w:rFonts w:ascii="Verdana" w:hAnsi="Verdana"/>
          <w:sz w:val="17"/>
          <w:szCs w:val="18"/>
        </w:rPr>
        <w:tab/>
        <w:t>Indien echter in enig jaar de algemene verhoging van de salarisschalen 3% of minder bedraagt, zal geen automatische toepassing van het hiervoor gestelde plaatsvinden, doch zal voor het betreffende jaar een eventuele afbouw worden geregeld in specifiek overleg tussen partij ter ene zijde en partijen ter andere zijde.</w:t>
      </w:r>
    </w:p>
    <w:p w:rsidR="006D255D" w:rsidRPr="00A92FB3" w:rsidRDefault="006D255D">
      <w:pPr>
        <w:tabs>
          <w:tab w:val="left" w:pos="1134"/>
        </w:tabs>
        <w:suppressAutoHyphens/>
        <w:ind w:left="1134" w:hanging="567"/>
        <w:rPr>
          <w:rFonts w:ascii="Verdana" w:hAnsi="Verdana"/>
          <w:sz w:val="17"/>
          <w:szCs w:val="18"/>
        </w:rPr>
      </w:pPr>
      <w:r w:rsidRPr="00A92FB3">
        <w:rPr>
          <w:rFonts w:ascii="Verdana" w:hAnsi="Verdana"/>
          <w:sz w:val="17"/>
          <w:szCs w:val="18"/>
        </w:rPr>
        <w:tab/>
        <w:t>Na het bereiken van de 55-jarige leeftijd wordt het eventuele restant van de persoonlijke toeslag van de werknemer niet meer afgebouwd.</w:t>
      </w:r>
    </w:p>
    <w:p w:rsidR="006D255D" w:rsidRPr="00A92FB3" w:rsidRDefault="006D255D">
      <w:pPr>
        <w:tabs>
          <w:tab w:val="left" w:pos="1134"/>
        </w:tabs>
        <w:suppressAutoHyphens/>
        <w:rPr>
          <w:rFonts w:ascii="Verdana" w:hAnsi="Verdana"/>
          <w:sz w:val="17"/>
          <w:szCs w:val="18"/>
        </w:rPr>
      </w:pPr>
    </w:p>
    <w:p w:rsidR="006D255D" w:rsidRPr="00A92FB3" w:rsidRDefault="006D255D" w:rsidP="006F7BCF">
      <w:pPr>
        <w:numPr>
          <w:ilvl w:val="0"/>
          <w:numId w:val="9"/>
        </w:numPr>
        <w:tabs>
          <w:tab w:val="clear" w:pos="360"/>
          <w:tab w:val="left" w:pos="567"/>
          <w:tab w:val="left" w:pos="1134"/>
        </w:tabs>
        <w:suppressAutoHyphens/>
        <w:ind w:left="1134" w:hanging="1134"/>
        <w:rPr>
          <w:rFonts w:ascii="Verdana" w:hAnsi="Verdana"/>
          <w:sz w:val="17"/>
          <w:szCs w:val="18"/>
        </w:rPr>
      </w:pPr>
      <w:r w:rsidRPr="00A92FB3">
        <w:rPr>
          <w:rFonts w:ascii="Verdana" w:hAnsi="Verdana"/>
          <w:sz w:val="17"/>
          <w:szCs w:val="18"/>
        </w:rPr>
        <w:t>a.</w:t>
      </w:r>
      <w:r w:rsidRPr="00A92FB3">
        <w:rPr>
          <w:rFonts w:ascii="Verdana" w:hAnsi="Verdana"/>
          <w:sz w:val="17"/>
          <w:szCs w:val="18"/>
        </w:rPr>
        <w:tab/>
        <w:t>Werknemers die anders dan wegens vakantie tijdelijk een functie, welke hoger is ingedeeld dan hun eigen functie volledig waarnemen, blijven ingedeeld in de functiegroep en de salarisschaal welke met hun eigen functie overeenkomt.</w:t>
      </w:r>
    </w:p>
    <w:p w:rsidR="006D255D" w:rsidRPr="00A92FB3" w:rsidRDefault="006D255D">
      <w:pPr>
        <w:tabs>
          <w:tab w:val="left" w:pos="567"/>
          <w:tab w:val="left" w:pos="1134"/>
        </w:tabs>
        <w:suppressAutoHyphens/>
        <w:ind w:left="1134" w:hanging="567"/>
        <w:rPr>
          <w:rFonts w:ascii="Verdana" w:hAnsi="Verdana"/>
          <w:sz w:val="17"/>
          <w:szCs w:val="18"/>
        </w:rPr>
      </w:pPr>
      <w:r w:rsidRPr="00A92FB3">
        <w:rPr>
          <w:rFonts w:ascii="Verdana" w:hAnsi="Verdana"/>
          <w:sz w:val="17"/>
          <w:szCs w:val="18"/>
        </w:rPr>
        <w:t>b.</w:t>
      </w:r>
      <w:r w:rsidRPr="00A92FB3">
        <w:rPr>
          <w:rFonts w:ascii="Verdana" w:hAnsi="Verdana"/>
          <w:sz w:val="17"/>
          <w:szCs w:val="18"/>
        </w:rPr>
        <w:tab/>
        <w:t>Indien de tijdelijke waarneming ten minste 5 achtereenvolgende diensten heeft geduurd, ontvangt de werknemer daarvoor een uitkering.</w:t>
      </w:r>
      <w:r w:rsidR="00D05FFB">
        <w:rPr>
          <w:rFonts w:ascii="Verdana" w:hAnsi="Verdana"/>
          <w:sz w:val="17"/>
          <w:szCs w:val="18"/>
        </w:rPr>
        <w:br/>
      </w:r>
      <w:r w:rsidRPr="00A92FB3">
        <w:rPr>
          <w:rFonts w:ascii="Verdana" w:hAnsi="Verdana"/>
          <w:sz w:val="17"/>
          <w:szCs w:val="18"/>
        </w:rPr>
        <w:t>Deze uitkering wordt toegekend naar evenredigheid van het aantal volledig waargenomen diensten op de grondslag van het verschilbedrag bij 0 functiejaren tussen de twee betrokken salarisschalen.</w:t>
      </w:r>
      <w:r w:rsidR="00D05FFB">
        <w:rPr>
          <w:rFonts w:ascii="Verdana" w:hAnsi="Verdana"/>
          <w:sz w:val="17"/>
          <w:szCs w:val="18"/>
        </w:rPr>
        <w:br/>
      </w:r>
    </w:p>
    <w:p w:rsidR="006D255D" w:rsidRPr="00A92FB3" w:rsidRDefault="006D255D">
      <w:pPr>
        <w:tabs>
          <w:tab w:val="left" w:pos="567"/>
          <w:tab w:val="left" w:pos="1134"/>
        </w:tabs>
        <w:suppressAutoHyphens/>
        <w:ind w:left="1134" w:hanging="567"/>
        <w:rPr>
          <w:rFonts w:ascii="Verdana" w:hAnsi="Verdana"/>
          <w:sz w:val="17"/>
          <w:szCs w:val="18"/>
        </w:rPr>
      </w:pPr>
      <w:r w:rsidRPr="00A92FB3">
        <w:rPr>
          <w:rFonts w:ascii="Verdana" w:hAnsi="Verdana"/>
          <w:sz w:val="17"/>
          <w:szCs w:val="18"/>
        </w:rPr>
        <w:lastRenderedPageBreak/>
        <w:t>c.</w:t>
      </w:r>
      <w:r w:rsidRPr="00A92FB3">
        <w:rPr>
          <w:rFonts w:ascii="Verdana" w:hAnsi="Verdana"/>
          <w:sz w:val="17"/>
          <w:szCs w:val="18"/>
        </w:rPr>
        <w:tab/>
        <w:t xml:space="preserve">Deze uitkering wordt niet toegekend aan de werknemer voor wie bij de indeling van zijn functie met het eventueel waarnemen van een hogere functie reeds rekening is gehouden. Het in dit lid bepaalde is alleen van toepassing op werknemers die niet onder de </w:t>
      </w:r>
      <w:proofErr w:type="spellStart"/>
      <w:r w:rsidRPr="00A92FB3">
        <w:rPr>
          <w:rFonts w:ascii="Verdana" w:hAnsi="Verdana"/>
          <w:sz w:val="17"/>
          <w:szCs w:val="18"/>
        </w:rPr>
        <w:t>leeftijdschaal</w:t>
      </w:r>
      <w:proofErr w:type="spellEnd"/>
      <w:r w:rsidRPr="00A92FB3">
        <w:rPr>
          <w:rFonts w:ascii="Verdana" w:hAnsi="Verdana"/>
          <w:sz w:val="17"/>
          <w:szCs w:val="18"/>
        </w:rPr>
        <w:t xml:space="preserve"> vallen.</w:t>
      </w:r>
    </w:p>
    <w:p w:rsidR="006D255D" w:rsidRPr="00A92FB3" w:rsidRDefault="006D255D">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Verdana" w:hAnsi="Verdana"/>
          <w:sz w:val="17"/>
          <w:szCs w:val="18"/>
        </w:rPr>
      </w:pPr>
    </w:p>
    <w:p w:rsidR="006D255D" w:rsidRPr="00A92FB3" w:rsidRDefault="006D255D" w:rsidP="00B64CF6">
      <w:pPr>
        <w:numPr>
          <w:ilvl w:val="0"/>
          <w:numId w:val="9"/>
        </w:numPr>
        <w:tabs>
          <w:tab w:val="clear" w:pos="360"/>
          <w:tab w:val="left" w:pos="567"/>
        </w:tabs>
        <w:suppressAutoHyphens/>
        <w:ind w:left="567" w:hanging="567"/>
        <w:rPr>
          <w:rFonts w:ascii="Verdana" w:hAnsi="Verdana"/>
          <w:sz w:val="17"/>
          <w:szCs w:val="18"/>
        </w:rPr>
      </w:pPr>
      <w:r w:rsidRPr="00A92FB3">
        <w:rPr>
          <w:rFonts w:ascii="Verdana" w:hAnsi="Verdana"/>
          <w:sz w:val="17"/>
          <w:szCs w:val="18"/>
        </w:rPr>
        <w:t>Het periodesalaris van hen, die door gebreken niet meer hun oorspronkelijke functie kunnen</w:t>
      </w:r>
      <w:r w:rsidR="00B64CF6" w:rsidRPr="00A92FB3">
        <w:rPr>
          <w:rFonts w:ascii="Verdana" w:hAnsi="Verdana"/>
          <w:sz w:val="17"/>
          <w:szCs w:val="18"/>
        </w:rPr>
        <w:t xml:space="preserve"> vervullen, alsmede het periode</w:t>
      </w:r>
      <w:r w:rsidRPr="00A92FB3">
        <w:rPr>
          <w:rFonts w:ascii="Verdana" w:hAnsi="Verdana"/>
          <w:sz w:val="17"/>
          <w:szCs w:val="18"/>
        </w:rPr>
        <w:t>salaris van voor de vervulling van hun functie minder validen kan door de werkgever, in afwijking van het in dit artikel en in artikel 7 bepaalde en in overleg met de meest gerede vakvereniging, naar redelijkheid worden vastgesteld, waarbij rekening wordt gehouden met eventuele uitkeringen krachtens de sociale verzekeringswet.</w:t>
      </w:r>
      <w:r w:rsidRPr="00A92FB3">
        <w:rPr>
          <w:rFonts w:ascii="Verdana" w:hAnsi="Verdana"/>
          <w:sz w:val="17"/>
          <w:szCs w:val="18"/>
        </w:rPr>
        <w:br/>
      </w:r>
    </w:p>
    <w:p w:rsidR="006D255D" w:rsidRPr="00A92FB3" w:rsidRDefault="006D255D" w:rsidP="006F7BCF">
      <w:pPr>
        <w:numPr>
          <w:ilvl w:val="0"/>
          <w:numId w:val="9"/>
        </w:numPr>
        <w:tabs>
          <w:tab w:val="clear" w:pos="360"/>
          <w:tab w:val="left" w:pos="567"/>
        </w:tabs>
        <w:suppressAutoHyphens/>
        <w:ind w:left="567" w:hanging="567"/>
        <w:rPr>
          <w:rFonts w:ascii="Verdana" w:hAnsi="Verdana"/>
          <w:sz w:val="17"/>
          <w:szCs w:val="18"/>
        </w:rPr>
      </w:pPr>
      <w:r w:rsidRPr="00A92FB3">
        <w:rPr>
          <w:rFonts w:ascii="Verdana" w:hAnsi="Verdana"/>
          <w:sz w:val="17"/>
          <w:szCs w:val="18"/>
        </w:rPr>
        <w:t>Voor elke volle dienst of gedeelte van een dienst gedurende welke een werknemer in een periode niet heeft gewerkt wegens arbeidsongeschiktheid, afwezigheid zonder behoud van salaris, onvrijwillige werkeloosheid, ongeoorloofd verzuim of wegens indiensttreding of ontslag, wordt het periode inkomen met een evenredig deel verminderd.</w:t>
      </w:r>
    </w:p>
    <w:p w:rsidR="006D255D" w:rsidRPr="00A92FB3" w:rsidRDefault="006D255D">
      <w:pPr>
        <w:tabs>
          <w:tab w:val="left" w:pos="567"/>
        </w:tabs>
        <w:suppressAutoHyphens/>
        <w:ind w:left="567" w:hanging="567"/>
        <w:rPr>
          <w:rFonts w:ascii="Verdana" w:hAnsi="Verdana"/>
          <w:sz w:val="17"/>
          <w:szCs w:val="18"/>
        </w:rPr>
      </w:pPr>
    </w:p>
    <w:p w:rsidR="006D255D" w:rsidRPr="00A92FB3" w:rsidRDefault="006D255D" w:rsidP="006F7BCF">
      <w:pPr>
        <w:numPr>
          <w:ilvl w:val="0"/>
          <w:numId w:val="9"/>
        </w:numPr>
        <w:tabs>
          <w:tab w:val="clear" w:pos="360"/>
          <w:tab w:val="left" w:pos="567"/>
        </w:tabs>
        <w:suppressAutoHyphens/>
        <w:ind w:left="567" w:hanging="567"/>
        <w:rPr>
          <w:rFonts w:ascii="Verdana" w:hAnsi="Verdana"/>
          <w:sz w:val="17"/>
          <w:szCs w:val="18"/>
        </w:rPr>
      </w:pPr>
      <w:r w:rsidRPr="00A92FB3">
        <w:rPr>
          <w:rFonts w:ascii="Verdana" w:hAnsi="Verdana"/>
          <w:sz w:val="17"/>
          <w:szCs w:val="18"/>
        </w:rPr>
        <w:t>De vastgestelde salarissen worden uiterlijk op de laatste dag van elke periode betaalbaar gesteld.</w:t>
      </w:r>
    </w:p>
    <w:p w:rsidR="006D255D" w:rsidRPr="00A92FB3" w:rsidRDefault="006D255D">
      <w:pPr>
        <w:tabs>
          <w:tab w:val="left" w:pos="567"/>
        </w:tabs>
        <w:suppressAutoHyphens/>
        <w:ind w:left="567" w:hanging="567"/>
        <w:rPr>
          <w:rFonts w:ascii="Verdana" w:hAnsi="Verdana"/>
          <w:sz w:val="17"/>
          <w:szCs w:val="18"/>
        </w:rPr>
      </w:pPr>
    </w:p>
    <w:p w:rsidR="006D255D" w:rsidRPr="00A92FB3" w:rsidRDefault="006D255D" w:rsidP="006F7BCF">
      <w:pPr>
        <w:numPr>
          <w:ilvl w:val="0"/>
          <w:numId w:val="9"/>
        </w:numPr>
        <w:tabs>
          <w:tab w:val="clear" w:pos="360"/>
          <w:tab w:val="left" w:pos="567"/>
        </w:tabs>
        <w:suppressAutoHyphens/>
        <w:ind w:left="567" w:hanging="567"/>
        <w:rPr>
          <w:rFonts w:ascii="Verdana" w:hAnsi="Verdana"/>
          <w:sz w:val="17"/>
          <w:szCs w:val="18"/>
        </w:rPr>
      </w:pPr>
      <w:r w:rsidRPr="00A92FB3">
        <w:rPr>
          <w:rFonts w:ascii="Verdana" w:hAnsi="Verdana"/>
          <w:sz w:val="17"/>
          <w:szCs w:val="18"/>
        </w:rPr>
        <w:t>Werknemer en werkgever kunnen schriftelijk overeenkomen het brutoloon te verlagen ten gunste van door de werkgever aan de werknemer aangeboden alternatieve arbeidsvoorwaarden.</w:t>
      </w:r>
      <w:r w:rsidR="00B64CF6" w:rsidRPr="00A92FB3">
        <w:rPr>
          <w:rFonts w:ascii="Verdana" w:hAnsi="Verdana"/>
          <w:sz w:val="17"/>
          <w:szCs w:val="18"/>
        </w:rPr>
        <w:br/>
      </w:r>
    </w:p>
    <w:p w:rsidR="00D44B59" w:rsidRPr="00A92FB3" w:rsidRDefault="00D44B59">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Verdana" w:hAnsi="Verdana"/>
          <w:sz w:val="17"/>
          <w:szCs w:val="18"/>
        </w:rPr>
      </w:pPr>
    </w:p>
    <w:p w:rsidR="006D255D" w:rsidRPr="00A92FB3" w:rsidRDefault="006D255D">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Verdana" w:hAnsi="Verdana"/>
          <w:sz w:val="17"/>
          <w:szCs w:val="18"/>
        </w:rPr>
      </w:pPr>
    </w:p>
    <w:p w:rsidR="006D255D" w:rsidRPr="00A92FB3" w:rsidRDefault="006D255D">
      <w:pPr>
        <w:pStyle w:val="Kop1"/>
        <w:rPr>
          <w:rFonts w:ascii="Verdana" w:hAnsi="Verdana"/>
          <w:sz w:val="17"/>
          <w:szCs w:val="18"/>
        </w:rPr>
      </w:pPr>
      <w:bookmarkStart w:id="64" w:name="_Toc211750257"/>
      <w:bookmarkStart w:id="65" w:name="_Toc211916774"/>
      <w:bookmarkStart w:id="66" w:name="_Toc415213054"/>
      <w:r w:rsidRPr="00A92FB3">
        <w:rPr>
          <w:rFonts w:ascii="Verdana" w:hAnsi="Verdana"/>
          <w:sz w:val="17"/>
          <w:szCs w:val="18"/>
        </w:rPr>
        <w:t>Artikel 9</w:t>
      </w:r>
      <w:bookmarkEnd w:id="64"/>
      <w:bookmarkEnd w:id="65"/>
      <w:bookmarkEnd w:id="66"/>
    </w:p>
    <w:p w:rsidR="006D255D" w:rsidRPr="00A92FB3" w:rsidRDefault="006D255D">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Verdana" w:hAnsi="Verdana"/>
          <w:sz w:val="17"/>
          <w:szCs w:val="18"/>
        </w:rPr>
      </w:pPr>
    </w:p>
    <w:p w:rsidR="006D255D" w:rsidRPr="00A92FB3" w:rsidRDefault="006D255D">
      <w:pPr>
        <w:pStyle w:val="Kop2"/>
        <w:rPr>
          <w:rFonts w:ascii="Verdana" w:hAnsi="Verdana"/>
          <w:sz w:val="17"/>
          <w:szCs w:val="18"/>
        </w:rPr>
      </w:pPr>
      <w:bookmarkStart w:id="67" w:name="_Toc211750258"/>
      <w:bookmarkStart w:id="68" w:name="_Toc211916775"/>
      <w:bookmarkStart w:id="69" w:name="_Toc415213055"/>
      <w:r w:rsidRPr="00A92FB3">
        <w:rPr>
          <w:rFonts w:ascii="Verdana" w:hAnsi="Verdana"/>
          <w:sz w:val="17"/>
          <w:szCs w:val="18"/>
        </w:rPr>
        <w:t>Bijzondere beloningen</w:t>
      </w:r>
      <w:bookmarkEnd w:id="67"/>
      <w:bookmarkEnd w:id="68"/>
      <w:bookmarkEnd w:id="69"/>
    </w:p>
    <w:p w:rsidR="006D255D" w:rsidRPr="00A92FB3" w:rsidRDefault="006D255D">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Verdana" w:hAnsi="Verdana"/>
          <w:sz w:val="17"/>
          <w:szCs w:val="18"/>
        </w:rPr>
      </w:pPr>
    </w:p>
    <w:p w:rsidR="006D255D" w:rsidRPr="00A92FB3" w:rsidRDefault="006D255D" w:rsidP="006F7BCF">
      <w:pPr>
        <w:numPr>
          <w:ilvl w:val="0"/>
          <w:numId w:val="10"/>
        </w:numPr>
        <w:tabs>
          <w:tab w:val="clear" w:pos="360"/>
          <w:tab w:val="left" w:pos="567"/>
        </w:tabs>
        <w:suppressAutoHyphens/>
        <w:ind w:left="567" w:hanging="567"/>
        <w:rPr>
          <w:rFonts w:ascii="Verdana" w:hAnsi="Verdana"/>
          <w:sz w:val="17"/>
          <w:szCs w:val="18"/>
        </w:rPr>
      </w:pPr>
      <w:r w:rsidRPr="00A92FB3">
        <w:rPr>
          <w:rFonts w:ascii="Verdana" w:hAnsi="Verdana"/>
          <w:b/>
          <w:sz w:val="17"/>
          <w:szCs w:val="18"/>
        </w:rPr>
        <w:t>Algemeen</w:t>
      </w:r>
    </w:p>
    <w:p w:rsidR="006D255D" w:rsidRPr="00A92FB3" w:rsidRDefault="006D255D">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Verdana" w:hAnsi="Verdana"/>
          <w:sz w:val="17"/>
          <w:szCs w:val="18"/>
        </w:rPr>
      </w:pPr>
    </w:p>
    <w:p w:rsidR="006D255D" w:rsidRPr="00A92FB3" w:rsidRDefault="006D255D">
      <w:pPr>
        <w:suppressAutoHyphens/>
        <w:ind w:left="567"/>
        <w:rPr>
          <w:rFonts w:ascii="Verdana" w:hAnsi="Verdana"/>
          <w:sz w:val="17"/>
          <w:szCs w:val="18"/>
        </w:rPr>
      </w:pPr>
      <w:r w:rsidRPr="00A92FB3">
        <w:rPr>
          <w:rFonts w:ascii="Verdana" w:hAnsi="Verdana"/>
          <w:sz w:val="17"/>
          <w:szCs w:val="18"/>
        </w:rPr>
        <w:t xml:space="preserve">De periodesalarissen, bepaald op grond van de artikelen 7 en 8, worden geacht een normale beloning te zijn voor een normale functievervulling in dagdienst gedurende een periode. Bijzondere beloningen in de vorm van toeslagen op het periodesalaris of in de vorm van incidentele extra beloningen worden slechts toegekend, indien een groter beroep op de werknemer wordt gedaan dan uit een normale functievervulling in dagdienst voortvloeit. </w:t>
      </w:r>
    </w:p>
    <w:p w:rsidR="006D255D" w:rsidRPr="00A92FB3" w:rsidRDefault="006D255D">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Verdana" w:hAnsi="Verdana"/>
          <w:sz w:val="17"/>
          <w:szCs w:val="18"/>
        </w:rPr>
      </w:pPr>
    </w:p>
    <w:p w:rsidR="006D255D" w:rsidRPr="00A92FB3" w:rsidRDefault="006D255D">
      <w:pPr>
        <w:suppressAutoHyphens/>
        <w:ind w:left="567"/>
        <w:rPr>
          <w:rFonts w:ascii="Verdana" w:hAnsi="Verdana"/>
          <w:sz w:val="17"/>
          <w:szCs w:val="18"/>
        </w:rPr>
      </w:pPr>
      <w:r w:rsidRPr="00A92FB3">
        <w:rPr>
          <w:rFonts w:ascii="Verdana" w:hAnsi="Verdana"/>
          <w:sz w:val="17"/>
          <w:szCs w:val="18"/>
        </w:rPr>
        <w:t>Onder normale functievervulling wordt mede verstaan:</w:t>
      </w:r>
    </w:p>
    <w:p w:rsidR="006D255D" w:rsidRPr="00A92FB3" w:rsidRDefault="006D255D" w:rsidP="006F7BCF">
      <w:pPr>
        <w:numPr>
          <w:ilvl w:val="0"/>
          <w:numId w:val="56"/>
        </w:numPr>
        <w:tabs>
          <w:tab w:val="clear" w:pos="1215"/>
          <w:tab w:val="left" w:pos="1134"/>
        </w:tabs>
        <w:suppressAutoHyphens/>
        <w:ind w:left="1134" w:hanging="567"/>
        <w:rPr>
          <w:rFonts w:ascii="Verdana" w:hAnsi="Verdana"/>
          <w:sz w:val="17"/>
          <w:szCs w:val="18"/>
        </w:rPr>
      </w:pPr>
      <w:r w:rsidRPr="00A92FB3">
        <w:rPr>
          <w:rFonts w:ascii="Verdana" w:hAnsi="Verdana"/>
          <w:sz w:val="17"/>
          <w:szCs w:val="18"/>
        </w:rPr>
        <w:t>overwerk, dat niet langer duurt dan een half uur per dag;</w:t>
      </w:r>
    </w:p>
    <w:p w:rsidR="006D255D" w:rsidRPr="00A92FB3" w:rsidRDefault="006D255D" w:rsidP="006F7BCF">
      <w:pPr>
        <w:numPr>
          <w:ilvl w:val="0"/>
          <w:numId w:val="56"/>
        </w:numPr>
        <w:tabs>
          <w:tab w:val="clear" w:pos="1215"/>
          <w:tab w:val="left" w:pos="1134"/>
        </w:tabs>
        <w:suppressAutoHyphens/>
        <w:ind w:left="1134" w:hanging="567"/>
        <w:rPr>
          <w:rFonts w:ascii="Verdana" w:hAnsi="Verdana"/>
          <w:sz w:val="17"/>
          <w:szCs w:val="18"/>
        </w:rPr>
      </w:pPr>
      <w:r w:rsidRPr="00A92FB3">
        <w:rPr>
          <w:rFonts w:ascii="Verdana" w:hAnsi="Verdana"/>
          <w:sz w:val="17"/>
          <w:szCs w:val="18"/>
        </w:rPr>
        <w:t>overwerk, dat niet aan het bedrijf plaatsvindt, tenzij bijzondere omstandigheden dit naar het oordeel van de werkgever noodzakelijk maken;</w:t>
      </w:r>
    </w:p>
    <w:p w:rsidR="006D255D" w:rsidRPr="00A92FB3" w:rsidRDefault="006D255D" w:rsidP="006F7BCF">
      <w:pPr>
        <w:numPr>
          <w:ilvl w:val="0"/>
          <w:numId w:val="56"/>
        </w:numPr>
        <w:tabs>
          <w:tab w:val="clear" w:pos="1215"/>
          <w:tab w:val="left" w:pos="1134"/>
        </w:tabs>
        <w:suppressAutoHyphens/>
        <w:ind w:left="1134" w:hanging="567"/>
        <w:rPr>
          <w:rFonts w:ascii="Verdana" w:hAnsi="Verdana"/>
          <w:sz w:val="17"/>
          <w:szCs w:val="18"/>
        </w:rPr>
      </w:pPr>
      <w:r w:rsidRPr="00A92FB3">
        <w:rPr>
          <w:rFonts w:ascii="Verdana" w:hAnsi="Verdana"/>
          <w:sz w:val="17"/>
          <w:szCs w:val="18"/>
        </w:rPr>
        <w:t>arbeid verricht buiten het normale dienstrooster, indien deze arbeid deel uitmaakt van een normale taakvervulling.</w:t>
      </w:r>
    </w:p>
    <w:p w:rsidR="006D255D" w:rsidRPr="00A92FB3" w:rsidRDefault="006D255D">
      <w:pPr>
        <w:tabs>
          <w:tab w:val="left" w:pos="567"/>
        </w:tabs>
        <w:suppressAutoHyphens/>
        <w:ind w:left="567" w:hanging="567"/>
        <w:rPr>
          <w:rFonts w:ascii="Verdana" w:hAnsi="Verdana"/>
          <w:sz w:val="17"/>
          <w:szCs w:val="18"/>
        </w:rPr>
      </w:pPr>
    </w:p>
    <w:p w:rsidR="006D255D" w:rsidRPr="00A92FB3" w:rsidRDefault="006D255D" w:rsidP="006F7BCF">
      <w:pPr>
        <w:numPr>
          <w:ilvl w:val="0"/>
          <w:numId w:val="10"/>
        </w:numPr>
        <w:tabs>
          <w:tab w:val="clear" w:pos="360"/>
          <w:tab w:val="left" w:pos="567"/>
        </w:tabs>
        <w:suppressAutoHyphens/>
        <w:ind w:left="567" w:hanging="567"/>
        <w:rPr>
          <w:rFonts w:ascii="Verdana" w:hAnsi="Verdana"/>
          <w:sz w:val="17"/>
          <w:szCs w:val="18"/>
        </w:rPr>
      </w:pPr>
      <w:r w:rsidRPr="00A92FB3">
        <w:rPr>
          <w:rFonts w:ascii="Verdana" w:hAnsi="Verdana"/>
          <w:b/>
          <w:sz w:val="17"/>
          <w:szCs w:val="18"/>
        </w:rPr>
        <w:t>Toeslag voor het werken in ploegen</w:t>
      </w:r>
    </w:p>
    <w:p w:rsidR="006D255D" w:rsidRPr="00A92FB3" w:rsidRDefault="006D255D">
      <w:pPr>
        <w:tabs>
          <w:tab w:val="left" w:pos="567"/>
        </w:tabs>
        <w:suppressAutoHyphens/>
        <w:ind w:left="567" w:hanging="567"/>
        <w:rPr>
          <w:rFonts w:ascii="Verdana" w:hAnsi="Verdana"/>
          <w:sz w:val="17"/>
          <w:szCs w:val="18"/>
        </w:rPr>
      </w:pPr>
    </w:p>
    <w:p w:rsidR="006D255D" w:rsidRPr="00A92FB3" w:rsidRDefault="006D255D">
      <w:pPr>
        <w:tabs>
          <w:tab w:val="left" w:pos="567"/>
        </w:tabs>
        <w:suppressAutoHyphens/>
        <w:ind w:left="567"/>
        <w:rPr>
          <w:rFonts w:ascii="Verdana" w:hAnsi="Verdana"/>
          <w:sz w:val="17"/>
          <w:szCs w:val="18"/>
        </w:rPr>
      </w:pPr>
      <w:r w:rsidRPr="00A92FB3">
        <w:rPr>
          <w:rFonts w:ascii="Verdana" w:hAnsi="Verdana"/>
          <w:sz w:val="17"/>
          <w:szCs w:val="18"/>
        </w:rPr>
        <w:t>Voor geregelde arbeid in ploegendienst wordt een toeslag op het periodesalaris gegeven.</w:t>
      </w:r>
    </w:p>
    <w:p w:rsidR="006D255D" w:rsidRPr="00A92FB3" w:rsidRDefault="006D255D">
      <w:pPr>
        <w:tabs>
          <w:tab w:val="left" w:pos="567"/>
        </w:tabs>
        <w:suppressAutoHyphens/>
        <w:ind w:left="567" w:hanging="567"/>
        <w:rPr>
          <w:rFonts w:ascii="Verdana" w:hAnsi="Verdana"/>
          <w:sz w:val="17"/>
          <w:szCs w:val="18"/>
        </w:rPr>
      </w:pPr>
    </w:p>
    <w:p w:rsidR="006D255D" w:rsidRPr="00A92FB3" w:rsidRDefault="006D255D" w:rsidP="006F7BCF">
      <w:pPr>
        <w:numPr>
          <w:ilvl w:val="0"/>
          <w:numId w:val="57"/>
        </w:numPr>
        <w:tabs>
          <w:tab w:val="clear" w:pos="1215"/>
          <w:tab w:val="left" w:pos="1134"/>
        </w:tabs>
        <w:suppressAutoHyphens/>
        <w:ind w:left="1134" w:hanging="567"/>
        <w:rPr>
          <w:rFonts w:ascii="Verdana" w:hAnsi="Verdana"/>
          <w:sz w:val="17"/>
          <w:szCs w:val="18"/>
        </w:rPr>
      </w:pPr>
      <w:r w:rsidRPr="00A92FB3">
        <w:rPr>
          <w:rFonts w:ascii="Verdana" w:hAnsi="Verdana"/>
          <w:sz w:val="17"/>
          <w:szCs w:val="18"/>
        </w:rPr>
        <w:t>Deze toeslag bedraagt per periode voor de:</w:t>
      </w:r>
    </w:p>
    <w:p w:rsidR="006D255D" w:rsidRPr="00A92FB3" w:rsidRDefault="006D255D">
      <w:pPr>
        <w:tabs>
          <w:tab w:val="left" w:pos="1701"/>
        </w:tabs>
        <w:suppressAutoHyphens/>
        <w:ind w:left="1701" w:hanging="567"/>
        <w:rPr>
          <w:rFonts w:ascii="Verdana" w:hAnsi="Verdana"/>
          <w:sz w:val="17"/>
          <w:szCs w:val="18"/>
        </w:rPr>
      </w:pPr>
      <w:r w:rsidRPr="00A92FB3">
        <w:rPr>
          <w:rFonts w:ascii="Verdana" w:hAnsi="Verdana"/>
          <w:sz w:val="17"/>
          <w:szCs w:val="18"/>
        </w:rPr>
        <w:t>2-ploegendienst</w:t>
      </w:r>
      <w:r w:rsidRPr="00A92FB3">
        <w:rPr>
          <w:rFonts w:ascii="Verdana" w:hAnsi="Verdana"/>
          <w:sz w:val="17"/>
          <w:szCs w:val="18"/>
        </w:rPr>
        <w:tab/>
        <w:t>12,5 % van het periodesalaris</w:t>
      </w:r>
    </w:p>
    <w:p w:rsidR="006D255D" w:rsidRPr="00A92FB3" w:rsidRDefault="006D255D">
      <w:pPr>
        <w:tabs>
          <w:tab w:val="left" w:pos="1701"/>
        </w:tabs>
        <w:suppressAutoHyphens/>
        <w:ind w:left="1701" w:hanging="567"/>
        <w:rPr>
          <w:rFonts w:ascii="Verdana" w:hAnsi="Verdana"/>
          <w:sz w:val="17"/>
          <w:szCs w:val="18"/>
        </w:rPr>
      </w:pPr>
      <w:r w:rsidRPr="00A92FB3">
        <w:rPr>
          <w:rFonts w:ascii="Verdana" w:hAnsi="Verdana"/>
          <w:sz w:val="17"/>
          <w:szCs w:val="18"/>
        </w:rPr>
        <w:t>3-ploegendienst</w:t>
      </w:r>
      <w:r w:rsidRPr="00A92FB3">
        <w:rPr>
          <w:rFonts w:ascii="Verdana" w:hAnsi="Verdana"/>
          <w:sz w:val="17"/>
          <w:szCs w:val="18"/>
        </w:rPr>
        <w:tab/>
        <w:t>19,0 % van het periodesalaris</w:t>
      </w:r>
    </w:p>
    <w:p w:rsidR="006D255D" w:rsidRPr="00A92FB3" w:rsidRDefault="006D255D">
      <w:pPr>
        <w:tabs>
          <w:tab w:val="left" w:pos="1701"/>
        </w:tabs>
        <w:suppressAutoHyphens/>
        <w:ind w:left="1701" w:hanging="567"/>
        <w:rPr>
          <w:rFonts w:ascii="Verdana" w:hAnsi="Verdana"/>
          <w:sz w:val="17"/>
          <w:szCs w:val="18"/>
        </w:rPr>
      </w:pPr>
      <w:r w:rsidRPr="00A92FB3">
        <w:rPr>
          <w:rFonts w:ascii="Verdana" w:hAnsi="Verdana"/>
          <w:sz w:val="17"/>
          <w:szCs w:val="18"/>
        </w:rPr>
        <w:t>5-ploegendienst</w:t>
      </w:r>
      <w:r w:rsidRPr="00A92FB3">
        <w:rPr>
          <w:rFonts w:ascii="Verdana" w:hAnsi="Verdana"/>
          <w:sz w:val="17"/>
          <w:szCs w:val="18"/>
        </w:rPr>
        <w:tab/>
      </w:r>
      <w:r w:rsidR="00274AC7" w:rsidRPr="00A92FB3">
        <w:rPr>
          <w:rFonts w:ascii="Verdana" w:hAnsi="Verdana"/>
          <w:sz w:val="17"/>
          <w:szCs w:val="18"/>
        </w:rPr>
        <w:t>28,45</w:t>
      </w:r>
      <w:r w:rsidRPr="00A92FB3">
        <w:rPr>
          <w:rFonts w:ascii="Verdana" w:hAnsi="Verdana"/>
          <w:sz w:val="17"/>
          <w:szCs w:val="18"/>
        </w:rPr>
        <w:t xml:space="preserve"> % van het periodesalaris</w:t>
      </w:r>
    </w:p>
    <w:p w:rsidR="006D255D" w:rsidRPr="00A92FB3" w:rsidRDefault="006D255D">
      <w:pPr>
        <w:tabs>
          <w:tab w:val="left" w:pos="567"/>
        </w:tabs>
        <w:suppressAutoHyphens/>
        <w:ind w:left="567" w:hanging="567"/>
        <w:rPr>
          <w:rFonts w:ascii="Verdana" w:hAnsi="Verdana"/>
          <w:sz w:val="17"/>
          <w:szCs w:val="18"/>
        </w:rPr>
      </w:pPr>
    </w:p>
    <w:p w:rsidR="006D255D" w:rsidRPr="00A92FB3" w:rsidRDefault="006D255D">
      <w:pPr>
        <w:tabs>
          <w:tab w:val="left" w:pos="567"/>
        </w:tabs>
        <w:suppressAutoHyphens/>
        <w:ind w:left="567"/>
        <w:rPr>
          <w:rFonts w:ascii="Verdana" w:hAnsi="Verdana"/>
          <w:sz w:val="17"/>
          <w:szCs w:val="18"/>
        </w:rPr>
      </w:pPr>
      <w:r w:rsidRPr="00A92FB3">
        <w:rPr>
          <w:rFonts w:ascii="Verdana" w:hAnsi="Verdana"/>
          <w:sz w:val="17"/>
          <w:szCs w:val="18"/>
        </w:rPr>
        <w:t>De grondslag voor bovengenoemde ploegenpercentages is het periodesalaris vermeerderd met een mogelijke persoonlijke toeslag.</w:t>
      </w:r>
    </w:p>
    <w:p w:rsidR="006D255D" w:rsidRPr="00A92FB3" w:rsidRDefault="006D255D">
      <w:pPr>
        <w:tabs>
          <w:tab w:val="left" w:pos="567"/>
        </w:tabs>
        <w:suppressAutoHyphens/>
        <w:ind w:left="567" w:hanging="567"/>
        <w:rPr>
          <w:rFonts w:ascii="Verdana" w:hAnsi="Verdana"/>
          <w:sz w:val="17"/>
          <w:szCs w:val="18"/>
        </w:rPr>
      </w:pPr>
    </w:p>
    <w:p w:rsidR="006D255D" w:rsidRPr="00A92FB3" w:rsidRDefault="006D255D" w:rsidP="006F7BCF">
      <w:pPr>
        <w:numPr>
          <w:ilvl w:val="0"/>
          <w:numId w:val="57"/>
        </w:numPr>
        <w:tabs>
          <w:tab w:val="clear" w:pos="1215"/>
          <w:tab w:val="left" w:pos="1134"/>
        </w:tabs>
        <w:suppressAutoHyphens/>
        <w:ind w:left="1134" w:hanging="567"/>
        <w:rPr>
          <w:rFonts w:ascii="Verdana" w:hAnsi="Verdana"/>
          <w:sz w:val="17"/>
          <w:szCs w:val="18"/>
        </w:rPr>
      </w:pPr>
      <w:r w:rsidRPr="00A92FB3">
        <w:rPr>
          <w:rFonts w:ascii="Verdana" w:hAnsi="Verdana"/>
          <w:sz w:val="17"/>
          <w:szCs w:val="18"/>
        </w:rPr>
        <w:t>Indien een werknemer niet gedurende een hele periode arbeid in ploegendienst heeft verricht wordt een evenredig deel van de onder a genoemde toeslag gekort voor elke volledige dienst gedurende welke hij geen arbeid in ploegendienst heeft verricht.</w:t>
      </w:r>
    </w:p>
    <w:p w:rsidR="006D255D" w:rsidRPr="00A92FB3" w:rsidRDefault="006D255D">
      <w:pPr>
        <w:tabs>
          <w:tab w:val="left" w:pos="1134"/>
        </w:tabs>
        <w:suppressAutoHyphens/>
        <w:ind w:left="1134" w:hanging="567"/>
        <w:rPr>
          <w:rFonts w:ascii="Verdana" w:hAnsi="Verdana"/>
          <w:sz w:val="17"/>
          <w:szCs w:val="18"/>
        </w:rPr>
      </w:pPr>
    </w:p>
    <w:p w:rsidR="006D255D" w:rsidRPr="00A92FB3" w:rsidRDefault="006D255D" w:rsidP="006F7BCF">
      <w:pPr>
        <w:numPr>
          <w:ilvl w:val="0"/>
          <w:numId w:val="57"/>
        </w:numPr>
        <w:tabs>
          <w:tab w:val="clear" w:pos="1215"/>
          <w:tab w:val="left" w:pos="1134"/>
        </w:tabs>
        <w:suppressAutoHyphens/>
        <w:ind w:left="1134" w:hanging="567"/>
        <w:rPr>
          <w:rFonts w:ascii="Verdana" w:hAnsi="Verdana"/>
          <w:sz w:val="17"/>
          <w:szCs w:val="18"/>
        </w:rPr>
      </w:pPr>
      <w:r w:rsidRPr="00A92FB3">
        <w:rPr>
          <w:rFonts w:ascii="Verdana" w:hAnsi="Verdana"/>
          <w:sz w:val="17"/>
          <w:szCs w:val="18"/>
        </w:rPr>
        <w:t xml:space="preserve">Werknemers in dagdienst die in een periode 9 of minder diensten in ploegendienst invallen, worden in die periode beloond volgens het in lid 4 onder c van dit artikel bepaalde. </w:t>
      </w:r>
    </w:p>
    <w:p w:rsidR="006D255D" w:rsidRPr="00A92FB3" w:rsidRDefault="006D255D">
      <w:pPr>
        <w:tabs>
          <w:tab w:val="left" w:pos="1134"/>
        </w:tabs>
        <w:suppressAutoHyphens/>
        <w:ind w:left="1134" w:hanging="567"/>
        <w:rPr>
          <w:rFonts w:ascii="Verdana" w:hAnsi="Verdana"/>
          <w:sz w:val="17"/>
          <w:szCs w:val="18"/>
        </w:rPr>
      </w:pPr>
      <w:r w:rsidRPr="00A92FB3">
        <w:rPr>
          <w:rFonts w:ascii="Verdana" w:hAnsi="Verdana"/>
          <w:sz w:val="17"/>
          <w:szCs w:val="18"/>
        </w:rPr>
        <w:tab/>
        <w:t>Werknemers die in een periode 10 of meer diensten in ploegendienst invallen, ontvangen over die periode de in lid 2 onder a van dit artikel bedoelde toeslag.</w:t>
      </w:r>
    </w:p>
    <w:p w:rsidR="006D255D" w:rsidRPr="00A92FB3" w:rsidRDefault="006D255D">
      <w:pPr>
        <w:tabs>
          <w:tab w:val="left" w:pos="1134"/>
        </w:tabs>
        <w:suppressAutoHyphens/>
        <w:ind w:left="1134" w:hanging="567"/>
        <w:rPr>
          <w:rFonts w:ascii="Verdana" w:hAnsi="Verdana"/>
          <w:sz w:val="17"/>
          <w:szCs w:val="18"/>
        </w:rPr>
      </w:pPr>
    </w:p>
    <w:p w:rsidR="006D255D" w:rsidRPr="00A92FB3" w:rsidRDefault="006D255D" w:rsidP="006F7BCF">
      <w:pPr>
        <w:numPr>
          <w:ilvl w:val="0"/>
          <w:numId w:val="57"/>
        </w:numPr>
        <w:tabs>
          <w:tab w:val="clear" w:pos="1215"/>
          <w:tab w:val="left" w:pos="1134"/>
        </w:tabs>
        <w:suppressAutoHyphens/>
        <w:ind w:left="1134" w:hanging="567"/>
        <w:rPr>
          <w:rFonts w:ascii="Verdana" w:hAnsi="Verdana"/>
          <w:sz w:val="17"/>
          <w:szCs w:val="18"/>
        </w:rPr>
      </w:pPr>
      <w:r w:rsidRPr="00A92FB3">
        <w:rPr>
          <w:rFonts w:ascii="Verdana" w:hAnsi="Verdana"/>
          <w:sz w:val="17"/>
          <w:szCs w:val="18"/>
        </w:rPr>
        <w:t>De werknemer die anders dan door eigen toedoen of op eigen verzoek wordt overgeplaatst naar de dagdienst of naar een met een lager percentage toeslag beloond dienstrooster, behoudt, afhankelijk van de periode gedurende welke hij laatstelijk ononderbroken in ploegendienst heeft gewerkt, de navolgende percentages van het geldbedrag aan ploegentoeslag op het moment van overplaatsing gedurende de volgende tijdvakken;</w:t>
      </w:r>
    </w:p>
    <w:p w:rsidR="006D255D" w:rsidRPr="00A92FB3" w:rsidRDefault="006D255D" w:rsidP="006F7BCF">
      <w:pPr>
        <w:numPr>
          <w:ilvl w:val="0"/>
          <w:numId w:val="58"/>
        </w:numPr>
        <w:tabs>
          <w:tab w:val="clear" w:pos="855"/>
          <w:tab w:val="left" w:pos="1701"/>
        </w:tabs>
        <w:suppressAutoHyphens/>
        <w:ind w:left="1701" w:hanging="567"/>
        <w:rPr>
          <w:rFonts w:ascii="Verdana" w:hAnsi="Verdana"/>
          <w:sz w:val="17"/>
          <w:szCs w:val="18"/>
        </w:rPr>
      </w:pPr>
      <w:r w:rsidRPr="00A92FB3">
        <w:rPr>
          <w:rFonts w:ascii="Verdana" w:hAnsi="Verdana"/>
          <w:sz w:val="17"/>
          <w:szCs w:val="18"/>
        </w:rPr>
        <w:t xml:space="preserve">indien hij korter dan 3 maanden in ploegendienst heeft gewerkt geldt het bepaalde in lid 2 </w:t>
      </w:r>
      <w:r w:rsidRPr="00A92FB3">
        <w:rPr>
          <w:rFonts w:ascii="Verdana" w:hAnsi="Verdana"/>
          <w:sz w:val="17"/>
          <w:szCs w:val="18"/>
        </w:rPr>
        <w:lastRenderedPageBreak/>
        <w:t>b van dit artikel;</w:t>
      </w:r>
    </w:p>
    <w:p w:rsidR="006D255D" w:rsidRPr="00A92FB3" w:rsidRDefault="006D255D">
      <w:pPr>
        <w:tabs>
          <w:tab w:val="left" w:pos="1701"/>
        </w:tabs>
        <w:suppressAutoHyphens/>
        <w:ind w:left="1134"/>
        <w:rPr>
          <w:rFonts w:ascii="Verdana" w:hAnsi="Verdana"/>
          <w:sz w:val="17"/>
          <w:szCs w:val="18"/>
        </w:rPr>
      </w:pPr>
    </w:p>
    <w:p w:rsidR="006D255D" w:rsidRPr="00A92FB3" w:rsidRDefault="006D255D" w:rsidP="006F7BCF">
      <w:pPr>
        <w:numPr>
          <w:ilvl w:val="0"/>
          <w:numId w:val="58"/>
        </w:numPr>
        <w:tabs>
          <w:tab w:val="clear" w:pos="855"/>
          <w:tab w:val="left" w:pos="1701"/>
        </w:tabs>
        <w:suppressAutoHyphens/>
        <w:ind w:left="1701" w:hanging="567"/>
        <w:rPr>
          <w:rFonts w:ascii="Verdana" w:hAnsi="Verdana"/>
          <w:sz w:val="17"/>
          <w:szCs w:val="18"/>
        </w:rPr>
      </w:pPr>
      <w:r w:rsidRPr="00A92FB3">
        <w:rPr>
          <w:rFonts w:ascii="Verdana" w:hAnsi="Verdana"/>
          <w:sz w:val="17"/>
          <w:szCs w:val="18"/>
        </w:rPr>
        <w:t>indien hij langer dan 3 maanden maar korter dan 6 maanden in ploegendienst heeft gewerkt:</w:t>
      </w:r>
    </w:p>
    <w:p w:rsidR="006D255D" w:rsidRPr="00A92FB3" w:rsidRDefault="006D255D">
      <w:pPr>
        <w:tabs>
          <w:tab w:val="left" w:pos="1701"/>
        </w:tabs>
        <w:suppressAutoHyphens/>
        <w:ind w:left="1701" w:hanging="567"/>
        <w:rPr>
          <w:rFonts w:ascii="Verdana" w:hAnsi="Verdana"/>
          <w:sz w:val="17"/>
          <w:szCs w:val="18"/>
        </w:rPr>
      </w:pPr>
      <w:r w:rsidRPr="00A92FB3">
        <w:rPr>
          <w:rFonts w:ascii="Verdana" w:hAnsi="Verdana"/>
          <w:sz w:val="17"/>
          <w:szCs w:val="18"/>
        </w:rPr>
        <w:tab/>
        <w:t>100% gedurende lopende periode</w:t>
      </w:r>
    </w:p>
    <w:p w:rsidR="006D255D" w:rsidRPr="00A92FB3" w:rsidRDefault="006D255D">
      <w:pPr>
        <w:tabs>
          <w:tab w:val="left" w:pos="1701"/>
        </w:tabs>
        <w:suppressAutoHyphens/>
        <w:ind w:left="1701" w:hanging="567"/>
        <w:rPr>
          <w:rFonts w:ascii="Verdana" w:hAnsi="Verdana"/>
          <w:sz w:val="17"/>
          <w:szCs w:val="18"/>
        </w:rPr>
      </w:pPr>
    </w:p>
    <w:p w:rsidR="006D255D" w:rsidRPr="00A92FB3" w:rsidRDefault="006D255D" w:rsidP="006F7BCF">
      <w:pPr>
        <w:numPr>
          <w:ilvl w:val="0"/>
          <w:numId w:val="58"/>
        </w:numPr>
        <w:tabs>
          <w:tab w:val="clear" w:pos="855"/>
          <w:tab w:val="left" w:pos="1701"/>
        </w:tabs>
        <w:suppressAutoHyphens/>
        <w:ind w:left="1701" w:hanging="567"/>
        <w:rPr>
          <w:rFonts w:ascii="Verdana" w:hAnsi="Verdana"/>
          <w:sz w:val="17"/>
          <w:szCs w:val="18"/>
        </w:rPr>
      </w:pPr>
      <w:r w:rsidRPr="00A92FB3">
        <w:rPr>
          <w:rFonts w:ascii="Verdana" w:hAnsi="Verdana"/>
          <w:sz w:val="17"/>
          <w:szCs w:val="18"/>
        </w:rPr>
        <w:t>indien hij langer dan 6 maanden maar korter dan 3 jaar in ploegendienst heeft gewerkt:</w:t>
      </w:r>
    </w:p>
    <w:p w:rsidR="006D255D" w:rsidRPr="00A92FB3" w:rsidRDefault="006D255D">
      <w:pPr>
        <w:tabs>
          <w:tab w:val="left" w:pos="1701"/>
        </w:tabs>
        <w:suppressAutoHyphens/>
        <w:ind w:left="1701" w:hanging="567"/>
        <w:rPr>
          <w:rFonts w:ascii="Verdana" w:hAnsi="Verdana"/>
          <w:sz w:val="17"/>
          <w:szCs w:val="18"/>
        </w:rPr>
      </w:pPr>
      <w:r w:rsidRPr="00A92FB3">
        <w:rPr>
          <w:rFonts w:ascii="Verdana" w:hAnsi="Verdana"/>
          <w:sz w:val="17"/>
          <w:szCs w:val="18"/>
        </w:rPr>
        <w:tab/>
        <w:t>100% gedurende de lopende en de daaropvolgende periode;</w:t>
      </w:r>
    </w:p>
    <w:p w:rsidR="006D255D" w:rsidRPr="00A92FB3" w:rsidRDefault="006D255D">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ind w:left="360"/>
        <w:rPr>
          <w:rFonts w:ascii="Verdana" w:hAnsi="Verdana"/>
          <w:sz w:val="17"/>
          <w:szCs w:val="18"/>
        </w:rPr>
      </w:pPr>
    </w:p>
    <w:p w:rsidR="006D255D" w:rsidRPr="00A92FB3" w:rsidRDefault="006D255D" w:rsidP="006F7BCF">
      <w:pPr>
        <w:numPr>
          <w:ilvl w:val="0"/>
          <w:numId w:val="58"/>
        </w:numPr>
        <w:tabs>
          <w:tab w:val="clear" w:pos="855"/>
          <w:tab w:val="left" w:pos="0"/>
          <w:tab w:val="num" w:pos="1701"/>
          <w:tab w:val="left" w:pos="2552"/>
          <w:tab w:val="left" w:pos="3403"/>
          <w:tab w:val="left" w:pos="4254"/>
          <w:tab w:val="left" w:pos="5104"/>
          <w:tab w:val="left" w:pos="5955"/>
          <w:tab w:val="left" w:pos="6806"/>
          <w:tab w:val="left" w:pos="7657"/>
          <w:tab w:val="left" w:pos="8508"/>
        </w:tabs>
        <w:suppressAutoHyphens/>
        <w:ind w:left="1701" w:hanging="567"/>
        <w:rPr>
          <w:rFonts w:ascii="Verdana" w:hAnsi="Verdana"/>
          <w:sz w:val="17"/>
          <w:szCs w:val="18"/>
        </w:rPr>
      </w:pPr>
      <w:r w:rsidRPr="00A92FB3">
        <w:rPr>
          <w:rFonts w:ascii="Verdana" w:hAnsi="Verdana"/>
          <w:sz w:val="17"/>
          <w:szCs w:val="18"/>
        </w:rPr>
        <w:t>indien hij langer dan 3 jaar doch korter dan 5 jaar in ploegendienst heeft gewerkt achtereenvolgens:</w:t>
      </w:r>
    </w:p>
    <w:p w:rsidR="006D255D" w:rsidRPr="00A92FB3" w:rsidRDefault="006D255D">
      <w:pPr>
        <w:suppressAutoHyphens/>
        <w:ind w:left="2268"/>
        <w:rPr>
          <w:rFonts w:ascii="Verdana" w:hAnsi="Verdana"/>
          <w:sz w:val="17"/>
          <w:szCs w:val="18"/>
        </w:rPr>
      </w:pPr>
      <w:r w:rsidRPr="00A92FB3">
        <w:rPr>
          <w:rFonts w:ascii="Verdana" w:hAnsi="Verdana"/>
          <w:sz w:val="17"/>
          <w:szCs w:val="18"/>
        </w:rPr>
        <w:t>100% gedurende de lopende en daaropvolgende periode,</w:t>
      </w:r>
    </w:p>
    <w:p w:rsidR="006D255D" w:rsidRPr="00A92FB3" w:rsidRDefault="006D255D">
      <w:pPr>
        <w:suppressAutoHyphens/>
        <w:ind w:left="2268"/>
        <w:rPr>
          <w:rFonts w:ascii="Verdana" w:hAnsi="Verdana"/>
          <w:sz w:val="17"/>
          <w:szCs w:val="18"/>
        </w:rPr>
      </w:pPr>
      <w:r w:rsidRPr="00A92FB3">
        <w:rPr>
          <w:rFonts w:ascii="Verdana" w:hAnsi="Verdana"/>
          <w:sz w:val="17"/>
          <w:szCs w:val="18"/>
        </w:rPr>
        <w:t>80% gedurende 2 periodes,</w:t>
      </w:r>
    </w:p>
    <w:p w:rsidR="006D255D" w:rsidRPr="00A92FB3" w:rsidRDefault="006D255D">
      <w:pPr>
        <w:suppressAutoHyphens/>
        <w:ind w:left="2268"/>
        <w:rPr>
          <w:rFonts w:ascii="Verdana" w:hAnsi="Verdana"/>
          <w:sz w:val="17"/>
          <w:szCs w:val="18"/>
        </w:rPr>
      </w:pPr>
      <w:r w:rsidRPr="00A92FB3">
        <w:rPr>
          <w:rFonts w:ascii="Verdana" w:hAnsi="Verdana"/>
          <w:sz w:val="17"/>
          <w:szCs w:val="18"/>
        </w:rPr>
        <w:t>60% gedurende 2 periodes,</w:t>
      </w:r>
    </w:p>
    <w:p w:rsidR="006D255D" w:rsidRPr="00A92FB3" w:rsidRDefault="006D255D">
      <w:pPr>
        <w:suppressAutoHyphens/>
        <w:ind w:left="2268"/>
        <w:rPr>
          <w:rFonts w:ascii="Verdana" w:hAnsi="Verdana"/>
          <w:sz w:val="17"/>
          <w:szCs w:val="18"/>
        </w:rPr>
      </w:pPr>
      <w:r w:rsidRPr="00A92FB3">
        <w:rPr>
          <w:rFonts w:ascii="Verdana" w:hAnsi="Verdana"/>
          <w:sz w:val="17"/>
          <w:szCs w:val="18"/>
        </w:rPr>
        <w:t>40% gedurende 1 periode,</w:t>
      </w:r>
    </w:p>
    <w:p w:rsidR="006D255D" w:rsidRPr="00A92FB3" w:rsidRDefault="006D255D">
      <w:pPr>
        <w:suppressAutoHyphens/>
        <w:ind w:left="2268"/>
        <w:rPr>
          <w:rFonts w:ascii="Verdana" w:hAnsi="Verdana"/>
          <w:sz w:val="17"/>
          <w:szCs w:val="18"/>
        </w:rPr>
      </w:pPr>
      <w:r w:rsidRPr="00A92FB3">
        <w:rPr>
          <w:rFonts w:ascii="Verdana" w:hAnsi="Verdana"/>
          <w:sz w:val="17"/>
          <w:szCs w:val="18"/>
        </w:rPr>
        <w:t>20% gedurende 1 periode;</w:t>
      </w:r>
    </w:p>
    <w:p w:rsidR="006D255D" w:rsidRPr="00A92FB3" w:rsidRDefault="006D255D">
      <w:pPr>
        <w:suppressAutoHyphens/>
        <w:rPr>
          <w:rFonts w:ascii="Verdana" w:hAnsi="Verdana"/>
          <w:sz w:val="17"/>
          <w:szCs w:val="18"/>
        </w:rPr>
      </w:pPr>
    </w:p>
    <w:p w:rsidR="006D255D" w:rsidRPr="00A92FB3" w:rsidRDefault="006D255D" w:rsidP="006F7BCF">
      <w:pPr>
        <w:numPr>
          <w:ilvl w:val="0"/>
          <w:numId w:val="58"/>
        </w:numPr>
        <w:tabs>
          <w:tab w:val="clear" w:pos="855"/>
          <w:tab w:val="left" w:pos="1701"/>
        </w:tabs>
        <w:suppressAutoHyphens/>
        <w:ind w:left="1701" w:hanging="567"/>
        <w:rPr>
          <w:rFonts w:ascii="Verdana" w:hAnsi="Verdana"/>
          <w:sz w:val="17"/>
          <w:szCs w:val="18"/>
        </w:rPr>
      </w:pPr>
      <w:r w:rsidRPr="00A92FB3">
        <w:rPr>
          <w:rFonts w:ascii="Verdana" w:hAnsi="Verdana"/>
          <w:sz w:val="17"/>
          <w:szCs w:val="18"/>
        </w:rPr>
        <w:t>indien hij langer dan 5 jaar in ploegendienst heeft gewerkt achtereenvolgens:</w:t>
      </w:r>
    </w:p>
    <w:p w:rsidR="006D255D" w:rsidRPr="00A92FB3" w:rsidRDefault="006D255D">
      <w:pPr>
        <w:tabs>
          <w:tab w:val="left" w:pos="2268"/>
        </w:tabs>
        <w:suppressAutoHyphens/>
        <w:ind w:left="2268"/>
        <w:rPr>
          <w:rFonts w:ascii="Verdana" w:hAnsi="Verdana"/>
          <w:sz w:val="17"/>
          <w:szCs w:val="18"/>
        </w:rPr>
      </w:pPr>
      <w:r w:rsidRPr="00A92FB3">
        <w:rPr>
          <w:rFonts w:ascii="Verdana" w:hAnsi="Verdana"/>
          <w:sz w:val="17"/>
          <w:szCs w:val="18"/>
        </w:rPr>
        <w:t>100% gedurende de lopende en daaropvolgende periode,</w:t>
      </w:r>
    </w:p>
    <w:p w:rsidR="006D255D" w:rsidRPr="00A92FB3" w:rsidRDefault="006D255D">
      <w:pPr>
        <w:tabs>
          <w:tab w:val="left" w:pos="0"/>
          <w:tab w:val="left" w:pos="850"/>
          <w:tab w:val="left" w:pos="2268"/>
          <w:tab w:val="left" w:pos="2552"/>
          <w:tab w:val="left" w:pos="3403"/>
          <w:tab w:val="left" w:pos="4254"/>
          <w:tab w:val="left" w:pos="5104"/>
          <w:tab w:val="left" w:pos="5955"/>
          <w:tab w:val="left" w:pos="6806"/>
          <w:tab w:val="left" w:pos="7657"/>
          <w:tab w:val="left" w:pos="8508"/>
        </w:tabs>
        <w:suppressAutoHyphens/>
        <w:ind w:left="2268"/>
        <w:rPr>
          <w:rFonts w:ascii="Verdana" w:hAnsi="Verdana"/>
          <w:sz w:val="17"/>
          <w:szCs w:val="18"/>
        </w:rPr>
      </w:pPr>
      <w:r w:rsidRPr="00A92FB3">
        <w:rPr>
          <w:rFonts w:ascii="Verdana" w:hAnsi="Verdana"/>
          <w:sz w:val="17"/>
          <w:szCs w:val="18"/>
        </w:rPr>
        <w:t>80% gedurende 4 periodes,</w:t>
      </w:r>
    </w:p>
    <w:p w:rsidR="006D255D" w:rsidRPr="00A92FB3" w:rsidRDefault="006D255D">
      <w:pPr>
        <w:tabs>
          <w:tab w:val="left" w:pos="0"/>
          <w:tab w:val="left" w:pos="850"/>
          <w:tab w:val="left" w:pos="2268"/>
          <w:tab w:val="left" w:pos="2552"/>
          <w:tab w:val="left" w:pos="3403"/>
          <w:tab w:val="left" w:pos="4254"/>
          <w:tab w:val="left" w:pos="5104"/>
          <w:tab w:val="left" w:pos="5955"/>
          <w:tab w:val="left" w:pos="6806"/>
          <w:tab w:val="left" w:pos="7657"/>
          <w:tab w:val="left" w:pos="8508"/>
        </w:tabs>
        <w:suppressAutoHyphens/>
        <w:ind w:left="2268"/>
        <w:rPr>
          <w:rFonts w:ascii="Verdana" w:hAnsi="Verdana"/>
          <w:sz w:val="17"/>
          <w:szCs w:val="18"/>
        </w:rPr>
      </w:pPr>
      <w:r w:rsidRPr="00A92FB3">
        <w:rPr>
          <w:rFonts w:ascii="Verdana" w:hAnsi="Verdana"/>
          <w:sz w:val="17"/>
          <w:szCs w:val="18"/>
        </w:rPr>
        <w:t>60% gedurende 4 periodes,</w:t>
      </w:r>
    </w:p>
    <w:p w:rsidR="006D255D" w:rsidRPr="00A92FB3" w:rsidRDefault="006D255D">
      <w:pPr>
        <w:tabs>
          <w:tab w:val="left" w:pos="0"/>
          <w:tab w:val="left" w:pos="850"/>
          <w:tab w:val="left" w:pos="2268"/>
          <w:tab w:val="left" w:pos="2552"/>
          <w:tab w:val="left" w:pos="3403"/>
          <w:tab w:val="left" w:pos="4254"/>
          <w:tab w:val="left" w:pos="5104"/>
          <w:tab w:val="left" w:pos="5955"/>
          <w:tab w:val="left" w:pos="6806"/>
          <w:tab w:val="left" w:pos="7657"/>
          <w:tab w:val="left" w:pos="8508"/>
        </w:tabs>
        <w:suppressAutoHyphens/>
        <w:ind w:left="2268"/>
        <w:rPr>
          <w:rFonts w:ascii="Verdana" w:hAnsi="Verdana"/>
          <w:sz w:val="17"/>
          <w:szCs w:val="18"/>
        </w:rPr>
      </w:pPr>
      <w:r w:rsidRPr="00A92FB3">
        <w:rPr>
          <w:rFonts w:ascii="Verdana" w:hAnsi="Verdana"/>
          <w:sz w:val="17"/>
          <w:szCs w:val="18"/>
        </w:rPr>
        <w:t>40% gedurende 3 periodes,</w:t>
      </w:r>
    </w:p>
    <w:p w:rsidR="006D255D" w:rsidRPr="00A92FB3" w:rsidRDefault="006D255D">
      <w:pPr>
        <w:tabs>
          <w:tab w:val="left" w:pos="0"/>
          <w:tab w:val="left" w:pos="850"/>
          <w:tab w:val="left" w:pos="2268"/>
          <w:tab w:val="left" w:pos="2552"/>
          <w:tab w:val="left" w:pos="3403"/>
          <w:tab w:val="left" w:pos="4254"/>
          <w:tab w:val="left" w:pos="5104"/>
          <w:tab w:val="left" w:pos="5955"/>
          <w:tab w:val="left" w:pos="6806"/>
          <w:tab w:val="left" w:pos="7657"/>
          <w:tab w:val="left" w:pos="8508"/>
        </w:tabs>
        <w:suppressAutoHyphens/>
        <w:ind w:left="2268"/>
        <w:rPr>
          <w:rFonts w:ascii="Verdana" w:hAnsi="Verdana"/>
          <w:sz w:val="17"/>
          <w:szCs w:val="18"/>
        </w:rPr>
      </w:pPr>
      <w:r w:rsidRPr="00A92FB3">
        <w:rPr>
          <w:rFonts w:ascii="Verdana" w:hAnsi="Verdana"/>
          <w:sz w:val="17"/>
          <w:szCs w:val="18"/>
        </w:rPr>
        <w:t>20% gedurende 3 periodes;</w:t>
      </w:r>
    </w:p>
    <w:p w:rsidR="006D255D" w:rsidRPr="00A92FB3" w:rsidRDefault="006D255D">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ind w:left="360"/>
        <w:rPr>
          <w:rFonts w:ascii="Verdana" w:hAnsi="Verdana"/>
          <w:sz w:val="17"/>
          <w:szCs w:val="18"/>
        </w:rPr>
      </w:pPr>
    </w:p>
    <w:p w:rsidR="006D255D" w:rsidRPr="00A92FB3" w:rsidRDefault="006D255D" w:rsidP="006F7BCF">
      <w:pPr>
        <w:numPr>
          <w:ilvl w:val="0"/>
          <w:numId w:val="58"/>
        </w:numPr>
        <w:tabs>
          <w:tab w:val="clear" w:pos="855"/>
          <w:tab w:val="left" w:pos="1701"/>
        </w:tabs>
        <w:suppressAutoHyphens/>
        <w:ind w:left="1701" w:hanging="567"/>
        <w:rPr>
          <w:rFonts w:ascii="Verdana" w:hAnsi="Verdana"/>
          <w:sz w:val="17"/>
          <w:szCs w:val="18"/>
        </w:rPr>
      </w:pPr>
      <w:r w:rsidRPr="00A92FB3">
        <w:rPr>
          <w:rFonts w:ascii="Verdana" w:hAnsi="Verdana"/>
          <w:sz w:val="17"/>
          <w:szCs w:val="18"/>
        </w:rPr>
        <w:t>indien hij langer dan 5 jaar in ploegendienst heeft gewerkt en bovendien 55 jaar of ouder is op het moment van overplaatsing achtereenvolgens:</w:t>
      </w:r>
    </w:p>
    <w:p w:rsidR="006D255D" w:rsidRPr="00A92FB3" w:rsidRDefault="006D255D">
      <w:pPr>
        <w:suppressAutoHyphens/>
        <w:ind w:left="2268"/>
        <w:rPr>
          <w:rFonts w:ascii="Verdana" w:hAnsi="Verdana"/>
          <w:sz w:val="17"/>
          <w:szCs w:val="18"/>
        </w:rPr>
      </w:pPr>
      <w:r w:rsidRPr="00A92FB3">
        <w:rPr>
          <w:rFonts w:ascii="Verdana" w:hAnsi="Verdana"/>
          <w:sz w:val="17"/>
          <w:szCs w:val="18"/>
        </w:rPr>
        <w:t>100% gedurende de lopende en daaropvolgende periode,</w:t>
      </w:r>
    </w:p>
    <w:p w:rsidR="006D255D" w:rsidRPr="00A92FB3" w:rsidRDefault="006D255D">
      <w:pPr>
        <w:suppressAutoHyphens/>
        <w:ind w:left="2268"/>
        <w:rPr>
          <w:rFonts w:ascii="Verdana" w:hAnsi="Verdana"/>
          <w:sz w:val="17"/>
          <w:szCs w:val="18"/>
        </w:rPr>
      </w:pPr>
      <w:r w:rsidRPr="00A92FB3">
        <w:rPr>
          <w:rFonts w:ascii="Verdana" w:hAnsi="Verdana"/>
          <w:sz w:val="17"/>
          <w:szCs w:val="18"/>
        </w:rPr>
        <w:t>80% gedurende 13 periodes,</w:t>
      </w:r>
    </w:p>
    <w:p w:rsidR="006D255D" w:rsidRPr="00A92FB3" w:rsidRDefault="006D255D">
      <w:pPr>
        <w:suppressAutoHyphens/>
        <w:ind w:left="2268"/>
        <w:rPr>
          <w:rFonts w:ascii="Verdana" w:hAnsi="Verdana"/>
          <w:sz w:val="17"/>
          <w:szCs w:val="18"/>
        </w:rPr>
      </w:pPr>
      <w:r w:rsidRPr="00A92FB3">
        <w:rPr>
          <w:rFonts w:ascii="Verdana" w:hAnsi="Verdana"/>
          <w:sz w:val="17"/>
          <w:szCs w:val="18"/>
        </w:rPr>
        <w:t>60% gedurende 13 periodes,</w:t>
      </w:r>
    </w:p>
    <w:p w:rsidR="006D255D" w:rsidRPr="00A92FB3" w:rsidRDefault="006D255D">
      <w:pPr>
        <w:suppressAutoHyphens/>
        <w:ind w:left="2268"/>
        <w:rPr>
          <w:rFonts w:ascii="Verdana" w:hAnsi="Verdana"/>
          <w:sz w:val="17"/>
          <w:szCs w:val="18"/>
        </w:rPr>
      </w:pPr>
      <w:r w:rsidRPr="00A92FB3">
        <w:rPr>
          <w:rFonts w:ascii="Verdana" w:hAnsi="Verdana"/>
          <w:sz w:val="17"/>
          <w:szCs w:val="18"/>
        </w:rPr>
        <w:t>40% gedurende 13 periodes,</w:t>
      </w:r>
    </w:p>
    <w:p w:rsidR="006D255D" w:rsidRPr="00A92FB3" w:rsidRDefault="006D255D">
      <w:pPr>
        <w:suppressAutoHyphens/>
        <w:ind w:left="2268"/>
        <w:rPr>
          <w:rFonts w:ascii="Verdana" w:hAnsi="Verdana"/>
          <w:sz w:val="17"/>
          <w:szCs w:val="18"/>
        </w:rPr>
      </w:pPr>
      <w:r w:rsidRPr="00A92FB3">
        <w:rPr>
          <w:rFonts w:ascii="Verdana" w:hAnsi="Verdana"/>
          <w:sz w:val="17"/>
          <w:szCs w:val="18"/>
        </w:rPr>
        <w:t>20% gedurende 13 periodes;</w:t>
      </w:r>
    </w:p>
    <w:p w:rsidR="006D255D" w:rsidRPr="00A92FB3" w:rsidRDefault="006D255D">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ind w:left="360"/>
        <w:rPr>
          <w:rFonts w:ascii="Verdana" w:hAnsi="Verdana"/>
          <w:sz w:val="17"/>
          <w:szCs w:val="18"/>
        </w:rPr>
      </w:pPr>
    </w:p>
    <w:p w:rsidR="006D255D" w:rsidRPr="00A92FB3" w:rsidRDefault="006D255D" w:rsidP="006F7BCF">
      <w:pPr>
        <w:numPr>
          <w:ilvl w:val="0"/>
          <w:numId w:val="58"/>
        </w:numPr>
        <w:tabs>
          <w:tab w:val="clear" w:pos="855"/>
          <w:tab w:val="left" w:pos="1701"/>
        </w:tabs>
        <w:suppressAutoHyphens/>
        <w:ind w:left="1701" w:hanging="567"/>
        <w:rPr>
          <w:rFonts w:ascii="Verdana" w:hAnsi="Verdana"/>
          <w:sz w:val="17"/>
          <w:szCs w:val="18"/>
        </w:rPr>
      </w:pPr>
      <w:r w:rsidRPr="00A92FB3">
        <w:rPr>
          <w:rFonts w:ascii="Verdana" w:hAnsi="Verdana"/>
          <w:sz w:val="17"/>
          <w:szCs w:val="18"/>
        </w:rPr>
        <w:t>indien hij langer dan 10 jaar in ploegendienst heeft gewerkt en bovendien 55 jaar of ouder is op het moment van overplaatsing:</w:t>
      </w:r>
    </w:p>
    <w:p w:rsidR="006D255D" w:rsidRPr="00A92FB3" w:rsidRDefault="006D255D">
      <w:pPr>
        <w:suppressAutoHyphens/>
        <w:ind w:left="1701" w:firstLine="567"/>
        <w:rPr>
          <w:rFonts w:ascii="Verdana" w:hAnsi="Verdana"/>
          <w:sz w:val="17"/>
          <w:szCs w:val="18"/>
        </w:rPr>
      </w:pPr>
      <w:r w:rsidRPr="00A92FB3">
        <w:rPr>
          <w:rFonts w:ascii="Verdana" w:hAnsi="Verdana"/>
          <w:sz w:val="17"/>
          <w:szCs w:val="18"/>
        </w:rPr>
        <w:t>100% tot aan de leeftijd van 65 jaar.</w:t>
      </w:r>
    </w:p>
    <w:p w:rsidR="006D255D" w:rsidRPr="00A92FB3" w:rsidRDefault="006D255D">
      <w:pPr>
        <w:tabs>
          <w:tab w:val="left" w:pos="1134"/>
        </w:tabs>
        <w:suppressAutoHyphens/>
        <w:ind w:left="1134" w:hanging="567"/>
        <w:rPr>
          <w:rFonts w:ascii="Verdana" w:hAnsi="Verdana"/>
          <w:sz w:val="17"/>
          <w:szCs w:val="18"/>
        </w:rPr>
      </w:pPr>
    </w:p>
    <w:p w:rsidR="006D255D" w:rsidRPr="00A92FB3" w:rsidRDefault="006D255D" w:rsidP="006F7BCF">
      <w:pPr>
        <w:numPr>
          <w:ilvl w:val="0"/>
          <w:numId w:val="22"/>
        </w:numPr>
        <w:tabs>
          <w:tab w:val="clear" w:pos="480"/>
          <w:tab w:val="left" w:pos="1134"/>
        </w:tabs>
        <w:suppressAutoHyphens/>
        <w:ind w:left="1134" w:hanging="567"/>
        <w:rPr>
          <w:rFonts w:ascii="Verdana" w:hAnsi="Verdana"/>
          <w:sz w:val="17"/>
          <w:szCs w:val="18"/>
        </w:rPr>
      </w:pPr>
      <w:r w:rsidRPr="00A92FB3">
        <w:rPr>
          <w:rFonts w:ascii="Verdana" w:hAnsi="Verdana"/>
          <w:sz w:val="17"/>
          <w:szCs w:val="18"/>
        </w:rPr>
        <w:t xml:space="preserve">Indien de werknemer van 55 jaar of ouder op verzoek van de werkgever uit de ploegendienst wordt geplaatst, vindt geen afbouw van de ploegendiensttoeslag plaats. </w:t>
      </w:r>
    </w:p>
    <w:p w:rsidR="006D255D" w:rsidRPr="00A92FB3" w:rsidRDefault="006D255D">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rPr>
          <w:rFonts w:ascii="Verdana" w:hAnsi="Verdana"/>
          <w:sz w:val="17"/>
          <w:szCs w:val="18"/>
        </w:rPr>
      </w:pPr>
    </w:p>
    <w:p w:rsidR="006D255D" w:rsidRPr="00A92FB3" w:rsidRDefault="006D255D">
      <w:pPr>
        <w:suppressAutoHyphens/>
        <w:ind w:left="567" w:hanging="567"/>
        <w:rPr>
          <w:rFonts w:ascii="Verdana" w:hAnsi="Verdana"/>
          <w:b/>
          <w:sz w:val="17"/>
          <w:szCs w:val="18"/>
        </w:rPr>
      </w:pPr>
      <w:r w:rsidRPr="00A92FB3">
        <w:rPr>
          <w:rFonts w:ascii="Verdana" w:hAnsi="Verdana"/>
          <w:b/>
          <w:sz w:val="17"/>
          <w:szCs w:val="18"/>
        </w:rPr>
        <w:t>3.</w:t>
      </w:r>
      <w:r w:rsidRPr="00A92FB3">
        <w:rPr>
          <w:rFonts w:ascii="Verdana" w:hAnsi="Verdana"/>
          <w:b/>
          <w:sz w:val="17"/>
          <w:szCs w:val="18"/>
        </w:rPr>
        <w:tab/>
        <w:t>Vergoeding voor extra opkomst</w:t>
      </w:r>
    </w:p>
    <w:p w:rsidR="006D255D" w:rsidRPr="00A92FB3" w:rsidRDefault="006D255D">
      <w:pPr>
        <w:suppressAutoHyphens/>
        <w:ind w:left="567" w:hanging="567"/>
        <w:rPr>
          <w:rFonts w:ascii="Verdana" w:hAnsi="Verdana"/>
          <w:b/>
          <w:sz w:val="17"/>
          <w:szCs w:val="18"/>
        </w:rPr>
      </w:pPr>
    </w:p>
    <w:p w:rsidR="006D255D" w:rsidRPr="00A92FB3" w:rsidRDefault="006D255D">
      <w:pPr>
        <w:suppressAutoHyphens/>
        <w:ind w:left="567" w:hanging="567"/>
        <w:rPr>
          <w:rFonts w:ascii="Verdana" w:hAnsi="Verdana"/>
          <w:sz w:val="17"/>
          <w:szCs w:val="18"/>
        </w:rPr>
      </w:pPr>
      <w:r w:rsidRPr="00A92FB3">
        <w:rPr>
          <w:rFonts w:ascii="Verdana" w:hAnsi="Verdana"/>
          <w:sz w:val="17"/>
          <w:szCs w:val="18"/>
        </w:rPr>
        <w:tab/>
        <w:t xml:space="preserve">Werknemers in de groepen 1 t/m 10 die voor het verrichten van werkzaamheden in opdracht van de werkgever een extra reis van huis naar het bedrijf </w:t>
      </w:r>
      <w:r w:rsidR="006548D9" w:rsidRPr="00A92FB3">
        <w:rPr>
          <w:rFonts w:ascii="Verdana" w:hAnsi="Verdana"/>
          <w:sz w:val="17"/>
          <w:szCs w:val="18"/>
        </w:rPr>
        <w:t xml:space="preserve"> </w:t>
      </w:r>
      <w:r w:rsidRPr="00A92FB3">
        <w:rPr>
          <w:rFonts w:ascii="Verdana" w:hAnsi="Verdana"/>
          <w:sz w:val="17"/>
          <w:szCs w:val="18"/>
        </w:rPr>
        <w:t>moeten maken ontvangen daarvoor per keer een vergoeding. Deze bedraagt een uurloon.</w:t>
      </w:r>
    </w:p>
    <w:p w:rsidR="006D255D" w:rsidRPr="00A92FB3" w:rsidRDefault="006D255D">
      <w:pPr>
        <w:suppressAutoHyphens/>
        <w:rPr>
          <w:rFonts w:ascii="Verdana" w:hAnsi="Verdana"/>
          <w:sz w:val="17"/>
          <w:szCs w:val="18"/>
        </w:rPr>
      </w:pPr>
    </w:p>
    <w:p w:rsidR="006D255D" w:rsidRPr="00A92FB3" w:rsidRDefault="006D255D">
      <w:pPr>
        <w:tabs>
          <w:tab w:val="left" w:pos="567"/>
        </w:tabs>
        <w:suppressAutoHyphens/>
        <w:rPr>
          <w:rFonts w:ascii="Verdana" w:hAnsi="Verdana"/>
          <w:b/>
          <w:sz w:val="17"/>
          <w:szCs w:val="18"/>
        </w:rPr>
      </w:pPr>
      <w:r w:rsidRPr="00A92FB3">
        <w:rPr>
          <w:rFonts w:ascii="Verdana" w:hAnsi="Verdana"/>
          <w:b/>
          <w:sz w:val="17"/>
          <w:szCs w:val="18"/>
        </w:rPr>
        <w:t>4.</w:t>
      </w:r>
      <w:r w:rsidRPr="00A92FB3">
        <w:rPr>
          <w:rFonts w:ascii="Verdana" w:hAnsi="Verdana"/>
          <w:b/>
          <w:sz w:val="17"/>
          <w:szCs w:val="18"/>
        </w:rPr>
        <w:tab/>
      </w:r>
      <w:r w:rsidRPr="00A92FB3">
        <w:rPr>
          <w:rFonts w:ascii="Verdana" w:hAnsi="Verdana"/>
          <w:b/>
          <w:sz w:val="17"/>
          <w:szCs w:val="18"/>
        </w:rPr>
        <w:tab/>
        <w:t>Beloning van afwijkingen van het dienstrooster</w:t>
      </w:r>
    </w:p>
    <w:p w:rsidR="006D255D" w:rsidRPr="00A92FB3" w:rsidRDefault="006D255D">
      <w:pPr>
        <w:suppressAutoHyphens/>
        <w:rPr>
          <w:rFonts w:ascii="Verdana" w:hAnsi="Verdana"/>
          <w:b/>
          <w:sz w:val="17"/>
          <w:szCs w:val="18"/>
        </w:rPr>
      </w:pPr>
    </w:p>
    <w:p w:rsidR="006D255D" w:rsidRPr="00A92FB3" w:rsidRDefault="006D255D" w:rsidP="006F7BCF">
      <w:pPr>
        <w:numPr>
          <w:ilvl w:val="0"/>
          <w:numId w:val="59"/>
        </w:numPr>
        <w:tabs>
          <w:tab w:val="clear" w:pos="1215"/>
          <w:tab w:val="left" w:pos="1134"/>
        </w:tabs>
        <w:suppressAutoHyphens/>
        <w:ind w:left="1134" w:hanging="567"/>
        <w:rPr>
          <w:rFonts w:ascii="Verdana" w:hAnsi="Verdana"/>
          <w:sz w:val="17"/>
          <w:szCs w:val="18"/>
        </w:rPr>
      </w:pPr>
      <w:r w:rsidRPr="00A92FB3">
        <w:rPr>
          <w:rFonts w:ascii="Verdana" w:hAnsi="Verdana"/>
          <w:sz w:val="17"/>
          <w:szCs w:val="18"/>
        </w:rPr>
        <w:t>Voor de groepen 1 t/m 10</w:t>
      </w:r>
    </w:p>
    <w:p w:rsidR="006D255D" w:rsidRPr="00A92FB3" w:rsidRDefault="006D255D">
      <w:pPr>
        <w:suppressAutoHyphens/>
        <w:ind w:left="360"/>
        <w:rPr>
          <w:rFonts w:ascii="Verdana" w:hAnsi="Verdana"/>
          <w:sz w:val="17"/>
          <w:szCs w:val="18"/>
        </w:rPr>
      </w:pPr>
    </w:p>
    <w:p w:rsidR="006D255D" w:rsidRPr="00A92FB3" w:rsidRDefault="006D255D" w:rsidP="00D44B59">
      <w:pPr>
        <w:suppressAutoHyphens/>
        <w:ind w:left="1134"/>
        <w:rPr>
          <w:rFonts w:ascii="Verdana" w:hAnsi="Verdana"/>
          <w:sz w:val="17"/>
          <w:szCs w:val="18"/>
        </w:rPr>
      </w:pPr>
      <w:r w:rsidRPr="00A92FB3">
        <w:rPr>
          <w:rFonts w:ascii="Verdana" w:hAnsi="Verdana"/>
          <w:sz w:val="17"/>
          <w:szCs w:val="18"/>
        </w:rPr>
        <w:t>Wanneer in opdracht van de werkgever arbeid is verricht waardoor de normale arbeidsduur volgens dienstrooster wordt overschreden, geldt de volgende regeling:</w:t>
      </w:r>
    </w:p>
    <w:p w:rsidR="006D255D" w:rsidRPr="00A92FB3" w:rsidRDefault="006D255D" w:rsidP="006F7BCF">
      <w:pPr>
        <w:numPr>
          <w:ilvl w:val="0"/>
          <w:numId w:val="60"/>
        </w:numPr>
        <w:tabs>
          <w:tab w:val="clear" w:pos="720"/>
          <w:tab w:val="num" w:pos="1701"/>
        </w:tabs>
        <w:suppressAutoHyphens/>
        <w:ind w:left="1701" w:hanging="567"/>
        <w:rPr>
          <w:rFonts w:ascii="Verdana" w:hAnsi="Verdana"/>
          <w:sz w:val="17"/>
          <w:szCs w:val="18"/>
        </w:rPr>
      </w:pPr>
      <w:r w:rsidRPr="00A92FB3">
        <w:rPr>
          <w:rFonts w:ascii="Verdana" w:hAnsi="Verdana"/>
          <w:sz w:val="17"/>
          <w:szCs w:val="18"/>
        </w:rPr>
        <w:t>De werknemer dient telkens aan het einde van betaalperiode 3, 6, 9 en 13 een keuze kenbaar te maken bij de afdeling Personeelszaken op welke wijze hij zijn overuren wenst op te nemen. De keuzemogelijkheden zijn:</w:t>
      </w:r>
    </w:p>
    <w:p w:rsidR="006D255D" w:rsidRPr="00A92FB3" w:rsidRDefault="006D255D" w:rsidP="00D05FFB">
      <w:pPr>
        <w:numPr>
          <w:ilvl w:val="0"/>
          <w:numId w:val="26"/>
        </w:numPr>
        <w:tabs>
          <w:tab w:val="clear" w:pos="990"/>
          <w:tab w:val="num" w:pos="1701"/>
        </w:tabs>
        <w:suppressAutoHyphens/>
        <w:ind w:left="1701" w:firstLine="0"/>
        <w:rPr>
          <w:rFonts w:ascii="Verdana" w:hAnsi="Verdana"/>
          <w:sz w:val="17"/>
          <w:szCs w:val="18"/>
        </w:rPr>
      </w:pPr>
      <w:r w:rsidRPr="00A92FB3">
        <w:rPr>
          <w:rFonts w:ascii="Verdana" w:hAnsi="Verdana"/>
          <w:sz w:val="17"/>
          <w:szCs w:val="18"/>
        </w:rPr>
        <w:t>opname in geld</w:t>
      </w:r>
    </w:p>
    <w:p w:rsidR="006D255D" w:rsidRPr="00A92FB3" w:rsidRDefault="006D255D">
      <w:pPr>
        <w:suppressAutoHyphens/>
        <w:ind w:left="1701"/>
        <w:rPr>
          <w:rFonts w:ascii="Verdana" w:hAnsi="Verdana"/>
          <w:sz w:val="17"/>
          <w:szCs w:val="18"/>
        </w:rPr>
      </w:pPr>
      <w:r w:rsidRPr="00A92FB3">
        <w:rPr>
          <w:rFonts w:ascii="Verdana" w:hAnsi="Verdana"/>
          <w:sz w:val="17"/>
          <w:szCs w:val="18"/>
        </w:rPr>
        <w:t>Aan het begin van iedere bovengenoemde periode wordt het saldo op nul gesteld.</w:t>
      </w:r>
    </w:p>
    <w:p w:rsidR="006D255D" w:rsidRPr="00A92FB3" w:rsidRDefault="006D255D">
      <w:pPr>
        <w:suppressAutoHyphens/>
        <w:ind w:left="630"/>
        <w:rPr>
          <w:rFonts w:ascii="Verdana" w:hAnsi="Verdana"/>
          <w:sz w:val="17"/>
          <w:szCs w:val="18"/>
        </w:rPr>
      </w:pPr>
    </w:p>
    <w:p w:rsidR="006D255D" w:rsidRPr="00A92FB3" w:rsidRDefault="006D255D">
      <w:pPr>
        <w:suppressAutoHyphens/>
        <w:ind w:left="1701"/>
        <w:rPr>
          <w:rFonts w:ascii="Verdana" w:hAnsi="Verdana"/>
          <w:sz w:val="17"/>
          <w:szCs w:val="18"/>
        </w:rPr>
      </w:pPr>
      <w:r w:rsidRPr="00A92FB3">
        <w:rPr>
          <w:rFonts w:ascii="Verdana" w:hAnsi="Verdana"/>
          <w:sz w:val="17"/>
          <w:szCs w:val="18"/>
        </w:rPr>
        <w:t>Voor werknemers in onvolledige dienst zullen de uren gelegen tussen de contractuele arbeidsduur en de normale arbeidsduur worden beloond met 125% van het normale uurloon.</w:t>
      </w:r>
    </w:p>
    <w:p w:rsidR="006D255D" w:rsidRPr="00A92FB3" w:rsidRDefault="006D255D">
      <w:pPr>
        <w:suppressAutoHyphens/>
        <w:ind w:left="1701"/>
        <w:rPr>
          <w:rFonts w:ascii="Verdana" w:hAnsi="Verdana"/>
          <w:sz w:val="17"/>
          <w:szCs w:val="18"/>
        </w:rPr>
      </w:pPr>
      <w:r w:rsidRPr="00A92FB3">
        <w:rPr>
          <w:rFonts w:ascii="Verdana" w:hAnsi="Verdana"/>
          <w:sz w:val="17"/>
          <w:szCs w:val="18"/>
        </w:rPr>
        <w:t xml:space="preserve">Deze toeslag is inclusief vakantietoeslag, kerstgratificatie, opbouw vakantiedagen en pensioen over de </w:t>
      </w:r>
      <w:proofErr w:type="spellStart"/>
      <w:r w:rsidRPr="00A92FB3">
        <w:rPr>
          <w:rFonts w:ascii="Verdana" w:hAnsi="Verdana"/>
          <w:sz w:val="17"/>
          <w:szCs w:val="18"/>
        </w:rPr>
        <w:t>meeruren</w:t>
      </w:r>
      <w:proofErr w:type="spellEnd"/>
      <w:r w:rsidRPr="00A92FB3">
        <w:rPr>
          <w:rFonts w:ascii="Verdana" w:hAnsi="Verdana"/>
          <w:sz w:val="17"/>
          <w:szCs w:val="18"/>
        </w:rPr>
        <w:t>.</w:t>
      </w:r>
    </w:p>
    <w:p w:rsidR="006D255D" w:rsidRPr="00A92FB3" w:rsidRDefault="006D255D">
      <w:pPr>
        <w:suppressAutoHyphens/>
        <w:rPr>
          <w:rFonts w:ascii="Verdana" w:hAnsi="Verdana"/>
          <w:sz w:val="17"/>
          <w:szCs w:val="18"/>
        </w:rPr>
      </w:pPr>
    </w:p>
    <w:p w:rsidR="006D255D" w:rsidRPr="00A92FB3" w:rsidRDefault="006D255D" w:rsidP="006F7BCF">
      <w:pPr>
        <w:numPr>
          <w:ilvl w:val="0"/>
          <w:numId w:val="60"/>
        </w:numPr>
        <w:tabs>
          <w:tab w:val="clear" w:pos="720"/>
          <w:tab w:val="num" w:pos="1701"/>
        </w:tabs>
        <w:suppressAutoHyphens/>
        <w:ind w:left="1701" w:hanging="567"/>
        <w:rPr>
          <w:rFonts w:ascii="Verdana" w:hAnsi="Verdana"/>
          <w:sz w:val="17"/>
          <w:szCs w:val="18"/>
        </w:rPr>
      </w:pPr>
      <w:r w:rsidRPr="00A92FB3">
        <w:rPr>
          <w:rFonts w:ascii="Verdana" w:hAnsi="Verdana"/>
          <w:sz w:val="17"/>
          <w:szCs w:val="18"/>
        </w:rPr>
        <w:t>De vergoeding bedraagt de volgende percentages van het uurloon:</w:t>
      </w:r>
    </w:p>
    <w:p w:rsidR="006D255D" w:rsidRPr="00A92FB3" w:rsidRDefault="006D255D">
      <w:pPr>
        <w:tabs>
          <w:tab w:val="left" w:pos="2268"/>
        </w:tabs>
        <w:suppressAutoHyphens/>
        <w:ind w:left="2268" w:hanging="567"/>
        <w:rPr>
          <w:rFonts w:ascii="Verdana" w:hAnsi="Verdana"/>
          <w:sz w:val="17"/>
          <w:szCs w:val="18"/>
        </w:rPr>
      </w:pPr>
      <w:r w:rsidRPr="00A92FB3">
        <w:rPr>
          <w:rFonts w:ascii="Verdana" w:hAnsi="Verdana"/>
          <w:sz w:val="17"/>
          <w:szCs w:val="18"/>
        </w:rPr>
        <w:t>IA.</w:t>
      </w:r>
      <w:r w:rsidRPr="00A92FB3">
        <w:rPr>
          <w:rFonts w:ascii="Verdana" w:hAnsi="Verdana"/>
          <w:sz w:val="17"/>
          <w:szCs w:val="18"/>
        </w:rPr>
        <w:tab/>
        <w:t>bij overschrijding van de normale dagelijkse arbeidsduur of het dienstrooster:</w:t>
      </w:r>
    </w:p>
    <w:p w:rsidR="006D255D" w:rsidRPr="00A92FB3" w:rsidRDefault="006D255D">
      <w:pPr>
        <w:tabs>
          <w:tab w:val="left" w:pos="2835"/>
          <w:tab w:val="left" w:pos="8222"/>
        </w:tabs>
        <w:suppressAutoHyphens/>
        <w:ind w:left="2268"/>
        <w:rPr>
          <w:rFonts w:ascii="Verdana" w:hAnsi="Verdana"/>
          <w:sz w:val="17"/>
          <w:szCs w:val="18"/>
        </w:rPr>
      </w:pPr>
      <w:r w:rsidRPr="00A92FB3">
        <w:rPr>
          <w:rFonts w:ascii="Verdana" w:hAnsi="Verdana"/>
          <w:sz w:val="17"/>
          <w:szCs w:val="18"/>
        </w:rPr>
        <w:t>1.</w:t>
      </w:r>
      <w:r w:rsidRPr="00A92FB3">
        <w:rPr>
          <w:rFonts w:ascii="Verdana" w:hAnsi="Verdana"/>
          <w:sz w:val="17"/>
          <w:szCs w:val="18"/>
        </w:rPr>
        <w:tab/>
        <w:t>voor de uren tussen maandag 6.00 uur en zaterdag 6.00 uur</w:t>
      </w:r>
      <w:r w:rsidRPr="00A92FB3">
        <w:rPr>
          <w:rFonts w:ascii="Verdana" w:hAnsi="Verdana"/>
          <w:sz w:val="17"/>
          <w:szCs w:val="18"/>
        </w:rPr>
        <w:tab/>
        <w:t>150%</w:t>
      </w:r>
    </w:p>
    <w:p w:rsidR="006D255D" w:rsidRPr="00A92FB3" w:rsidRDefault="006D255D">
      <w:pPr>
        <w:tabs>
          <w:tab w:val="left" w:pos="2835"/>
          <w:tab w:val="left" w:pos="8222"/>
        </w:tabs>
        <w:suppressAutoHyphens/>
        <w:ind w:left="2268"/>
        <w:rPr>
          <w:rFonts w:ascii="Verdana" w:hAnsi="Verdana"/>
          <w:sz w:val="17"/>
          <w:szCs w:val="18"/>
        </w:rPr>
      </w:pPr>
      <w:r w:rsidRPr="00A92FB3">
        <w:rPr>
          <w:rFonts w:ascii="Verdana" w:hAnsi="Verdana"/>
          <w:sz w:val="17"/>
          <w:szCs w:val="18"/>
        </w:rPr>
        <w:t>2.</w:t>
      </w:r>
      <w:r w:rsidRPr="00A92FB3">
        <w:rPr>
          <w:rFonts w:ascii="Verdana" w:hAnsi="Verdana"/>
          <w:sz w:val="17"/>
          <w:szCs w:val="18"/>
        </w:rPr>
        <w:tab/>
        <w:t xml:space="preserve">voor de uren op zaterdag tussen 6.00 uur en 18.00 uur </w:t>
      </w:r>
      <w:r w:rsidRPr="00A92FB3">
        <w:rPr>
          <w:rFonts w:ascii="Verdana" w:hAnsi="Verdana"/>
          <w:sz w:val="17"/>
          <w:szCs w:val="18"/>
        </w:rPr>
        <w:tab/>
        <w:t>175%</w:t>
      </w:r>
    </w:p>
    <w:p w:rsidR="006D255D" w:rsidRPr="00A92FB3" w:rsidRDefault="006D255D">
      <w:pPr>
        <w:tabs>
          <w:tab w:val="left" w:pos="2835"/>
          <w:tab w:val="left" w:pos="8222"/>
        </w:tabs>
        <w:suppressAutoHyphens/>
        <w:ind w:left="2268"/>
        <w:rPr>
          <w:rFonts w:ascii="Verdana" w:hAnsi="Verdana"/>
          <w:sz w:val="17"/>
          <w:szCs w:val="18"/>
        </w:rPr>
      </w:pPr>
      <w:r w:rsidRPr="00A92FB3">
        <w:rPr>
          <w:rFonts w:ascii="Verdana" w:hAnsi="Verdana"/>
          <w:sz w:val="17"/>
          <w:szCs w:val="18"/>
        </w:rPr>
        <w:t>3.</w:t>
      </w:r>
      <w:r w:rsidRPr="00A92FB3">
        <w:rPr>
          <w:rFonts w:ascii="Verdana" w:hAnsi="Verdana"/>
          <w:sz w:val="17"/>
          <w:szCs w:val="18"/>
        </w:rPr>
        <w:tab/>
        <w:t>voor de uren tussen zaterdag 18.00 uur en maandag 6.00 uur</w:t>
      </w:r>
      <w:r w:rsidRPr="00A92FB3">
        <w:rPr>
          <w:rFonts w:ascii="Verdana" w:hAnsi="Verdana"/>
          <w:sz w:val="17"/>
          <w:szCs w:val="18"/>
        </w:rPr>
        <w:tab/>
        <w:t>200%</w:t>
      </w:r>
    </w:p>
    <w:p w:rsidR="006D255D" w:rsidRPr="00A92FB3" w:rsidRDefault="006D255D">
      <w:pPr>
        <w:tabs>
          <w:tab w:val="left" w:pos="2268"/>
        </w:tabs>
        <w:suppressAutoHyphens/>
        <w:ind w:left="2268" w:hanging="567"/>
        <w:rPr>
          <w:rFonts w:ascii="Verdana" w:hAnsi="Verdana"/>
          <w:sz w:val="17"/>
          <w:szCs w:val="18"/>
        </w:rPr>
      </w:pPr>
      <w:r w:rsidRPr="00A92FB3">
        <w:rPr>
          <w:rFonts w:ascii="Verdana" w:hAnsi="Verdana"/>
          <w:sz w:val="17"/>
          <w:szCs w:val="18"/>
        </w:rPr>
        <w:lastRenderedPageBreak/>
        <w:t>IB.</w:t>
      </w:r>
      <w:r w:rsidRPr="00A92FB3">
        <w:rPr>
          <w:rFonts w:ascii="Verdana" w:hAnsi="Verdana"/>
          <w:sz w:val="17"/>
          <w:szCs w:val="18"/>
        </w:rPr>
        <w:tab/>
        <w:t>bij werken op feestdagen (voor begrip feestdagen zie art. 10 lid 1):</w:t>
      </w:r>
    </w:p>
    <w:p w:rsidR="006D255D" w:rsidRPr="00A92FB3" w:rsidRDefault="006D255D">
      <w:pPr>
        <w:tabs>
          <w:tab w:val="left" w:pos="2835"/>
          <w:tab w:val="left" w:pos="8222"/>
        </w:tabs>
        <w:suppressAutoHyphens/>
        <w:ind w:left="2835" w:hanging="567"/>
        <w:rPr>
          <w:rFonts w:ascii="Verdana" w:hAnsi="Verdana"/>
          <w:sz w:val="17"/>
          <w:szCs w:val="18"/>
        </w:rPr>
      </w:pPr>
      <w:r w:rsidRPr="00A92FB3">
        <w:rPr>
          <w:rFonts w:ascii="Verdana" w:hAnsi="Verdana"/>
          <w:sz w:val="17"/>
          <w:szCs w:val="18"/>
        </w:rPr>
        <w:t>4.</w:t>
      </w:r>
      <w:r w:rsidRPr="00A92FB3">
        <w:rPr>
          <w:rFonts w:ascii="Verdana" w:hAnsi="Verdana"/>
          <w:sz w:val="17"/>
          <w:szCs w:val="18"/>
        </w:rPr>
        <w:tab/>
        <w:t>voor uren binnen het dienstrooster</w:t>
      </w:r>
      <w:r w:rsidRPr="00A92FB3">
        <w:rPr>
          <w:rFonts w:ascii="Verdana" w:hAnsi="Verdana"/>
          <w:sz w:val="17"/>
          <w:szCs w:val="18"/>
        </w:rPr>
        <w:tab/>
        <w:t>200%</w:t>
      </w:r>
    </w:p>
    <w:p w:rsidR="006D255D" w:rsidRPr="00A92FB3" w:rsidRDefault="006D255D">
      <w:pPr>
        <w:tabs>
          <w:tab w:val="left" w:pos="2835"/>
          <w:tab w:val="left" w:pos="8222"/>
        </w:tabs>
        <w:suppressAutoHyphens/>
        <w:ind w:left="2835" w:hanging="567"/>
        <w:rPr>
          <w:rFonts w:ascii="Verdana" w:hAnsi="Verdana"/>
          <w:sz w:val="17"/>
          <w:szCs w:val="18"/>
        </w:rPr>
      </w:pPr>
      <w:r w:rsidRPr="00A92FB3">
        <w:rPr>
          <w:rFonts w:ascii="Verdana" w:hAnsi="Verdana"/>
          <w:sz w:val="17"/>
          <w:szCs w:val="18"/>
        </w:rPr>
        <w:t>5.</w:t>
      </w:r>
      <w:r w:rsidRPr="00A92FB3">
        <w:rPr>
          <w:rFonts w:ascii="Verdana" w:hAnsi="Verdana"/>
          <w:sz w:val="17"/>
          <w:szCs w:val="18"/>
        </w:rPr>
        <w:tab/>
        <w:t>voor uren buiten het dienstrooster</w:t>
      </w:r>
      <w:r w:rsidRPr="00A92FB3">
        <w:rPr>
          <w:rFonts w:ascii="Verdana" w:hAnsi="Verdana"/>
          <w:sz w:val="17"/>
          <w:szCs w:val="18"/>
        </w:rPr>
        <w:tab/>
        <w:t>300%</w:t>
      </w:r>
    </w:p>
    <w:p w:rsidR="006D255D" w:rsidRPr="00A92FB3" w:rsidRDefault="006D255D">
      <w:pPr>
        <w:suppressAutoHyphens/>
        <w:ind w:left="1701"/>
        <w:rPr>
          <w:rFonts w:ascii="Verdana" w:hAnsi="Verdana"/>
          <w:sz w:val="17"/>
          <w:szCs w:val="18"/>
        </w:rPr>
      </w:pPr>
      <w:r w:rsidRPr="00A92FB3">
        <w:rPr>
          <w:rFonts w:ascii="Verdana" w:hAnsi="Verdana"/>
          <w:sz w:val="17"/>
          <w:szCs w:val="18"/>
        </w:rPr>
        <w:t>Opgenomen compenserende vrije tijd als bedoeld in sub a van dit lid wordt op de hiervoor genoemde beloning in mindering gebracht en wel met 100% per uur.</w:t>
      </w:r>
    </w:p>
    <w:p w:rsidR="006D255D" w:rsidRPr="00A92FB3" w:rsidRDefault="006D255D">
      <w:pPr>
        <w:suppressAutoHyphens/>
        <w:ind w:left="360"/>
        <w:rPr>
          <w:rFonts w:ascii="Verdana" w:hAnsi="Verdana"/>
          <w:sz w:val="17"/>
          <w:szCs w:val="18"/>
        </w:rPr>
      </w:pPr>
    </w:p>
    <w:p w:rsidR="006D255D" w:rsidRPr="00A92FB3" w:rsidRDefault="006D255D" w:rsidP="006F7BCF">
      <w:pPr>
        <w:numPr>
          <w:ilvl w:val="0"/>
          <w:numId w:val="60"/>
        </w:numPr>
        <w:tabs>
          <w:tab w:val="clear" w:pos="720"/>
          <w:tab w:val="left" w:pos="1701"/>
        </w:tabs>
        <w:suppressAutoHyphens/>
        <w:ind w:left="1701" w:hanging="567"/>
        <w:rPr>
          <w:rFonts w:ascii="Verdana" w:hAnsi="Verdana"/>
          <w:sz w:val="17"/>
          <w:szCs w:val="18"/>
        </w:rPr>
      </w:pPr>
      <w:r w:rsidRPr="00A92FB3">
        <w:rPr>
          <w:rFonts w:ascii="Verdana" w:hAnsi="Verdana"/>
          <w:sz w:val="17"/>
          <w:szCs w:val="18"/>
        </w:rPr>
        <w:t xml:space="preserve">Indien in opdracht van de werkgever arbeid wordt verricht op tijden welke gelegenheden zijn buiten de tijdstippen als bedoeld in artikel 6 lid 2a c.q. buiten de tijdstippen waarop de wisseling van ploeg plaatsvindt, zonder dat daardoor de normale dagelijkse arbeidsduur volgens het dienstrooster wordt overschreden, wordt daarvoor een toeslag gegeven. Deze toeslag bedraagt voor elk uur op maandag tot en met zaterdag 50% van het uurloon. </w:t>
      </w:r>
    </w:p>
    <w:p w:rsidR="006D255D" w:rsidRPr="00A92FB3" w:rsidRDefault="006D255D">
      <w:pPr>
        <w:suppressAutoHyphens/>
        <w:ind w:left="360"/>
        <w:rPr>
          <w:rFonts w:ascii="Verdana" w:hAnsi="Verdana"/>
          <w:sz w:val="17"/>
          <w:szCs w:val="18"/>
        </w:rPr>
      </w:pPr>
    </w:p>
    <w:p w:rsidR="006D255D" w:rsidRPr="00A92FB3" w:rsidRDefault="006D255D" w:rsidP="006F7BCF">
      <w:pPr>
        <w:numPr>
          <w:ilvl w:val="0"/>
          <w:numId w:val="60"/>
        </w:numPr>
        <w:tabs>
          <w:tab w:val="clear" w:pos="720"/>
          <w:tab w:val="num" w:pos="1701"/>
        </w:tabs>
        <w:suppressAutoHyphens/>
        <w:ind w:left="1701" w:hanging="567"/>
        <w:rPr>
          <w:rFonts w:ascii="Verdana" w:hAnsi="Verdana"/>
          <w:sz w:val="17"/>
          <w:szCs w:val="18"/>
        </w:rPr>
      </w:pPr>
      <w:r w:rsidRPr="00A92FB3">
        <w:rPr>
          <w:rFonts w:ascii="Verdana" w:hAnsi="Verdana"/>
          <w:sz w:val="17"/>
          <w:szCs w:val="18"/>
        </w:rPr>
        <w:t>Wettelijk voorgeschreven rusttijden, nodig geworden door overschrijding van de arbeidstijd, worden tot een maximum van een half uur als overwerk betaald.</w:t>
      </w:r>
    </w:p>
    <w:p w:rsidR="006D255D" w:rsidRPr="00A92FB3" w:rsidRDefault="006D255D">
      <w:pPr>
        <w:suppressAutoHyphens/>
        <w:rPr>
          <w:rFonts w:ascii="Verdana" w:hAnsi="Verdana"/>
          <w:sz w:val="17"/>
          <w:szCs w:val="18"/>
        </w:rPr>
      </w:pPr>
    </w:p>
    <w:p w:rsidR="006D255D" w:rsidRPr="00A92FB3" w:rsidRDefault="006D255D" w:rsidP="006F7BCF">
      <w:pPr>
        <w:numPr>
          <w:ilvl w:val="0"/>
          <w:numId w:val="60"/>
        </w:numPr>
        <w:tabs>
          <w:tab w:val="clear" w:pos="720"/>
          <w:tab w:val="num" w:pos="1701"/>
        </w:tabs>
        <w:suppressAutoHyphens/>
        <w:ind w:left="1701" w:hanging="567"/>
        <w:rPr>
          <w:rFonts w:ascii="Verdana" w:hAnsi="Verdana"/>
          <w:sz w:val="17"/>
          <w:szCs w:val="18"/>
        </w:rPr>
      </w:pPr>
      <w:r w:rsidRPr="00A92FB3">
        <w:rPr>
          <w:rFonts w:ascii="Verdana" w:hAnsi="Verdana"/>
          <w:sz w:val="17"/>
          <w:szCs w:val="18"/>
        </w:rPr>
        <w:t>De werknemer in ploegendienst, die anders dan door eigen toedoen wordt overgeplaatst naar een andere dienst, ontvangt daarvoor per overgang een éénmalige toeslag van 4x het uurloon. Bij terugplaatsing naar de oorspronkelijke dienst wordt de toeslag van 4x het uurloon opnieuw betaald indien de terugplaatsing plaatsvindt nadat de werknemer tenminste 5 diensten in de voor hem afwijkende dienst heeft gewerkt. Heeft de werknemer door deze overplaatsing meer diensten in de nacht dan in zijn oorspronkelijke rooster staat aangegeven, dan ontvangt hij voor elke extra nacht een toeslag van 1,2x het uurloon. Bij de overgang naar de andere dienst worden tenminste 12 uren in acht genomen gedurende welke de werknemer geen arbeid hoeft te verrichten.</w:t>
      </w:r>
    </w:p>
    <w:p w:rsidR="006D255D" w:rsidRPr="00A92FB3" w:rsidRDefault="006D255D">
      <w:pPr>
        <w:suppressAutoHyphens/>
        <w:rPr>
          <w:rFonts w:ascii="Verdana" w:hAnsi="Verdana"/>
          <w:sz w:val="17"/>
          <w:szCs w:val="18"/>
        </w:rPr>
      </w:pPr>
    </w:p>
    <w:p w:rsidR="006D255D" w:rsidRPr="00A92FB3" w:rsidRDefault="006D255D" w:rsidP="006F7BCF">
      <w:pPr>
        <w:numPr>
          <w:ilvl w:val="0"/>
          <w:numId w:val="59"/>
        </w:numPr>
        <w:tabs>
          <w:tab w:val="clear" w:pos="1215"/>
          <w:tab w:val="num" w:pos="1134"/>
        </w:tabs>
        <w:suppressAutoHyphens/>
        <w:ind w:left="1134" w:hanging="567"/>
        <w:rPr>
          <w:rFonts w:ascii="Verdana" w:hAnsi="Verdana"/>
          <w:sz w:val="17"/>
          <w:szCs w:val="18"/>
        </w:rPr>
      </w:pPr>
      <w:r w:rsidRPr="00A92FB3">
        <w:rPr>
          <w:rFonts w:ascii="Verdana" w:hAnsi="Verdana"/>
          <w:sz w:val="17"/>
          <w:szCs w:val="18"/>
        </w:rPr>
        <w:t>Voor de groepen 11 en 12</w:t>
      </w:r>
    </w:p>
    <w:p w:rsidR="006D255D" w:rsidRPr="00A92FB3" w:rsidRDefault="006D255D">
      <w:pPr>
        <w:suppressAutoHyphens/>
        <w:ind w:left="1134"/>
        <w:rPr>
          <w:rFonts w:ascii="Verdana" w:hAnsi="Verdana"/>
          <w:sz w:val="17"/>
          <w:szCs w:val="18"/>
        </w:rPr>
      </w:pPr>
    </w:p>
    <w:p w:rsidR="006D255D" w:rsidRPr="00A92FB3" w:rsidRDefault="006D255D">
      <w:pPr>
        <w:suppressAutoHyphens/>
        <w:ind w:left="1134"/>
        <w:rPr>
          <w:rFonts w:ascii="Verdana" w:hAnsi="Verdana"/>
          <w:sz w:val="17"/>
          <w:szCs w:val="18"/>
        </w:rPr>
      </w:pPr>
      <w:r w:rsidRPr="00A92FB3">
        <w:rPr>
          <w:rFonts w:ascii="Verdana" w:hAnsi="Verdana"/>
          <w:sz w:val="17"/>
          <w:szCs w:val="18"/>
        </w:rPr>
        <w:t>Overwerk op verzoek van de werkgever op zaterdag-, zon- of feestdagen wordt in principe vergoed volgens het principe tijd voor tijd.</w:t>
      </w:r>
    </w:p>
    <w:p w:rsidR="006D255D" w:rsidRPr="00A92FB3" w:rsidRDefault="006D255D">
      <w:pPr>
        <w:suppressAutoHyphens/>
        <w:ind w:left="1134"/>
        <w:rPr>
          <w:rFonts w:ascii="Verdana" w:hAnsi="Verdana"/>
          <w:sz w:val="17"/>
          <w:szCs w:val="18"/>
        </w:rPr>
      </w:pPr>
    </w:p>
    <w:p w:rsidR="006D255D" w:rsidRPr="00A92FB3" w:rsidRDefault="006D255D">
      <w:pPr>
        <w:suppressAutoHyphens/>
        <w:ind w:left="1134"/>
        <w:rPr>
          <w:rFonts w:ascii="Verdana" w:hAnsi="Verdana"/>
          <w:sz w:val="17"/>
          <w:szCs w:val="18"/>
        </w:rPr>
      </w:pPr>
      <w:r w:rsidRPr="00A92FB3">
        <w:rPr>
          <w:rFonts w:ascii="Verdana" w:hAnsi="Verdana"/>
          <w:sz w:val="17"/>
          <w:szCs w:val="18"/>
        </w:rPr>
        <w:t>Structureel overwerk in het weekend wordt niet vergoed volgens het principe tijd voor tijd maar conform lid 4A , sub b, onderdeel IA van dit artikel.</w:t>
      </w:r>
    </w:p>
    <w:p w:rsidR="006D255D" w:rsidRPr="00A92FB3" w:rsidRDefault="006D255D">
      <w:pPr>
        <w:suppressAutoHyphens/>
        <w:ind w:left="1134"/>
        <w:rPr>
          <w:rFonts w:ascii="Verdana" w:hAnsi="Verdana"/>
          <w:sz w:val="17"/>
          <w:szCs w:val="18"/>
        </w:rPr>
      </w:pPr>
    </w:p>
    <w:p w:rsidR="006D255D" w:rsidRPr="00A92FB3" w:rsidRDefault="006D255D">
      <w:pPr>
        <w:suppressAutoHyphens/>
        <w:ind w:left="1134"/>
        <w:rPr>
          <w:rFonts w:ascii="Verdana" w:hAnsi="Verdana"/>
          <w:sz w:val="17"/>
          <w:szCs w:val="18"/>
        </w:rPr>
      </w:pPr>
      <w:r w:rsidRPr="00A92FB3">
        <w:rPr>
          <w:rFonts w:ascii="Verdana" w:hAnsi="Verdana"/>
          <w:sz w:val="17"/>
          <w:szCs w:val="18"/>
        </w:rPr>
        <w:t>Overwerk op werkdagen wordt alleen vergoed als er sprake is van een aanzienlijke overschrijding van de 40-urige werkweek wat incidenteel kan voorkomen voor bepaalde nauw omschreven werkzaamheden. Ook in dit geval is de vergoeding in principe tijd voor tijd.</w:t>
      </w:r>
    </w:p>
    <w:p w:rsidR="006D255D" w:rsidRPr="00A92FB3" w:rsidRDefault="006D255D">
      <w:pPr>
        <w:suppressAutoHyphens/>
        <w:ind w:left="360"/>
        <w:rPr>
          <w:rFonts w:ascii="Verdana" w:hAnsi="Verdana"/>
          <w:sz w:val="17"/>
          <w:szCs w:val="18"/>
        </w:rPr>
      </w:pPr>
    </w:p>
    <w:p w:rsidR="006D255D" w:rsidRPr="00A92FB3" w:rsidRDefault="006D255D" w:rsidP="006F7BCF">
      <w:pPr>
        <w:numPr>
          <w:ilvl w:val="0"/>
          <w:numId w:val="8"/>
        </w:numPr>
        <w:tabs>
          <w:tab w:val="clear" w:pos="360"/>
          <w:tab w:val="left" w:pos="567"/>
        </w:tabs>
        <w:suppressAutoHyphens/>
        <w:ind w:left="567" w:hanging="567"/>
        <w:rPr>
          <w:rFonts w:ascii="Verdana" w:hAnsi="Verdana"/>
          <w:sz w:val="17"/>
          <w:szCs w:val="18"/>
        </w:rPr>
      </w:pPr>
      <w:r w:rsidRPr="00A92FB3">
        <w:rPr>
          <w:rFonts w:ascii="Verdana" w:hAnsi="Verdana"/>
          <w:b/>
          <w:sz w:val="17"/>
          <w:szCs w:val="18"/>
        </w:rPr>
        <w:t>Algemene overwerkbepalingen.</w:t>
      </w:r>
    </w:p>
    <w:p w:rsidR="006D255D" w:rsidRPr="00A92FB3" w:rsidRDefault="006D255D">
      <w:pPr>
        <w:suppressAutoHyphens/>
        <w:rPr>
          <w:rFonts w:ascii="Verdana" w:hAnsi="Verdana"/>
          <w:b/>
          <w:sz w:val="17"/>
          <w:szCs w:val="18"/>
        </w:rPr>
      </w:pPr>
    </w:p>
    <w:p w:rsidR="006D255D" w:rsidRPr="00A92FB3" w:rsidRDefault="006D255D">
      <w:pPr>
        <w:suppressAutoHyphens/>
        <w:ind w:left="567"/>
        <w:rPr>
          <w:rFonts w:ascii="Verdana" w:hAnsi="Verdana"/>
          <w:sz w:val="17"/>
          <w:szCs w:val="18"/>
        </w:rPr>
      </w:pPr>
      <w:r w:rsidRPr="00A92FB3">
        <w:rPr>
          <w:rFonts w:ascii="Verdana" w:hAnsi="Verdana"/>
          <w:sz w:val="17"/>
          <w:szCs w:val="18"/>
        </w:rPr>
        <w:t>Het verrichten van overwerk wordt zoveel mogelijk beperkt, maar is, indien de eisen van het bedrijf het naar het oordeel van de werkgever noodzakelijk maken, voor de werknemers tot 55 jaar verplicht, mits het niet in strijd is met het bij of op grond van de wet bepaalde en voor zover het overigens in dit artikel bepaalde in acht wordt genomen.</w:t>
      </w:r>
    </w:p>
    <w:p w:rsidR="006D255D" w:rsidRPr="00A92FB3" w:rsidRDefault="006D255D">
      <w:pPr>
        <w:suppressAutoHyphens/>
        <w:rPr>
          <w:rFonts w:ascii="Verdana" w:hAnsi="Verdana"/>
          <w:sz w:val="17"/>
          <w:szCs w:val="18"/>
        </w:rPr>
      </w:pPr>
    </w:p>
    <w:p w:rsidR="006D255D" w:rsidRPr="00A92FB3" w:rsidRDefault="006D255D">
      <w:pPr>
        <w:suppressAutoHyphens/>
        <w:rPr>
          <w:rFonts w:ascii="Verdana" w:hAnsi="Verdana"/>
          <w:sz w:val="17"/>
          <w:szCs w:val="18"/>
        </w:rPr>
      </w:pPr>
    </w:p>
    <w:p w:rsidR="006D255D" w:rsidRPr="00A92FB3" w:rsidRDefault="006D255D" w:rsidP="006F7BCF">
      <w:pPr>
        <w:numPr>
          <w:ilvl w:val="0"/>
          <w:numId w:val="8"/>
        </w:numPr>
        <w:tabs>
          <w:tab w:val="clear" w:pos="360"/>
          <w:tab w:val="left" w:pos="567"/>
        </w:tabs>
        <w:suppressAutoHyphens/>
        <w:ind w:left="567" w:hanging="567"/>
        <w:rPr>
          <w:rFonts w:ascii="Verdana" w:hAnsi="Verdana"/>
          <w:sz w:val="17"/>
          <w:szCs w:val="18"/>
        </w:rPr>
      </w:pPr>
      <w:r w:rsidRPr="00A92FB3">
        <w:rPr>
          <w:rFonts w:ascii="Verdana" w:hAnsi="Verdana"/>
          <w:b/>
          <w:sz w:val="17"/>
          <w:szCs w:val="18"/>
        </w:rPr>
        <w:t>Kerstgratificatie</w:t>
      </w:r>
    </w:p>
    <w:p w:rsidR="006D255D" w:rsidRPr="00A92FB3" w:rsidRDefault="006D255D">
      <w:pPr>
        <w:suppressAutoHyphens/>
        <w:rPr>
          <w:rFonts w:ascii="Verdana" w:hAnsi="Verdana"/>
          <w:b/>
          <w:sz w:val="17"/>
          <w:szCs w:val="18"/>
        </w:rPr>
      </w:pPr>
    </w:p>
    <w:p w:rsidR="006D255D" w:rsidRPr="00A92FB3" w:rsidRDefault="006D255D" w:rsidP="006F7BCF">
      <w:pPr>
        <w:numPr>
          <w:ilvl w:val="0"/>
          <w:numId w:val="61"/>
        </w:numPr>
        <w:tabs>
          <w:tab w:val="clear" w:pos="1080"/>
          <w:tab w:val="num" w:pos="1134"/>
        </w:tabs>
        <w:suppressAutoHyphens/>
        <w:ind w:left="1134" w:hanging="567"/>
        <w:rPr>
          <w:rFonts w:ascii="Verdana" w:hAnsi="Verdana"/>
          <w:sz w:val="17"/>
          <w:szCs w:val="18"/>
        </w:rPr>
      </w:pPr>
      <w:r w:rsidRPr="00A92FB3">
        <w:rPr>
          <w:rFonts w:ascii="Verdana" w:hAnsi="Verdana"/>
          <w:sz w:val="17"/>
          <w:szCs w:val="18"/>
        </w:rPr>
        <w:t>In de maand december zal aan de werknemer, die op dat tijdstip een volledig jaar in dienst is een kerstgratificatie worden gegeven ten bedrage van 4,2% van 13x het 12e periode inkomen.</w:t>
      </w:r>
    </w:p>
    <w:p w:rsidR="006D255D" w:rsidRPr="00A92FB3" w:rsidRDefault="006D255D" w:rsidP="006F7BCF">
      <w:pPr>
        <w:numPr>
          <w:ilvl w:val="0"/>
          <w:numId w:val="61"/>
        </w:numPr>
        <w:tabs>
          <w:tab w:val="clear" w:pos="1080"/>
          <w:tab w:val="num" w:pos="1134"/>
        </w:tabs>
        <w:suppressAutoHyphens/>
        <w:ind w:left="1134" w:hanging="567"/>
        <w:rPr>
          <w:rFonts w:ascii="Verdana" w:hAnsi="Verdana"/>
          <w:sz w:val="17"/>
          <w:szCs w:val="18"/>
        </w:rPr>
      </w:pPr>
      <w:r w:rsidRPr="00A92FB3">
        <w:rPr>
          <w:rFonts w:ascii="Verdana" w:hAnsi="Verdana"/>
          <w:sz w:val="17"/>
          <w:szCs w:val="18"/>
        </w:rPr>
        <w:t>De werknemer, die op het moment van uitbetaling geen volledig jaar in dienst is geweest, ontvangt bovenstaande uitkering naar rato van het dienstverband.</w:t>
      </w:r>
    </w:p>
    <w:p w:rsidR="006D255D" w:rsidRPr="00A92FB3" w:rsidRDefault="006D255D" w:rsidP="006F7BCF">
      <w:pPr>
        <w:numPr>
          <w:ilvl w:val="0"/>
          <w:numId w:val="61"/>
        </w:numPr>
        <w:tabs>
          <w:tab w:val="clear" w:pos="1080"/>
          <w:tab w:val="num" w:pos="1134"/>
        </w:tabs>
        <w:suppressAutoHyphens/>
        <w:ind w:left="1134" w:hanging="567"/>
        <w:rPr>
          <w:rFonts w:ascii="Verdana" w:hAnsi="Verdana"/>
          <w:sz w:val="17"/>
          <w:szCs w:val="18"/>
        </w:rPr>
      </w:pPr>
      <w:r w:rsidRPr="00A92FB3">
        <w:rPr>
          <w:rFonts w:ascii="Verdana" w:hAnsi="Verdana"/>
          <w:sz w:val="17"/>
          <w:szCs w:val="18"/>
        </w:rPr>
        <w:t>Werknemers die parttime werken of gewerkt hebben, zullen de gratificatie ontvangen naar rato van het aantal gewerkte uren in het lopende kalenderjaar.</w:t>
      </w:r>
    </w:p>
    <w:p w:rsidR="006D255D" w:rsidRPr="00A92FB3" w:rsidRDefault="006D255D" w:rsidP="006F7BCF">
      <w:pPr>
        <w:numPr>
          <w:ilvl w:val="0"/>
          <w:numId w:val="61"/>
        </w:numPr>
        <w:tabs>
          <w:tab w:val="clear" w:pos="1080"/>
          <w:tab w:val="num" w:pos="1134"/>
        </w:tabs>
        <w:suppressAutoHyphens/>
        <w:ind w:left="1134" w:hanging="567"/>
        <w:rPr>
          <w:rFonts w:ascii="Verdana" w:hAnsi="Verdana"/>
          <w:sz w:val="17"/>
          <w:szCs w:val="18"/>
        </w:rPr>
      </w:pPr>
      <w:r w:rsidRPr="00A92FB3">
        <w:rPr>
          <w:rFonts w:ascii="Verdana" w:hAnsi="Verdana"/>
          <w:sz w:val="17"/>
          <w:szCs w:val="18"/>
        </w:rPr>
        <w:t>Werknemers die in de loop van het kalenderjaar zijn overgeplaatst naar een met een ander percentage beloonde ploegendienst of naar de dagdienst dan wel van de dagdienst naar een ploegendienst, zullen de gratificatie over de ploegentoeslag ontvangen naar rato van het aantal dagen dat zij in de verschillende diensten hebben gewerkt.</w:t>
      </w:r>
    </w:p>
    <w:p w:rsidR="006D255D" w:rsidRPr="00A92FB3" w:rsidRDefault="006D255D" w:rsidP="00D05FFB">
      <w:pPr>
        <w:tabs>
          <w:tab w:val="num" w:pos="1134"/>
        </w:tabs>
        <w:suppressAutoHyphens/>
        <w:ind w:left="1134" w:hanging="567"/>
        <w:rPr>
          <w:rFonts w:ascii="Verdana" w:hAnsi="Verdana"/>
          <w:sz w:val="17"/>
          <w:szCs w:val="18"/>
        </w:rPr>
      </w:pPr>
      <w:r w:rsidRPr="00A92FB3">
        <w:rPr>
          <w:rFonts w:ascii="Verdana" w:hAnsi="Verdana"/>
          <w:sz w:val="17"/>
          <w:szCs w:val="18"/>
        </w:rPr>
        <w:t>e.</w:t>
      </w:r>
      <w:r w:rsidRPr="00A92FB3">
        <w:rPr>
          <w:rFonts w:ascii="Verdana" w:hAnsi="Verdana"/>
          <w:sz w:val="17"/>
          <w:szCs w:val="18"/>
        </w:rPr>
        <w:tab/>
        <w:t>De werknemer verwerft geen aanspraak op kerstgratificatie over de tijd gedurende welke hij wegens het opnemen van onbetaald verlof geen aanspraak op in geld vastgesteld salaris heeft.</w:t>
      </w:r>
      <w:r w:rsidR="00D05FFB">
        <w:rPr>
          <w:rFonts w:ascii="Verdana" w:hAnsi="Verdana"/>
          <w:sz w:val="17"/>
          <w:szCs w:val="18"/>
        </w:rPr>
        <w:br/>
      </w:r>
      <w:r w:rsidR="00D05FFB">
        <w:rPr>
          <w:rFonts w:ascii="Verdana" w:hAnsi="Verdana"/>
          <w:sz w:val="17"/>
          <w:szCs w:val="18"/>
        </w:rPr>
        <w:br/>
      </w:r>
    </w:p>
    <w:p w:rsidR="006D255D" w:rsidRPr="00A92FB3" w:rsidRDefault="006D255D" w:rsidP="006F7BCF">
      <w:pPr>
        <w:numPr>
          <w:ilvl w:val="0"/>
          <w:numId w:val="8"/>
        </w:numPr>
        <w:tabs>
          <w:tab w:val="clear" w:pos="360"/>
          <w:tab w:val="left" w:pos="567"/>
        </w:tabs>
        <w:suppressAutoHyphens/>
        <w:ind w:left="567" w:hanging="567"/>
        <w:rPr>
          <w:rFonts w:ascii="Verdana" w:hAnsi="Verdana"/>
          <w:b/>
          <w:sz w:val="17"/>
          <w:szCs w:val="18"/>
        </w:rPr>
      </w:pPr>
      <w:r w:rsidRPr="00A92FB3">
        <w:rPr>
          <w:rFonts w:ascii="Verdana" w:hAnsi="Verdana"/>
          <w:b/>
          <w:sz w:val="17"/>
          <w:szCs w:val="18"/>
        </w:rPr>
        <w:t>Resultatendeling</w:t>
      </w:r>
    </w:p>
    <w:p w:rsidR="006D255D" w:rsidRPr="00A92FB3" w:rsidRDefault="006D255D">
      <w:pPr>
        <w:suppressAutoHyphens/>
        <w:rPr>
          <w:rFonts w:ascii="Verdana" w:hAnsi="Verdana"/>
          <w:sz w:val="17"/>
          <w:szCs w:val="18"/>
        </w:rPr>
      </w:pPr>
    </w:p>
    <w:p w:rsidR="006D255D" w:rsidRPr="00A92FB3" w:rsidRDefault="0015549D" w:rsidP="00B64CF6">
      <w:pPr>
        <w:tabs>
          <w:tab w:val="left" w:pos="1134"/>
        </w:tabs>
        <w:suppressAutoHyphens/>
        <w:ind w:left="1134" w:hanging="567"/>
        <w:rPr>
          <w:rFonts w:ascii="Verdana" w:hAnsi="Verdana"/>
          <w:sz w:val="17"/>
          <w:szCs w:val="18"/>
        </w:rPr>
      </w:pPr>
      <w:r w:rsidRPr="00A92FB3">
        <w:rPr>
          <w:rFonts w:ascii="Verdana" w:hAnsi="Verdana"/>
          <w:sz w:val="17"/>
          <w:szCs w:val="18"/>
        </w:rPr>
        <w:t xml:space="preserve">a. </w:t>
      </w:r>
      <w:r w:rsidRPr="00A92FB3">
        <w:rPr>
          <w:rFonts w:ascii="Verdana" w:hAnsi="Verdana"/>
          <w:sz w:val="17"/>
          <w:szCs w:val="18"/>
        </w:rPr>
        <w:tab/>
      </w:r>
      <w:r w:rsidR="006D255D" w:rsidRPr="00A92FB3">
        <w:rPr>
          <w:rFonts w:ascii="Verdana" w:hAnsi="Verdana"/>
          <w:sz w:val="17"/>
          <w:szCs w:val="18"/>
        </w:rPr>
        <w:t xml:space="preserve">De Ondernemingsraad en de bestuurder zullen in overleg jaarlijks een of meer doelstellingen vaststellen bij het behalen waarvan door de werkgever aan de werknemer een eenmalige uitkering van maximaal € </w:t>
      </w:r>
      <w:r w:rsidR="00E00C8D" w:rsidRPr="00A92FB3">
        <w:rPr>
          <w:rFonts w:ascii="Verdana" w:hAnsi="Verdana"/>
          <w:sz w:val="17"/>
          <w:szCs w:val="18"/>
        </w:rPr>
        <w:t>180,-</w:t>
      </w:r>
      <w:r w:rsidR="006D255D" w:rsidRPr="00A92FB3">
        <w:rPr>
          <w:rFonts w:ascii="Verdana" w:hAnsi="Verdana"/>
          <w:sz w:val="17"/>
          <w:szCs w:val="18"/>
        </w:rPr>
        <w:t xml:space="preserve"> bruto per jaar wordt uitgekeerd. De vakvereniging zal worden gevraagd in te stemmen met de tussen de ondernemer en Ondernemingsraad gemaakte afspraken. </w:t>
      </w:r>
    </w:p>
    <w:p w:rsidR="006F7BCF" w:rsidRPr="00A92FB3" w:rsidRDefault="006D255D" w:rsidP="006F7BCF">
      <w:pPr>
        <w:tabs>
          <w:tab w:val="left" w:pos="1134"/>
        </w:tabs>
        <w:suppressAutoHyphens/>
        <w:ind w:left="1134" w:hanging="567"/>
        <w:rPr>
          <w:rFonts w:ascii="Verdana" w:hAnsi="Verdana"/>
          <w:sz w:val="17"/>
          <w:szCs w:val="18"/>
        </w:rPr>
      </w:pPr>
      <w:r w:rsidRPr="00A92FB3">
        <w:rPr>
          <w:rFonts w:ascii="Verdana" w:hAnsi="Verdana"/>
          <w:sz w:val="17"/>
          <w:szCs w:val="18"/>
        </w:rPr>
        <w:lastRenderedPageBreak/>
        <w:t>b.</w:t>
      </w:r>
      <w:r w:rsidRPr="00A92FB3">
        <w:rPr>
          <w:rFonts w:ascii="Verdana" w:hAnsi="Verdana"/>
          <w:sz w:val="17"/>
          <w:szCs w:val="18"/>
        </w:rPr>
        <w:tab/>
        <w:t xml:space="preserve">De regeling waarbij een bonus van € </w:t>
      </w:r>
      <w:r w:rsidR="00E00C8D" w:rsidRPr="00A92FB3">
        <w:rPr>
          <w:rFonts w:ascii="Verdana" w:hAnsi="Verdana"/>
          <w:sz w:val="17"/>
          <w:szCs w:val="18"/>
        </w:rPr>
        <w:t>180,-</w:t>
      </w:r>
      <w:r w:rsidRPr="00A92FB3">
        <w:rPr>
          <w:rFonts w:ascii="Verdana" w:hAnsi="Verdana"/>
          <w:sz w:val="17"/>
          <w:szCs w:val="18"/>
        </w:rPr>
        <w:t xml:space="preserve"> bruto wordt uitgekeerd indien het ziekteverzuim collectief niet meer bedraagt dan 5%, (werknemers langer </w:t>
      </w:r>
      <w:r w:rsidR="006548D9" w:rsidRPr="00A92FB3">
        <w:rPr>
          <w:rFonts w:ascii="Verdana" w:hAnsi="Verdana"/>
          <w:sz w:val="17"/>
          <w:szCs w:val="18"/>
        </w:rPr>
        <w:t xml:space="preserve"> </w:t>
      </w:r>
      <w:r w:rsidRPr="00A92FB3">
        <w:rPr>
          <w:rFonts w:ascii="Verdana" w:hAnsi="Verdana"/>
          <w:sz w:val="17"/>
          <w:szCs w:val="18"/>
        </w:rPr>
        <w:t>dan 1 jaar arbeidsongeschikt niet meegerekend), vervalt bij de inwerkingtreding van de onder sub 8a vastgestelde doelstelling(en</w:t>
      </w:r>
      <w:r w:rsidR="006F7BCF" w:rsidRPr="00A92FB3">
        <w:rPr>
          <w:rFonts w:ascii="Verdana" w:hAnsi="Verdana"/>
          <w:sz w:val="17"/>
          <w:szCs w:val="18"/>
        </w:rPr>
        <w:t>).</w:t>
      </w:r>
    </w:p>
    <w:p w:rsidR="006D255D" w:rsidRPr="00A92FB3" w:rsidRDefault="006D255D" w:rsidP="006F7BCF">
      <w:pPr>
        <w:tabs>
          <w:tab w:val="left" w:pos="567"/>
        </w:tabs>
        <w:suppressAutoHyphens/>
        <w:ind w:left="567" w:hanging="567"/>
        <w:rPr>
          <w:rFonts w:ascii="Verdana" w:hAnsi="Verdana"/>
          <w:sz w:val="17"/>
          <w:szCs w:val="18"/>
        </w:rPr>
      </w:pPr>
    </w:p>
    <w:p w:rsidR="007D3DFC" w:rsidRPr="00A92FB3" w:rsidRDefault="007D3DFC" w:rsidP="006F7BCF">
      <w:pPr>
        <w:tabs>
          <w:tab w:val="left" w:pos="1134"/>
        </w:tabs>
        <w:suppressAutoHyphens/>
        <w:rPr>
          <w:rFonts w:ascii="Verdana" w:hAnsi="Verdana"/>
          <w:sz w:val="17"/>
          <w:szCs w:val="18"/>
        </w:rPr>
      </w:pPr>
    </w:p>
    <w:p w:rsidR="006D255D" w:rsidRPr="00A92FB3" w:rsidRDefault="006D255D">
      <w:pPr>
        <w:pStyle w:val="Kop1"/>
        <w:rPr>
          <w:rFonts w:ascii="Verdana" w:hAnsi="Verdana"/>
          <w:sz w:val="17"/>
          <w:szCs w:val="18"/>
        </w:rPr>
      </w:pPr>
      <w:bookmarkStart w:id="70" w:name="_Toc211750259"/>
      <w:bookmarkStart w:id="71" w:name="_Toc211916776"/>
      <w:bookmarkStart w:id="72" w:name="_Toc415213056"/>
      <w:r w:rsidRPr="00A92FB3">
        <w:rPr>
          <w:rFonts w:ascii="Verdana" w:hAnsi="Verdana"/>
          <w:sz w:val="17"/>
          <w:szCs w:val="18"/>
        </w:rPr>
        <w:t>Artikel 10</w:t>
      </w:r>
      <w:bookmarkEnd w:id="70"/>
      <w:bookmarkEnd w:id="71"/>
      <w:bookmarkEnd w:id="72"/>
    </w:p>
    <w:p w:rsidR="006D255D" w:rsidRPr="00A92FB3" w:rsidRDefault="006D255D">
      <w:pPr>
        <w:suppressAutoHyphens/>
        <w:rPr>
          <w:rFonts w:ascii="Verdana" w:hAnsi="Verdana"/>
          <w:sz w:val="17"/>
          <w:szCs w:val="18"/>
        </w:rPr>
      </w:pPr>
    </w:p>
    <w:p w:rsidR="006D255D" w:rsidRPr="00A92FB3" w:rsidRDefault="006D255D">
      <w:pPr>
        <w:pStyle w:val="Kop2"/>
        <w:rPr>
          <w:rFonts w:ascii="Verdana" w:hAnsi="Verdana"/>
          <w:sz w:val="17"/>
          <w:szCs w:val="18"/>
        </w:rPr>
      </w:pPr>
      <w:bookmarkStart w:id="73" w:name="_Toc211750260"/>
      <w:bookmarkStart w:id="74" w:name="_Toc211916777"/>
      <w:bookmarkStart w:id="75" w:name="_Toc415213057"/>
      <w:r w:rsidRPr="00A92FB3">
        <w:rPr>
          <w:rFonts w:ascii="Verdana" w:hAnsi="Verdana"/>
          <w:sz w:val="17"/>
          <w:szCs w:val="18"/>
        </w:rPr>
        <w:t>Zon- en feestdagen</w:t>
      </w:r>
      <w:bookmarkEnd w:id="73"/>
      <w:bookmarkEnd w:id="74"/>
      <w:bookmarkEnd w:id="75"/>
    </w:p>
    <w:p w:rsidR="006D255D" w:rsidRPr="00A92FB3" w:rsidRDefault="006D255D">
      <w:pPr>
        <w:suppressAutoHyphens/>
        <w:rPr>
          <w:rFonts w:ascii="Verdana" w:hAnsi="Verdana"/>
          <w:sz w:val="17"/>
          <w:szCs w:val="18"/>
        </w:rPr>
      </w:pPr>
    </w:p>
    <w:p w:rsidR="006D255D" w:rsidRPr="00A92FB3" w:rsidRDefault="006D255D" w:rsidP="006F7BCF">
      <w:pPr>
        <w:numPr>
          <w:ilvl w:val="0"/>
          <w:numId w:val="11"/>
        </w:numPr>
        <w:tabs>
          <w:tab w:val="clear" w:pos="360"/>
          <w:tab w:val="left" w:pos="567"/>
        </w:tabs>
        <w:suppressAutoHyphens/>
        <w:ind w:left="567" w:hanging="567"/>
        <w:rPr>
          <w:rFonts w:ascii="Verdana" w:hAnsi="Verdana"/>
          <w:sz w:val="17"/>
          <w:szCs w:val="18"/>
        </w:rPr>
      </w:pPr>
      <w:r w:rsidRPr="00A92FB3">
        <w:rPr>
          <w:rFonts w:ascii="Verdana" w:hAnsi="Verdana"/>
          <w:sz w:val="17"/>
          <w:szCs w:val="18"/>
        </w:rPr>
        <w:t>Onder feestdagen wordt in dit artikel en in de overige artikelen van deze overeenkomst verstaan:</w:t>
      </w:r>
    </w:p>
    <w:p w:rsidR="006D255D" w:rsidRPr="00A92FB3" w:rsidRDefault="006D255D" w:rsidP="006F7BCF">
      <w:pPr>
        <w:numPr>
          <w:ilvl w:val="0"/>
          <w:numId w:val="62"/>
        </w:numPr>
        <w:suppressAutoHyphens/>
        <w:ind w:left="1134" w:hanging="567"/>
        <w:rPr>
          <w:rFonts w:ascii="Verdana" w:hAnsi="Verdana"/>
          <w:sz w:val="17"/>
          <w:szCs w:val="18"/>
        </w:rPr>
      </w:pPr>
      <w:r w:rsidRPr="00A92FB3">
        <w:rPr>
          <w:rFonts w:ascii="Verdana" w:hAnsi="Verdana"/>
          <w:sz w:val="17"/>
          <w:szCs w:val="18"/>
        </w:rPr>
        <w:t>de algemeen erkende christelijke feestdagen te weten;</w:t>
      </w:r>
    </w:p>
    <w:p w:rsidR="006D255D" w:rsidRPr="00A92FB3" w:rsidRDefault="006D255D">
      <w:pPr>
        <w:suppressAutoHyphens/>
        <w:ind w:left="1134"/>
        <w:rPr>
          <w:rFonts w:ascii="Verdana" w:hAnsi="Verdana"/>
          <w:sz w:val="17"/>
          <w:szCs w:val="18"/>
        </w:rPr>
      </w:pPr>
      <w:r w:rsidRPr="00A92FB3">
        <w:rPr>
          <w:rFonts w:ascii="Verdana" w:hAnsi="Verdana"/>
          <w:sz w:val="17"/>
          <w:szCs w:val="18"/>
        </w:rPr>
        <w:t xml:space="preserve">nieuwjaarsdag, </w:t>
      </w:r>
      <w:proofErr w:type="spellStart"/>
      <w:r w:rsidRPr="00A92FB3">
        <w:rPr>
          <w:rFonts w:ascii="Verdana" w:hAnsi="Verdana"/>
          <w:sz w:val="17"/>
          <w:szCs w:val="18"/>
        </w:rPr>
        <w:t>hemelvaartsdag</w:t>
      </w:r>
      <w:proofErr w:type="spellEnd"/>
      <w:r w:rsidRPr="00A92FB3">
        <w:rPr>
          <w:rFonts w:ascii="Verdana" w:hAnsi="Verdana"/>
          <w:sz w:val="17"/>
          <w:szCs w:val="18"/>
        </w:rPr>
        <w:t>, paasmaandag, pinkstermaandag en beide kerstdagen voor zover deze niet op een zondag vallen.</w:t>
      </w:r>
    </w:p>
    <w:p w:rsidR="006D255D" w:rsidRPr="00A92FB3" w:rsidRDefault="006D255D">
      <w:pPr>
        <w:suppressAutoHyphens/>
        <w:ind w:left="1134" w:hanging="567"/>
        <w:rPr>
          <w:rFonts w:ascii="Verdana" w:hAnsi="Verdana"/>
          <w:sz w:val="17"/>
          <w:szCs w:val="18"/>
        </w:rPr>
      </w:pPr>
    </w:p>
    <w:p w:rsidR="006D255D" w:rsidRPr="00A92FB3" w:rsidRDefault="006D255D" w:rsidP="006F7BCF">
      <w:pPr>
        <w:numPr>
          <w:ilvl w:val="0"/>
          <w:numId w:val="62"/>
        </w:numPr>
        <w:suppressAutoHyphens/>
        <w:ind w:left="1134" w:hanging="567"/>
        <w:rPr>
          <w:rFonts w:ascii="Verdana" w:hAnsi="Verdana"/>
          <w:sz w:val="17"/>
          <w:szCs w:val="18"/>
        </w:rPr>
      </w:pPr>
      <w:r w:rsidRPr="00A92FB3">
        <w:rPr>
          <w:rFonts w:ascii="Verdana" w:hAnsi="Verdana"/>
          <w:sz w:val="17"/>
          <w:szCs w:val="18"/>
        </w:rPr>
        <w:t xml:space="preserve">de door de regering ter viering van de nationale bevrijding in lustrumjaren en/of de verjaardag van de </w:t>
      </w:r>
      <w:r w:rsidR="00E00C8D" w:rsidRPr="00A92FB3">
        <w:rPr>
          <w:rFonts w:ascii="Verdana" w:hAnsi="Verdana"/>
          <w:sz w:val="17"/>
          <w:szCs w:val="18"/>
        </w:rPr>
        <w:t xml:space="preserve">koning </w:t>
      </w:r>
      <w:r w:rsidRPr="00A92FB3">
        <w:rPr>
          <w:rFonts w:ascii="Verdana" w:hAnsi="Verdana"/>
          <w:sz w:val="17"/>
          <w:szCs w:val="18"/>
        </w:rPr>
        <w:t>als zodanig aangewezen dag.</w:t>
      </w:r>
    </w:p>
    <w:p w:rsidR="006D255D" w:rsidRPr="00A92FB3" w:rsidRDefault="006D255D">
      <w:pPr>
        <w:tabs>
          <w:tab w:val="left" w:pos="567"/>
        </w:tabs>
        <w:suppressAutoHyphens/>
        <w:ind w:left="567" w:hanging="567"/>
        <w:rPr>
          <w:rFonts w:ascii="Verdana" w:hAnsi="Verdana"/>
          <w:sz w:val="17"/>
          <w:szCs w:val="18"/>
        </w:rPr>
      </w:pPr>
    </w:p>
    <w:p w:rsidR="006D255D" w:rsidRPr="00A92FB3" w:rsidRDefault="006D255D" w:rsidP="006F7BCF">
      <w:pPr>
        <w:numPr>
          <w:ilvl w:val="0"/>
          <w:numId w:val="11"/>
        </w:numPr>
        <w:tabs>
          <w:tab w:val="clear" w:pos="360"/>
          <w:tab w:val="left" w:pos="567"/>
        </w:tabs>
        <w:suppressAutoHyphens/>
        <w:ind w:left="567" w:hanging="567"/>
        <w:rPr>
          <w:rFonts w:ascii="Verdana" w:hAnsi="Verdana"/>
          <w:sz w:val="17"/>
          <w:szCs w:val="18"/>
        </w:rPr>
      </w:pPr>
      <w:r w:rsidRPr="00A92FB3">
        <w:rPr>
          <w:rFonts w:ascii="Verdana" w:hAnsi="Verdana"/>
          <w:sz w:val="17"/>
          <w:szCs w:val="18"/>
        </w:rPr>
        <w:t>Op zon- en feestdagen wordt normaal niet gewerkt, behalve door werknemers in 5-ploegendienst volgens het geldende dienstrooster.</w:t>
      </w:r>
    </w:p>
    <w:p w:rsidR="006D255D" w:rsidRPr="00A92FB3" w:rsidRDefault="006D255D">
      <w:pPr>
        <w:tabs>
          <w:tab w:val="left" w:pos="567"/>
        </w:tabs>
        <w:suppressAutoHyphens/>
        <w:ind w:left="567" w:hanging="567"/>
        <w:rPr>
          <w:rFonts w:ascii="Verdana" w:hAnsi="Verdana"/>
          <w:sz w:val="17"/>
          <w:szCs w:val="18"/>
        </w:rPr>
      </w:pPr>
    </w:p>
    <w:p w:rsidR="006D255D" w:rsidRPr="00A92FB3" w:rsidRDefault="006D255D" w:rsidP="006F7BCF">
      <w:pPr>
        <w:numPr>
          <w:ilvl w:val="0"/>
          <w:numId w:val="11"/>
        </w:numPr>
        <w:tabs>
          <w:tab w:val="clear" w:pos="360"/>
          <w:tab w:val="left" w:pos="567"/>
        </w:tabs>
        <w:suppressAutoHyphens/>
        <w:ind w:left="567" w:hanging="567"/>
        <w:rPr>
          <w:rFonts w:ascii="Verdana" w:hAnsi="Verdana"/>
          <w:sz w:val="17"/>
          <w:szCs w:val="18"/>
        </w:rPr>
      </w:pPr>
      <w:r w:rsidRPr="00A92FB3">
        <w:rPr>
          <w:rFonts w:ascii="Verdana" w:hAnsi="Verdana"/>
          <w:sz w:val="17"/>
          <w:szCs w:val="18"/>
        </w:rPr>
        <w:t xml:space="preserve">Ter viering van nieuwjaarsdag en </w:t>
      </w:r>
      <w:proofErr w:type="spellStart"/>
      <w:r w:rsidRPr="00A92FB3">
        <w:rPr>
          <w:rFonts w:ascii="Verdana" w:hAnsi="Verdana"/>
          <w:sz w:val="17"/>
          <w:szCs w:val="18"/>
        </w:rPr>
        <w:t>hemelvaartsdag</w:t>
      </w:r>
      <w:proofErr w:type="spellEnd"/>
      <w:r w:rsidRPr="00A92FB3">
        <w:rPr>
          <w:rFonts w:ascii="Verdana" w:hAnsi="Verdana"/>
          <w:sz w:val="17"/>
          <w:szCs w:val="18"/>
        </w:rPr>
        <w:t xml:space="preserve"> zal doorgaans geen werk worden verricht voor de duur van 30 uur en ter viering van de kerstdagen voor de duur van 54 uur.</w:t>
      </w:r>
    </w:p>
    <w:p w:rsidR="006D255D" w:rsidRPr="00A92FB3" w:rsidRDefault="006D255D">
      <w:pPr>
        <w:tabs>
          <w:tab w:val="left" w:pos="567"/>
        </w:tabs>
        <w:suppressAutoHyphens/>
        <w:ind w:left="567" w:hanging="567"/>
        <w:rPr>
          <w:rFonts w:ascii="Verdana" w:hAnsi="Verdana"/>
          <w:sz w:val="17"/>
          <w:szCs w:val="18"/>
        </w:rPr>
      </w:pPr>
      <w:r w:rsidRPr="00A92FB3">
        <w:rPr>
          <w:rFonts w:ascii="Verdana" w:hAnsi="Verdana"/>
          <w:sz w:val="17"/>
          <w:szCs w:val="18"/>
        </w:rPr>
        <w:tab/>
        <w:t>Indien evenwel een zondag aansluitend wordt vooraf gegaan of wordt gevolgd door nieuwjaarsdag, paasmaandag, pinkstermaandag of eerste en tweede kerstdag, wordt voor elk van deze feestdagen de tijd welke ter viering van zondag niet wordt gewerkt doorgaans met 24 uur vermeerderd.</w:t>
      </w:r>
    </w:p>
    <w:p w:rsidR="006D255D" w:rsidRPr="00A92FB3" w:rsidRDefault="006D255D">
      <w:pPr>
        <w:tabs>
          <w:tab w:val="left" w:pos="567"/>
        </w:tabs>
        <w:suppressAutoHyphens/>
        <w:ind w:left="567" w:hanging="567"/>
        <w:rPr>
          <w:rFonts w:ascii="Verdana" w:hAnsi="Verdana"/>
          <w:sz w:val="17"/>
          <w:szCs w:val="18"/>
        </w:rPr>
      </w:pPr>
      <w:r w:rsidRPr="00A92FB3">
        <w:rPr>
          <w:rFonts w:ascii="Verdana" w:hAnsi="Verdana"/>
          <w:sz w:val="17"/>
          <w:szCs w:val="18"/>
        </w:rPr>
        <w:tab/>
        <w:t xml:space="preserve">Op de dag voor deze feestdagen zal de arbeid uiterlijk om 24.00 uur worden beëindigd. </w:t>
      </w:r>
      <w:r w:rsidR="00D44B59" w:rsidRPr="00A92FB3">
        <w:rPr>
          <w:rFonts w:ascii="Verdana" w:hAnsi="Verdana"/>
          <w:sz w:val="17"/>
          <w:szCs w:val="18"/>
        </w:rPr>
        <w:br/>
      </w:r>
    </w:p>
    <w:p w:rsidR="006D255D" w:rsidRPr="00A92FB3" w:rsidRDefault="006D255D">
      <w:pPr>
        <w:tabs>
          <w:tab w:val="left" w:pos="567"/>
        </w:tabs>
        <w:suppressAutoHyphens/>
        <w:ind w:left="567" w:hanging="567"/>
        <w:rPr>
          <w:rFonts w:ascii="Verdana" w:hAnsi="Verdana"/>
          <w:sz w:val="17"/>
          <w:szCs w:val="18"/>
        </w:rPr>
      </w:pPr>
    </w:p>
    <w:p w:rsidR="006D255D" w:rsidRPr="00A92FB3" w:rsidRDefault="006D255D" w:rsidP="006F7BCF">
      <w:pPr>
        <w:numPr>
          <w:ilvl w:val="0"/>
          <w:numId w:val="11"/>
        </w:numPr>
        <w:tabs>
          <w:tab w:val="clear" w:pos="360"/>
          <w:tab w:val="left" w:pos="567"/>
        </w:tabs>
        <w:suppressAutoHyphens/>
        <w:ind w:left="567" w:hanging="567"/>
        <w:rPr>
          <w:rFonts w:ascii="Verdana" w:hAnsi="Verdana"/>
          <w:sz w:val="17"/>
          <w:szCs w:val="18"/>
        </w:rPr>
      </w:pPr>
      <w:r w:rsidRPr="00A92FB3">
        <w:rPr>
          <w:rFonts w:ascii="Verdana" w:hAnsi="Verdana"/>
          <w:sz w:val="17"/>
          <w:szCs w:val="18"/>
        </w:rPr>
        <w:t>Voor de toepassing van dit artikel en de andere artikelen van deze overeenkomst worden de zon- en feestdagen geacht een periode van 24 aaneengesloten uren te omvatten.</w:t>
      </w:r>
    </w:p>
    <w:p w:rsidR="006D255D" w:rsidRPr="00A92FB3" w:rsidRDefault="006D255D">
      <w:pPr>
        <w:tabs>
          <w:tab w:val="left" w:pos="567"/>
        </w:tabs>
        <w:suppressAutoHyphens/>
        <w:ind w:left="567" w:hanging="567"/>
        <w:rPr>
          <w:rFonts w:ascii="Verdana" w:hAnsi="Verdana"/>
          <w:sz w:val="17"/>
          <w:szCs w:val="18"/>
        </w:rPr>
      </w:pPr>
    </w:p>
    <w:p w:rsidR="006D255D" w:rsidRPr="00A92FB3" w:rsidRDefault="006D255D" w:rsidP="006F7BCF">
      <w:pPr>
        <w:numPr>
          <w:ilvl w:val="0"/>
          <w:numId w:val="11"/>
        </w:numPr>
        <w:tabs>
          <w:tab w:val="clear" w:pos="360"/>
          <w:tab w:val="left" w:pos="567"/>
        </w:tabs>
        <w:suppressAutoHyphens/>
        <w:ind w:left="567" w:hanging="567"/>
        <w:rPr>
          <w:rFonts w:ascii="Verdana" w:hAnsi="Verdana"/>
          <w:sz w:val="17"/>
          <w:szCs w:val="18"/>
        </w:rPr>
      </w:pPr>
      <w:r w:rsidRPr="00A92FB3">
        <w:rPr>
          <w:rFonts w:ascii="Verdana" w:hAnsi="Verdana"/>
          <w:sz w:val="17"/>
          <w:szCs w:val="18"/>
        </w:rPr>
        <w:t>Over de feestdagen ontvangt de werknemer het inkomen dat door hem zou zijn verdiend, wanneer hij op die dag normaal zou hebben gewerkt.</w:t>
      </w:r>
    </w:p>
    <w:p w:rsidR="006D255D" w:rsidRPr="00A92FB3" w:rsidRDefault="006D255D">
      <w:pPr>
        <w:tabs>
          <w:tab w:val="left" w:pos="567"/>
        </w:tabs>
        <w:suppressAutoHyphens/>
        <w:ind w:left="567" w:hanging="567"/>
        <w:rPr>
          <w:rFonts w:ascii="Verdana" w:hAnsi="Verdana"/>
          <w:sz w:val="17"/>
          <w:szCs w:val="18"/>
        </w:rPr>
      </w:pPr>
    </w:p>
    <w:p w:rsidR="006D255D" w:rsidRPr="00A92FB3" w:rsidRDefault="006D255D" w:rsidP="006F7BCF">
      <w:pPr>
        <w:numPr>
          <w:ilvl w:val="0"/>
          <w:numId w:val="11"/>
        </w:numPr>
        <w:tabs>
          <w:tab w:val="clear" w:pos="360"/>
          <w:tab w:val="left" w:pos="567"/>
        </w:tabs>
        <w:suppressAutoHyphens/>
        <w:ind w:left="567" w:hanging="567"/>
        <w:rPr>
          <w:rFonts w:ascii="Verdana" w:hAnsi="Verdana"/>
          <w:sz w:val="17"/>
          <w:szCs w:val="18"/>
        </w:rPr>
      </w:pPr>
      <w:r w:rsidRPr="00A92FB3">
        <w:rPr>
          <w:rFonts w:ascii="Verdana" w:hAnsi="Verdana"/>
          <w:sz w:val="17"/>
          <w:szCs w:val="18"/>
        </w:rPr>
        <w:t>Werknemers in 5 ploegendienst, die volgens dienstrooster op een feestdag arbeid moeten verrichten, ontvangen over de periode, waarin de feestdag valt, een toeslag van 1,25% van hun periodesalaris per op die feestdag gewerkt uur.</w:t>
      </w:r>
    </w:p>
    <w:p w:rsidR="006D255D" w:rsidRPr="00A92FB3" w:rsidRDefault="006D255D">
      <w:pPr>
        <w:suppressAutoHyphens/>
        <w:rPr>
          <w:rFonts w:ascii="Verdana" w:hAnsi="Verdana"/>
          <w:sz w:val="17"/>
          <w:szCs w:val="18"/>
        </w:rPr>
      </w:pPr>
    </w:p>
    <w:p w:rsidR="006D255D" w:rsidRPr="00A92FB3" w:rsidRDefault="006D255D">
      <w:pPr>
        <w:pStyle w:val="Kop1"/>
        <w:rPr>
          <w:rFonts w:ascii="Verdana" w:hAnsi="Verdana"/>
          <w:sz w:val="17"/>
          <w:szCs w:val="18"/>
        </w:rPr>
      </w:pPr>
      <w:bookmarkStart w:id="76" w:name="_Toc211824427"/>
      <w:bookmarkStart w:id="77" w:name="_Toc211916778"/>
      <w:bookmarkStart w:id="78" w:name="_Toc415213058"/>
      <w:r w:rsidRPr="00A92FB3">
        <w:rPr>
          <w:rFonts w:ascii="Verdana" w:hAnsi="Verdana"/>
          <w:sz w:val="17"/>
          <w:szCs w:val="18"/>
        </w:rPr>
        <w:t>Artikel 11</w:t>
      </w:r>
      <w:bookmarkEnd w:id="76"/>
      <w:bookmarkEnd w:id="77"/>
      <w:bookmarkEnd w:id="78"/>
    </w:p>
    <w:p w:rsidR="006D255D" w:rsidRPr="00A92FB3" w:rsidRDefault="006D255D">
      <w:pPr>
        <w:pStyle w:val="Kop2"/>
        <w:rPr>
          <w:rFonts w:ascii="Verdana" w:hAnsi="Verdana"/>
          <w:sz w:val="17"/>
          <w:szCs w:val="18"/>
        </w:rPr>
      </w:pPr>
      <w:bookmarkStart w:id="79" w:name="_Toc211750261"/>
    </w:p>
    <w:p w:rsidR="006D255D" w:rsidRPr="00A92FB3" w:rsidRDefault="006D255D">
      <w:pPr>
        <w:pStyle w:val="Kop2"/>
        <w:rPr>
          <w:rFonts w:ascii="Verdana" w:hAnsi="Verdana"/>
          <w:sz w:val="17"/>
          <w:szCs w:val="18"/>
        </w:rPr>
      </w:pPr>
      <w:bookmarkStart w:id="80" w:name="_Toc211916779"/>
      <w:bookmarkStart w:id="81" w:name="_Toc415213059"/>
      <w:r w:rsidRPr="00A92FB3">
        <w:rPr>
          <w:rFonts w:ascii="Verdana" w:hAnsi="Verdana"/>
          <w:sz w:val="17"/>
          <w:szCs w:val="18"/>
        </w:rPr>
        <w:t>Verzuim met behoud van salaris</w:t>
      </w:r>
      <w:bookmarkEnd w:id="79"/>
      <w:bookmarkEnd w:id="80"/>
      <w:bookmarkEnd w:id="81"/>
    </w:p>
    <w:p w:rsidR="006D255D" w:rsidRPr="00A92FB3" w:rsidRDefault="006D255D">
      <w:pPr>
        <w:tabs>
          <w:tab w:val="left" w:pos="567"/>
        </w:tabs>
        <w:suppressAutoHyphens/>
        <w:ind w:left="567" w:hanging="567"/>
        <w:rPr>
          <w:rFonts w:ascii="Verdana" w:hAnsi="Verdana"/>
          <w:sz w:val="17"/>
          <w:szCs w:val="18"/>
        </w:rPr>
      </w:pPr>
    </w:p>
    <w:p w:rsidR="006D255D" w:rsidRPr="00A92FB3" w:rsidRDefault="006D255D" w:rsidP="006F7BCF">
      <w:pPr>
        <w:numPr>
          <w:ilvl w:val="0"/>
          <w:numId w:val="12"/>
        </w:numPr>
        <w:tabs>
          <w:tab w:val="clear" w:pos="360"/>
          <w:tab w:val="left" w:pos="567"/>
        </w:tabs>
        <w:suppressAutoHyphens/>
        <w:ind w:left="567" w:hanging="567"/>
        <w:rPr>
          <w:rFonts w:ascii="Verdana" w:hAnsi="Verdana"/>
          <w:sz w:val="17"/>
          <w:szCs w:val="18"/>
        </w:rPr>
      </w:pPr>
      <w:r w:rsidRPr="00A92FB3">
        <w:rPr>
          <w:rFonts w:ascii="Verdana" w:hAnsi="Verdana"/>
          <w:sz w:val="17"/>
          <w:szCs w:val="18"/>
        </w:rPr>
        <w:t>De werknemer kan betaald verlof opnemen als bedoeld in artikel 4:1 van de Wet arbeid en zorg mits de werknemer zo mogelijk tenminste een dag van tevoren aan de werkgever van het verzuim kennis geeft en de gebeurtenis in het desbetreffende geval bijwoont. De werkgever kan achteraf van de werknemer verlangen dat hij bewijsstukken overlegt. Onder partner wordt verstaan degene met wie de werknemer in gezinsverband samenwoont en de werknemer dit bij de werkgever heeft gemeld.</w:t>
      </w:r>
    </w:p>
    <w:p w:rsidR="006D255D" w:rsidRPr="00A92FB3" w:rsidRDefault="006D255D">
      <w:pPr>
        <w:suppressAutoHyphens/>
        <w:rPr>
          <w:rFonts w:ascii="Verdana" w:hAnsi="Verdana"/>
          <w:sz w:val="17"/>
          <w:szCs w:val="18"/>
        </w:rPr>
      </w:pPr>
    </w:p>
    <w:p w:rsidR="006D255D" w:rsidRPr="00A92FB3" w:rsidRDefault="006D255D">
      <w:pPr>
        <w:suppressAutoHyphens/>
        <w:ind w:left="567"/>
        <w:rPr>
          <w:rFonts w:ascii="Verdana" w:hAnsi="Verdana"/>
          <w:sz w:val="17"/>
          <w:szCs w:val="18"/>
        </w:rPr>
      </w:pPr>
      <w:r w:rsidRPr="00A92FB3">
        <w:rPr>
          <w:rFonts w:ascii="Verdana" w:hAnsi="Verdana"/>
          <w:sz w:val="17"/>
          <w:szCs w:val="18"/>
        </w:rPr>
        <w:t>Het recht bestaat in ieder geval:</w:t>
      </w:r>
    </w:p>
    <w:p w:rsidR="006D255D" w:rsidRPr="00A92FB3" w:rsidRDefault="006D255D">
      <w:pPr>
        <w:suppressAutoHyphens/>
        <w:ind w:left="360"/>
        <w:rPr>
          <w:rFonts w:ascii="Verdana" w:hAnsi="Verdana"/>
          <w:sz w:val="17"/>
          <w:szCs w:val="18"/>
        </w:rPr>
      </w:pPr>
    </w:p>
    <w:p w:rsidR="006D255D" w:rsidRPr="00A92FB3" w:rsidRDefault="006D255D">
      <w:pPr>
        <w:tabs>
          <w:tab w:val="left" w:pos="1134"/>
        </w:tabs>
        <w:suppressAutoHyphens/>
        <w:ind w:left="1134" w:hanging="567"/>
        <w:rPr>
          <w:rFonts w:ascii="Verdana" w:hAnsi="Verdana"/>
          <w:sz w:val="17"/>
          <w:szCs w:val="18"/>
        </w:rPr>
      </w:pPr>
      <w:r w:rsidRPr="00A92FB3">
        <w:rPr>
          <w:rFonts w:ascii="Verdana" w:hAnsi="Verdana"/>
          <w:sz w:val="17"/>
          <w:szCs w:val="18"/>
        </w:rPr>
        <w:t>a.</w:t>
      </w:r>
      <w:r w:rsidRPr="00A92FB3">
        <w:rPr>
          <w:rFonts w:ascii="Verdana" w:hAnsi="Verdana"/>
          <w:sz w:val="17"/>
          <w:szCs w:val="18"/>
        </w:rPr>
        <w:tab/>
        <w:t>Bij ondertrouw van de werknemer gedurende een halve dag;</w:t>
      </w:r>
    </w:p>
    <w:p w:rsidR="006D255D" w:rsidRPr="00A92FB3" w:rsidRDefault="006D255D">
      <w:pPr>
        <w:tabs>
          <w:tab w:val="left" w:pos="1134"/>
        </w:tabs>
        <w:suppressAutoHyphens/>
        <w:ind w:left="1134" w:hanging="567"/>
        <w:rPr>
          <w:rFonts w:ascii="Verdana" w:hAnsi="Verdana"/>
          <w:sz w:val="17"/>
          <w:szCs w:val="18"/>
        </w:rPr>
      </w:pPr>
      <w:r w:rsidRPr="00A92FB3">
        <w:rPr>
          <w:rFonts w:ascii="Verdana" w:hAnsi="Verdana"/>
          <w:sz w:val="17"/>
          <w:szCs w:val="18"/>
        </w:rPr>
        <w:t>b.</w:t>
      </w:r>
      <w:r w:rsidRPr="00A92FB3">
        <w:rPr>
          <w:rFonts w:ascii="Verdana" w:hAnsi="Verdana"/>
          <w:sz w:val="17"/>
          <w:szCs w:val="18"/>
        </w:rPr>
        <w:tab/>
        <w:t>bij huwelijk van de werknemer gedurende twee dagen, daaronder begrepen de dag van de huwelijksvoltrekking;</w:t>
      </w:r>
    </w:p>
    <w:p w:rsidR="006D255D" w:rsidRPr="00A92FB3" w:rsidRDefault="006D255D">
      <w:pPr>
        <w:tabs>
          <w:tab w:val="left" w:pos="1134"/>
        </w:tabs>
        <w:suppressAutoHyphens/>
        <w:ind w:left="1134" w:hanging="567"/>
        <w:rPr>
          <w:rFonts w:ascii="Verdana" w:hAnsi="Verdana"/>
          <w:sz w:val="17"/>
          <w:szCs w:val="18"/>
        </w:rPr>
      </w:pPr>
      <w:r w:rsidRPr="00A92FB3">
        <w:rPr>
          <w:rFonts w:ascii="Verdana" w:hAnsi="Verdana"/>
          <w:sz w:val="17"/>
          <w:szCs w:val="18"/>
        </w:rPr>
        <w:t>c.</w:t>
      </w:r>
      <w:r w:rsidRPr="00A92FB3">
        <w:rPr>
          <w:rFonts w:ascii="Verdana" w:hAnsi="Verdana"/>
          <w:sz w:val="17"/>
          <w:szCs w:val="18"/>
        </w:rPr>
        <w:tab/>
        <w:t>bij bevalling van de echtgenote gedurende één dag;</w:t>
      </w:r>
    </w:p>
    <w:p w:rsidR="006D255D" w:rsidRPr="00A92FB3" w:rsidRDefault="006D255D">
      <w:pPr>
        <w:tabs>
          <w:tab w:val="left" w:pos="1134"/>
        </w:tabs>
        <w:suppressAutoHyphens/>
        <w:ind w:left="1134" w:hanging="567"/>
        <w:rPr>
          <w:rFonts w:ascii="Verdana" w:hAnsi="Verdana"/>
          <w:sz w:val="17"/>
          <w:szCs w:val="18"/>
        </w:rPr>
      </w:pPr>
      <w:r w:rsidRPr="00A92FB3">
        <w:rPr>
          <w:rFonts w:ascii="Verdana" w:hAnsi="Verdana"/>
          <w:sz w:val="17"/>
          <w:szCs w:val="18"/>
        </w:rPr>
        <w:t>d.</w:t>
      </w:r>
      <w:r w:rsidRPr="00A92FB3">
        <w:rPr>
          <w:rFonts w:ascii="Verdana" w:hAnsi="Verdana"/>
          <w:sz w:val="17"/>
          <w:szCs w:val="18"/>
        </w:rPr>
        <w:tab/>
        <w:t>bij overlijden van de echtgenote (echtgenoot) of van een inwonend eigen kind of pleegkind of van één der ouders of pleegouders wanneer men daar nog bij inwoont, van de dag van overlijden tot en met de dag van de begrafenis of crematie;</w:t>
      </w:r>
    </w:p>
    <w:p w:rsidR="006D255D" w:rsidRPr="00A92FB3" w:rsidRDefault="006D255D">
      <w:pPr>
        <w:tabs>
          <w:tab w:val="left" w:pos="1134"/>
        </w:tabs>
        <w:suppressAutoHyphens/>
        <w:ind w:left="1134" w:hanging="567"/>
        <w:rPr>
          <w:rFonts w:ascii="Verdana" w:hAnsi="Verdana"/>
          <w:sz w:val="17"/>
          <w:szCs w:val="18"/>
        </w:rPr>
      </w:pPr>
      <w:r w:rsidRPr="00A92FB3">
        <w:rPr>
          <w:rFonts w:ascii="Verdana" w:hAnsi="Verdana"/>
          <w:sz w:val="17"/>
          <w:szCs w:val="18"/>
        </w:rPr>
        <w:t>e.</w:t>
      </w:r>
      <w:r w:rsidRPr="00A92FB3">
        <w:rPr>
          <w:rFonts w:ascii="Verdana" w:hAnsi="Verdana"/>
          <w:sz w:val="17"/>
          <w:szCs w:val="18"/>
        </w:rPr>
        <w:tab/>
        <w:t>bij overlijden van één der ouders, schoonouders, eigen of pleegkinderen (voor zover deze kinderen niet inwonend zijn) of aangehuwde kinderen gedurende één dag, alsmede gedurende één dag bij de begrafenis of crematie;</w:t>
      </w:r>
    </w:p>
    <w:p w:rsidR="006D255D" w:rsidRPr="00A92FB3" w:rsidRDefault="006D255D">
      <w:pPr>
        <w:tabs>
          <w:tab w:val="left" w:pos="1134"/>
        </w:tabs>
        <w:suppressAutoHyphens/>
        <w:ind w:left="1134" w:hanging="567"/>
        <w:rPr>
          <w:rFonts w:ascii="Verdana" w:hAnsi="Verdana"/>
          <w:sz w:val="17"/>
          <w:szCs w:val="18"/>
        </w:rPr>
      </w:pPr>
      <w:r w:rsidRPr="00A92FB3">
        <w:rPr>
          <w:rFonts w:ascii="Verdana" w:hAnsi="Verdana"/>
          <w:sz w:val="17"/>
          <w:szCs w:val="18"/>
        </w:rPr>
        <w:t>f.</w:t>
      </w:r>
      <w:r w:rsidRPr="00A92FB3">
        <w:rPr>
          <w:rFonts w:ascii="Verdana" w:hAnsi="Verdana"/>
          <w:sz w:val="17"/>
          <w:szCs w:val="18"/>
        </w:rPr>
        <w:tab/>
        <w:t>bij begrafenis of crematie van één der broers, zusters, zwagers, schoonzusters, grootouders of kleinkinderen gedurende één dag;</w:t>
      </w:r>
    </w:p>
    <w:p w:rsidR="006D255D" w:rsidRPr="00A92FB3" w:rsidRDefault="006D255D">
      <w:pPr>
        <w:tabs>
          <w:tab w:val="left" w:pos="1134"/>
        </w:tabs>
        <w:suppressAutoHyphens/>
        <w:ind w:left="1134" w:hanging="567"/>
        <w:rPr>
          <w:rFonts w:ascii="Verdana" w:hAnsi="Verdana"/>
          <w:sz w:val="17"/>
          <w:szCs w:val="18"/>
        </w:rPr>
      </w:pPr>
      <w:r w:rsidRPr="00A92FB3">
        <w:rPr>
          <w:rFonts w:ascii="Verdana" w:hAnsi="Verdana"/>
          <w:sz w:val="17"/>
          <w:szCs w:val="18"/>
        </w:rPr>
        <w:t>g.</w:t>
      </w:r>
      <w:r w:rsidRPr="00A92FB3">
        <w:rPr>
          <w:rFonts w:ascii="Verdana" w:hAnsi="Verdana"/>
          <w:sz w:val="17"/>
          <w:szCs w:val="18"/>
        </w:rPr>
        <w:tab/>
        <w:t>voor noodzakelijk bezoek aan een dokter dat, behoudens in spoedgevallen, vooraf is meegedeeld, gedurende een tijd, door de werkgever in verband met de plaatselijke omstandigheden vast te stellen;</w:t>
      </w:r>
    </w:p>
    <w:p w:rsidR="006D255D" w:rsidRPr="00A92FB3" w:rsidRDefault="006D255D">
      <w:pPr>
        <w:tabs>
          <w:tab w:val="left" w:pos="1134"/>
        </w:tabs>
        <w:suppressAutoHyphens/>
        <w:ind w:left="1134" w:hanging="567"/>
        <w:rPr>
          <w:rFonts w:ascii="Verdana" w:hAnsi="Verdana"/>
          <w:sz w:val="17"/>
          <w:szCs w:val="18"/>
        </w:rPr>
      </w:pPr>
      <w:r w:rsidRPr="00A92FB3">
        <w:rPr>
          <w:rFonts w:ascii="Verdana" w:hAnsi="Verdana"/>
          <w:sz w:val="17"/>
          <w:szCs w:val="18"/>
        </w:rPr>
        <w:t>h.</w:t>
      </w:r>
      <w:r w:rsidRPr="00A92FB3">
        <w:rPr>
          <w:rFonts w:ascii="Verdana" w:hAnsi="Verdana"/>
          <w:sz w:val="17"/>
          <w:szCs w:val="18"/>
        </w:rPr>
        <w:tab/>
        <w:t xml:space="preserve">gedurende de daarvoor benodigde tijd, wanneer de werknemer ten gevolge van de uitoefening van het actief kiesrecht of de vervulling van een bij of op grond van de wet of overheid zonder geldelijke vergoeding opgelegde verplichting verhinderd is te werken, mits deze vervulling niet in </w:t>
      </w:r>
      <w:r w:rsidRPr="00A92FB3">
        <w:rPr>
          <w:rFonts w:ascii="Verdana" w:hAnsi="Verdana"/>
          <w:sz w:val="17"/>
          <w:szCs w:val="18"/>
        </w:rPr>
        <w:lastRenderedPageBreak/>
        <w:t>zijn vrije tijd kan geschieden. Indien de opgelegde verplichting te wijten is aan de schuld van de werknemer vindt geen loondoorbetaling plaats. Het salaris wordt doorbetaald onder aftrek van alle vergoedingen die van derden kunnen worden verkregen;</w:t>
      </w:r>
    </w:p>
    <w:p w:rsidR="006D255D" w:rsidRPr="00A92FB3" w:rsidRDefault="006D255D">
      <w:pPr>
        <w:suppressAutoHyphens/>
        <w:ind w:left="360"/>
        <w:rPr>
          <w:rFonts w:ascii="Verdana" w:hAnsi="Verdana"/>
          <w:sz w:val="17"/>
          <w:szCs w:val="18"/>
        </w:rPr>
      </w:pPr>
    </w:p>
    <w:p w:rsidR="006D255D" w:rsidRPr="00A92FB3" w:rsidRDefault="006D255D" w:rsidP="006F7BCF">
      <w:pPr>
        <w:numPr>
          <w:ilvl w:val="0"/>
          <w:numId w:val="12"/>
        </w:numPr>
        <w:tabs>
          <w:tab w:val="clear" w:pos="360"/>
          <w:tab w:val="num" w:pos="567"/>
        </w:tabs>
        <w:suppressAutoHyphens/>
        <w:ind w:left="567" w:hanging="567"/>
        <w:rPr>
          <w:rFonts w:ascii="Verdana" w:hAnsi="Verdana"/>
          <w:sz w:val="17"/>
          <w:szCs w:val="18"/>
        </w:rPr>
      </w:pPr>
      <w:r w:rsidRPr="00A92FB3">
        <w:rPr>
          <w:rFonts w:ascii="Verdana" w:hAnsi="Verdana"/>
          <w:sz w:val="17"/>
          <w:szCs w:val="18"/>
        </w:rPr>
        <w:t>In de navolgende gevallen heeft de werknemer recht op doorbetaald verlof, mits de werknemer zo mogelijk tenminste een dag van te voren aan de werkgever van het verzuim kennis geeft en de gebeurtenis in het desbetreffende geval bijwoont. De werkgever kan achteraf van de werknemer verlangen dat hij bewijsstukken overlegt:</w:t>
      </w:r>
    </w:p>
    <w:p w:rsidR="006D255D" w:rsidRPr="00A92FB3" w:rsidRDefault="006D255D">
      <w:pPr>
        <w:suppressAutoHyphens/>
        <w:ind w:left="360"/>
        <w:rPr>
          <w:rFonts w:ascii="Verdana" w:hAnsi="Verdana"/>
          <w:sz w:val="17"/>
          <w:szCs w:val="18"/>
        </w:rPr>
      </w:pPr>
    </w:p>
    <w:p w:rsidR="006D255D" w:rsidRPr="00A92FB3" w:rsidRDefault="006D255D" w:rsidP="006F7BCF">
      <w:pPr>
        <w:numPr>
          <w:ilvl w:val="0"/>
          <w:numId w:val="25"/>
        </w:numPr>
        <w:tabs>
          <w:tab w:val="clear" w:pos="990"/>
          <w:tab w:val="left" w:pos="1134"/>
        </w:tabs>
        <w:suppressAutoHyphens/>
        <w:ind w:left="1134" w:hanging="567"/>
        <w:rPr>
          <w:rFonts w:ascii="Verdana" w:hAnsi="Verdana"/>
          <w:sz w:val="17"/>
          <w:szCs w:val="18"/>
        </w:rPr>
      </w:pPr>
      <w:r w:rsidRPr="00A92FB3">
        <w:rPr>
          <w:rFonts w:ascii="Verdana" w:hAnsi="Verdana"/>
          <w:sz w:val="17"/>
          <w:szCs w:val="18"/>
        </w:rPr>
        <w:t xml:space="preserve">gedurende één dag of dienst bij het 25- en 40-jarig huwelijksjubileum of geregistreerd partnerschap van de werknemer </w:t>
      </w:r>
    </w:p>
    <w:p w:rsidR="006D255D" w:rsidRPr="00A92FB3" w:rsidRDefault="006D255D" w:rsidP="006F7BCF">
      <w:pPr>
        <w:numPr>
          <w:ilvl w:val="0"/>
          <w:numId w:val="25"/>
        </w:numPr>
        <w:tabs>
          <w:tab w:val="clear" w:pos="990"/>
          <w:tab w:val="left" w:pos="1134"/>
        </w:tabs>
        <w:suppressAutoHyphens/>
        <w:ind w:left="1134" w:hanging="567"/>
        <w:rPr>
          <w:rFonts w:ascii="Verdana" w:hAnsi="Verdana"/>
          <w:sz w:val="17"/>
          <w:szCs w:val="18"/>
        </w:rPr>
      </w:pPr>
      <w:r w:rsidRPr="00A92FB3">
        <w:rPr>
          <w:rFonts w:ascii="Verdana" w:hAnsi="Verdana"/>
          <w:sz w:val="17"/>
          <w:szCs w:val="18"/>
        </w:rPr>
        <w:t>bij huwelijk van een der ouders, pleegouders, schoonouders, kinderen, pleegkinderen, broers of zusters, zwagers of schoonzusters van de werknemer gedurende één dag;</w:t>
      </w:r>
    </w:p>
    <w:p w:rsidR="006D255D" w:rsidRPr="00A92FB3" w:rsidRDefault="006D255D" w:rsidP="006F7BCF">
      <w:pPr>
        <w:numPr>
          <w:ilvl w:val="0"/>
          <w:numId w:val="25"/>
        </w:numPr>
        <w:tabs>
          <w:tab w:val="clear" w:pos="990"/>
          <w:tab w:val="left" w:pos="1134"/>
        </w:tabs>
        <w:suppressAutoHyphens/>
        <w:ind w:left="1134" w:hanging="567"/>
        <w:rPr>
          <w:rFonts w:ascii="Verdana" w:hAnsi="Verdana"/>
          <w:sz w:val="17"/>
          <w:szCs w:val="18"/>
        </w:rPr>
      </w:pPr>
      <w:r w:rsidRPr="00A92FB3">
        <w:rPr>
          <w:rFonts w:ascii="Verdana" w:hAnsi="Verdana"/>
          <w:sz w:val="17"/>
          <w:szCs w:val="18"/>
        </w:rPr>
        <w:t>gedurende een dag of dienst bij 25-, 40-, 50- en 60-jarig huwelijksjubileum of geregistreerd partnerschap van ouders, schoonouders of kinderen van de werknemer;</w:t>
      </w:r>
    </w:p>
    <w:p w:rsidR="006D255D" w:rsidRPr="00A92FB3" w:rsidRDefault="006D255D">
      <w:pPr>
        <w:tabs>
          <w:tab w:val="left" w:pos="1134"/>
        </w:tabs>
        <w:suppressAutoHyphens/>
        <w:ind w:left="1134" w:hanging="567"/>
        <w:rPr>
          <w:rFonts w:ascii="Verdana" w:hAnsi="Verdana"/>
          <w:sz w:val="17"/>
          <w:szCs w:val="18"/>
        </w:rPr>
      </w:pPr>
      <w:r w:rsidRPr="00A92FB3">
        <w:rPr>
          <w:rFonts w:ascii="Verdana" w:hAnsi="Verdana"/>
          <w:sz w:val="17"/>
          <w:szCs w:val="18"/>
        </w:rPr>
        <w:t>d.</w:t>
      </w:r>
      <w:r w:rsidRPr="00A92FB3">
        <w:rPr>
          <w:rFonts w:ascii="Verdana" w:hAnsi="Verdana"/>
          <w:sz w:val="17"/>
          <w:szCs w:val="18"/>
        </w:rPr>
        <w:tab/>
        <w:t xml:space="preserve">gedurende twee dagen of diensten bij verhuizing van de werknemer (maximaal </w:t>
      </w:r>
      <w:proofErr w:type="spellStart"/>
      <w:r w:rsidRPr="00A92FB3">
        <w:rPr>
          <w:rFonts w:ascii="Verdana" w:hAnsi="Verdana"/>
          <w:sz w:val="17"/>
          <w:szCs w:val="18"/>
        </w:rPr>
        <w:t>éénmaal</w:t>
      </w:r>
      <w:proofErr w:type="spellEnd"/>
      <w:r w:rsidRPr="00A92FB3">
        <w:rPr>
          <w:rFonts w:ascii="Verdana" w:hAnsi="Verdana"/>
          <w:sz w:val="17"/>
          <w:szCs w:val="18"/>
        </w:rPr>
        <w:t xml:space="preserve"> per 5 jaar)</w:t>
      </w:r>
    </w:p>
    <w:p w:rsidR="006D255D" w:rsidRPr="00A92FB3" w:rsidRDefault="006D255D">
      <w:pPr>
        <w:pStyle w:val="Eindnoottekst"/>
        <w:tabs>
          <w:tab w:val="left" w:pos="1134"/>
        </w:tabs>
        <w:suppressAutoHyphens/>
        <w:ind w:left="1134" w:hanging="567"/>
        <w:rPr>
          <w:rFonts w:ascii="Verdana" w:hAnsi="Verdana"/>
          <w:sz w:val="17"/>
          <w:szCs w:val="18"/>
        </w:rPr>
      </w:pPr>
      <w:r w:rsidRPr="00A92FB3">
        <w:rPr>
          <w:rFonts w:ascii="Verdana" w:hAnsi="Verdana"/>
          <w:sz w:val="17"/>
          <w:szCs w:val="18"/>
        </w:rPr>
        <w:t>e.</w:t>
      </w:r>
      <w:r w:rsidRPr="00A92FB3">
        <w:rPr>
          <w:rFonts w:ascii="Verdana" w:hAnsi="Verdana"/>
          <w:sz w:val="17"/>
          <w:szCs w:val="18"/>
        </w:rPr>
        <w:tab/>
        <w:t>bij promotie tot doctor van kinderen van de werknemer gedurende één dag;</w:t>
      </w:r>
    </w:p>
    <w:p w:rsidR="006D255D" w:rsidRPr="00A92FB3" w:rsidRDefault="006D255D">
      <w:pPr>
        <w:pStyle w:val="Eindnoottekst"/>
        <w:suppressAutoHyphens/>
        <w:rPr>
          <w:rFonts w:ascii="Verdana" w:hAnsi="Verdana"/>
          <w:sz w:val="17"/>
          <w:szCs w:val="18"/>
        </w:rPr>
      </w:pPr>
    </w:p>
    <w:p w:rsidR="006D255D" w:rsidRPr="00A92FB3" w:rsidRDefault="006D255D">
      <w:pPr>
        <w:tabs>
          <w:tab w:val="left" w:pos="567"/>
        </w:tabs>
        <w:suppressAutoHyphens/>
        <w:ind w:left="567" w:hanging="567"/>
        <w:rPr>
          <w:rFonts w:ascii="Verdana" w:hAnsi="Verdana"/>
          <w:sz w:val="17"/>
          <w:szCs w:val="18"/>
        </w:rPr>
      </w:pPr>
      <w:r w:rsidRPr="00A92FB3">
        <w:rPr>
          <w:rFonts w:ascii="Verdana" w:hAnsi="Verdana"/>
          <w:sz w:val="17"/>
          <w:szCs w:val="18"/>
        </w:rPr>
        <w:t>3.</w:t>
      </w:r>
      <w:r w:rsidRPr="00A92FB3">
        <w:rPr>
          <w:rFonts w:ascii="Verdana" w:hAnsi="Verdana"/>
          <w:sz w:val="17"/>
          <w:szCs w:val="18"/>
        </w:rPr>
        <w:tab/>
        <w:t>De werknemer kan doorbetaald verlof opnemen als bedoeld in artikel 4:2 van de Wet arbeid en zorg gedurende twee dagen of diensten voor kraamverlof na bevalling van de echtgenote of (geregistreerde) partner met wie hij samenwoont of degene van wie hij het kind erkent.</w:t>
      </w:r>
      <w:r w:rsidRPr="00A92FB3">
        <w:rPr>
          <w:rFonts w:ascii="Verdana" w:hAnsi="Verdana"/>
          <w:sz w:val="17"/>
          <w:szCs w:val="18"/>
        </w:rPr>
        <w:br/>
      </w:r>
    </w:p>
    <w:p w:rsidR="006D255D" w:rsidRPr="00A92FB3" w:rsidRDefault="006D255D">
      <w:pPr>
        <w:tabs>
          <w:tab w:val="left" w:pos="567"/>
        </w:tabs>
        <w:suppressAutoHyphens/>
        <w:ind w:left="567" w:hanging="567"/>
        <w:rPr>
          <w:rFonts w:ascii="Verdana" w:hAnsi="Verdana"/>
          <w:sz w:val="17"/>
          <w:szCs w:val="18"/>
        </w:rPr>
      </w:pPr>
      <w:r w:rsidRPr="00A92FB3">
        <w:rPr>
          <w:rFonts w:ascii="Verdana" w:hAnsi="Verdana"/>
          <w:sz w:val="17"/>
          <w:szCs w:val="18"/>
        </w:rPr>
        <w:t>4.</w:t>
      </w:r>
      <w:r w:rsidRPr="00A92FB3">
        <w:rPr>
          <w:rFonts w:ascii="Verdana" w:hAnsi="Verdana"/>
          <w:sz w:val="17"/>
          <w:szCs w:val="18"/>
        </w:rPr>
        <w:tab/>
        <w:t>De werknemer kan doorbetaald verlof ter hoogte van 70% van het salaris opnemen (als bedoeld in artikel 5:1 van de Wet arbeid en zorg) gedurende tweemaal de arbeidsduur per week op jaarbasis ten behoeve van de noodzakelijke verzorging in verband met ziekte van:</w:t>
      </w:r>
    </w:p>
    <w:p w:rsidR="006D255D" w:rsidRPr="00A92FB3" w:rsidRDefault="006D255D">
      <w:pPr>
        <w:suppressAutoHyphens/>
        <w:rPr>
          <w:rFonts w:ascii="Verdana" w:hAnsi="Verdana"/>
          <w:sz w:val="17"/>
          <w:szCs w:val="18"/>
        </w:rPr>
      </w:pPr>
    </w:p>
    <w:p w:rsidR="006D255D" w:rsidRPr="00A92FB3" w:rsidRDefault="006D255D" w:rsidP="006F7BCF">
      <w:pPr>
        <w:numPr>
          <w:ilvl w:val="0"/>
          <w:numId w:val="23"/>
        </w:numPr>
        <w:tabs>
          <w:tab w:val="clear" w:pos="720"/>
          <w:tab w:val="left" w:pos="1134"/>
        </w:tabs>
        <w:suppressAutoHyphens/>
        <w:ind w:left="1134" w:hanging="567"/>
        <w:rPr>
          <w:rFonts w:ascii="Verdana" w:hAnsi="Verdana"/>
          <w:sz w:val="17"/>
          <w:szCs w:val="18"/>
        </w:rPr>
      </w:pPr>
      <w:r w:rsidRPr="00A92FB3">
        <w:rPr>
          <w:rFonts w:ascii="Verdana" w:hAnsi="Verdana"/>
          <w:sz w:val="17"/>
          <w:szCs w:val="18"/>
        </w:rPr>
        <w:t>een inwonend (pleeg)kind tot wie de ouder in een familierechtelijke betrekking staat of een van de inwonende kinderen van de onder b genoemde persoon;</w:t>
      </w:r>
    </w:p>
    <w:p w:rsidR="006D255D" w:rsidRPr="00A92FB3" w:rsidRDefault="006D255D" w:rsidP="006F7BCF">
      <w:pPr>
        <w:numPr>
          <w:ilvl w:val="0"/>
          <w:numId w:val="23"/>
        </w:numPr>
        <w:tabs>
          <w:tab w:val="clear" w:pos="720"/>
          <w:tab w:val="left" w:pos="1134"/>
        </w:tabs>
        <w:suppressAutoHyphens/>
        <w:ind w:left="1134" w:hanging="567"/>
        <w:rPr>
          <w:rFonts w:ascii="Verdana" w:hAnsi="Verdana"/>
          <w:sz w:val="17"/>
          <w:szCs w:val="18"/>
        </w:rPr>
      </w:pPr>
      <w:r w:rsidRPr="00A92FB3">
        <w:rPr>
          <w:rFonts w:ascii="Verdana" w:hAnsi="Verdana"/>
          <w:sz w:val="17"/>
          <w:szCs w:val="18"/>
        </w:rPr>
        <w:t xml:space="preserve">de </w:t>
      </w:r>
      <w:proofErr w:type="spellStart"/>
      <w:r w:rsidRPr="00A92FB3">
        <w:rPr>
          <w:rFonts w:ascii="Verdana" w:hAnsi="Verdana"/>
          <w:sz w:val="17"/>
          <w:szCs w:val="18"/>
        </w:rPr>
        <w:t>echtgeno</w:t>
      </w:r>
      <w:proofErr w:type="spellEnd"/>
      <w:r w:rsidRPr="00A92FB3">
        <w:rPr>
          <w:rFonts w:ascii="Verdana" w:hAnsi="Verdana"/>
          <w:sz w:val="17"/>
          <w:szCs w:val="18"/>
        </w:rPr>
        <w:t>(o)t(e) of (geregistreerde) partner met wie hij samenwoont;</w:t>
      </w:r>
    </w:p>
    <w:p w:rsidR="006D255D" w:rsidRPr="00A92FB3" w:rsidRDefault="006D255D" w:rsidP="006F7BCF">
      <w:pPr>
        <w:numPr>
          <w:ilvl w:val="0"/>
          <w:numId w:val="23"/>
        </w:numPr>
        <w:tabs>
          <w:tab w:val="clear" w:pos="720"/>
          <w:tab w:val="left" w:pos="1134"/>
        </w:tabs>
        <w:suppressAutoHyphens/>
        <w:ind w:left="1134" w:hanging="567"/>
        <w:rPr>
          <w:rFonts w:ascii="Verdana" w:hAnsi="Verdana"/>
          <w:sz w:val="17"/>
          <w:szCs w:val="18"/>
        </w:rPr>
      </w:pPr>
      <w:r w:rsidRPr="00A92FB3">
        <w:rPr>
          <w:rFonts w:ascii="Verdana" w:hAnsi="Verdana"/>
          <w:sz w:val="17"/>
          <w:szCs w:val="18"/>
        </w:rPr>
        <w:t>de ouder van de werknemer;</w:t>
      </w:r>
    </w:p>
    <w:p w:rsidR="006D255D" w:rsidRPr="00A92FB3" w:rsidRDefault="006D255D">
      <w:pPr>
        <w:suppressAutoHyphens/>
        <w:rPr>
          <w:rFonts w:ascii="Verdana" w:hAnsi="Verdana"/>
          <w:sz w:val="17"/>
          <w:szCs w:val="18"/>
        </w:rPr>
      </w:pPr>
    </w:p>
    <w:p w:rsidR="006D255D" w:rsidRPr="00A92FB3" w:rsidRDefault="006D255D" w:rsidP="006F7BCF">
      <w:pPr>
        <w:numPr>
          <w:ilvl w:val="0"/>
          <w:numId w:val="24"/>
        </w:numPr>
        <w:tabs>
          <w:tab w:val="clear" w:pos="375"/>
          <w:tab w:val="left" w:pos="567"/>
        </w:tabs>
        <w:suppressAutoHyphens/>
        <w:ind w:left="567" w:hanging="567"/>
        <w:rPr>
          <w:rFonts w:ascii="Verdana" w:hAnsi="Verdana"/>
          <w:sz w:val="17"/>
          <w:szCs w:val="18"/>
        </w:rPr>
      </w:pPr>
      <w:r w:rsidRPr="00A92FB3">
        <w:rPr>
          <w:rFonts w:ascii="Verdana" w:hAnsi="Verdana"/>
          <w:sz w:val="17"/>
          <w:szCs w:val="18"/>
        </w:rPr>
        <w:t>De vrouwelijke werknemer heeft een zwangerschaps- en bevallingsverlof van 16 weken als bedoeld in artikel 3:1 van de Wet arbeid en zorg;</w:t>
      </w:r>
    </w:p>
    <w:p w:rsidR="006D255D" w:rsidRPr="00A92FB3" w:rsidRDefault="006D255D">
      <w:pPr>
        <w:tabs>
          <w:tab w:val="left" w:pos="567"/>
        </w:tabs>
        <w:suppressAutoHyphens/>
        <w:ind w:left="567" w:hanging="567"/>
        <w:rPr>
          <w:rFonts w:ascii="Verdana" w:hAnsi="Verdana"/>
          <w:sz w:val="17"/>
          <w:szCs w:val="18"/>
        </w:rPr>
      </w:pPr>
    </w:p>
    <w:p w:rsidR="006D255D" w:rsidRPr="00A92FB3" w:rsidRDefault="006D255D" w:rsidP="006F7BCF">
      <w:pPr>
        <w:numPr>
          <w:ilvl w:val="0"/>
          <w:numId w:val="24"/>
        </w:numPr>
        <w:tabs>
          <w:tab w:val="clear" w:pos="375"/>
          <w:tab w:val="left" w:pos="567"/>
        </w:tabs>
        <w:suppressAutoHyphens/>
        <w:ind w:left="567" w:hanging="567"/>
        <w:rPr>
          <w:rFonts w:ascii="Verdana" w:hAnsi="Verdana"/>
          <w:sz w:val="17"/>
          <w:szCs w:val="18"/>
        </w:rPr>
      </w:pPr>
      <w:r w:rsidRPr="00A92FB3">
        <w:rPr>
          <w:rFonts w:ascii="Verdana" w:hAnsi="Verdana"/>
          <w:sz w:val="17"/>
          <w:szCs w:val="18"/>
        </w:rPr>
        <w:t>De werknemer kan onbetaald verlof opnemen als bedoeld in artikel 3:2 van de Wet arbeid en zorg gedurende vier aaneengesloten weken in verband met de adoptie van een kind dan wel bij opname in het gezin van een pleegkind. De werknemer heeft gedurende deze periode recht op een uitkering die hij via de werkgever aanvraagt bij het UWV.</w:t>
      </w:r>
    </w:p>
    <w:p w:rsidR="006D255D" w:rsidRPr="00A92FB3" w:rsidRDefault="006D255D">
      <w:pPr>
        <w:tabs>
          <w:tab w:val="left" w:pos="567"/>
        </w:tabs>
        <w:suppressAutoHyphens/>
        <w:ind w:left="567" w:hanging="567"/>
        <w:rPr>
          <w:rFonts w:ascii="Verdana" w:hAnsi="Verdana"/>
          <w:sz w:val="17"/>
          <w:szCs w:val="18"/>
        </w:rPr>
      </w:pPr>
    </w:p>
    <w:p w:rsidR="006D255D" w:rsidRPr="00A92FB3" w:rsidRDefault="006D255D" w:rsidP="006F7BCF">
      <w:pPr>
        <w:numPr>
          <w:ilvl w:val="0"/>
          <w:numId w:val="24"/>
        </w:numPr>
        <w:tabs>
          <w:tab w:val="clear" w:pos="375"/>
          <w:tab w:val="left" w:pos="567"/>
        </w:tabs>
        <w:suppressAutoHyphens/>
        <w:ind w:left="567" w:hanging="567"/>
        <w:rPr>
          <w:rFonts w:ascii="Verdana" w:hAnsi="Verdana"/>
          <w:sz w:val="17"/>
          <w:szCs w:val="18"/>
        </w:rPr>
      </w:pPr>
      <w:r w:rsidRPr="00A92FB3">
        <w:rPr>
          <w:rFonts w:ascii="Verdana" w:hAnsi="Verdana"/>
          <w:sz w:val="17"/>
          <w:szCs w:val="18"/>
        </w:rPr>
        <w:t>Aan niet-leerplichtige jeugdige werknemers tot en met de leeftijd van 18 jaar zal maximaal 1 dag per week vrijaf met behoud van salaris worden toegekend, indien zij daadwerkelijk deelnemen aan vormingswerk of vakonderwijs (dit laatste indien het van belang is voor de functie of de te vervullen functie van de betrokken werknemer in de onderneming van werkgever).</w:t>
      </w:r>
    </w:p>
    <w:p w:rsidR="006D255D" w:rsidRPr="00A92FB3" w:rsidRDefault="006D255D">
      <w:pPr>
        <w:suppressAutoHyphens/>
        <w:rPr>
          <w:rFonts w:ascii="Verdana" w:hAnsi="Verdana"/>
          <w:sz w:val="17"/>
          <w:szCs w:val="18"/>
        </w:rPr>
      </w:pPr>
    </w:p>
    <w:p w:rsidR="006D255D" w:rsidRPr="00A92FB3" w:rsidRDefault="006D255D" w:rsidP="006F7BCF">
      <w:pPr>
        <w:numPr>
          <w:ilvl w:val="0"/>
          <w:numId w:val="24"/>
        </w:numPr>
        <w:tabs>
          <w:tab w:val="clear" w:pos="375"/>
          <w:tab w:val="left" w:pos="567"/>
        </w:tabs>
        <w:suppressAutoHyphens/>
        <w:ind w:left="567" w:hanging="567"/>
        <w:rPr>
          <w:rFonts w:ascii="Verdana" w:hAnsi="Verdana"/>
          <w:sz w:val="17"/>
          <w:szCs w:val="18"/>
        </w:rPr>
      </w:pPr>
      <w:r w:rsidRPr="00A92FB3">
        <w:rPr>
          <w:rFonts w:ascii="Verdana" w:hAnsi="Verdana"/>
          <w:sz w:val="17"/>
          <w:szCs w:val="18"/>
        </w:rPr>
        <w:t>Artikel 7: 628 BW is van kracht met dien verstande, dat de werkgever niet gehouden is het salaris aan de betrokken werknemer(s) door te betalen over de uren, waarin geen arbeid wordt verricht door schorsing van de werknemer door de werkgever, mits deze berust op een rechtskracht bezittend bedrijfsreglement.</w:t>
      </w:r>
    </w:p>
    <w:p w:rsidR="006D255D" w:rsidRPr="00A92FB3" w:rsidRDefault="006D255D">
      <w:pPr>
        <w:tabs>
          <w:tab w:val="left" w:pos="567"/>
        </w:tabs>
        <w:suppressAutoHyphens/>
        <w:ind w:left="567" w:hanging="567"/>
        <w:rPr>
          <w:rFonts w:ascii="Verdana" w:hAnsi="Verdana"/>
          <w:sz w:val="17"/>
          <w:szCs w:val="18"/>
        </w:rPr>
      </w:pPr>
    </w:p>
    <w:p w:rsidR="006D255D" w:rsidRPr="00A92FB3" w:rsidRDefault="006D255D" w:rsidP="006F7BCF">
      <w:pPr>
        <w:numPr>
          <w:ilvl w:val="0"/>
          <w:numId w:val="24"/>
        </w:numPr>
        <w:tabs>
          <w:tab w:val="clear" w:pos="375"/>
          <w:tab w:val="left" w:pos="567"/>
        </w:tabs>
        <w:suppressAutoHyphens/>
        <w:ind w:left="567" w:hanging="567"/>
        <w:rPr>
          <w:rFonts w:ascii="Verdana" w:hAnsi="Verdana"/>
          <w:sz w:val="17"/>
          <w:szCs w:val="18"/>
        </w:rPr>
      </w:pPr>
      <w:r w:rsidRPr="00A92FB3">
        <w:rPr>
          <w:rFonts w:ascii="Verdana" w:hAnsi="Verdana"/>
          <w:sz w:val="17"/>
          <w:szCs w:val="18"/>
        </w:rPr>
        <w:t xml:space="preserve">Tot invoering van een verkorte werkweek kan worden overgegaan mits de werkgever voor die invoering volgens in artikel 8 van het Buitengewoon Besluit Arbeidsverhoudingen 1975 de vereiste vergunning heeft verkregen en hij niet tot het aanvragen van een vergunning overgaat dan nadat met de </w:t>
      </w:r>
      <w:r w:rsidR="008A5FFB" w:rsidRPr="00A92FB3">
        <w:rPr>
          <w:rFonts w:ascii="Verdana" w:hAnsi="Verdana"/>
          <w:sz w:val="17"/>
          <w:szCs w:val="18"/>
        </w:rPr>
        <w:t>vakvereniging</w:t>
      </w:r>
      <w:r w:rsidRPr="00A92FB3">
        <w:rPr>
          <w:rFonts w:ascii="Verdana" w:hAnsi="Verdana"/>
          <w:sz w:val="17"/>
          <w:szCs w:val="18"/>
        </w:rPr>
        <w:t xml:space="preserve"> overleg is gepleegd.</w:t>
      </w:r>
    </w:p>
    <w:p w:rsidR="006D255D" w:rsidRPr="00A92FB3" w:rsidRDefault="006D255D">
      <w:pPr>
        <w:suppressAutoHyphens/>
        <w:rPr>
          <w:rFonts w:ascii="Verdana" w:hAnsi="Verdana"/>
          <w:sz w:val="17"/>
          <w:szCs w:val="18"/>
        </w:rPr>
      </w:pPr>
    </w:p>
    <w:p w:rsidR="006D255D" w:rsidRPr="00A92FB3" w:rsidRDefault="006D255D">
      <w:pPr>
        <w:tabs>
          <w:tab w:val="left" w:pos="567"/>
        </w:tabs>
        <w:suppressAutoHyphens/>
        <w:ind w:left="567" w:hanging="567"/>
        <w:rPr>
          <w:rFonts w:ascii="Verdana" w:hAnsi="Verdana"/>
          <w:sz w:val="17"/>
          <w:szCs w:val="18"/>
        </w:rPr>
      </w:pPr>
      <w:r w:rsidRPr="00A92FB3">
        <w:rPr>
          <w:rFonts w:ascii="Verdana" w:hAnsi="Verdana"/>
          <w:sz w:val="17"/>
          <w:szCs w:val="18"/>
        </w:rPr>
        <w:t>10.</w:t>
      </w:r>
      <w:r w:rsidRPr="00A92FB3">
        <w:rPr>
          <w:rFonts w:ascii="Verdana" w:hAnsi="Verdana"/>
          <w:sz w:val="17"/>
          <w:szCs w:val="18"/>
        </w:rPr>
        <w:tab/>
        <w:t>Onder salaris wordt in dit geval verstaan het gederfde periode inkomen, overwerk buiten beschouwing gelaten, berekend over de door de afwezigheid vervallen werkuren van het dienstrooster.</w:t>
      </w:r>
    </w:p>
    <w:p w:rsidR="006D255D" w:rsidRPr="00A92FB3" w:rsidRDefault="006D255D">
      <w:pPr>
        <w:suppressAutoHyphens/>
        <w:rPr>
          <w:rFonts w:ascii="Verdana" w:hAnsi="Verdana"/>
          <w:sz w:val="17"/>
          <w:szCs w:val="18"/>
        </w:rPr>
      </w:pPr>
    </w:p>
    <w:p w:rsidR="006D255D" w:rsidRPr="00A92FB3" w:rsidRDefault="006D255D">
      <w:pPr>
        <w:pStyle w:val="Kop1"/>
        <w:rPr>
          <w:rFonts w:ascii="Verdana" w:hAnsi="Verdana"/>
          <w:sz w:val="17"/>
          <w:szCs w:val="18"/>
        </w:rPr>
      </w:pPr>
      <w:bookmarkStart w:id="82" w:name="_Toc211750262"/>
      <w:bookmarkStart w:id="83" w:name="_Toc211824429"/>
      <w:bookmarkStart w:id="84" w:name="_Toc211916780"/>
      <w:bookmarkStart w:id="85" w:name="_Toc415213060"/>
      <w:r w:rsidRPr="00A92FB3">
        <w:rPr>
          <w:rFonts w:ascii="Verdana" w:hAnsi="Verdana"/>
          <w:sz w:val="17"/>
          <w:szCs w:val="18"/>
        </w:rPr>
        <w:t>Artikel 12</w:t>
      </w:r>
      <w:bookmarkEnd w:id="82"/>
      <w:bookmarkEnd w:id="83"/>
      <w:bookmarkEnd w:id="84"/>
      <w:bookmarkEnd w:id="85"/>
    </w:p>
    <w:p w:rsidR="006D255D" w:rsidRPr="00A92FB3" w:rsidRDefault="006D255D">
      <w:pPr>
        <w:suppressAutoHyphens/>
        <w:rPr>
          <w:rFonts w:ascii="Verdana" w:hAnsi="Verdana"/>
          <w:sz w:val="17"/>
          <w:szCs w:val="18"/>
        </w:rPr>
      </w:pPr>
    </w:p>
    <w:p w:rsidR="006D255D" w:rsidRPr="00A92FB3" w:rsidRDefault="006D255D">
      <w:pPr>
        <w:pStyle w:val="Kop2"/>
        <w:rPr>
          <w:rFonts w:ascii="Verdana" w:hAnsi="Verdana"/>
          <w:sz w:val="17"/>
          <w:szCs w:val="18"/>
        </w:rPr>
      </w:pPr>
      <w:bookmarkStart w:id="86" w:name="_Toc211750263"/>
      <w:bookmarkStart w:id="87" w:name="_Toc211916781"/>
      <w:bookmarkStart w:id="88" w:name="_Toc415213061"/>
      <w:r w:rsidRPr="00A92FB3">
        <w:rPr>
          <w:rFonts w:ascii="Verdana" w:hAnsi="Verdana"/>
          <w:sz w:val="17"/>
          <w:szCs w:val="18"/>
        </w:rPr>
        <w:t>Vakantie</w:t>
      </w:r>
      <w:bookmarkEnd w:id="86"/>
      <w:bookmarkEnd w:id="87"/>
      <w:bookmarkEnd w:id="88"/>
    </w:p>
    <w:p w:rsidR="006D255D" w:rsidRPr="00A92FB3" w:rsidRDefault="006D255D">
      <w:pPr>
        <w:suppressAutoHyphens/>
        <w:rPr>
          <w:rFonts w:ascii="Verdana" w:hAnsi="Verdana"/>
          <w:sz w:val="17"/>
          <w:szCs w:val="18"/>
        </w:rPr>
      </w:pPr>
    </w:p>
    <w:p w:rsidR="006D255D" w:rsidRPr="00A92FB3" w:rsidRDefault="006D255D" w:rsidP="006F7BCF">
      <w:pPr>
        <w:numPr>
          <w:ilvl w:val="0"/>
          <w:numId w:val="13"/>
        </w:numPr>
        <w:tabs>
          <w:tab w:val="clear" w:pos="360"/>
          <w:tab w:val="left" w:pos="567"/>
        </w:tabs>
        <w:suppressAutoHyphens/>
        <w:ind w:left="567" w:hanging="567"/>
        <w:rPr>
          <w:rFonts w:ascii="Verdana" w:hAnsi="Verdana"/>
          <w:sz w:val="17"/>
          <w:szCs w:val="18"/>
        </w:rPr>
      </w:pPr>
      <w:r w:rsidRPr="00A92FB3">
        <w:rPr>
          <w:rFonts w:ascii="Verdana" w:hAnsi="Verdana"/>
          <w:b/>
          <w:sz w:val="17"/>
          <w:szCs w:val="18"/>
        </w:rPr>
        <w:t>Vakantiejaar</w:t>
      </w:r>
    </w:p>
    <w:p w:rsidR="006D255D" w:rsidRPr="00A92FB3" w:rsidRDefault="006D255D">
      <w:pPr>
        <w:suppressAutoHyphens/>
        <w:rPr>
          <w:rFonts w:ascii="Verdana" w:hAnsi="Verdana"/>
          <w:sz w:val="17"/>
          <w:szCs w:val="18"/>
        </w:rPr>
      </w:pPr>
    </w:p>
    <w:p w:rsidR="006D255D" w:rsidRPr="00A92FB3" w:rsidRDefault="006D255D">
      <w:pPr>
        <w:suppressAutoHyphens/>
        <w:rPr>
          <w:rFonts w:ascii="Verdana" w:hAnsi="Verdana"/>
          <w:sz w:val="17"/>
          <w:szCs w:val="18"/>
        </w:rPr>
      </w:pPr>
      <w:r w:rsidRPr="00A92FB3">
        <w:rPr>
          <w:rFonts w:ascii="Verdana" w:hAnsi="Verdana"/>
          <w:sz w:val="17"/>
          <w:szCs w:val="18"/>
        </w:rPr>
        <w:t>Voor de vaststelling van het recht op vakantie loopt het vakantiejaar telkens van 1 januari t/m 31 december.</w:t>
      </w:r>
    </w:p>
    <w:p w:rsidR="006D255D" w:rsidRPr="00A92FB3" w:rsidRDefault="006D255D">
      <w:pPr>
        <w:suppressAutoHyphens/>
        <w:rPr>
          <w:rFonts w:ascii="Verdana" w:hAnsi="Verdana"/>
          <w:sz w:val="17"/>
          <w:szCs w:val="18"/>
        </w:rPr>
      </w:pPr>
    </w:p>
    <w:p w:rsidR="006D255D" w:rsidRPr="00A92FB3" w:rsidRDefault="006D255D" w:rsidP="006F7BCF">
      <w:pPr>
        <w:numPr>
          <w:ilvl w:val="0"/>
          <w:numId w:val="13"/>
        </w:numPr>
        <w:tabs>
          <w:tab w:val="clear" w:pos="360"/>
          <w:tab w:val="left" w:pos="567"/>
        </w:tabs>
        <w:suppressAutoHyphens/>
        <w:ind w:left="567" w:hanging="567"/>
        <w:rPr>
          <w:rFonts w:ascii="Verdana" w:hAnsi="Verdana"/>
          <w:sz w:val="17"/>
          <w:szCs w:val="18"/>
        </w:rPr>
      </w:pPr>
      <w:r w:rsidRPr="00A92FB3">
        <w:rPr>
          <w:rFonts w:ascii="Verdana" w:hAnsi="Verdana"/>
          <w:b/>
          <w:sz w:val="17"/>
          <w:szCs w:val="18"/>
        </w:rPr>
        <w:t>Duur van de vakantie</w:t>
      </w:r>
    </w:p>
    <w:p w:rsidR="006D255D" w:rsidRPr="00A92FB3" w:rsidRDefault="006D255D">
      <w:pPr>
        <w:suppressAutoHyphens/>
        <w:rPr>
          <w:rFonts w:ascii="Verdana" w:hAnsi="Verdana"/>
          <w:sz w:val="17"/>
          <w:szCs w:val="18"/>
        </w:rPr>
      </w:pPr>
    </w:p>
    <w:p w:rsidR="006D255D" w:rsidRPr="00A92FB3" w:rsidRDefault="006D255D" w:rsidP="00D05FFB">
      <w:pPr>
        <w:numPr>
          <w:ilvl w:val="0"/>
          <w:numId w:val="63"/>
        </w:numPr>
        <w:tabs>
          <w:tab w:val="clear" w:pos="1080"/>
          <w:tab w:val="num" w:pos="1134"/>
        </w:tabs>
        <w:suppressAutoHyphens/>
        <w:ind w:left="1134" w:hanging="567"/>
        <w:rPr>
          <w:rFonts w:ascii="Verdana" w:hAnsi="Verdana"/>
          <w:sz w:val="17"/>
          <w:szCs w:val="18"/>
        </w:rPr>
      </w:pPr>
      <w:r w:rsidRPr="00A92FB3">
        <w:rPr>
          <w:rFonts w:ascii="Verdana" w:hAnsi="Verdana"/>
          <w:sz w:val="17"/>
          <w:szCs w:val="18"/>
        </w:rPr>
        <w:lastRenderedPageBreak/>
        <w:t>De werknemers hebben per vakantiejaar recht op 25 dagen vakantie met behoud van salaris. Van deze vakantie kunnen 3 weken aaneengesloten worden genoten en 4 weken aaneengesloten mits niet geheel of gedeeltelijk vallende tussen 15 juni en 15 augustus, met dien verstande dat elke aaneengesloten vakantieperiode van 1 week voor de werknemer in 2- en 3-ploegendienst geacht wordt 5 dagen (= diensten) te omvatten ongeacht het feitelijk aantal in deze periode verzuimde diensten.</w:t>
      </w:r>
    </w:p>
    <w:p w:rsidR="006D255D" w:rsidRPr="00A92FB3" w:rsidRDefault="006D255D" w:rsidP="00D05FFB">
      <w:pPr>
        <w:tabs>
          <w:tab w:val="num" w:pos="1134"/>
        </w:tabs>
        <w:suppressAutoHyphens/>
        <w:ind w:left="1134" w:hanging="567"/>
        <w:rPr>
          <w:rFonts w:ascii="Verdana" w:hAnsi="Verdana"/>
          <w:sz w:val="17"/>
          <w:szCs w:val="18"/>
        </w:rPr>
      </w:pPr>
      <w:r w:rsidRPr="00A92FB3">
        <w:rPr>
          <w:rFonts w:ascii="Verdana" w:hAnsi="Verdana"/>
          <w:sz w:val="17"/>
          <w:szCs w:val="18"/>
        </w:rPr>
        <w:tab/>
        <w:t>Werknemers in 4-ploegendienst kunnen op niet meer dan 3 zaterdagen en 3 zondagen vakantie opnemen.</w:t>
      </w:r>
    </w:p>
    <w:p w:rsidR="006D255D" w:rsidRPr="00A92FB3" w:rsidRDefault="006D255D" w:rsidP="00D05FFB">
      <w:pPr>
        <w:tabs>
          <w:tab w:val="num" w:pos="1134"/>
        </w:tabs>
        <w:suppressAutoHyphens/>
        <w:ind w:left="1134" w:hanging="567"/>
        <w:rPr>
          <w:rFonts w:ascii="Verdana" w:hAnsi="Verdana"/>
          <w:sz w:val="17"/>
          <w:szCs w:val="18"/>
        </w:rPr>
      </w:pPr>
      <w:r w:rsidRPr="00A92FB3">
        <w:rPr>
          <w:rFonts w:ascii="Verdana" w:hAnsi="Verdana"/>
          <w:sz w:val="17"/>
          <w:szCs w:val="18"/>
        </w:rPr>
        <w:tab/>
        <w:t>Werknemers in de 5-ploegendienst hebben recht op 24 vakantiedagen.</w:t>
      </w:r>
    </w:p>
    <w:p w:rsidR="006D255D" w:rsidRPr="00A92FB3" w:rsidRDefault="006D255D" w:rsidP="00D05FFB">
      <w:pPr>
        <w:suppressAutoHyphens/>
        <w:ind w:left="360" w:hanging="567"/>
        <w:rPr>
          <w:rFonts w:ascii="Verdana" w:hAnsi="Verdana"/>
          <w:sz w:val="17"/>
          <w:szCs w:val="18"/>
        </w:rPr>
      </w:pPr>
    </w:p>
    <w:p w:rsidR="006D2E6C" w:rsidRPr="00A92FB3" w:rsidRDefault="006D2E6C" w:rsidP="00D05FFB">
      <w:pPr>
        <w:numPr>
          <w:ilvl w:val="0"/>
          <w:numId w:val="63"/>
        </w:numPr>
        <w:suppressAutoHyphens/>
        <w:ind w:hanging="567"/>
        <w:rPr>
          <w:rFonts w:ascii="Verdana" w:hAnsi="Verdana"/>
          <w:sz w:val="17"/>
          <w:szCs w:val="18"/>
        </w:rPr>
      </w:pPr>
      <w:r w:rsidRPr="00A92FB3">
        <w:rPr>
          <w:rFonts w:ascii="Verdana" w:hAnsi="Verdana"/>
          <w:sz w:val="17"/>
          <w:szCs w:val="18"/>
        </w:rPr>
        <w:t xml:space="preserve">Aan de werknemer met een langdurig dienstverband, dan wel bij het bereiken van een bepaalde leeftijd, wordt extra vakantie toegekend volgens de hierna opgenomen schaal: </w:t>
      </w:r>
      <w:r w:rsidRPr="00A92FB3">
        <w:rPr>
          <w:rFonts w:ascii="Verdana" w:hAnsi="Verdana"/>
          <w:sz w:val="17"/>
          <w:szCs w:val="18"/>
        </w:rPr>
        <w:br/>
        <w:t xml:space="preserve">bij 10 t/m 14 volle dienstjaren of op 45-j. leeftijd 15,2 uur </w:t>
      </w:r>
      <w:r w:rsidRPr="00A92FB3">
        <w:rPr>
          <w:rFonts w:ascii="Verdana" w:hAnsi="Verdana"/>
          <w:sz w:val="17"/>
          <w:szCs w:val="18"/>
        </w:rPr>
        <w:br/>
        <w:t xml:space="preserve">bij 15 t/m 19 volle dienstjaren of op 50-j. leeftijd 22,8 uur </w:t>
      </w:r>
      <w:r w:rsidRPr="00A92FB3">
        <w:rPr>
          <w:rFonts w:ascii="Verdana" w:hAnsi="Verdana"/>
          <w:sz w:val="17"/>
          <w:szCs w:val="18"/>
        </w:rPr>
        <w:br/>
        <w:t xml:space="preserve">bij 20 t/m 24 volle dienstjaren of op 55-j. leeftijd 30,4 uur </w:t>
      </w:r>
      <w:r w:rsidRPr="00A92FB3">
        <w:rPr>
          <w:rFonts w:ascii="Verdana" w:hAnsi="Verdana"/>
          <w:sz w:val="17"/>
          <w:szCs w:val="18"/>
        </w:rPr>
        <w:br/>
        <w:t xml:space="preserve">bij 25 volle dienstjaren of op 58-j. leeftijd 38,0 uur </w:t>
      </w:r>
      <w:r w:rsidRPr="00A92FB3">
        <w:rPr>
          <w:rFonts w:ascii="Verdana" w:hAnsi="Verdana"/>
          <w:sz w:val="17"/>
          <w:szCs w:val="18"/>
        </w:rPr>
        <w:br/>
        <w:t xml:space="preserve">op 59-j. leeftijd 38,0 uur </w:t>
      </w:r>
    </w:p>
    <w:p w:rsidR="006D255D" w:rsidRPr="00A92FB3" w:rsidRDefault="006D255D" w:rsidP="00D05FFB">
      <w:pPr>
        <w:tabs>
          <w:tab w:val="num" w:pos="1134"/>
        </w:tabs>
        <w:suppressAutoHyphens/>
        <w:ind w:hanging="567"/>
        <w:rPr>
          <w:rFonts w:ascii="Verdana" w:hAnsi="Verdana"/>
          <w:sz w:val="17"/>
          <w:szCs w:val="18"/>
        </w:rPr>
      </w:pPr>
    </w:p>
    <w:p w:rsidR="006D255D" w:rsidRPr="00A92FB3" w:rsidRDefault="006D255D" w:rsidP="00D05FFB">
      <w:pPr>
        <w:numPr>
          <w:ilvl w:val="0"/>
          <w:numId w:val="63"/>
        </w:numPr>
        <w:suppressAutoHyphens/>
        <w:ind w:hanging="567"/>
        <w:rPr>
          <w:rFonts w:ascii="Verdana" w:hAnsi="Verdana"/>
          <w:sz w:val="17"/>
          <w:szCs w:val="18"/>
        </w:rPr>
      </w:pPr>
      <w:r w:rsidRPr="00A92FB3">
        <w:rPr>
          <w:rFonts w:ascii="Verdana" w:hAnsi="Verdana"/>
          <w:sz w:val="17"/>
          <w:szCs w:val="18"/>
        </w:rPr>
        <w:t>Jeugdige werknemers die op 1 januari van enig jaar de leeftijd van respectievelijk 17, 18 en 19 jaar nog niet hebben bereikt, hebben in afwijking van de in lid 2a van dit artikel genoemde vakantierechten per vakantiejaar recht op respectievelijk 5, 4 en 3 dagen extra vakantie met behoud van salaris.</w:t>
      </w:r>
    </w:p>
    <w:p w:rsidR="006D255D" w:rsidRPr="00A92FB3" w:rsidRDefault="006D255D" w:rsidP="00D05FFB">
      <w:pPr>
        <w:suppressAutoHyphens/>
        <w:ind w:left="360" w:hanging="567"/>
        <w:rPr>
          <w:rFonts w:ascii="Verdana" w:hAnsi="Verdana"/>
          <w:sz w:val="17"/>
          <w:szCs w:val="18"/>
        </w:rPr>
      </w:pPr>
    </w:p>
    <w:p w:rsidR="006D255D" w:rsidRPr="00A92FB3" w:rsidRDefault="006D255D" w:rsidP="00D05FFB">
      <w:pPr>
        <w:numPr>
          <w:ilvl w:val="0"/>
          <w:numId w:val="63"/>
        </w:numPr>
        <w:suppressAutoHyphens/>
        <w:ind w:hanging="567"/>
        <w:rPr>
          <w:rFonts w:ascii="Verdana" w:hAnsi="Verdana"/>
          <w:sz w:val="17"/>
          <w:szCs w:val="18"/>
        </w:rPr>
      </w:pPr>
      <w:r w:rsidRPr="00A92FB3">
        <w:rPr>
          <w:rFonts w:ascii="Verdana" w:hAnsi="Verdana"/>
          <w:sz w:val="17"/>
          <w:szCs w:val="18"/>
        </w:rPr>
        <w:t>Het aantal vakantiedagen per vakantiejaar bedraagt niet meer dan 30 inclusief de extra dagen wegens dienstverband of leeftijd.</w:t>
      </w:r>
    </w:p>
    <w:p w:rsidR="006D255D" w:rsidRPr="00A92FB3" w:rsidRDefault="006D255D">
      <w:pPr>
        <w:suppressAutoHyphens/>
        <w:rPr>
          <w:rFonts w:ascii="Verdana" w:hAnsi="Verdana"/>
          <w:sz w:val="17"/>
          <w:szCs w:val="18"/>
        </w:rPr>
      </w:pPr>
    </w:p>
    <w:p w:rsidR="006D255D" w:rsidRPr="00A92FB3" w:rsidRDefault="006D255D" w:rsidP="006F7BCF">
      <w:pPr>
        <w:numPr>
          <w:ilvl w:val="0"/>
          <w:numId w:val="13"/>
        </w:numPr>
        <w:tabs>
          <w:tab w:val="clear" w:pos="360"/>
        </w:tabs>
        <w:suppressAutoHyphens/>
        <w:ind w:left="567" w:hanging="567"/>
        <w:rPr>
          <w:rFonts w:ascii="Verdana" w:hAnsi="Verdana"/>
          <w:sz w:val="17"/>
          <w:szCs w:val="18"/>
        </w:rPr>
      </w:pPr>
      <w:r w:rsidRPr="00A92FB3">
        <w:rPr>
          <w:rFonts w:ascii="Verdana" w:hAnsi="Verdana"/>
          <w:b/>
          <w:sz w:val="17"/>
          <w:szCs w:val="18"/>
        </w:rPr>
        <w:t>Berekening aantal vakantiedagen.</w:t>
      </w:r>
    </w:p>
    <w:p w:rsidR="006D255D" w:rsidRPr="00A92FB3" w:rsidRDefault="006D255D">
      <w:pPr>
        <w:suppressAutoHyphens/>
        <w:ind w:left="567" w:hanging="567"/>
        <w:rPr>
          <w:rFonts w:ascii="Verdana" w:hAnsi="Verdana"/>
          <w:b/>
          <w:sz w:val="17"/>
          <w:szCs w:val="18"/>
        </w:rPr>
      </w:pPr>
    </w:p>
    <w:p w:rsidR="006D255D" w:rsidRPr="00A92FB3" w:rsidRDefault="006D255D">
      <w:pPr>
        <w:suppressAutoHyphens/>
        <w:ind w:left="720"/>
        <w:rPr>
          <w:rFonts w:ascii="Verdana" w:hAnsi="Verdana"/>
          <w:sz w:val="17"/>
          <w:szCs w:val="18"/>
        </w:rPr>
      </w:pPr>
      <w:r w:rsidRPr="00A92FB3">
        <w:rPr>
          <w:rFonts w:ascii="Verdana" w:hAnsi="Verdana"/>
          <w:sz w:val="17"/>
          <w:szCs w:val="18"/>
        </w:rPr>
        <w:t>De werknemer die niet het gehele vakantiejaar in dienst van de werkgever is geweest, heeft recht op een evenredig deel van de in lid 2 genoemde vakantie.</w:t>
      </w:r>
    </w:p>
    <w:p w:rsidR="006D255D" w:rsidRPr="00A92FB3" w:rsidRDefault="006D255D">
      <w:pPr>
        <w:suppressAutoHyphens/>
        <w:rPr>
          <w:rFonts w:ascii="Verdana" w:hAnsi="Verdana"/>
          <w:sz w:val="17"/>
          <w:szCs w:val="18"/>
        </w:rPr>
      </w:pPr>
    </w:p>
    <w:p w:rsidR="006D255D" w:rsidRPr="00A92FB3" w:rsidRDefault="006D255D" w:rsidP="006F7BCF">
      <w:pPr>
        <w:numPr>
          <w:ilvl w:val="0"/>
          <w:numId w:val="13"/>
        </w:numPr>
        <w:tabs>
          <w:tab w:val="clear" w:pos="360"/>
          <w:tab w:val="left" w:pos="567"/>
        </w:tabs>
        <w:suppressAutoHyphens/>
        <w:ind w:left="567" w:hanging="567"/>
        <w:rPr>
          <w:rFonts w:ascii="Verdana" w:hAnsi="Verdana"/>
          <w:sz w:val="17"/>
          <w:szCs w:val="18"/>
        </w:rPr>
      </w:pPr>
      <w:r w:rsidRPr="00A92FB3">
        <w:rPr>
          <w:rFonts w:ascii="Verdana" w:hAnsi="Verdana"/>
          <w:b/>
          <w:sz w:val="17"/>
          <w:szCs w:val="18"/>
        </w:rPr>
        <w:t>Aaneengesloten vakantie</w:t>
      </w:r>
    </w:p>
    <w:p w:rsidR="006D255D" w:rsidRPr="00A92FB3" w:rsidRDefault="006D255D">
      <w:pPr>
        <w:suppressAutoHyphens/>
        <w:rPr>
          <w:rFonts w:ascii="Verdana" w:hAnsi="Verdana"/>
          <w:b/>
          <w:sz w:val="17"/>
          <w:szCs w:val="18"/>
        </w:rPr>
      </w:pPr>
    </w:p>
    <w:p w:rsidR="006D255D" w:rsidRPr="00A92FB3" w:rsidRDefault="006D255D" w:rsidP="006F7BCF">
      <w:pPr>
        <w:numPr>
          <w:ilvl w:val="0"/>
          <w:numId w:val="64"/>
        </w:numPr>
        <w:tabs>
          <w:tab w:val="clear" w:pos="1080"/>
          <w:tab w:val="num" w:pos="1134"/>
        </w:tabs>
        <w:suppressAutoHyphens/>
        <w:ind w:left="1134" w:hanging="567"/>
        <w:rPr>
          <w:rFonts w:ascii="Verdana" w:hAnsi="Verdana"/>
          <w:sz w:val="17"/>
          <w:szCs w:val="18"/>
        </w:rPr>
      </w:pPr>
      <w:r w:rsidRPr="00A92FB3">
        <w:rPr>
          <w:rFonts w:ascii="Verdana" w:hAnsi="Verdana"/>
          <w:sz w:val="17"/>
          <w:szCs w:val="18"/>
        </w:rPr>
        <w:t>De aaneengesloten vakantiedagen worden door de werkgever gegeven op het door de werknemer gewenste tijdstip, voor zover de eisen van het bedrijf zich naar het oordeel van de werkgever hiertegen niet verzet.</w:t>
      </w:r>
    </w:p>
    <w:p w:rsidR="006D255D" w:rsidRPr="00A92FB3" w:rsidRDefault="006D255D" w:rsidP="006F7BCF">
      <w:pPr>
        <w:numPr>
          <w:ilvl w:val="0"/>
          <w:numId w:val="64"/>
        </w:numPr>
        <w:tabs>
          <w:tab w:val="clear" w:pos="1080"/>
          <w:tab w:val="num" w:pos="1134"/>
        </w:tabs>
        <w:suppressAutoHyphens/>
        <w:ind w:left="1134" w:hanging="567"/>
        <w:rPr>
          <w:rFonts w:ascii="Verdana" w:hAnsi="Verdana"/>
          <w:sz w:val="17"/>
          <w:szCs w:val="18"/>
        </w:rPr>
      </w:pPr>
      <w:r w:rsidRPr="00A92FB3">
        <w:rPr>
          <w:rFonts w:ascii="Verdana" w:hAnsi="Verdana"/>
          <w:sz w:val="17"/>
          <w:szCs w:val="18"/>
        </w:rPr>
        <w:t>Indien de werkgever echter het bedrijf of een gedeelte van het bedrijf stopzet teneinde gedurende die stopzetting aan alle of een deel der werknemers de aaneengesloten vakantie te geven, moeten de betrokken werknemers gedurende het daarvoor door de werkgever na overleg met de ondernemingsraad aangewezen tijdvak met vakantie gaan.</w:t>
      </w:r>
    </w:p>
    <w:p w:rsidR="006D255D" w:rsidRPr="00D05FFB" w:rsidRDefault="006D255D" w:rsidP="00D05FFB">
      <w:pPr>
        <w:numPr>
          <w:ilvl w:val="0"/>
          <w:numId w:val="64"/>
        </w:numPr>
        <w:tabs>
          <w:tab w:val="clear" w:pos="1080"/>
          <w:tab w:val="num" w:pos="1134"/>
        </w:tabs>
        <w:suppressAutoHyphens/>
        <w:ind w:left="1134" w:hanging="567"/>
        <w:rPr>
          <w:rFonts w:ascii="Verdana" w:hAnsi="Verdana"/>
          <w:sz w:val="17"/>
          <w:szCs w:val="18"/>
        </w:rPr>
      </w:pPr>
      <w:r w:rsidRPr="00D05FFB">
        <w:rPr>
          <w:rFonts w:ascii="Verdana" w:hAnsi="Verdana"/>
          <w:sz w:val="17"/>
          <w:szCs w:val="18"/>
        </w:rPr>
        <w:t>Ingeval een werknemer bij zijn huidige werkgever nog niet een zodanig aantal vakantiedagen heeft verworven, dat deze tezamen met de eventuele verlofdagen zonder behoud van salaris als bedoeld in lid 10 van dit artikel voldoende zijn voor de sub b bedoelde aaneengesloten vakantie, kan de werkgever bepalen dat de betrokken werknemer:</w:t>
      </w:r>
    </w:p>
    <w:p w:rsidR="006D255D" w:rsidRPr="00A92FB3" w:rsidRDefault="006D255D">
      <w:pPr>
        <w:tabs>
          <w:tab w:val="left" w:pos="1701"/>
        </w:tabs>
        <w:suppressAutoHyphens/>
        <w:ind w:left="1701" w:hanging="567"/>
        <w:rPr>
          <w:rFonts w:ascii="Verdana" w:hAnsi="Verdana"/>
          <w:sz w:val="17"/>
          <w:szCs w:val="18"/>
        </w:rPr>
      </w:pPr>
      <w:r w:rsidRPr="00A92FB3">
        <w:rPr>
          <w:rFonts w:ascii="Verdana" w:hAnsi="Verdana"/>
          <w:sz w:val="17"/>
          <w:szCs w:val="18"/>
        </w:rPr>
        <w:t>1.</w:t>
      </w:r>
      <w:r w:rsidRPr="00A92FB3">
        <w:rPr>
          <w:rFonts w:ascii="Verdana" w:hAnsi="Verdana"/>
          <w:sz w:val="17"/>
          <w:szCs w:val="18"/>
        </w:rPr>
        <w:tab/>
        <w:t>In een andere afdeling van de onderneming dan waartoe hij behoort, werkzaamheden moet verrichten en/of</w:t>
      </w:r>
    </w:p>
    <w:p w:rsidR="006D255D" w:rsidRPr="00A92FB3" w:rsidRDefault="006D255D">
      <w:pPr>
        <w:tabs>
          <w:tab w:val="left" w:pos="1701"/>
        </w:tabs>
        <w:suppressAutoHyphens/>
        <w:ind w:left="1701" w:hanging="567"/>
        <w:rPr>
          <w:rFonts w:ascii="Verdana" w:hAnsi="Verdana"/>
          <w:sz w:val="17"/>
          <w:szCs w:val="18"/>
        </w:rPr>
      </w:pPr>
      <w:r w:rsidRPr="00A92FB3">
        <w:rPr>
          <w:rFonts w:ascii="Verdana" w:hAnsi="Verdana"/>
          <w:sz w:val="17"/>
          <w:szCs w:val="18"/>
        </w:rPr>
        <w:t>2.</w:t>
      </w:r>
      <w:r w:rsidRPr="00A92FB3">
        <w:rPr>
          <w:rFonts w:ascii="Verdana" w:hAnsi="Verdana"/>
          <w:sz w:val="17"/>
          <w:szCs w:val="18"/>
        </w:rPr>
        <w:tab/>
        <w:t>zoveel snipperdagen reserveert als nodig zijn voor de aaneengesloten vakantie als bedoeld sub b en/of</w:t>
      </w:r>
    </w:p>
    <w:p w:rsidR="006D255D" w:rsidRPr="00A92FB3" w:rsidRDefault="006D255D">
      <w:pPr>
        <w:tabs>
          <w:tab w:val="left" w:pos="1701"/>
        </w:tabs>
        <w:suppressAutoHyphens/>
        <w:ind w:left="1701" w:hanging="567"/>
        <w:rPr>
          <w:rFonts w:ascii="Verdana" w:hAnsi="Verdana"/>
          <w:sz w:val="17"/>
          <w:szCs w:val="18"/>
        </w:rPr>
      </w:pPr>
      <w:r w:rsidRPr="00A92FB3">
        <w:rPr>
          <w:rFonts w:ascii="Verdana" w:hAnsi="Verdana"/>
          <w:sz w:val="17"/>
          <w:szCs w:val="18"/>
        </w:rPr>
        <w:t>3.</w:t>
      </w:r>
      <w:r w:rsidRPr="00A92FB3">
        <w:rPr>
          <w:rFonts w:ascii="Verdana" w:hAnsi="Verdana"/>
          <w:sz w:val="17"/>
          <w:szCs w:val="18"/>
        </w:rPr>
        <w:tab/>
        <w:t>bij vorige werkgever(s) verworven maar niet in natura genoten rechten op vakantie reserveert en/of</w:t>
      </w:r>
    </w:p>
    <w:p w:rsidR="006D255D" w:rsidRPr="00A92FB3" w:rsidRDefault="006D255D">
      <w:pPr>
        <w:tabs>
          <w:tab w:val="left" w:pos="1701"/>
        </w:tabs>
        <w:suppressAutoHyphens/>
        <w:ind w:left="1701" w:hanging="567"/>
        <w:rPr>
          <w:rFonts w:ascii="Verdana" w:hAnsi="Verdana"/>
          <w:sz w:val="17"/>
          <w:szCs w:val="18"/>
        </w:rPr>
      </w:pPr>
      <w:r w:rsidRPr="00A92FB3">
        <w:rPr>
          <w:rFonts w:ascii="Verdana" w:hAnsi="Verdana"/>
          <w:sz w:val="17"/>
          <w:szCs w:val="18"/>
        </w:rPr>
        <w:t>4.</w:t>
      </w:r>
      <w:r w:rsidRPr="00A92FB3">
        <w:rPr>
          <w:rFonts w:ascii="Verdana" w:hAnsi="Verdana"/>
          <w:sz w:val="17"/>
          <w:szCs w:val="18"/>
        </w:rPr>
        <w:tab/>
        <w:t>teveel genoten vakantiedagen inhaalt en wel tot uiterlijk 31 december van het lopende kalenderjaar, in welk geval de inhaaluren niet worden beloond.</w:t>
      </w:r>
    </w:p>
    <w:p w:rsidR="006D255D" w:rsidRPr="00A92FB3" w:rsidRDefault="006D255D" w:rsidP="006F7BCF">
      <w:pPr>
        <w:numPr>
          <w:ilvl w:val="0"/>
          <w:numId w:val="64"/>
        </w:numPr>
        <w:tabs>
          <w:tab w:val="clear" w:pos="1080"/>
          <w:tab w:val="num" w:pos="1134"/>
        </w:tabs>
        <w:suppressAutoHyphens/>
        <w:ind w:left="1134" w:hanging="567"/>
        <w:rPr>
          <w:rFonts w:ascii="Verdana" w:hAnsi="Verdana"/>
          <w:sz w:val="17"/>
          <w:szCs w:val="18"/>
        </w:rPr>
      </w:pPr>
      <w:r w:rsidRPr="00A92FB3">
        <w:rPr>
          <w:rFonts w:ascii="Verdana" w:hAnsi="Verdana"/>
          <w:sz w:val="17"/>
          <w:szCs w:val="18"/>
        </w:rPr>
        <w:t>Indien de aaneengesloten vakantiedagen samenvallen met een vaste snipperdag als bedoeld in lid 5 van dit artikel, of met een feestdag als bedoeld in artikel 10, zal de aaneengesloten vakantie dienovereenkomstig worden verlengd, tenzij de werkgever of de ondernemingsraad er de voorkeur aan geeft een overeenkomend aantal snipperdagen te doen opnemen.</w:t>
      </w:r>
    </w:p>
    <w:p w:rsidR="006D255D" w:rsidRPr="00A92FB3" w:rsidRDefault="006D255D" w:rsidP="006F7BCF">
      <w:pPr>
        <w:numPr>
          <w:ilvl w:val="0"/>
          <w:numId w:val="64"/>
        </w:numPr>
        <w:tabs>
          <w:tab w:val="clear" w:pos="1080"/>
          <w:tab w:val="num" w:pos="1134"/>
        </w:tabs>
        <w:suppressAutoHyphens/>
        <w:ind w:left="1134" w:hanging="567"/>
        <w:rPr>
          <w:rFonts w:ascii="Verdana" w:hAnsi="Verdana"/>
          <w:sz w:val="17"/>
          <w:szCs w:val="18"/>
        </w:rPr>
      </w:pPr>
      <w:r w:rsidRPr="00A92FB3">
        <w:rPr>
          <w:rFonts w:ascii="Verdana" w:hAnsi="Verdana"/>
          <w:sz w:val="17"/>
          <w:szCs w:val="18"/>
        </w:rPr>
        <w:t>Werknemers waarvan het gezin in het buitenland woont zullen jaarlijks in de gelegenheid worden gesteld om hun vakantie, indien zij hun vaderland bezoeken, tot 8 weken uit te breiden via onbetaald verlof. In overige situaties is dit alleen mogelijk indien het bedrijfsbelang en de vakantieplanning van de overige medewerkers dit toelaten.</w:t>
      </w:r>
    </w:p>
    <w:p w:rsidR="006D255D" w:rsidRPr="00A92FB3" w:rsidRDefault="006D255D">
      <w:pPr>
        <w:suppressAutoHyphens/>
        <w:ind w:left="360"/>
        <w:rPr>
          <w:rFonts w:ascii="Verdana" w:hAnsi="Verdana"/>
          <w:sz w:val="17"/>
          <w:szCs w:val="18"/>
        </w:rPr>
      </w:pPr>
    </w:p>
    <w:p w:rsidR="006D255D" w:rsidRPr="00A92FB3" w:rsidRDefault="006D255D" w:rsidP="006F7BCF">
      <w:pPr>
        <w:numPr>
          <w:ilvl w:val="0"/>
          <w:numId w:val="13"/>
        </w:numPr>
        <w:tabs>
          <w:tab w:val="clear" w:pos="360"/>
          <w:tab w:val="left" w:pos="567"/>
        </w:tabs>
        <w:suppressAutoHyphens/>
        <w:ind w:left="567" w:hanging="567"/>
        <w:rPr>
          <w:rFonts w:ascii="Verdana" w:hAnsi="Verdana"/>
          <w:sz w:val="17"/>
          <w:szCs w:val="18"/>
        </w:rPr>
      </w:pPr>
      <w:r w:rsidRPr="00A92FB3">
        <w:rPr>
          <w:rFonts w:ascii="Verdana" w:hAnsi="Verdana"/>
          <w:b/>
          <w:sz w:val="17"/>
          <w:szCs w:val="18"/>
        </w:rPr>
        <w:t>Snipperdagen</w:t>
      </w:r>
    </w:p>
    <w:p w:rsidR="006D255D" w:rsidRPr="00A92FB3" w:rsidRDefault="006D255D">
      <w:pPr>
        <w:suppressAutoHyphens/>
        <w:rPr>
          <w:rFonts w:ascii="Verdana" w:hAnsi="Verdana"/>
          <w:b/>
          <w:sz w:val="17"/>
          <w:szCs w:val="18"/>
        </w:rPr>
      </w:pPr>
    </w:p>
    <w:p w:rsidR="006D255D" w:rsidRPr="00A92FB3" w:rsidRDefault="006D255D">
      <w:pPr>
        <w:tabs>
          <w:tab w:val="left" w:pos="1134"/>
        </w:tabs>
        <w:suppressAutoHyphens/>
        <w:ind w:left="1134" w:hanging="567"/>
        <w:rPr>
          <w:rFonts w:ascii="Verdana" w:hAnsi="Verdana"/>
          <w:sz w:val="17"/>
          <w:szCs w:val="18"/>
        </w:rPr>
      </w:pPr>
      <w:r w:rsidRPr="00A92FB3">
        <w:rPr>
          <w:rFonts w:ascii="Verdana" w:hAnsi="Verdana"/>
          <w:sz w:val="17"/>
          <w:szCs w:val="18"/>
        </w:rPr>
        <w:t>a.</w:t>
      </w:r>
      <w:r w:rsidRPr="00A92FB3">
        <w:rPr>
          <w:rFonts w:ascii="Verdana" w:hAnsi="Verdana"/>
          <w:sz w:val="17"/>
          <w:szCs w:val="18"/>
        </w:rPr>
        <w:tab/>
        <w:t>De werkgever kan van de snipperdagen ten hoogste 2 dagen als vaste snipperdagen aanwijzen, welke aanwijzing als regel bij de aanvang van het kalenderjaar in overleg met de ondernemingsraad geschiedt.</w:t>
      </w:r>
    </w:p>
    <w:p w:rsidR="006D255D" w:rsidRPr="00A92FB3" w:rsidRDefault="006D255D">
      <w:pPr>
        <w:tabs>
          <w:tab w:val="left" w:pos="1134"/>
        </w:tabs>
        <w:suppressAutoHyphens/>
        <w:ind w:left="1134" w:hanging="567"/>
        <w:rPr>
          <w:rFonts w:ascii="Verdana" w:hAnsi="Verdana"/>
          <w:sz w:val="17"/>
          <w:szCs w:val="18"/>
        </w:rPr>
      </w:pPr>
    </w:p>
    <w:p w:rsidR="006D255D" w:rsidRPr="00A92FB3" w:rsidRDefault="006D255D">
      <w:pPr>
        <w:tabs>
          <w:tab w:val="left" w:pos="1134"/>
        </w:tabs>
        <w:suppressAutoHyphens/>
        <w:ind w:left="1134" w:hanging="567"/>
        <w:rPr>
          <w:rFonts w:ascii="Verdana" w:hAnsi="Verdana"/>
          <w:sz w:val="17"/>
          <w:szCs w:val="18"/>
        </w:rPr>
      </w:pPr>
      <w:r w:rsidRPr="00A92FB3">
        <w:rPr>
          <w:rFonts w:ascii="Verdana" w:hAnsi="Verdana"/>
          <w:sz w:val="17"/>
          <w:szCs w:val="18"/>
        </w:rPr>
        <w:t>b.</w:t>
      </w:r>
      <w:r w:rsidRPr="00A92FB3">
        <w:rPr>
          <w:rFonts w:ascii="Verdana" w:hAnsi="Verdana"/>
          <w:sz w:val="17"/>
          <w:szCs w:val="18"/>
        </w:rPr>
        <w:tab/>
        <w:t xml:space="preserve">De werknemer kan de overblijvende snipperdagen opnemen in gehele uren (minimaal één uur) op </w:t>
      </w:r>
      <w:r w:rsidRPr="00A92FB3">
        <w:rPr>
          <w:rFonts w:ascii="Verdana" w:hAnsi="Verdana"/>
          <w:sz w:val="17"/>
          <w:szCs w:val="18"/>
        </w:rPr>
        <w:lastRenderedPageBreak/>
        <w:t>het tijdstip dat door hem wordt gewenst, tenzij de eisen van het bedrijf zich hiertegen naar het oordeel van de werkgever verzetten</w:t>
      </w:r>
    </w:p>
    <w:p w:rsidR="006D255D" w:rsidRPr="00A92FB3" w:rsidRDefault="006D255D">
      <w:pPr>
        <w:suppressAutoHyphens/>
        <w:rPr>
          <w:rFonts w:ascii="Verdana" w:hAnsi="Verdana"/>
          <w:sz w:val="17"/>
          <w:szCs w:val="18"/>
        </w:rPr>
      </w:pPr>
    </w:p>
    <w:p w:rsidR="006D255D" w:rsidRPr="00A92FB3" w:rsidRDefault="006D255D" w:rsidP="006F7BCF">
      <w:pPr>
        <w:numPr>
          <w:ilvl w:val="0"/>
          <w:numId w:val="13"/>
        </w:numPr>
        <w:tabs>
          <w:tab w:val="clear" w:pos="360"/>
          <w:tab w:val="num" w:pos="567"/>
        </w:tabs>
        <w:suppressAutoHyphens/>
        <w:ind w:left="567" w:hanging="567"/>
        <w:rPr>
          <w:rFonts w:ascii="Verdana" w:hAnsi="Verdana"/>
          <w:b/>
          <w:sz w:val="17"/>
          <w:szCs w:val="18"/>
        </w:rPr>
      </w:pPr>
      <w:r w:rsidRPr="00A92FB3">
        <w:rPr>
          <w:rFonts w:ascii="Verdana" w:hAnsi="Verdana"/>
          <w:b/>
          <w:sz w:val="17"/>
          <w:szCs w:val="18"/>
        </w:rPr>
        <w:t>Niet opgenomen vakantie in het lopende vakantiejaar</w:t>
      </w:r>
    </w:p>
    <w:p w:rsidR="006D255D" w:rsidRPr="00A92FB3" w:rsidRDefault="006D255D">
      <w:pPr>
        <w:suppressAutoHyphens/>
        <w:ind w:left="567"/>
        <w:rPr>
          <w:rFonts w:ascii="Verdana" w:hAnsi="Verdana"/>
          <w:sz w:val="17"/>
          <w:szCs w:val="18"/>
        </w:rPr>
      </w:pPr>
      <w:r w:rsidRPr="00A92FB3">
        <w:rPr>
          <w:rFonts w:ascii="Verdana" w:hAnsi="Verdana"/>
          <w:sz w:val="17"/>
          <w:szCs w:val="18"/>
        </w:rPr>
        <w:t>(zie ook lid 11)</w:t>
      </w:r>
    </w:p>
    <w:p w:rsidR="006D255D" w:rsidRPr="00A92FB3" w:rsidRDefault="006D255D">
      <w:pPr>
        <w:suppressAutoHyphens/>
        <w:rPr>
          <w:rFonts w:ascii="Verdana" w:hAnsi="Verdana"/>
          <w:sz w:val="17"/>
          <w:szCs w:val="18"/>
        </w:rPr>
      </w:pPr>
    </w:p>
    <w:p w:rsidR="006D255D" w:rsidRPr="00A92FB3" w:rsidRDefault="006D255D">
      <w:pPr>
        <w:suppressAutoHyphens/>
        <w:ind w:left="567"/>
        <w:rPr>
          <w:rFonts w:ascii="Verdana" w:hAnsi="Verdana"/>
          <w:sz w:val="17"/>
          <w:szCs w:val="18"/>
        </w:rPr>
      </w:pPr>
      <w:r w:rsidRPr="00A92FB3">
        <w:rPr>
          <w:rFonts w:ascii="Verdana" w:hAnsi="Verdana"/>
          <w:sz w:val="17"/>
          <w:szCs w:val="18"/>
        </w:rPr>
        <w:t xml:space="preserve">Indien de werknemer alle hem toekomende vakantiedagen niet heeft opgenomen vóór </w:t>
      </w:r>
      <w:r w:rsidR="00FA7183" w:rsidRPr="00A92FB3">
        <w:rPr>
          <w:rFonts w:ascii="Verdana" w:hAnsi="Verdana"/>
          <w:sz w:val="17"/>
          <w:szCs w:val="18"/>
        </w:rPr>
        <w:t xml:space="preserve"> 1 juli</w:t>
      </w:r>
      <w:r w:rsidRPr="00A92FB3">
        <w:rPr>
          <w:rFonts w:ascii="Verdana" w:hAnsi="Verdana"/>
          <w:sz w:val="17"/>
          <w:szCs w:val="18"/>
        </w:rPr>
        <w:t xml:space="preserve"> volgend op het jaar waarin zij zijn verworven, is de werkgever gerechtigd data vast te stellen, waarop de werknemer deze dagen zal genieten.</w:t>
      </w:r>
    </w:p>
    <w:p w:rsidR="006D255D" w:rsidRPr="00A92FB3" w:rsidRDefault="006D255D">
      <w:pPr>
        <w:suppressAutoHyphens/>
        <w:rPr>
          <w:rFonts w:ascii="Verdana" w:hAnsi="Verdana"/>
          <w:b/>
          <w:sz w:val="17"/>
          <w:szCs w:val="18"/>
        </w:rPr>
      </w:pPr>
    </w:p>
    <w:p w:rsidR="006D255D" w:rsidRPr="00A92FB3" w:rsidRDefault="006D255D" w:rsidP="006F7BCF">
      <w:pPr>
        <w:numPr>
          <w:ilvl w:val="0"/>
          <w:numId w:val="11"/>
        </w:numPr>
        <w:tabs>
          <w:tab w:val="clear" w:pos="360"/>
          <w:tab w:val="left" w:pos="567"/>
        </w:tabs>
        <w:suppressAutoHyphens/>
        <w:ind w:left="567" w:hanging="567"/>
        <w:rPr>
          <w:rFonts w:ascii="Verdana" w:hAnsi="Verdana"/>
          <w:sz w:val="17"/>
          <w:szCs w:val="18"/>
        </w:rPr>
      </w:pPr>
      <w:r w:rsidRPr="00A92FB3">
        <w:rPr>
          <w:rFonts w:ascii="Verdana" w:hAnsi="Verdana"/>
          <w:b/>
          <w:sz w:val="17"/>
          <w:szCs w:val="18"/>
        </w:rPr>
        <w:t>Het niet verwerven van vakantierechten gedurende onderbreking der werkzaamheden.</w:t>
      </w:r>
    </w:p>
    <w:p w:rsidR="006D255D" w:rsidRPr="00A92FB3" w:rsidRDefault="006D255D">
      <w:pPr>
        <w:tabs>
          <w:tab w:val="left" w:pos="567"/>
        </w:tabs>
        <w:suppressAutoHyphens/>
        <w:rPr>
          <w:rFonts w:ascii="Verdana" w:hAnsi="Verdana"/>
          <w:sz w:val="17"/>
          <w:szCs w:val="18"/>
        </w:rPr>
      </w:pPr>
    </w:p>
    <w:p w:rsidR="006D255D" w:rsidRPr="00A92FB3" w:rsidRDefault="006D255D">
      <w:pPr>
        <w:tabs>
          <w:tab w:val="left" w:pos="1134"/>
        </w:tabs>
        <w:suppressAutoHyphens/>
        <w:ind w:left="1134" w:hanging="567"/>
        <w:rPr>
          <w:rFonts w:ascii="Verdana" w:hAnsi="Verdana"/>
          <w:sz w:val="17"/>
          <w:szCs w:val="18"/>
        </w:rPr>
      </w:pPr>
      <w:r w:rsidRPr="00A92FB3">
        <w:rPr>
          <w:rFonts w:ascii="Verdana" w:hAnsi="Verdana"/>
          <w:sz w:val="17"/>
          <w:szCs w:val="18"/>
        </w:rPr>
        <w:t>a.</w:t>
      </w:r>
      <w:r w:rsidRPr="00A92FB3">
        <w:rPr>
          <w:rFonts w:ascii="Verdana" w:hAnsi="Verdana"/>
          <w:sz w:val="17"/>
          <w:szCs w:val="18"/>
        </w:rPr>
        <w:tab/>
        <w:t>De werknemer verwerft geen vakantierechten over de tijd gedurende welke hij wegens het niet verrichten van zijn werkzaamheden geen aanspraak op in geld vastgesteld salaris heeft.</w:t>
      </w:r>
    </w:p>
    <w:p w:rsidR="006D255D" w:rsidRPr="00A92FB3" w:rsidRDefault="006D255D">
      <w:pPr>
        <w:suppressAutoHyphens/>
        <w:rPr>
          <w:rFonts w:ascii="Verdana" w:hAnsi="Verdana"/>
          <w:sz w:val="17"/>
          <w:szCs w:val="18"/>
        </w:rPr>
      </w:pPr>
    </w:p>
    <w:p w:rsidR="006D255D" w:rsidRPr="00A92FB3" w:rsidRDefault="006D255D">
      <w:pPr>
        <w:tabs>
          <w:tab w:val="left" w:pos="1134"/>
          <w:tab w:val="left" w:pos="1701"/>
        </w:tabs>
        <w:suppressAutoHyphens/>
        <w:ind w:left="1701" w:hanging="1134"/>
        <w:rPr>
          <w:rFonts w:ascii="Verdana" w:hAnsi="Verdana"/>
          <w:sz w:val="17"/>
          <w:szCs w:val="18"/>
        </w:rPr>
      </w:pPr>
      <w:r w:rsidRPr="00A92FB3">
        <w:rPr>
          <w:rFonts w:ascii="Verdana" w:hAnsi="Verdana"/>
          <w:sz w:val="17"/>
          <w:szCs w:val="18"/>
        </w:rPr>
        <w:t>b.</w:t>
      </w:r>
      <w:r w:rsidRPr="00A92FB3">
        <w:rPr>
          <w:rFonts w:ascii="Verdana" w:hAnsi="Verdana"/>
          <w:sz w:val="17"/>
          <w:szCs w:val="18"/>
        </w:rPr>
        <w:tab/>
        <w:t>1.</w:t>
      </w:r>
      <w:r w:rsidRPr="00A92FB3">
        <w:rPr>
          <w:rFonts w:ascii="Verdana" w:hAnsi="Verdana"/>
          <w:sz w:val="17"/>
          <w:szCs w:val="18"/>
        </w:rPr>
        <w:tab/>
        <w:t>De werknemer verwerft echter wel vakantie indien hij zijn werkzaamheden niet heeft verricht wegens:</w:t>
      </w:r>
    </w:p>
    <w:p w:rsidR="006D255D" w:rsidRPr="00A92FB3" w:rsidRDefault="006D255D">
      <w:pPr>
        <w:tabs>
          <w:tab w:val="left" w:pos="2268"/>
        </w:tabs>
        <w:suppressAutoHyphens/>
        <w:ind w:left="2268" w:hanging="567"/>
        <w:rPr>
          <w:rFonts w:ascii="Verdana" w:hAnsi="Verdana"/>
          <w:sz w:val="17"/>
          <w:szCs w:val="18"/>
        </w:rPr>
      </w:pPr>
      <w:r w:rsidRPr="00A92FB3">
        <w:rPr>
          <w:rFonts w:ascii="Verdana" w:hAnsi="Verdana"/>
          <w:sz w:val="17"/>
          <w:szCs w:val="18"/>
        </w:rPr>
        <w:t>a.</w:t>
      </w:r>
      <w:r w:rsidRPr="00A92FB3">
        <w:rPr>
          <w:rFonts w:ascii="Verdana" w:hAnsi="Verdana"/>
          <w:sz w:val="17"/>
          <w:szCs w:val="18"/>
        </w:rPr>
        <w:tab/>
        <w:t>volledige arbeidsongeschiktheid wegens ziekte;</w:t>
      </w:r>
    </w:p>
    <w:p w:rsidR="006D255D" w:rsidRPr="00A92FB3" w:rsidRDefault="006D255D">
      <w:pPr>
        <w:tabs>
          <w:tab w:val="left" w:pos="2268"/>
        </w:tabs>
        <w:suppressAutoHyphens/>
        <w:ind w:left="2268" w:hanging="567"/>
        <w:rPr>
          <w:rFonts w:ascii="Verdana" w:hAnsi="Verdana"/>
          <w:sz w:val="17"/>
          <w:szCs w:val="18"/>
        </w:rPr>
      </w:pPr>
      <w:r w:rsidRPr="00A92FB3">
        <w:rPr>
          <w:rFonts w:ascii="Verdana" w:hAnsi="Verdana"/>
          <w:sz w:val="17"/>
          <w:szCs w:val="18"/>
        </w:rPr>
        <w:t>b.</w:t>
      </w:r>
      <w:r w:rsidRPr="00A92FB3">
        <w:rPr>
          <w:rFonts w:ascii="Verdana" w:hAnsi="Verdana"/>
          <w:sz w:val="17"/>
          <w:szCs w:val="18"/>
        </w:rPr>
        <w:tab/>
        <w:t>zwangerschaps- en bevallingsverlof;</w:t>
      </w:r>
    </w:p>
    <w:p w:rsidR="006D255D" w:rsidRPr="00A92FB3" w:rsidRDefault="00FA7183">
      <w:pPr>
        <w:tabs>
          <w:tab w:val="left" w:pos="2268"/>
        </w:tabs>
        <w:suppressAutoHyphens/>
        <w:ind w:left="2268" w:hanging="567"/>
        <w:rPr>
          <w:rFonts w:ascii="Verdana" w:hAnsi="Verdana"/>
          <w:sz w:val="17"/>
          <w:szCs w:val="18"/>
        </w:rPr>
      </w:pPr>
      <w:r w:rsidRPr="00A92FB3">
        <w:rPr>
          <w:rFonts w:ascii="Verdana" w:hAnsi="Verdana"/>
          <w:sz w:val="17"/>
          <w:szCs w:val="18"/>
        </w:rPr>
        <w:t>c</w:t>
      </w:r>
      <w:r w:rsidR="006D255D" w:rsidRPr="00A92FB3">
        <w:rPr>
          <w:rFonts w:ascii="Verdana" w:hAnsi="Verdana"/>
          <w:sz w:val="17"/>
          <w:szCs w:val="18"/>
        </w:rPr>
        <w:t>.</w:t>
      </w:r>
      <w:r w:rsidR="006D255D" w:rsidRPr="00A92FB3">
        <w:rPr>
          <w:rFonts w:ascii="Verdana" w:hAnsi="Verdana"/>
          <w:sz w:val="17"/>
          <w:szCs w:val="18"/>
        </w:rPr>
        <w:tab/>
        <w:t>het opnemen van verlof gebaseerd op in een vorige arbeidsovereenkomst verworven doch niet genoten vakantie;</w:t>
      </w:r>
    </w:p>
    <w:p w:rsidR="006D255D" w:rsidRPr="00A92FB3" w:rsidRDefault="00FA7183">
      <w:pPr>
        <w:tabs>
          <w:tab w:val="left" w:pos="2268"/>
        </w:tabs>
        <w:suppressAutoHyphens/>
        <w:ind w:left="2268" w:hanging="567"/>
        <w:rPr>
          <w:rFonts w:ascii="Verdana" w:hAnsi="Verdana"/>
          <w:sz w:val="17"/>
          <w:szCs w:val="18"/>
        </w:rPr>
      </w:pPr>
      <w:r w:rsidRPr="00A92FB3">
        <w:rPr>
          <w:rFonts w:ascii="Verdana" w:hAnsi="Verdana"/>
          <w:sz w:val="17"/>
          <w:szCs w:val="18"/>
        </w:rPr>
        <w:t>d</w:t>
      </w:r>
      <w:r w:rsidR="006D255D" w:rsidRPr="00A92FB3">
        <w:rPr>
          <w:rFonts w:ascii="Verdana" w:hAnsi="Verdana"/>
          <w:sz w:val="17"/>
          <w:szCs w:val="18"/>
        </w:rPr>
        <w:t>.</w:t>
      </w:r>
      <w:r w:rsidR="006D255D" w:rsidRPr="00A92FB3">
        <w:rPr>
          <w:rFonts w:ascii="Verdana" w:hAnsi="Verdana"/>
          <w:sz w:val="17"/>
          <w:szCs w:val="18"/>
        </w:rPr>
        <w:tab/>
        <w:t>het met toestemming van de werkgever deelnemen aan een door de vakbeweging van de werknemer georganiseerde bijeenkomst;</w:t>
      </w:r>
    </w:p>
    <w:p w:rsidR="006D255D" w:rsidRPr="00A92FB3" w:rsidRDefault="00FA7183">
      <w:pPr>
        <w:tabs>
          <w:tab w:val="left" w:pos="2268"/>
        </w:tabs>
        <w:suppressAutoHyphens/>
        <w:ind w:left="2268" w:hanging="567"/>
        <w:rPr>
          <w:rFonts w:ascii="Verdana" w:hAnsi="Verdana"/>
          <w:sz w:val="17"/>
          <w:szCs w:val="18"/>
        </w:rPr>
      </w:pPr>
      <w:r w:rsidRPr="00A92FB3">
        <w:rPr>
          <w:rFonts w:ascii="Verdana" w:hAnsi="Verdana"/>
          <w:sz w:val="17"/>
          <w:szCs w:val="18"/>
        </w:rPr>
        <w:t>e</w:t>
      </w:r>
      <w:r w:rsidR="006D255D" w:rsidRPr="00A92FB3">
        <w:rPr>
          <w:rFonts w:ascii="Verdana" w:hAnsi="Verdana"/>
          <w:sz w:val="17"/>
          <w:szCs w:val="18"/>
        </w:rPr>
        <w:t>.</w:t>
      </w:r>
      <w:r w:rsidR="006D255D" w:rsidRPr="00A92FB3">
        <w:rPr>
          <w:rFonts w:ascii="Verdana" w:hAnsi="Verdana"/>
          <w:sz w:val="17"/>
          <w:szCs w:val="18"/>
        </w:rPr>
        <w:tab/>
        <w:t>tegen zijn wil - anders dan ten gevolge van arbeidsongeschiktheid - niet in staat zijn arbeid te verrichten ( werktijdvermindering);</w:t>
      </w:r>
    </w:p>
    <w:p w:rsidR="006D255D" w:rsidRPr="00A92FB3" w:rsidRDefault="00FA7183">
      <w:pPr>
        <w:tabs>
          <w:tab w:val="left" w:pos="2268"/>
        </w:tabs>
        <w:suppressAutoHyphens/>
        <w:ind w:left="2268" w:hanging="567"/>
        <w:rPr>
          <w:rFonts w:ascii="Verdana" w:hAnsi="Verdana"/>
          <w:sz w:val="17"/>
          <w:szCs w:val="18"/>
        </w:rPr>
      </w:pPr>
      <w:r w:rsidRPr="00A92FB3">
        <w:rPr>
          <w:rFonts w:ascii="Verdana" w:hAnsi="Verdana"/>
          <w:sz w:val="17"/>
          <w:szCs w:val="18"/>
        </w:rPr>
        <w:t>f</w:t>
      </w:r>
      <w:r w:rsidR="006D255D" w:rsidRPr="00A92FB3">
        <w:rPr>
          <w:rFonts w:ascii="Verdana" w:hAnsi="Verdana"/>
          <w:sz w:val="17"/>
          <w:szCs w:val="18"/>
        </w:rPr>
        <w:t>.</w:t>
      </w:r>
      <w:r w:rsidR="006D255D" w:rsidRPr="00A92FB3">
        <w:rPr>
          <w:rFonts w:ascii="Verdana" w:hAnsi="Verdana"/>
          <w:sz w:val="17"/>
          <w:szCs w:val="18"/>
        </w:rPr>
        <w:tab/>
        <w:t>het genieten van verlof als bedoeld in artikel 7: 643 BW (politiek verlof).</w:t>
      </w:r>
    </w:p>
    <w:p w:rsidR="006D255D" w:rsidRPr="00A92FB3" w:rsidRDefault="006D255D">
      <w:pPr>
        <w:tabs>
          <w:tab w:val="left" w:pos="1701"/>
        </w:tabs>
        <w:suppressAutoHyphens/>
        <w:ind w:left="1701" w:hanging="567"/>
        <w:rPr>
          <w:rFonts w:ascii="Verdana" w:hAnsi="Verdana"/>
          <w:sz w:val="17"/>
          <w:szCs w:val="18"/>
        </w:rPr>
      </w:pPr>
      <w:r w:rsidRPr="00A92FB3">
        <w:rPr>
          <w:rFonts w:ascii="Verdana" w:hAnsi="Verdana"/>
          <w:sz w:val="17"/>
          <w:szCs w:val="18"/>
        </w:rPr>
        <w:t>2.</w:t>
      </w:r>
      <w:r w:rsidRPr="00A92FB3">
        <w:rPr>
          <w:rFonts w:ascii="Verdana" w:hAnsi="Verdana"/>
          <w:sz w:val="17"/>
          <w:szCs w:val="18"/>
        </w:rPr>
        <w:tab/>
        <w:t>In de hiervoor onder a en b bedoelde gevallen wordt slechts vakantie verworven over de wettelijk vastgestelde periode waarin geen arbeid wordt verricht, met dien verstande dat de tijdvakken worden samen geteld als zij elkaar met onderbreking van minder dan een maand opvolgen.</w:t>
      </w:r>
    </w:p>
    <w:p w:rsidR="006D255D" w:rsidRPr="00A92FB3" w:rsidRDefault="006D255D">
      <w:pPr>
        <w:tabs>
          <w:tab w:val="left" w:pos="1701"/>
        </w:tabs>
        <w:suppressAutoHyphens/>
        <w:ind w:left="1701" w:hanging="567"/>
        <w:rPr>
          <w:rFonts w:ascii="Verdana" w:hAnsi="Verdana"/>
          <w:sz w:val="17"/>
          <w:szCs w:val="18"/>
        </w:rPr>
      </w:pPr>
      <w:r w:rsidRPr="00A92FB3">
        <w:rPr>
          <w:rFonts w:ascii="Verdana" w:hAnsi="Verdana"/>
          <w:sz w:val="17"/>
          <w:szCs w:val="18"/>
        </w:rPr>
        <w:t>3.</w:t>
      </w:r>
      <w:r w:rsidRPr="00A92FB3">
        <w:rPr>
          <w:rFonts w:ascii="Verdana" w:hAnsi="Verdana"/>
          <w:sz w:val="17"/>
          <w:szCs w:val="18"/>
        </w:rPr>
        <w:tab/>
        <w:t>Opbouw van vakantie bij volledige arbeidsongeschiktheid vindt niet plaats indien de arbeidsongeschiktheid door opzet van de werknemer is ontstaan of het gevolg is van een gebrek waarover de werknemer bij een aanstellingskeuring valse informatie heeft verstrekt en voor de tijd gedurende welke de werknemer door zijn toedoen zijn genezing heeft belemmerd of vertraagd dan wel indien hij zonder deugdelijke grond geen passend werk verricht.</w:t>
      </w:r>
    </w:p>
    <w:p w:rsidR="006D255D" w:rsidRPr="00A92FB3" w:rsidRDefault="006D255D">
      <w:pPr>
        <w:tabs>
          <w:tab w:val="left" w:pos="1701"/>
        </w:tabs>
        <w:suppressAutoHyphens/>
        <w:ind w:left="1701" w:hanging="567"/>
        <w:rPr>
          <w:rFonts w:ascii="Verdana" w:hAnsi="Verdana"/>
          <w:sz w:val="17"/>
          <w:szCs w:val="18"/>
        </w:rPr>
      </w:pPr>
      <w:r w:rsidRPr="00A92FB3">
        <w:rPr>
          <w:rFonts w:ascii="Verdana" w:hAnsi="Verdana"/>
          <w:sz w:val="17"/>
          <w:szCs w:val="18"/>
        </w:rPr>
        <w:t>4.</w:t>
      </w:r>
      <w:r w:rsidRPr="00A92FB3">
        <w:rPr>
          <w:rFonts w:ascii="Verdana" w:hAnsi="Verdana"/>
          <w:sz w:val="17"/>
          <w:szCs w:val="18"/>
        </w:rPr>
        <w:tab/>
        <w:t>Indien een onderbreking der werkzaamheden als bedoelt onder 1 van dit sub lid in meer dan één vakantiejaar valt, wordt het in een vorig jaar vallend deel der onderbreking bij de berekening van de periode van afwezigheid mede in aanmerking genomen.</w:t>
      </w:r>
    </w:p>
    <w:p w:rsidR="006D255D" w:rsidRPr="00A92FB3" w:rsidRDefault="006D255D">
      <w:pPr>
        <w:tabs>
          <w:tab w:val="left" w:pos="1701"/>
        </w:tabs>
        <w:suppressAutoHyphens/>
        <w:ind w:left="1701" w:hanging="567"/>
        <w:rPr>
          <w:rFonts w:ascii="Verdana" w:hAnsi="Verdana"/>
          <w:sz w:val="17"/>
          <w:szCs w:val="18"/>
        </w:rPr>
      </w:pPr>
      <w:r w:rsidRPr="00A92FB3">
        <w:rPr>
          <w:rFonts w:ascii="Verdana" w:hAnsi="Verdana"/>
          <w:sz w:val="17"/>
          <w:szCs w:val="18"/>
        </w:rPr>
        <w:t>5.</w:t>
      </w:r>
      <w:r w:rsidRPr="00A92FB3">
        <w:rPr>
          <w:rFonts w:ascii="Verdana" w:hAnsi="Verdana"/>
          <w:sz w:val="17"/>
          <w:szCs w:val="18"/>
        </w:rPr>
        <w:tab/>
        <w:t xml:space="preserve">Ten aanzien van het tijdstip van de aanvang en het einde van de hier bedoelde onderbreking is het in lid 4 bepaalde van overeenkomstige toepassing. </w:t>
      </w:r>
    </w:p>
    <w:p w:rsidR="006D255D" w:rsidRPr="00A92FB3" w:rsidRDefault="006D255D">
      <w:pPr>
        <w:suppressAutoHyphens/>
        <w:rPr>
          <w:rFonts w:ascii="Verdana" w:hAnsi="Verdana"/>
          <w:sz w:val="17"/>
          <w:szCs w:val="18"/>
        </w:rPr>
      </w:pPr>
    </w:p>
    <w:p w:rsidR="006D255D" w:rsidRPr="00A92FB3" w:rsidRDefault="006D255D">
      <w:pPr>
        <w:suppressAutoHyphens/>
        <w:rPr>
          <w:rFonts w:ascii="Verdana" w:hAnsi="Verdana"/>
          <w:sz w:val="17"/>
          <w:szCs w:val="18"/>
        </w:rPr>
      </w:pPr>
    </w:p>
    <w:p w:rsidR="006D255D" w:rsidRPr="00A92FB3" w:rsidRDefault="006D255D">
      <w:pPr>
        <w:tabs>
          <w:tab w:val="left" w:pos="567"/>
        </w:tabs>
        <w:suppressAutoHyphens/>
        <w:ind w:left="567" w:hanging="567"/>
        <w:rPr>
          <w:rFonts w:ascii="Verdana" w:hAnsi="Verdana"/>
          <w:b/>
          <w:sz w:val="17"/>
          <w:szCs w:val="18"/>
        </w:rPr>
      </w:pPr>
      <w:r w:rsidRPr="00A92FB3">
        <w:rPr>
          <w:rFonts w:ascii="Verdana" w:hAnsi="Verdana"/>
          <w:b/>
          <w:sz w:val="17"/>
          <w:szCs w:val="18"/>
        </w:rPr>
        <w:t>8.</w:t>
      </w:r>
      <w:r w:rsidRPr="00A92FB3">
        <w:rPr>
          <w:rFonts w:ascii="Verdana" w:hAnsi="Verdana"/>
          <w:b/>
          <w:sz w:val="17"/>
          <w:szCs w:val="18"/>
        </w:rPr>
        <w:tab/>
        <w:t xml:space="preserve">Samenvallen van vakantiedagen met bepaalde andere dagen waarop geen arbeid wordt verricht </w:t>
      </w:r>
    </w:p>
    <w:p w:rsidR="006D255D" w:rsidRPr="00A92FB3" w:rsidRDefault="006D255D">
      <w:pPr>
        <w:suppressAutoHyphens/>
        <w:rPr>
          <w:rFonts w:ascii="Verdana" w:hAnsi="Verdana"/>
          <w:b/>
          <w:sz w:val="17"/>
          <w:szCs w:val="18"/>
        </w:rPr>
      </w:pPr>
    </w:p>
    <w:p w:rsidR="006D255D" w:rsidRPr="00A92FB3" w:rsidRDefault="006D255D">
      <w:pPr>
        <w:tabs>
          <w:tab w:val="left" w:pos="1134"/>
        </w:tabs>
        <w:suppressAutoHyphens/>
        <w:ind w:left="1134" w:hanging="567"/>
        <w:rPr>
          <w:rFonts w:ascii="Verdana" w:hAnsi="Verdana"/>
          <w:sz w:val="17"/>
          <w:szCs w:val="18"/>
        </w:rPr>
      </w:pPr>
      <w:r w:rsidRPr="00A92FB3">
        <w:rPr>
          <w:rFonts w:ascii="Verdana" w:hAnsi="Verdana"/>
          <w:sz w:val="17"/>
          <w:szCs w:val="18"/>
        </w:rPr>
        <w:t>a.</w:t>
      </w:r>
      <w:r w:rsidRPr="00A92FB3">
        <w:rPr>
          <w:rFonts w:ascii="Verdana" w:hAnsi="Verdana"/>
          <w:sz w:val="17"/>
          <w:szCs w:val="18"/>
        </w:rPr>
        <w:tab/>
        <w:t>Dagen, waarop de werknemer geen arbeid heeft verricht om een der redenen genoemd in lid 7 sub b onder 1 en ook in artikel 11 lid B sub f, g, h, en i gelden niet als vakantiedagen.</w:t>
      </w:r>
    </w:p>
    <w:p w:rsidR="006D255D" w:rsidRPr="00A92FB3" w:rsidRDefault="006D255D">
      <w:pPr>
        <w:tabs>
          <w:tab w:val="left" w:pos="1134"/>
        </w:tabs>
        <w:suppressAutoHyphens/>
        <w:ind w:left="1134" w:hanging="567"/>
        <w:rPr>
          <w:rFonts w:ascii="Verdana" w:hAnsi="Verdana"/>
          <w:sz w:val="17"/>
          <w:szCs w:val="18"/>
        </w:rPr>
      </w:pPr>
      <w:r w:rsidRPr="00A92FB3">
        <w:rPr>
          <w:rFonts w:ascii="Verdana" w:hAnsi="Verdana"/>
          <w:sz w:val="17"/>
          <w:szCs w:val="18"/>
        </w:rPr>
        <w:t>b.</w:t>
      </w:r>
      <w:r w:rsidRPr="00A92FB3">
        <w:rPr>
          <w:rFonts w:ascii="Verdana" w:hAnsi="Verdana"/>
          <w:sz w:val="17"/>
          <w:szCs w:val="18"/>
        </w:rPr>
        <w:tab/>
        <w:t xml:space="preserve">Indien de werknemer arbeidsongeschikt wordt tijdens de vastgestelde aaneengesloten vakantie of een snipperdag, zullen de dagen waarop de verhindering zich voordoet, niet als vakantie worden geteld, indien de arbeidsongeschiktheid door de controlerende instantie wordt geaccepteerd, dan wel door een medische verklaring wordt gestaafd, respectievelijk over die dagen een wettelijke uitkering </w:t>
      </w:r>
      <w:proofErr w:type="spellStart"/>
      <w:r w:rsidRPr="00A92FB3">
        <w:rPr>
          <w:rFonts w:ascii="Verdana" w:hAnsi="Verdana"/>
          <w:sz w:val="17"/>
          <w:szCs w:val="18"/>
        </w:rPr>
        <w:t>terzake</w:t>
      </w:r>
      <w:proofErr w:type="spellEnd"/>
      <w:r w:rsidRPr="00A92FB3">
        <w:rPr>
          <w:rFonts w:ascii="Verdana" w:hAnsi="Verdana"/>
          <w:sz w:val="17"/>
          <w:szCs w:val="18"/>
        </w:rPr>
        <w:t xml:space="preserve"> van ziekte is ontvangen. Indien een van de hiervoor onder a van dit artikellid genoemde verhinderingen zich voordoen tijdens een vastgestelde aaneengesloten vakantie of snipperdag dient de werknemer daarvan zo spoedig mogelijk mededeling te doen.</w:t>
      </w:r>
    </w:p>
    <w:p w:rsidR="006D255D" w:rsidRPr="00A92FB3" w:rsidRDefault="006D255D">
      <w:pPr>
        <w:tabs>
          <w:tab w:val="left" w:pos="1134"/>
        </w:tabs>
        <w:suppressAutoHyphens/>
        <w:ind w:left="1134" w:hanging="567"/>
        <w:rPr>
          <w:rFonts w:ascii="Verdana" w:hAnsi="Verdana"/>
          <w:sz w:val="17"/>
          <w:szCs w:val="18"/>
        </w:rPr>
      </w:pPr>
      <w:r w:rsidRPr="00A92FB3">
        <w:rPr>
          <w:rFonts w:ascii="Verdana" w:hAnsi="Verdana"/>
          <w:sz w:val="17"/>
          <w:szCs w:val="18"/>
        </w:rPr>
        <w:t>c.</w:t>
      </w:r>
      <w:r w:rsidRPr="00A92FB3">
        <w:rPr>
          <w:rFonts w:ascii="Verdana" w:hAnsi="Verdana"/>
          <w:sz w:val="17"/>
          <w:szCs w:val="18"/>
        </w:rPr>
        <w:tab/>
        <w:t>Indien ingevolge het sub b bepaalde aanvankelijk vastgestelde vakantiedagen niet als zodanig worden gerekend zal de werkgever na overleg met de werknemer nieuwe data vaststellen waarop de dagen alsnog kunnen worden genoten.</w:t>
      </w:r>
    </w:p>
    <w:p w:rsidR="006D255D" w:rsidRPr="00A92FB3" w:rsidRDefault="006D255D">
      <w:pPr>
        <w:suppressAutoHyphens/>
        <w:ind w:left="360"/>
        <w:rPr>
          <w:rFonts w:ascii="Verdana" w:hAnsi="Verdana"/>
          <w:sz w:val="17"/>
          <w:szCs w:val="18"/>
        </w:rPr>
      </w:pPr>
    </w:p>
    <w:p w:rsidR="006D255D" w:rsidRPr="00A92FB3" w:rsidRDefault="00D05FFB" w:rsidP="00D05FFB">
      <w:pPr>
        <w:tabs>
          <w:tab w:val="left" w:pos="567"/>
        </w:tabs>
        <w:suppressAutoHyphens/>
        <w:rPr>
          <w:rFonts w:ascii="Verdana" w:hAnsi="Verdana"/>
          <w:sz w:val="17"/>
          <w:szCs w:val="18"/>
        </w:rPr>
      </w:pPr>
      <w:r>
        <w:rPr>
          <w:rFonts w:ascii="Verdana" w:hAnsi="Verdana"/>
          <w:b/>
          <w:sz w:val="17"/>
          <w:szCs w:val="18"/>
        </w:rPr>
        <w:t>9.</w:t>
      </w:r>
      <w:r>
        <w:rPr>
          <w:rFonts w:ascii="Verdana" w:hAnsi="Verdana"/>
          <w:b/>
          <w:sz w:val="17"/>
          <w:szCs w:val="18"/>
        </w:rPr>
        <w:tab/>
      </w:r>
      <w:r w:rsidR="006D255D" w:rsidRPr="00A92FB3">
        <w:rPr>
          <w:rFonts w:ascii="Verdana" w:hAnsi="Verdana"/>
          <w:b/>
          <w:sz w:val="17"/>
          <w:szCs w:val="18"/>
        </w:rPr>
        <w:t>Vakantie bij het eindigen van het dienstverband</w:t>
      </w:r>
    </w:p>
    <w:p w:rsidR="006D255D" w:rsidRPr="00A92FB3" w:rsidRDefault="006D255D">
      <w:pPr>
        <w:tabs>
          <w:tab w:val="left" w:pos="567"/>
        </w:tabs>
        <w:suppressAutoHyphens/>
        <w:rPr>
          <w:rFonts w:ascii="Verdana" w:hAnsi="Verdana"/>
          <w:b/>
          <w:sz w:val="17"/>
          <w:szCs w:val="18"/>
        </w:rPr>
      </w:pPr>
    </w:p>
    <w:p w:rsidR="006D255D" w:rsidRPr="00A92FB3" w:rsidRDefault="006D255D" w:rsidP="006F7BCF">
      <w:pPr>
        <w:numPr>
          <w:ilvl w:val="0"/>
          <w:numId w:val="65"/>
        </w:numPr>
        <w:tabs>
          <w:tab w:val="clear" w:pos="930"/>
          <w:tab w:val="num" w:pos="1134"/>
        </w:tabs>
        <w:suppressAutoHyphens/>
        <w:ind w:left="1134" w:hanging="567"/>
        <w:rPr>
          <w:rFonts w:ascii="Verdana" w:hAnsi="Verdana"/>
          <w:sz w:val="17"/>
          <w:szCs w:val="18"/>
        </w:rPr>
      </w:pPr>
      <w:r w:rsidRPr="00A92FB3">
        <w:rPr>
          <w:rFonts w:ascii="Verdana" w:hAnsi="Verdana"/>
          <w:sz w:val="17"/>
          <w:szCs w:val="18"/>
        </w:rPr>
        <w:t>Bij het eindigen van de dienstbetrekking zal de werknemer, indien het bedrijfsbelang dat toelaat, in de gelegenheid worden gesteld de hem nog toekomende vakantiedagen op te nemen, op voorwaarde dat, dat deze vakantiedagen niet in de opzeggingstermijn mogen zijn inbegrepen.</w:t>
      </w:r>
    </w:p>
    <w:p w:rsidR="006D255D" w:rsidRPr="00A92FB3" w:rsidRDefault="006D255D" w:rsidP="006F7BCF">
      <w:pPr>
        <w:numPr>
          <w:ilvl w:val="0"/>
          <w:numId w:val="65"/>
        </w:numPr>
        <w:tabs>
          <w:tab w:val="clear" w:pos="930"/>
          <w:tab w:val="num" w:pos="1134"/>
        </w:tabs>
        <w:suppressAutoHyphens/>
        <w:ind w:left="1134" w:hanging="567"/>
        <w:rPr>
          <w:rFonts w:ascii="Verdana" w:hAnsi="Verdana"/>
          <w:sz w:val="17"/>
          <w:szCs w:val="18"/>
        </w:rPr>
      </w:pPr>
      <w:r w:rsidRPr="00A92FB3">
        <w:rPr>
          <w:rFonts w:ascii="Verdana" w:hAnsi="Verdana"/>
          <w:sz w:val="17"/>
          <w:szCs w:val="18"/>
        </w:rPr>
        <w:t>Indien de werknemer de hem toekomende vakantiedagen niet heeft opgenomen, zullen de nog resterende vakantiedagen worden uitbetaald.</w:t>
      </w:r>
    </w:p>
    <w:p w:rsidR="006D255D" w:rsidRPr="00A92FB3" w:rsidRDefault="006D255D" w:rsidP="006F7BCF">
      <w:pPr>
        <w:numPr>
          <w:ilvl w:val="0"/>
          <w:numId w:val="65"/>
        </w:numPr>
        <w:tabs>
          <w:tab w:val="clear" w:pos="930"/>
          <w:tab w:val="num" w:pos="1134"/>
        </w:tabs>
        <w:suppressAutoHyphens/>
        <w:ind w:left="1134" w:hanging="567"/>
        <w:rPr>
          <w:rFonts w:ascii="Verdana" w:hAnsi="Verdana"/>
          <w:sz w:val="17"/>
          <w:szCs w:val="18"/>
        </w:rPr>
      </w:pPr>
      <w:r w:rsidRPr="00A92FB3">
        <w:rPr>
          <w:rFonts w:ascii="Verdana" w:hAnsi="Verdana"/>
          <w:sz w:val="17"/>
          <w:szCs w:val="18"/>
        </w:rPr>
        <w:t>De werkgever heeft het recht bij het eindigen van de dienstbetrekking het over te veel genoten vakantiedagen en snipperdagen doorbetaalde salaris bij de laatste salarisbetaling te verrekenen.</w:t>
      </w:r>
    </w:p>
    <w:p w:rsidR="006D255D" w:rsidRPr="00A92FB3" w:rsidRDefault="006D255D" w:rsidP="006F7BCF">
      <w:pPr>
        <w:numPr>
          <w:ilvl w:val="0"/>
          <w:numId w:val="65"/>
        </w:numPr>
        <w:tabs>
          <w:tab w:val="clear" w:pos="930"/>
          <w:tab w:val="num" w:pos="1134"/>
        </w:tabs>
        <w:suppressAutoHyphens/>
        <w:ind w:left="1134" w:hanging="567"/>
        <w:rPr>
          <w:rFonts w:ascii="Verdana" w:hAnsi="Verdana"/>
          <w:sz w:val="17"/>
          <w:szCs w:val="18"/>
        </w:rPr>
      </w:pPr>
      <w:r w:rsidRPr="00A92FB3">
        <w:rPr>
          <w:rFonts w:ascii="Verdana" w:hAnsi="Verdana"/>
          <w:sz w:val="17"/>
          <w:szCs w:val="18"/>
        </w:rPr>
        <w:lastRenderedPageBreak/>
        <w:t>De werkgever reikt de werknemer bij het einde van de dienstbetrekking een verklaring uit, waaruit blijkt de duur van de vakantie zonder behoud van salaris welke de werknemer op dat tijdstip nog toekomt.</w:t>
      </w:r>
    </w:p>
    <w:p w:rsidR="006D255D" w:rsidRPr="00A92FB3" w:rsidRDefault="006D255D">
      <w:pPr>
        <w:suppressAutoHyphens/>
        <w:rPr>
          <w:rFonts w:ascii="Verdana" w:hAnsi="Verdana"/>
          <w:sz w:val="17"/>
          <w:szCs w:val="18"/>
        </w:rPr>
      </w:pPr>
    </w:p>
    <w:p w:rsidR="006D255D" w:rsidRPr="00A92FB3" w:rsidRDefault="006D255D">
      <w:pPr>
        <w:suppressAutoHyphens/>
        <w:rPr>
          <w:rFonts w:ascii="Verdana" w:hAnsi="Verdana"/>
          <w:sz w:val="17"/>
          <w:szCs w:val="18"/>
        </w:rPr>
      </w:pPr>
    </w:p>
    <w:p w:rsidR="006D255D" w:rsidRPr="00D05FFB" w:rsidRDefault="006D255D" w:rsidP="00D05FFB">
      <w:pPr>
        <w:pStyle w:val="Lijstalinea"/>
        <w:numPr>
          <w:ilvl w:val="0"/>
          <w:numId w:val="24"/>
        </w:numPr>
        <w:tabs>
          <w:tab w:val="clear" w:pos="375"/>
          <w:tab w:val="left" w:pos="709"/>
        </w:tabs>
        <w:suppressAutoHyphens/>
        <w:ind w:left="567" w:hanging="567"/>
        <w:rPr>
          <w:rFonts w:ascii="Verdana" w:hAnsi="Verdana"/>
          <w:sz w:val="17"/>
          <w:szCs w:val="18"/>
        </w:rPr>
      </w:pPr>
      <w:r w:rsidRPr="00D05FFB">
        <w:rPr>
          <w:rFonts w:ascii="Verdana" w:hAnsi="Verdana"/>
          <w:b/>
          <w:sz w:val="17"/>
          <w:szCs w:val="18"/>
        </w:rPr>
        <w:t>Bij vorige werkgever(s) verworven vakantierechten.</w:t>
      </w:r>
    </w:p>
    <w:p w:rsidR="006D255D" w:rsidRPr="00A92FB3" w:rsidRDefault="006D255D" w:rsidP="00D05FFB">
      <w:pPr>
        <w:tabs>
          <w:tab w:val="left" w:pos="709"/>
        </w:tabs>
        <w:suppressAutoHyphens/>
        <w:rPr>
          <w:rFonts w:ascii="Verdana" w:hAnsi="Verdana"/>
          <w:sz w:val="17"/>
          <w:szCs w:val="18"/>
        </w:rPr>
      </w:pPr>
    </w:p>
    <w:p w:rsidR="006D255D" w:rsidRPr="00A92FB3" w:rsidRDefault="006D255D" w:rsidP="00D05FFB">
      <w:pPr>
        <w:tabs>
          <w:tab w:val="left" w:pos="709"/>
        </w:tabs>
        <w:suppressAutoHyphens/>
        <w:ind w:left="567"/>
        <w:rPr>
          <w:rFonts w:ascii="Verdana" w:hAnsi="Verdana"/>
          <w:sz w:val="17"/>
          <w:szCs w:val="18"/>
        </w:rPr>
      </w:pPr>
      <w:r w:rsidRPr="00A92FB3">
        <w:rPr>
          <w:rFonts w:ascii="Verdana" w:hAnsi="Verdana"/>
          <w:sz w:val="17"/>
          <w:szCs w:val="18"/>
        </w:rPr>
        <w:t>De werknemer dient bij de aanvang van de dienstbetrekking de werkgever mede te delen hoeveel rechten op vakantie hij bij zijn vorige werkgever(s) verworven maar niet in natura genoten heeft, opdat de werkgever weet op hoeveel verlofdagen zonder behoud van salaris de werknemer aanspraak kan maken.</w:t>
      </w:r>
      <w:r w:rsidR="00D05FFB">
        <w:rPr>
          <w:rFonts w:ascii="Verdana" w:hAnsi="Verdana"/>
          <w:sz w:val="17"/>
          <w:szCs w:val="18"/>
        </w:rPr>
        <w:br/>
      </w:r>
    </w:p>
    <w:p w:rsidR="006D255D" w:rsidRPr="00A92FB3" w:rsidRDefault="006D255D" w:rsidP="00D05FFB">
      <w:pPr>
        <w:numPr>
          <w:ilvl w:val="0"/>
          <w:numId w:val="24"/>
        </w:numPr>
        <w:tabs>
          <w:tab w:val="clear" w:pos="375"/>
          <w:tab w:val="left" w:pos="709"/>
        </w:tabs>
        <w:suppressAutoHyphens/>
        <w:ind w:left="567" w:hanging="567"/>
        <w:rPr>
          <w:rFonts w:ascii="Verdana" w:hAnsi="Verdana"/>
          <w:sz w:val="17"/>
          <w:szCs w:val="18"/>
        </w:rPr>
      </w:pPr>
      <w:r w:rsidRPr="00A92FB3">
        <w:rPr>
          <w:rFonts w:ascii="Verdana" w:hAnsi="Verdana"/>
          <w:b/>
          <w:sz w:val="17"/>
          <w:szCs w:val="18"/>
        </w:rPr>
        <w:t>Verjaren vakantierechten</w:t>
      </w:r>
      <w:r w:rsidR="00C330CC" w:rsidRPr="00A92FB3">
        <w:rPr>
          <w:rFonts w:ascii="Verdana" w:hAnsi="Verdana"/>
          <w:b/>
          <w:sz w:val="17"/>
          <w:szCs w:val="18"/>
        </w:rPr>
        <w:br/>
      </w:r>
    </w:p>
    <w:p w:rsidR="006D255D" w:rsidRPr="00A92FB3" w:rsidRDefault="006D255D" w:rsidP="00D05FFB">
      <w:pPr>
        <w:tabs>
          <w:tab w:val="left" w:pos="709"/>
        </w:tabs>
        <w:suppressAutoHyphens/>
        <w:ind w:left="567"/>
        <w:rPr>
          <w:rFonts w:ascii="Verdana" w:hAnsi="Verdana"/>
          <w:sz w:val="17"/>
          <w:szCs w:val="18"/>
        </w:rPr>
      </w:pPr>
      <w:r w:rsidRPr="00A92FB3">
        <w:rPr>
          <w:rFonts w:ascii="Verdana" w:hAnsi="Verdana"/>
          <w:sz w:val="17"/>
          <w:szCs w:val="18"/>
        </w:rPr>
        <w:t xml:space="preserve">Niet opgenomen </w:t>
      </w:r>
      <w:r w:rsidR="00FA7183" w:rsidRPr="00A92FB3">
        <w:rPr>
          <w:rFonts w:ascii="Verdana" w:hAnsi="Verdana"/>
          <w:sz w:val="17"/>
          <w:szCs w:val="18"/>
        </w:rPr>
        <w:t xml:space="preserve">bovenwettelijke </w:t>
      </w:r>
      <w:r w:rsidRPr="00A92FB3">
        <w:rPr>
          <w:rFonts w:ascii="Verdana" w:hAnsi="Verdana"/>
          <w:sz w:val="17"/>
          <w:szCs w:val="18"/>
        </w:rPr>
        <w:t>vakantiedagen verjaren door verloop van 5 jaren na de laatste dag van het kalenderjaar waarin de aanspraak is ontstaan.</w:t>
      </w:r>
    </w:p>
    <w:p w:rsidR="006D255D" w:rsidRPr="00A92FB3" w:rsidRDefault="006D255D" w:rsidP="00D05FFB">
      <w:pPr>
        <w:tabs>
          <w:tab w:val="left" w:pos="709"/>
        </w:tabs>
        <w:suppressAutoHyphens/>
        <w:rPr>
          <w:rFonts w:ascii="Verdana" w:hAnsi="Verdana"/>
          <w:sz w:val="17"/>
          <w:szCs w:val="18"/>
        </w:rPr>
      </w:pPr>
    </w:p>
    <w:p w:rsidR="006D255D" w:rsidRPr="00A92FB3" w:rsidRDefault="006D255D" w:rsidP="00D05FFB">
      <w:pPr>
        <w:numPr>
          <w:ilvl w:val="0"/>
          <w:numId w:val="24"/>
        </w:numPr>
        <w:tabs>
          <w:tab w:val="clear" w:pos="375"/>
          <w:tab w:val="left" w:pos="709"/>
        </w:tabs>
        <w:suppressAutoHyphens/>
        <w:ind w:left="567" w:hanging="567"/>
        <w:rPr>
          <w:rFonts w:ascii="Verdana" w:hAnsi="Verdana"/>
          <w:sz w:val="17"/>
          <w:szCs w:val="18"/>
        </w:rPr>
      </w:pPr>
      <w:r w:rsidRPr="00A92FB3">
        <w:rPr>
          <w:rFonts w:ascii="Verdana" w:hAnsi="Verdana"/>
          <w:b/>
          <w:sz w:val="17"/>
          <w:szCs w:val="18"/>
        </w:rPr>
        <w:t>Doorbetaling van het salaris</w:t>
      </w:r>
      <w:r w:rsidR="00C330CC" w:rsidRPr="00A92FB3">
        <w:rPr>
          <w:rFonts w:ascii="Verdana" w:hAnsi="Verdana"/>
          <w:b/>
          <w:sz w:val="17"/>
          <w:szCs w:val="18"/>
        </w:rPr>
        <w:br/>
      </w:r>
    </w:p>
    <w:p w:rsidR="006D255D" w:rsidRPr="00A92FB3" w:rsidRDefault="006D255D" w:rsidP="00D05FFB">
      <w:pPr>
        <w:tabs>
          <w:tab w:val="left" w:pos="709"/>
        </w:tabs>
        <w:suppressAutoHyphens/>
        <w:ind w:left="567"/>
        <w:rPr>
          <w:rFonts w:ascii="Verdana" w:hAnsi="Verdana"/>
          <w:sz w:val="17"/>
          <w:szCs w:val="18"/>
        </w:rPr>
      </w:pPr>
      <w:r w:rsidRPr="00A92FB3">
        <w:rPr>
          <w:rFonts w:ascii="Verdana" w:hAnsi="Verdana"/>
          <w:sz w:val="17"/>
          <w:szCs w:val="18"/>
        </w:rPr>
        <w:t>In de gevallen waarin het salaris moet worden doorbetaald wordt daaronder verstaan het periode inkomen, tenzij partijen een afwijkende regeling treffen.</w:t>
      </w:r>
    </w:p>
    <w:p w:rsidR="006D255D" w:rsidRPr="00A92FB3" w:rsidRDefault="006D255D" w:rsidP="00D05FFB">
      <w:pPr>
        <w:tabs>
          <w:tab w:val="left" w:pos="709"/>
        </w:tabs>
        <w:suppressAutoHyphens/>
        <w:rPr>
          <w:rFonts w:ascii="Verdana" w:hAnsi="Verdana"/>
          <w:sz w:val="17"/>
          <w:szCs w:val="18"/>
        </w:rPr>
      </w:pPr>
    </w:p>
    <w:p w:rsidR="006D255D" w:rsidRPr="00A92FB3" w:rsidRDefault="006D255D" w:rsidP="00D05FFB">
      <w:pPr>
        <w:numPr>
          <w:ilvl w:val="0"/>
          <w:numId w:val="24"/>
        </w:numPr>
        <w:tabs>
          <w:tab w:val="clear" w:pos="375"/>
          <w:tab w:val="left" w:pos="709"/>
        </w:tabs>
        <w:suppressAutoHyphens/>
        <w:ind w:left="567" w:hanging="567"/>
        <w:rPr>
          <w:rFonts w:ascii="Verdana" w:hAnsi="Verdana"/>
          <w:sz w:val="17"/>
          <w:szCs w:val="18"/>
        </w:rPr>
      </w:pPr>
      <w:r w:rsidRPr="00A92FB3">
        <w:rPr>
          <w:rFonts w:ascii="Verdana" w:hAnsi="Verdana"/>
          <w:b/>
          <w:sz w:val="17"/>
          <w:szCs w:val="18"/>
        </w:rPr>
        <w:t>Uitvoeringsbepalingen</w:t>
      </w:r>
      <w:r w:rsidR="00C330CC" w:rsidRPr="00A92FB3">
        <w:rPr>
          <w:rFonts w:ascii="Verdana" w:hAnsi="Verdana"/>
          <w:b/>
          <w:sz w:val="17"/>
          <w:szCs w:val="18"/>
        </w:rPr>
        <w:br/>
      </w:r>
    </w:p>
    <w:p w:rsidR="006D255D" w:rsidRPr="00A92FB3" w:rsidRDefault="006D255D" w:rsidP="00D05FFB">
      <w:pPr>
        <w:tabs>
          <w:tab w:val="left" w:pos="709"/>
        </w:tabs>
        <w:suppressAutoHyphens/>
        <w:ind w:left="567"/>
        <w:rPr>
          <w:rFonts w:ascii="Verdana" w:hAnsi="Verdana"/>
          <w:sz w:val="17"/>
          <w:szCs w:val="18"/>
        </w:rPr>
      </w:pPr>
      <w:r w:rsidRPr="00A92FB3">
        <w:rPr>
          <w:rFonts w:ascii="Verdana" w:hAnsi="Verdana"/>
          <w:sz w:val="17"/>
          <w:szCs w:val="18"/>
        </w:rPr>
        <w:t>De werkgever kan in overleg met de ondernemingsraad bepalen dat de werknemers, behoudens in geval van overmacht, de aanvraag voor vakantie- of snipperdagen een bepaalde termijn voor de begeerde datum moeten indienen.</w:t>
      </w:r>
    </w:p>
    <w:p w:rsidR="006D255D" w:rsidRPr="00A92FB3" w:rsidRDefault="006D255D">
      <w:pPr>
        <w:suppressAutoHyphens/>
        <w:rPr>
          <w:rFonts w:ascii="Verdana" w:hAnsi="Verdana"/>
          <w:sz w:val="17"/>
          <w:szCs w:val="18"/>
        </w:rPr>
      </w:pPr>
    </w:p>
    <w:p w:rsidR="006D255D" w:rsidRPr="00A92FB3" w:rsidRDefault="006D255D">
      <w:pPr>
        <w:suppressAutoHyphens/>
        <w:rPr>
          <w:rFonts w:ascii="Verdana" w:hAnsi="Verdana"/>
          <w:sz w:val="17"/>
          <w:szCs w:val="18"/>
        </w:rPr>
      </w:pPr>
    </w:p>
    <w:p w:rsidR="006D255D" w:rsidRPr="00A92FB3" w:rsidRDefault="006D255D">
      <w:pPr>
        <w:suppressAutoHyphens/>
        <w:rPr>
          <w:rFonts w:ascii="Verdana" w:hAnsi="Verdana"/>
          <w:sz w:val="17"/>
          <w:szCs w:val="18"/>
        </w:rPr>
      </w:pPr>
    </w:p>
    <w:p w:rsidR="006D255D" w:rsidRPr="00A92FB3" w:rsidRDefault="006D255D">
      <w:pPr>
        <w:suppressAutoHyphens/>
        <w:rPr>
          <w:rFonts w:ascii="Verdana" w:hAnsi="Verdana"/>
          <w:sz w:val="17"/>
          <w:szCs w:val="18"/>
        </w:rPr>
      </w:pPr>
    </w:p>
    <w:p w:rsidR="006D255D" w:rsidRPr="00A92FB3" w:rsidRDefault="006D255D">
      <w:pPr>
        <w:pStyle w:val="Kop1"/>
        <w:rPr>
          <w:rFonts w:ascii="Verdana" w:hAnsi="Verdana"/>
          <w:sz w:val="17"/>
          <w:szCs w:val="18"/>
        </w:rPr>
      </w:pPr>
      <w:bookmarkStart w:id="89" w:name="_Toc211750266"/>
      <w:bookmarkStart w:id="90" w:name="_Toc211824433"/>
      <w:bookmarkStart w:id="91" w:name="_Toc211916784"/>
      <w:bookmarkStart w:id="92" w:name="_Toc415213062"/>
      <w:r w:rsidRPr="00A92FB3">
        <w:rPr>
          <w:rFonts w:ascii="Verdana" w:hAnsi="Verdana"/>
          <w:sz w:val="17"/>
          <w:szCs w:val="18"/>
        </w:rPr>
        <w:t>Artikel 13</w:t>
      </w:r>
      <w:bookmarkEnd w:id="89"/>
      <w:bookmarkEnd w:id="90"/>
      <w:bookmarkEnd w:id="91"/>
      <w:bookmarkEnd w:id="92"/>
    </w:p>
    <w:p w:rsidR="006D255D" w:rsidRPr="00A92FB3" w:rsidRDefault="006D255D">
      <w:pPr>
        <w:suppressAutoHyphens/>
        <w:rPr>
          <w:rFonts w:ascii="Verdana" w:hAnsi="Verdana"/>
          <w:sz w:val="17"/>
          <w:szCs w:val="18"/>
        </w:rPr>
      </w:pPr>
    </w:p>
    <w:p w:rsidR="006D255D" w:rsidRPr="00A92FB3" w:rsidRDefault="006D255D">
      <w:pPr>
        <w:pStyle w:val="Kop2"/>
        <w:rPr>
          <w:rFonts w:ascii="Verdana" w:hAnsi="Verdana"/>
          <w:sz w:val="17"/>
          <w:szCs w:val="18"/>
        </w:rPr>
      </w:pPr>
      <w:bookmarkStart w:id="93" w:name="_Toc211750267"/>
      <w:bookmarkStart w:id="94" w:name="_Toc211916785"/>
      <w:bookmarkStart w:id="95" w:name="_Toc415213063"/>
      <w:r w:rsidRPr="00A92FB3">
        <w:rPr>
          <w:rFonts w:ascii="Verdana" w:hAnsi="Verdana"/>
          <w:sz w:val="17"/>
          <w:szCs w:val="18"/>
        </w:rPr>
        <w:t>Vakantietoeslag</w:t>
      </w:r>
      <w:bookmarkEnd w:id="93"/>
      <w:bookmarkEnd w:id="94"/>
      <w:bookmarkEnd w:id="95"/>
    </w:p>
    <w:p w:rsidR="006D255D" w:rsidRPr="00A92FB3" w:rsidRDefault="006D255D">
      <w:pPr>
        <w:suppressAutoHyphens/>
        <w:rPr>
          <w:rFonts w:ascii="Verdana" w:hAnsi="Verdana"/>
          <w:sz w:val="17"/>
          <w:szCs w:val="18"/>
        </w:rPr>
      </w:pPr>
    </w:p>
    <w:p w:rsidR="006D255D" w:rsidRPr="00A92FB3" w:rsidRDefault="006D255D" w:rsidP="006F7BCF">
      <w:pPr>
        <w:numPr>
          <w:ilvl w:val="0"/>
          <w:numId w:val="14"/>
        </w:numPr>
        <w:tabs>
          <w:tab w:val="clear" w:pos="360"/>
          <w:tab w:val="left" w:pos="567"/>
        </w:tabs>
        <w:suppressAutoHyphens/>
        <w:ind w:left="567" w:hanging="567"/>
        <w:rPr>
          <w:rFonts w:ascii="Verdana" w:hAnsi="Verdana"/>
          <w:sz w:val="17"/>
          <w:szCs w:val="18"/>
        </w:rPr>
      </w:pPr>
      <w:r w:rsidRPr="00A92FB3">
        <w:rPr>
          <w:rFonts w:ascii="Verdana" w:hAnsi="Verdana"/>
          <w:sz w:val="17"/>
          <w:szCs w:val="18"/>
        </w:rPr>
        <w:t>De werkgever zal aan iedere werknemer in de 5e periode van het kalenderjaar een vakantietoeslag toekennen ter grootte van 8% van 13 x het 4e periode-inkomen en van het betaalde overwerk in de onmiddellijk daaraan voorafgaande 13 perioden.</w:t>
      </w:r>
    </w:p>
    <w:p w:rsidR="006D255D" w:rsidRPr="00A92FB3" w:rsidRDefault="006D255D">
      <w:pPr>
        <w:tabs>
          <w:tab w:val="left" w:pos="567"/>
        </w:tabs>
        <w:suppressAutoHyphens/>
        <w:ind w:left="567" w:hanging="567"/>
        <w:rPr>
          <w:rFonts w:ascii="Verdana" w:hAnsi="Verdana"/>
          <w:sz w:val="17"/>
          <w:szCs w:val="18"/>
        </w:rPr>
      </w:pPr>
      <w:r w:rsidRPr="00A92FB3">
        <w:rPr>
          <w:rFonts w:ascii="Verdana" w:hAnsi="Verdana"/>
          <w:sz w:val="17"/>
          <w:szCs w:val="18"/>
        </w:rPr>
        <w:tab/>
        <w:t>Deze uitbetaling betreft de 5e periode van het voorafgaande jaar tot en met de 4e periode van het lopende jaar.</w:t>
      </w:r>
    </w:p>
    <w:p w:rsidR="006D255D" w:rsidRPr="00A92FB3" w:rsidRDefault="006D255D">
      <w:pPr>
        <w:suppressAutoHyphens/>
        <w:rPr>
          <w:rFonts w:ascii="Verdana" w:hAnsi="Verdana"/>
          <w:sz w:val="17"/>
          <w:szCs w:val="18"/>
        </w:rPr>
      </w:pPr>
    </w:p>
    <w:p w:rsidR="006D255D" w:rsidRPr="00A92FB3" w:rsidRDefault="006D255D" w:rsidP="006F7BCF">
      <w:pPr>
        <w:numPr>
          <w:ilvl w:val="0"/>
          <w:numId w:val="14"/>
        </w:numPr>
        <w:tabs>
          <w:tab w:val="clear" w:pos="360"/>
          <w:tab w:val="left" w:pos="567"/>
        </w:tabs>
        <w:suppressAutoHyphens/>
        <w:ind w:left="567" w:hanging="567"/>
        <w:rPr>
          <w:rFonts w:ascii="Verdana" w:hAnsi="Verdana"/>
          <w:sz w:val="17"/>
          <w:szCs w:val="18"/>
        </w:rPr>
      </w:pPr>
      <w:r w:rsidRPr="00A92FB3">
        <w:rPr>
          <w:rFonts w:ascii="Verdana" w:hAnsi="Verdana"/>
          <w:sz w:val="17"/>
          <w:szCs w:val="18"/>
        </w:rPr>
        <w:t>Op de in lid 1 van dit artikel genoemde vakantietoeslag zal een eventuele vakantietoeslag op basis van de WAO in mindering worden gebracht.</w:t>
      </w:r>
    </w:p>
    <w:p w:rsidR="006D255D" w:rsidRPr="00A92FB3" w:rsidRDefault="006D255D">
      <w:pPr>
        <w:tabs>
          <w:tab w:val="left" w:pos="567"/>
        </w:tabs>
        <w:suppressAutoHyphens/>
        <w:ind w:left="567" w:hanging="567"/>
        <w:rPr>
          <w:rFonts w:ascii="Verdana" w:hAnsi="Verdana"/>
          <w:sz w:val="17"/>
          <w:szCs w:val="18"/>
        </w:rPr>
      </w:pPr>
    </w:p>
    <w:p w:rsidR="006D255D" w:rsidRPr="00A92FB3" w:rsidRDefault="006D255D" w:rsidP="006F7BCF">
      <w:pPr>
        <w:numPr>
          <w:ilvl w:val="0"/>
          <w:numId w:val="14"/>
        </w:numPr>
        <w:tabs>
          <w:tab w:val="clear" w:pos="360"/>
          <w:tab w:val="left" w:pos="567"/>
        </w:tabs>
        <w:suppressAutoHyphens/>
        <w:ind w:left="567" w:hanging="567"/>
        <w:rPr>
          <w:rFonts w:ascii="Verdana" w:hAnsi="Verdana"/>
          <w:sz w:val="17"/>
          <w:szCs w:val="18"/>
        </w:rPr>
      </w:pPr>
      <w:r w:rsidRPr="00A92FB3">
        <w:rPr>
          <w:rFonts w:ascii="Verdana" w:hAnsi="Verdana"/>
          <w:sz w:val="17"/>
          <w:szCs w:val="18"/>
        </w:rPr>
        <w:t>De in lid 1 van dit artikel genoemde vakantietoeslag zal voor werknemers van 23 jaar en ouder, voor zover zij gedurende het gehele vorige vakantietoeslagjaar in dienst van de onderneming van de werkgever zijn geweest, ten minste 8% van 13 x het vierde periode inkomen van groep 5 met 0 functiejaren.</w:t>
      </w:r>
    </w:p>
    <w:p w:rsidR="006D255D" w:rsidRPr="00A92FB3" w:rsidRDefault="006D255D">
      <w:pPr>
        <w:tabs>
          <w:tab w:val="left" w:pos="567"/>
        </w:tabs>
        <w:suppressAutoHyphens/>
        <w:ind w:left="567" w:hanging="567"/>
        <w:rPr>
          <w:rFonts w:ascii="Verdana" w:hAnsi="Verdana"/>
          <w:sz w:val="17"/>
          <w:szCs w:val="18"/>
        </w:rPr>
      </w:pPr>
    </w:p>
    <w:p w:rsidR="006D255D" w:rsidRPr="00A92FB3" w:rsidRDefault="006D255D" w:rsidP="006F7BCF">
      <w:pPr>
        <w:numPr>
          <w:ilvl w:val="0"/>
          <w:numId w:val="14"/>
        </w:numPr>
        <w:tabs>
          <w:tab w:val="clear" w:pos="360"/>
          <w:tab w:val="left" w:pos="567"/>
        </w:tabs>
        <w:suppressAutoHyphens/>
        <w:ind w:left="567" w:hanging="567"/>
        <w:rPr>
          <w:rFonts w:ascii="Verdana" w:hAnsi="Verdana"/>
          <w:sz w:val="17"/>
          <w:szCs w:val="18"/>
        </w:rPr>
      </w:pPr>
      <w:r w:rsidRPr="00A92FB3">
        <w:rPr>
          <w:rFonts w:ascii="Verdana" w:hAnsi="Verdana"/>
          <w:sz w:val="17"/>
          <w:szCs w:val="18"/>
        </w:rPr>
        <w:t>De werknemer die op het moment van uitbetaling geen volledig jaar in dienst is geweest, ontvangt de uitkering genoemd in lid 1, 2 en 3 naar rato van het dienstverband.</w:t>
      </w:r>
    </w:p>
    <w:p w:rsidR="006D255D" w:rsidRPr="00A92FB3" w:rsidRDefault="006D255D">
      <w:pPr>
        <w:tabs>
          <w:tab w:val="left" w:pos="567"/>
        </w:tabs>
        <w:suppressAutoHyphens/>
        <w:ind w:left="567" w:hanging="567"/>
        <w:rPr>
          <w:rFonts w:ascii="Verdana" w:hAnsi="Verdana"/>
          <w:sz w:val="17"/>
          <w:szCs w:val="18"/>
        </w:rPr>
      </w:pPr>
    </w:p>
    <w:p w:rsidR="006D255D" w:rsidRPr="00A92FB3" w:rsidRDefault="006D255D" w:rsidP="006F7BCF">
      <w:pPr>
        <w:numPr>
          <w:ilvl w:val="0"/>
          <w:numId w:val="14"/>
        </w:numPr>
        <w:tabs>
          <w:tab w:val="clear" w:pos="360"/>
          <w:tab w:val="left" w:pos="567"/>
        </w:tabs>
        <w:suppressAutoHyphens/>
        <w:ind w:left="567" w:hanging="567"/>
        <w:rPr>
          <w:rFonts w:ascii="Verdana" w:hAnsi="Verdana"/>
          <w:sz w:val="17"/>
          <w:szCs w:val="18"/>
        </w:rPr>
      </w:pPr>
      <w:r w:rsidRPr="00A92FB3">
        <w:rPr>
          <w:rFonts w:ascii="Verdana" w:hAnsi="Verdana"/>
          <w:sz w:val="17"/>
          <w:szCs w:val="18"/>
        </w:rPr>
        <w:t>Werknemers die parttime werken of gewerkt hebben zullen de vakantietoeslag ontvangen over de contractuele arbeidstijd.</w:t>
      </w:r>
    </w:p>
    <w:p w:rsidR="006D255D" w:rsidRPr="00A92FB3" w:rsidRDefault="006D255D">
      <w:pPr>
        <w:tabs>
          <w:tab w:val="left" w:pos="567"/>
        </w:tabs>
        <w:suppressAutoHyphens/>
        <w:ind w:left="567" w:hanging="567"/>
        <w:rPr>
          <w:rFonts w:ascii="Verdana" w:hAnsi="Verdana"/>
          <w:sz w:val="17"/>
          <w:szCs w:val="18"/>
        </w:rPr>
      </w:pPr>
    </w:p>
    <w:p w:rsidR="006D255D" w:rsidRPr="00A92FB3" w:rsidRDefault="006D255D" w:rsidP="006F7BCF">
      <w:pPr>
        <w:numPr>
          <w:ilvl w:val="0"/>
          <w:numId w:val="14"/>
        </w:numPr>
        <w:tabs>
          <w:tab w:val="clear" w:pos="360"/>
          <w:tab w:val="left" w:pos="567"/>
        </w:tabs>
        <w:suppressAutoHyphens/>
        <w:ind w:left="567" w:hanging="567"/>
        <w:rPr>
          <w:rFonts w:ascii="Verdana" w:hAnsi="Verdana"/>
          <w:sz w:val="17"/>
          <w:szCs w:val="18"/>
        </w:rPr>
      </w:pPr>
      <w:r w:rsidRPr="00A92FB3">
        <w:rPr>
          <w:rFonts w:ascii="Verdana" w:hAnsi="Verdana"/>
          <w:sz w:val="17"/>
          <w:szCs w:val="18"/>
        </w:rPr>
        <w:t>Werknemers die in de loop van het vakantietoeslagjaar zijn overgeplaatst naar een met een ander percentage beloonde ploegendienst of naar de dagdienst dan wel van de dagdienst naar een ploegendienst, zullen de vakantietoeslag over de ploegentoeslag ontvangen naar rato van het aantal dagen dat zij in de verschillende diensten hebben gewerkt.</w:t>
      </w:r>
    </w:p>
    <w:p w:rsidR="006D255D" w:rsidRPr="00A92FB3" w:rsidRDefault="006D255D">
      <w:pPr>
        <w:tabs>
          <w:tab w:val="left" w:pos="567"/>
        </w:tabs>
        <w:suppressAutoHyphens/>
        <w:ind w:left="567" w:hanging="567"/>
        <w:rPr>
          <w:rFonts w:ascii="Verdana" w:hAnsi="Verdana"/>
          <w:sz w:val="17"/>
          <w:szCs w:val="18"/>
        </w:rPr>
      </w:pPr>
    </w:p>
    <w:p w:rsidR="006D255D" w:rsidRPr="00A92FB3" w:rsidRDefault="006D255D" w:rsidP="006F7BCF">
      <w:pPr>
        <w:numPr>
          <w:ilvl w:val="0"/>
          <w:numId w:val="14"/>
        </w:numPr>
        <w:tabs>
          <w:tab w:val="clear" w:pos="360"/>
          <w:tab w:val="left" w:pos="567"/>
        </w:tabs>
        <w:suppressAutoHyphens/>
        <w:ind w:left="567" w:hanging="567"/>
        <w:rPr>
          <w:rFonts w:ascii="Verdana" w:hAnsi="Verdana"/>
          <w:sz w:val="17"/>
          <w:szCs w:val="18"/>
        </w:rPr>
      </w:pPr>
      <w:r w:rsidRPr="00A92FB3">
        <w:rPr>
          <w:rFonts w:ascii="Verdana" w:hAnsi="Verdana"/>
          <w:sz w:val="17"/>
          <w:szCs w:val="18"/>
        </w:rPr>
        <w:t>Bij beëindiging van het dienstverband gedurende het vakantietoeslagjaar zal aan de betrokken werknemer vakantietoeslag worden toegekend proportioneel in verhouding tot het aantal dagen dienstverband in dat vakantietoeslagjaar, voor zover de vakantietoeslag niet al eerder zou zijn uitbetaald.</w:t>
      </w:r>
    </w:p>
    <w:p w:rsidR="006D255D" w:rsidRPr="00A92FB3" w:rsidRDefault="006D255D">
      <w:pPr>
        <w:tabs>
          <w:tab w:val="left" w:pos="567"/>
        </w:tabs>
        <w:suppressAutoHyphens/>
        <w:ind w:left="567" w:hanging="567"/>
        <w:rPr>
          <w:rFonts w:ascii="Verdana" w:hAnsi="Verdana"/>
          <w:sz w:val="17"/>
          <w:szCs w:val="18"/>
        </w:rPr>
      </w:pPr>
    </w:p>
    <w:p w:rsidR="006D255D" w:rsidRPr="00A92FB3" w:rsidRDefault="006D255D" w:rsidP="006F7BCF">
      <w:pPr>
        <w:numPr>
          <w:ilvl w:val="0"/>
          <w:numId w:val="14"/>
        </w:numPr>
        <w:tabs>
          <w:tab w:val="clear" w:pos="360"/>
          <w:tab w:val="left" w:pos="567"/>
        </w:tabs>
        <w:suppressAutoHyphens/>
        <w:ind w:left="567" w:hanging="567"/>
        <w:rPr>
          <w:rFonts w:ascii="Verdana" w:hAnsi="Verdana"/>
          <w:sz w:val="17"/>
          <w:szCs w:val="18"/>
        </w:rPr>
      </w:pPr>
      <w:r w:rsidRPr="00A92FB3">
        <w:rPr>
          <w:rFonts w:ascii="Verdana" w:hAnsi="Verdana"/>
          <w:sz w:val="17"/>
          <w:szCs w:val="18"/>
        </w:rPr>
        <w:t>De werknemer verwerft geen aanspraak op vakantietoeslag over de tijd gedurende welke hij wegens het opnemen van onbetaald verlof geen aanspraak op in geld vastgesteld salaris heeft.</w:t>
      </w:r>
    </w:p>
    <w:p w:rsidR="006D255D" w:rsidRPr="00A92FB3" w:rsidRDefault="006D255D">
      <w:pPr>
        <w:suppressAutoHyphens/>
        <w:rPr>
          <w:rFonts w:ascii="Verdana" w:hAnsi="Verdana"/>
          <w:sz w:val="17"/>
          <w:szCs w:val="18"/>
        </w:rPr>
      </w:pPr>
    </w:p>
    <w:p w:rsidR="006D255D" w:rsidRPr="00A92FB3" w:rsidRDefault="006D255D">
      <w:pPr>
        <w:suppressAutoHyphens/>
        <w:rPr>
          <w:rFonts w:ascii="Verdana" w:hAnsi="Verdana"/>
          <w:sz w:val="17"/>
          <w:szCs w:val="18"/>
        </w:rPr>
      </w:pPr>
    </w:p>
    <w:p w:rsidR="006D255D" w:rsidRPr="00A92FB3" w:rsidRDefault="006D255D">
      <w:pPr>
        <w:pStyle w:val="Kop1"/>
        <w:rPr>
          <w:rFonts w:ascii="Verdana" w:hAnsi="Verdana"/>
          <w:sz w:val="17"/>
          <w:szCs w:val="18"/>
        </w:rPr>
      </w:pPr>
      <w:bookmarkStart w:id="96" w:name="_Toc211750268"/>
      <w:bookmarkStart w:id="97" w:name="_Toc211916786"/>
      <w:bookmarkStart w:id="98" w:name="_Toc415213064"/>
      <w:r w:rsidRPr="00A92FB3">
        <w:rPr>
          <w:rFonts w:ascii="Verdana" w:hAnsi="Verdana"/>
          <w:sz w:val="17"/>
          <w:szCs w:val="18"/>
        </w:rPr>
        <w:t>Artikel 14</w:t>
      </w:r>
      <w:bookmarkEnd w:id="96"/>
      <w:bookmarkEnd w:id="97"/>
      <w:bookmarkEnd w:id="98"/>
    </w:p>
    <w:p w:rsidR="006D255D" w:rsidRPr="00A92FB3" w:rsidRDefault="006D255D">
      <w:pPr>
        <w:suppressAutoHyphens/>
        <w:rPr>
          <w:rFonts w:ascii="Verdana" w:hAnsi="Verdana"/>
          <w:sz w:val="17"/>
          <w:szCs w:val="18"/>
        </w:rPr>
      </w:pPr>
    </w:p>
    <w:p w:rsidR="006D255D" w:rsidRPr="00A92FB3" w:rsidRDefault="006D255D">
      <w:pPr>
        <w:pStyle w:val="Kop2"/>
        <w:rPr>
          <w:rFonts w:ascii="Verdana" w:hAnsi="Verdana"/>
          <w:sz w:val="17"/>
          <w:szCs w:val="18"/>
        </w:rPr>
      </w:pPr>
      <w:bookmarkStart w:id="99" w:name="_Toc211750269"/>
      <w:bookmarkStart w:id="100" w:name="_Toc211916787"/>
      <w:bookmarkStart w:id="101" w:name="_Toc415213065"/>
      <w:r w:rsidRPr="00A92FB3">
        <w:rPr>
          <w:rFonts w:ascii="Verdana" w:hAnsi="Verdana"/>
          <w:sz w:val="17"/>
          <w:szCs w:val="18"/>
        </w:rPr>
        <w:t>Uitkeringen bij arbeidsongeschiktheid</w:t>
      </w:r>
      <w:bookmarkEnd w:id="99"/>
      <w:bookmarkEnd w:id="100"/>
      <w:bookmarkEnd w:id="101"/>
    </w:p>
    <w:p w:rsidR="006D255D" w:rsidRPr="00A92FB3" w:rsidRDefault="006D255D" w:rsidP="006F7BCF">
      <w:pPr>
        <w:widowControl/>
        <w:numPr>
          <w:ilvl w:val="0"/>
          <w:numId w:val="29"/>
        </w:numPr>
        <w:tabs>
          <w:tab w:val="clear" w:pos="420"/>
          <w:tab w:val="left" w:pos="567"/>
        </w:tabs>
        <w:ind w:left="567" w:hanging="567"/>
        <w:rPr>
          <w:rFonts w:ascii="Verdana" w:hAnsi="Verdana"/>
          <w:sz w:val="17"/>
          <w:szCs w:val="18"/>
        </w:rPr>
      </w:pPr>
      <w:r w:rsidRPr="00A92FB3">
        <w:rPr>
          <w:rFonts w:ascii="Verdana" w:hAnsi="Verdana"/>
          <w:sz w:val="17"/>
          <w:szCs w:val="18"/>
        </w:rPr>
        <w:t>Indien een werknemer ten gevolge van ziekte of ongeval niet in staat is de bedongen arbeid te verrichten, gelden voor hem de bepalingen in artikel 7:629 BW evenals de bepalingen in de Wet Verbetering Poortwachter.</w:t>
      </w:r>
    </w:p>
    <w:p w:rsidR="006D255D" w:rsidRPr="00A92FB3" w:rsidRDefault="006D255D" w:rsidP="006F7BCF">
      <w:pPr>
        <w:pStyle w:val="Plattetekstinspringen"/>
        <w:widowControl/>
        <w:numPr>
          <w:ilvl w:val="0"/>
          <w:numId w:val="29"/>
        </w:numPr>
        <w:tabs>
          <w:tab w:val="clear" w:pos="0"/>
          <w:tab w:val="clear" w:pos="420"/>
          <w:tab w:val="clear" w:pos="1701"/>
          <w:tab w:val="clear" w:pos="2552"/>
          <w:tab w:val="clear" w:pos="3403"/>
          <w:tab w:val="clear" w:pos="4254"/>
          <w:tab w:val="clear" w:pos="5104"/>
          <w:tab w:val="clear" w:pos="5955"/>
          <w:tab w:val="clear" w:pos="6806"/>
          <w:tab w:val="clear" w:pos="7657"/>
          <w:tab w:val="clear" w:pos="8508"/>
          <w:tab w:val="left" w:pos="567"/>
          <w:tab w:val="left" w:pos="1134"/>
        </w:tabs>
        <w:suppressAutoHyphens w:val="0"/>
        <w:ind w:left="1134" w:hanging="1134"/>
        <w:rPr>
          <w:rFonts w:ascii="Verdana" w:hAnsi="Verdana"/>
          <w:sz w:val="17"/>
          <w:szCs w:val="18"/>
        </w:rPr>
      </w:pPr>
      <w:r w:rsidRPr="00A92FB3">
        <w:rPr>
          <w:rFonts w:ascii="Verdana" w:hAnsi="Verdana"/>
          <w:sz w:val="17"/>
          <w:szCs w:val="18"/>
        </w:rPr>
        <w:t>a.</w:t>
      </w:r>
      <w:r w:rsidRPr="00A92FB3">
        <w:rPr>
          <w:rFonts w:ascii="Verdana" w:hAnsi="Verdana"/>
          <w:sz w:val="17"/>
          <w:szCs w:val="18"/>
        </w:rPr>
        <w:tab/>
        <w:t>In het eerste ziektejaar zal het periode-inkomen in afwijking van artikel 7: 629 lid 1 BW, gedurende de eerste tot en met de zesde maand tot 100% en gedurende de zevende tot en met de twaalfde maand tot 90% worden aangevuld.</w:t>
      </w:r>
    </w:p>
    <w:p w:rsidR="006D255D" w:rsidRPr="00A92FB3" w:rsidRDefault="006D255D">
      <w:pPr>
        <w:pStyle w:val="Plattetekstinspringen"/>
        <w:tabs>
          <w:tab w:val="clear" w:pos="0"/>
          <w:tab w:val="clear" w:pos="426"/>
          <w:tab w:val="clear" w:pos="1701"/>
          <w:tab w:val="clear" w:pos="2552"/>
          <w:tab w:val="clear" w:pos="3403"/>
          <w:tab w:val="clear" w:pos="4254"/>
          <w:tab w:val="clear" w:pos="5104"/>
          <w:tab w:val="clear" w:pos="5955"/>
          <w:tab w:val="clear" w:pos="6806"/>
          <w:tab w:val="clear" w:pos="7657"/>
          <w:tab w:val="clear" w:pos="8508"/>
          <w:tab w:val="left" w:pos="1134"/>
        </w:tabs>
        <w:ind w:left="1134" w:hanging="567"/>
        <w:rPr>
          <w:rFonts w:ascii="Verdana" w:hAnsi="Verdana"/>
          <w:sz w:val="17"/>
          <w:szCs w:val="18"/>
        </w:rPr>
      </w:pPr>
      <w:r w:rsidRPr="00A92FB3">
        <w:rPr>
          <w:rFonts w:ascii="Verdana" w:hAnsi="Verdana"/>
          <w:sz w:val="17"/>
          <w:szCs w:val="18"/>
        </w:rPr>
        <w:t>b.</w:t>
      </w:r>
      <w:r w:rsidRPr="00A92FB3">
        <w:rPr>
          <w:rFonts w:ascii="Verdana" w:hAnsi="Verdana"/>
          <w:sz w:val="17"/>
          <w:szCs w:val="18"/>
        </w:rPr>
        <w:tab/>
        <w:t xml:space="preserve">In het tweede ziektejaar zal het periode-inkomen in afwijking van artikel 7: 629 lid 1 BW, tot </w:t>
      </w:r>
      <w:r w:rsidR="00FA7183" w:rsidRPr="00A92FB3">
        <w:rPr>
          <w:rFonts w:ascii="Verdana" w:hAnsi="Verdana"/>
          <w:sz w:val="17"/>
          <w:szCs w:val="18"/>
        </w:rPr>
        <w:t>70</w:t>
      </w:r>
      <w:r w:rsidRPr="00A92FB3">
        <w:rPr>
          <w:rFonts w:ascii="Verdana" w:hAnsi="Verdana"/>
          <w:sz w:val="17"/>
          <w:szCs w:val="18"/>
        </w:rPr>
        <w:t xml:space="preserve">% worden aangevuld. </w:t>
      </w:r>
    </w:p>
    <w:p w:rsidR="006D255D" w:rsidRPr="00A92FB3" w:rsidRDefault="006D255D" w:rsidP="006F7BCF">
      <w:pPr>
        <w:widowControl/>
        <w:numPr>
          <w:ilvl w:val="0"/>
          <w:numId w:val="28"/>
        </w:numPr>
        <w:tabs>
          <w:tab w:val="clear" w:pos="360"/>
          <w:tab w:val="left" w:pos="567"/>
        </w:tabs>
        <w:ind w:left="567" w:hanging="567"/>
        <w:rPr>
          <w:rFonts w:ascii="Verdana" w:hAnsi="Verdana"/>
          <w:b/>
          <w:sz w:val="17"/>
          <w:szCs w:val="18"/>
        </w:rPr>
      </w:pPr>
      <w:r w:rsidRPr="00A92FB3">
        <w:rPr>
          <w:rFonts w:ascii="Verdana" w:hAnsi="Verdana"/>
          <w:sz w:val="17"/>
          <w:szCs w:val="18"/>
        </w:rPr>
        <w:t xml:space="preserve">Indien in het eerste en/of tweede ziektejaar (op </w:t>
      </w:r>
      <w:proofErr w:type="spellStart"/>
      <w:r w:rsidRPr="00A92FB3">
        <w:rPr>
          <w:rFonts w:ascii="Verdana" w:hAnsi="Verdana"/>
          <w:sz w:val="17"/>
          <w:szCs w:val="18"/>
        </w:rPr>
        <w:t>arbeidstherapeutische</w:t>
      </w:r>
      <w:proofErr w:type="spellEnd"/>
      <w:r w:rsidRPr="00A92FB3">
        <w:rPr>
          <w:rFonts w:ascii="Verdana" w:hAnsi="Verdana"/>
          <w:sz w:val="17"/>
          <w:szCs w:val="18"/>
        </w:rPr>
        <w:t xml:space="preserve"> basis) gewerkt wordt, zal het volledige periode-inkomen worden doorbetaald.</w:t>
      </w:r>
      <w:r w:rsidRPr="00A92FB3">
        <w:rPr>
          <w:rFonts w:ascii="Verdana" w:hAnsi="Verdana"/>
          <w:b/>
          <w:sz w:val="17"/>
          <w:szCs w:val="18"/>
        </w:rPr>
        <w:t xml:space="preserve"> </w:t>
      </w:r>
    </w:p>
    <w:p w:rsidR="006D255D" w:rsidRPr="00A92FB3" w:rsidRDefault="006D255D" w:rsidP="006F7BCF">
      <w:pPr>
        <w:widowControl/>
        <w:numPr>
          <w:ilvl w:val="0"/>
          <w:numId w:val="28"/>
        </w:numPr>
        <w:tabs>
          <w:tab w:val="clear" w:pos="360"/>
          <w:tab w:val="left" w:pos="567"/>
        </w:tabs>
        <w:ind w:left="567" w:hanging="567"/>
        <w:rPr>
          <w:rFonts w:ascii="Verdana" w:hAnsi="Verdana"/>
          <w:sz w:val="17"/>
          <w:szCs w:val="18"/>
        </w:rPr>
      </w:pPr>
      <w:r w:rsidRPr="00A92FB3">
        <w:rPr>
          <w:rFonts w:ascii="Verdana" w:hAnsi="Verdana"/>
          <w:sz w:val="17"/>
          <w:szCs w:val="18"/>
        </w:rPr>
        <w:t>Met ingang van 1 januari 2006 wordt nieuwe wetgeving met betrekking tot de arbeidsongeschiktheid van kracht, te weten de Wet Werk en Inkomen naar Arbeidsvermogen (WIA). In de nieuwe wet worden 3 verschillende onderdelen onderscheiden, namelijk:</w:t>
      </w:r>
    </w:p>
    <w:p w:rsidR="006D255D" w:rsidRPr="00A92FB3" w:rsidRDefault="006D255D" w:rsidP="006F7BCF">
      <w:pPr>
        <w:widowControl/>
        <w:numPr>
          <w:ilvl w:val="0"/>
          <w:numId w:val="30"/>
        </w:numPr>
        <w:tabs>
          <w:tab w:val="clear" w:pos="720"/>
          <w:tab w:val="left" w:pos="1134"/>
        </w:tabs>
        <w:ind w:left="1134" w:hanging="567"/>
        <w:rPr>
          <w:rFonts w:ascii="Verdana" w:hAnsi="Verdana"/>
          <w:sz w:val="17"/>
          <w:szCs w:val="18"/>
        </w:rPr>
      </w:pPr>
      <w:r w:rsidRPr="00A92FB3">
        <w:rPr>
          <w:rFonts w:ascii="Verdana" w:hAnsi="Verdana"/>
          <w:sz w:val="17"/>
          <w:szCs w:val="18"/>
        </w:rPr>
        <w:t>regeling voor volledig en duurzaam arbeidsongeschikten (IVA);</w:t>
      </w:r>
    </w:p>
    <w:p w:rsidR="006D255D" w:rsidRPr="00A92FB3" w:rsidRDefault="006D255D" w:rsidP="006F7BCF">
      <w:pPr>
        <w:widowControl/>
        <w:numPr>
          <w:ilvl w:val="0"/>
          <w:numId w:val="30"/>
        </w:numPr>
        <w:tabs>
          <w:tab w:val="clear" w:pos="720"/>
          <w:tab w:val="left" w:pos="1134"/>
        </w:tabs>
        <w:ind w:left="1134" w:hanging="567"/>
        <w:rPr>
          <w:rFonts w:ascii="Verdana" w:hAnsi="Verdana"/>
          <w:sz w:val="17"/>
          <w:szCs w:val="18"/>
        </w:rPr>
      </w:pPr>
      <w:r w:rsidRPr="00A92FB3">
        <w:rPr>
          <w:rFonts w:ascii="Verdana" w:hAnsi="Verdana"/>
          <w:sz w:val="17"/>
          <w:szCs w:val="18"/>
        </w:rPr>
        <w:t>een regeling voor gedeeltelijk arbeidsongeschikten tussen de 35% en 80%</w:t>
      </w:r>
      <w:r w:rsidRPr="00A92FB3">
        <w:rPr>
          <w:rFonts w:ascii="Verdana" w:hAnsi="Verdana"/>
          <w:color w:val="000000"/>
          <w:sz w:val="17"/>
          <w:szCs w:val="18"/>
        </w:rPr>
        <w:t xml:space="preserve"> </w:t>
      </w:r>
      <w:r w:rsidRPr="00A92FB3">
        <w:rPr>
          <w:rFonts w:ascii="Verdana" w:hAnsi="Verdana"/>
          <w:sz w:val="17"/>
          <w:szCs w:val="18"/>
        </w:rPr>
        <w:t>(WGA);</w:t>
      </w:r>
    </w:p>
    <w:p w:rsidR="006D255D" w:rsidRPr="00A92FB3" w:rsidRDefault="006D255D" w:rsidP="006F7BCF">
      <w:pPr>
        <w:widowControl/>
        <w:numPr>
          <w:ilvl w:val="0"/>
          <w:numId w:val="30"/>
        </w:numPr>
        <w:tabs>
          <w:tab w:val="clear" w:pos="720"/>
          <w:tab w:val="left" w:pos="1134"/>
        </w:tabs>
        <w:ind w:left="1134" w:hanging="567"/>
        <w:rPr>
          <w:rFonts w:ascii="Verdana" w:hAnsi="Verdana"/>
          <w:sz w:val="17"/>
          <w:szCs w:val="18"/>
        </w:rPr>
      </w:pPr>
      <w:r w:rsidRPr="00A92FB3">
        <w:rPr>
          <w:rFonts w:ascii="Verdana" w:hAnsi="Verdana"/>
          <w:sz w:val="17"/>
          <w:szCs w:val="18"/>
        </w:rPr>
        <w:t>degenen, die minder dan 35% arbeidsongeschikt zijn.</w:t>
      </w:r>
    </w:p>
    <w:p w:rsidR="006D255D" w:rsidRPr="00A92FB3" w:rsidRDefault="006D255D">
      <w:pPr>
        <w:rPr>
          <w:rFonts w:ascii="Verdana" w:hAnsi="Verdana"/>
          <w:sz w:val="17"/>
          <w:szCs w:val="18"/>
        </w:rPr>
      </w:pPr>
    </w:p>
    <w:p w:rsidR="006D255D" w:rsidRPr="00A92FB3" w:rsidRDefault="006D255D" w:rsidP="006F7BCF">
      <w:pPr>
        <w:widowControl/>
        <w:numPr>
          <w:ilvl w:val="0"/>
          <w:numId w:val="27"/>
        </w:numPr>
        <w:tabs>
          <w:tab w:val="clear" w:pos="794"/>
          <w:tab w:val="left" w:pos="1134"/>
        </w:tabs>
        <w:ind w:left="1134" w:hanging="567"/>
        <w:rPr>
          <w:rFonts w:ascii="Verdana" w:hAnsi="Verdana"/>
          <w:b/>
          <w:sz w:val="17"/>
          <w:szCs w:val="18"/>
        </w:rPr>
      </w:pPr>
      <w:r w:rsidRPr="00A92FB3">
        <w:rPr>
          <w:rFonts w:ascii="Verdana" w:hAnsi="Verdana"/>
          <w:b/>
          <w:sz w:val="17"/>
          <w:szCs w:val="18"/>
        </w:rPr>
        <w:t>IVA</w:t>
      </w:r>
    </w:p>
    <w:p w:rsidR="006D255D" w:rsidRPr="00A92FB3" w:rsidRDefault="006D255D">
      <w:pPr>
        <w:ind w:left="1134"/>
        <w:rPr>
          <w:rFonts w:ascii="Verdana" w:hAnsi="Verdana"/>
          <w:sz w:val="17"/>
          <w:szCs w:val="18"/>
        </w:rPr>
      </w:pPr>
      <w:r w:rsidRPr="00A92FB3">
        <w:rPr>
          <w:rFonts w:ascii="Verdana" w:hAnsi="Verdana"/>
          <w:sz w:val="17"/>
          <w:szCs w:val="18"/>
        </w:rPr>
        <w:t>Indien een werknemer na twee jaar arbeidsongeschiktheid in aanmerking komt voor een uitkering volgens de IVA, zal met terugwerkende kracht alsnog het periode-inkomen over het eerste en tweede ziektejaar aangevuld worden tot 100% van het periode-inkomen. Indien vast staat dat de werknemer reeds in het eerste of tweede ziektejaar aan de IVA condities voldoet zal het inkomen direct tot 100% worden aangevuld.</w:t>
      </w:r>
    </w:p>
    <w:p w:rsidR="006D255D" w:rsidRPr="00A92FB3" w:rsidRDefault="006D255D">
      <w:pPr>
        <w:rPr>
          <w:rFonts w:ascii="Verdana" w:hAnsi="Verdana"/>
          <w:sz w:val="17"/>
          <w:szCs w:val="18"/>
        </w:rPr>
      </w:pPr>
    </w:p>
    <w:p w:rsidR="006D255D" w:rsidRPr="00A92FB3" w:rsidRDefault="006D255D" w:rsidP="006F7BCF">
      <w:pPr>
        <w:widowControl/>
        <w:numPr>
          <w:ilvl w:val="0"/>
          <w:numId w:val="27"/>
        </w:numPr>
        <w:tabs>
          <w:tab w:val="clear" w:pos="794"/>
          <w:tab w:val="left" w:pos="1134"/>
        </w:tabs>
        <w:ind w:left="1134" w:hanging="567"/>
        <w:rPr>
          <w:rFonts w:ascii="Verdana" w:hAnsi="Verdana"/>
          <w:b/>
          <w:sz w:val="17"/>
          <w:szCs w:val="18"/>
        </w:rPr>
      </w:pPr>
      <w:r w:rsidRPr="00A92FB3">
        <w:rPr>
          <w:rFonts w:ascii="Verdana" w:hAnsi="Verdana"/>
          <w:b/>
          <w:sz w:val="17"/>
          <w:szCs w:val="18"/>
        </w:rPr>
        <w:t>WGA</w:t>
      </w:r>
    </w:p>
    <w:p w:rsidR="006D255D" w:rsidRPr="00A92FB3" w:rsidRDefault="006D255D">
      <w:pPr>
        <w:ind w:left="1134"/>
        <w:rPr>
          <w:rFonts w:ascii="Verdana" w:hAnsi="Verdana"/>
          <w:sz w:val="17"/>
          <w:szCs w:val="18"/>
        </w:rPr>
      </w:pPr>
      <w:r w:rsidRPr="00A92FB3">
        <w:rPr>
          <w:rFonts w:ascii="Verdana" w:hAnsi="Verdana"/>
          <w:sz w:val="17"/>
          <w:szCs w:val="18"/>
        </w:rPr>
        <w:t xml:space="preserve">Het (nieuwe) periode-inkomen van de werknemer die tussen de 35% en 80% arbeidsongeschikt is, wordt gedurende het derde tot en met het zevende jaar aangevuld met 5% van het (oude) periode-inkomen. </w:t>
      </w:r>
    </w:p>
    <w:p w:rsidR="006D255D" w:rsidRPr="00A92FB3" w:rsidRDefault="006D255D">
      <w:pPr>
        <w:rPr>
          <w:rFonts w:ascii="Verdana" w:hAnsi="Verdana"/>
          <w:sz w:val="17"/>
          <w:szCs w:val="18"/>
        </w:rPr>
      </w:pPr>
    </w:p>
    <w:p w:rsidR="006D255D" w:rsidRPr="00A92FB3" w:rsidRDefault="006D255D" w:rsidP="006F7BCF">
      <w:pPr>
        <w:widowControl/>
        <w:numPr>
          <w:ilvl w:val="0"/>
          <w:numId w:val="27"/>
        </w:numPr>
        <w:tabs>
          <w:tab w:val="clear" w:pos="794"/>
          <w:tab w:val="left" w:pos="1134"/>
        </w:tabs>
        <w:ind w:left="1134" w:hanging="567"/>
        <w:rPr>
          <w:rFonts w:ascii="Verdana" w:hAnsi="Verdana"/>
          <w:b/>
          <w:sz w:val="17"/>
          <w:szCs w:val="18"/>
        </w:rPr>
      </w:pPr>
      <w:r w:rsidRPr="00A92FB3">
        <w:rPr>
          <w:rFonts w:ascii="Verdana" w:hAnsi="Verdana"/>
          <w:b/>
          <w:sz w:val="17"/>
          <w:szCs w:val="18"/>
        </w:rPr>
        <w:t>Arbeidsongeschiktheid minder dan 35%</w:t>
      </w:r>
    </w:p>
    <w:p w:rsidR="006D255D" w:rsidRPr="00A92FB3" w:rsidRDefault="006D255D">
      <w:pPr>
        <w:ind w:left="1134"/>
        <w:rPr>
          <w:rFonts w:ascii="Verdana" w:hAnsi="Verdana"/>
          <w:sz w:val="17"/>
          <w:szCs w:val="18"/>
        </w:rPr>
      </w:pPr>
      <w:r w:rsidRPr="00A92FB3">
        <w:rPr>
          <w:rFonts w:ascii="Verdana" w:hAnsi="Verdana"/>
          <w:sz w:val="17"/>
          <w:szCs w:val="18"/>
        </w:rPr>
        <w:t>De werknemer die minder dan 35% arbeidsongeschikt is, ontvangt op zijn (nieuwe) periode-inkomen een aanvulling van:</w:t>
      </w:r>
    </w:p>
    <w:p w:rsidR="006D255D" w:rsidRPr="00A92FB3" w:rsidRDefault="006D255D">
      <w:pPr>
        <w:ind w:left="1134"/>
        <w:rPr>
          <w:rFonts w:ascii="Verdana" w:hAnsi="Verdana"/>
          <w:sz w:val="17"/>
          <w:szCs w:val="18"/>
        </w:rPr>
      </w:pPr>
    </w:p>
    <w:p w:rsidR="006D255D" w:rsidRPr="00A92FB3" w:rsidRDefault="006D255D">
      <w:pPr>
        <w:tabs>
          <w:tab w:val="left" w:pos="1701"/>
        </w:tabs>
        <w:ind w:left="1701" w:hanging="567"/>
        <w:rPr>
          <w:rFonts w:ascii="Verdana" w:hAnsi="Verdana"/>
          <w:sz w:val="17"/>
          <w:szCs w:val="18"/>
        </w:rPr>
      </w:pPr>
      <w:r w:rsidRPr="00A92FB3">
        <w:rPr>
          <w:rFonts w:ascii="Verdana" w:hAnsi="Verdana"/>
          <w:sz w:val="17"/>
          <w:szCs w:val="18"/>
        </w:rPr>
        <w:t>-</w:t>
      </w:r>
      <w:r w:rsidRPr="00A92FB3">
        <w:rPr>
          <w:rFonts w:ascii="Verdana" w:hAnsi="Verdana"/>
          <w:sz w:val="17"/>
          <w:szCs w:val="18"/>
        </w:rPr>
        <w:tab/>
        <w:t>90% van het (oude) periode-inkomen vermenigvuldigd met het arbeidsongeschiktheidspercentage in het derde jaar;</w:t>
      </w:r>
    </w:p>
    <w:p w:rsidR="006D255D" w:rsidRPr="00A92FB3" w:rsidRDefault="006D255D" w:rsidP="006F7BCF">
      <w:pPr>
        <w:widowControl/>
        <w:numPr>
          <w:ilvl w:val="1"/>
          <w:numId w:val="27"/>
        </w:numPr>
        <w:tabs>
          <w:tab w:val="clear" w:pos="1440"/>
          <w:tab w:val="left" w:pos="1701"/>
        </w:tabs>
        <w:ind w:left="1701" w:hanging="567"/>
        <w:rPr>
          <w:rFonts w:ascii="Verdana" w:hAnsi="Verdana"/>
          <w:sz w:val="17"/>
          <w:szCs w:val="18"/>
        </w:rPr>
      </w:pPr>
      <w:r w:rsidRPr="00A92FB3">
        <w:rPr>
          <w:rFonts w:ascii="Verdana" w:hAnsi="Verdana"/>
          <w:sz w:val="17"/>
          <w:szCs w:val="18"/>
        </w:rPr>
        <w:t>80% van het (oude) periode-inkomen vermenigvuldigd met het arbeidsongeschiktheidspercentage in het vierde jaar;</w:t>
      </w:r>
    </w:p>
    <w:p w:rsidR="006D255D" w:rsidRPr="00A92FB3" w:rsidRDefault="006D255D" w:rsidP="006F7BCF">
      <w:pPr>
        <w:widowControl/>
        <w:numPr>
          <w:ilvl w:val="1"/>
          <w:numId w:val="27"/>
        </w:numPr>
        <w:tabs>
          <w:tab w:val="clear" w:pos="1440"/>
          <w:tab w:val="left" w:pos="1701"/>
        </w:tabs>
        <w:ind w:left="1701" w:hanging="567"/>
        <w:rPr>
          <w:rFonts w:ascii="Verdana" w:hAnsi="Verdana"/>
          <w:sz w:val="17"/>
          <w:szCs w:val="18"/>
        </w:rPr>
      </w:pPr>
      <w:r w:rsidRPr="00A92FB3">
        <w:rPr>
          <w:rFonts w:ascii="Verdana" w:hAnsi="Verdana"/>
          <w:sz w:val="17"/>
          <w:szCs w:val="18"/>
        </w:rPr>
        <w:t>70% van het (oude) periode-inkomen vermenigvuldigd met het arbeidsongeschiktheidspercentage in het vijfde jaar;</w:t>
      </w:r>
    </w:p>
    <w:p w:rsidR="006D255D" w:rsidRPr="00A92FB3" w:rsidRDefault="006D255D" w:rsidP="006F7BCF">
      <w:pPr>
        <w:widowControl/>
        <w:numPr>
          <w:ilvl w:val="1"/>
          <w:numId w:val="27"/>
        </w:numPr>
        <w:tabs>
          <w:tab w:val="clear" w:pos="1440"/>
          <w:tab w:val="left" w:pos="1701"/>
        </w:tabs>
        <w:ind w:left="1701" w:hanging="567"/>
        <w:rPr>
          <w:rFonts w:ascii="Verdana" w:hAnsi="Verdana"/>
          <w:sz w:val="17"/>
          <w:szCs w:val="18"/>
        </w:rPr>
      </w:pPr>
      <w:r w:rsidRPr="00A92FB3">
        <w:rPr>
          <w:rFonts w:ascii="Verdana" w:hAnsi="Verdana"/>
          <w:sz w:val="17"/>
          <w:szCs w:val="18"/>
        </w:rPr>
        <w:t>60% van het (oude) periode-inkomen vermenigvuldigd met het arbeidsongeschiktheidspercentage in het zesde jaar;</w:t>
      </w:r>
    </w:p>
    <w:p w:rsidR="006D255D" w:rsidRPr="00A92FB3" w:rsidRDefault="006D255D" w:rsidP="006F7BCF">
      <w:pPr>
        <w:widowControl/>
        <w:numPr>
          <w:ilvl w:val="1"/>
          <w:numId w:val="27"/>
        </w:numPr>
        <w:tabs>
          <w:tab w:val="clear" w:pos="1440"/>
          <w:tab w:val="left" w:pos="1701"/>
        </w:tabs>
        <w:ind w:left="1701" w:hanging="567"/>
        <w:rPr>
          <w:rFonts w:ascii="Verdana" w:hAnsi="Verdana"/>
          <w:sz w:val="17"/>
          <w:szCs w:val="18"/>
        </w:rPr>
      </w:pPr>
      <w:r w:rsidRPr="00A92FB3">
        <w:rPr>
          <w:rFonts w:ascii="Verdana" w:hAnsi="Verdana"/>
          <w:sz w:val="17"/>
          <w:szCs w:val="18"/>
        </w:rPr>
        <w:t>50% van het (oude) periode-inkomen vermenigvuldigd met het arbeidsongeschiktheidspercentage in het zevende jaar.</w:t>
      </w:r>
    </w:p>
    <w:p w:rsidR="006D255D" w:rsidRPr="00A92FB3" w:rsidRDefault="006D255D">
      <w:pPr>
        <w:widowControl/>
        <w:rPr>
          <w:rFonts w:ascii="Verdana" w:hAnsi="Verdana"/>
          <w:sz w:val="17"/>
          <w:szCs w:val="18"/>
        </w:rPr>
      </w:pPr>
    </w:p>
    <w:p w:rsidR="006D255D" w:rsidRPr="00A92FB3" w:rsidRDefault="006D255D" w:rsidP="006F7BCF">
      <w:pPr>
        <w:numPr>
          <w:ilvl w:val="0"/>
          <w:numId w:val="27"/>
        </w:numPr>
        <w:tabs>
          <w:tab w:val="clear" w:pos="794"/>
          <w:tab w:val="left" w:pos="1134"/>
        </w:tabs>
        <w:ind w:left="1134" w:hanging="567"/>
        <w:rPr>
          <w:rFonts w:ascii="Verdana" w:hAnsi="Verdana"/>
          <w:sz w:val="17"/>
          <w:szCs w:val="18"/>
        </w:rPr>
      </w:pPr>
      <w:r w:rsidRPr="00A92FB3">
        <w:rPr>
          <w:rFonts w:ascii="Verdana" w:hAnsi="Verdana"/>
          <w:sz w:val="17"/>
          <w:szCs w:val="18"/>
        </w:rPr>
        <w:t>De aanvulling vindt plaats tot maximaal het periode- inkomen dat de werknemer verdiende voor zijn arbeidsongeschiktheid.</w:t>
      </w:r>
    </w:p>
    <w:p w:rsidR="006D255D" w:rsidRPr="00A92FB3" w:rsidRDefault="006D255D">
      <w:pPr>
        <w:rPr>
          <w:rFonts w:ascii="Verdana" w:hAnsi="Verdana"/>
          <w:sz w:val="17"/>
          <w:szCs w:val="18"/>
        </w:rPr>
      </w:pPr>
    </w:p>
    <w:p w:rsidR="006D255D" w:rsidRPr="00A92FB3" w:rsidRDefault="006D255D" w:rsidP="006F7BCF">
      <w:pPr>
        <w:widowControl/>
        <w:numPr>
          <w:ilvl w:val="0"/>
          <w:numId w:val="31"/>
        </w:numPr>
        <w:tabs>
          <w:tab w:val="clear" w:pos="360"/>
          <w:tab w:val="left" w:pos="567"/>
        </w:tabs>
        <w:ind w:left="567" w:hanging="567"/>
        <w:rPr>
          <w:rFonts w:ascii="Verdana" w:hAnsi="Verdana"/>
          <w:sz w:val="17"/>
          <w:szCs w:val="18"/>
        </w:rPr>
      </w:pPr>
      <w:r w:rsidRPr="00A92FB3">
        <w:rPr>
          <w:rFonts w:ascii="Verdana" w:hAnsi="Verdana"/>
          <w:sz w:val="17"/>
          <w:szCs w:val="18"/>
        </w:rPr>
        <w:t xml:space="preserve">Werkgever zal de arbeidsongeschikte werknemer zoveel mogelijk in de gelegenheid stellen zijn restverdiencapaciteit volledig te benutten. Indien dit niet mogelijk is zal overleg plaatsvinden tussen CAO partijen. </w:t>
      </w:r>
    </w:p>
    <w:p w:rsidR="006D255D" w:rsidRPr="00A92FB3" w:rsidRDefault="006D255D">
      <w:pPr>
        <w:widowControl/>
        <w:tabs>
          <w:tab w:val="left" w:pos="567"/>
        </w:tabs>
        <w:ind w:left="567" w:hanging="567"/>
        <w:rPr>
          <w:rFonts w:ascii="Verdana" w:hAnsi="Verdana"/>
          <w:sz w:val="17"/>
          <w:szCs w:val="18"/>
        </w:rPr>
      </w:pPr>
    </w:p>
    <w:p w:rsidR="006D255D" w:rsidRPr="00A92FB3" w:rsidRDefault="006D255D" w:rsidP="006F7BCF">
      <w:pPr>
        <w:widowControl/>
        <w:numPr>
          <w:ilvl w:val="0"/>
          <w:numId w:val="31"/>
        </w:numPr>
        <w:tabs>
          <w:tab w:val="clear" w:pos="360"/>
          <w:tab w:val="left" w:pos="567"/>
        </w:tabs>
        <w:ind w:left="567" w:hanging="567"/>
        <w:rPr>
          <w:rFonts w:ascii="Verdana" w:hAnsi="Verdana"/>
          <w:sz w:val="17"/>
          <w:szCs w:val="18"/>
        </w:rPr>
      </w:pPr>
      <w:r w:rsidRPr="00A92FB3">
        <w:rPr>
          <w:rFonts w:ascii="Verdana" w:hAnsi="Verdana"/>
          <w:sz w:val="17"/>
          <w:szCs w:val="18"/>
        </w:rPr>
        <w:t>Indien er minder dan 50% van de verdiencapaciteit wordt gebruikt, zal de werknemer na het tweede ziektejaar nog maximaal 6 maanden 75% van het inkomen ontvangen.</w:t>
      </w:r>
    </w:p>
    <w:p w:rsidR="006D255D" w:rsidRPr="00A92FB3" w:rsidRDefault="006D255D">
      <w:pPr>
        <w:tabs>
          <w:tab w:val="left" w:pos="567"/>
        </w:tabs>
        <w:ind w:left="567" w:hanging="567"/>
        <w:rPr>
          <w:rFonts w:ascii="Verdana" w:hAnsi="Verdana"/>
          <w:sz w:val="17"/>
          <w:szCs w:val="18"/>
        </w:rPr>
      </w:pPr>
    </w:p>
    <w:p w:rsidR="006D255D" w:rsidRPr="00A92FB3" w:rsidRDefault="006D255D" w:rsidP="006F7BCF">
      <w:pPr>
        <w:widowControl/>
        <w:numPr>
          <w:ilvl w:val="0"/>
          <w:numId w:val="31"/>
        </w:numPr>
        <w:tabs>
          <w:tab w:val="clear" w:pos="360"/>
          <w:tab w:val="left" w:pos="567"/>
        </w:tabs>
        <w:ind w:left="567" w:hanging="567"/>
        <w:rPr>
          <w:rFonts w:ascii="Verdana" w:hAnsi="Verdana"/>
          <w:sz w:val="17"/>
          <w:szCs w:val="18"/>
        </w:rPr>
      </w:pPr>
      <w:r w:rsidRPr="00A92FB3">
        <w:rPr>
          <w:rFonts w:ascii="Verdana" w:hAnsi="Verdana"/>
          <w:sz w:val="17"/>
          <w:szCs w:val="18"/>
        </w:rPr>
        <w:t xml:space="preserve">Werkgever zal een vergaande inspanning verrichten om voor arbeidsongeschikte werknemers passend werk intern te vinden. Indien voor werknemers die minder dan 80% arbeidsongeschikt zijn geen passend werk beschikbaar is, zullen door werkgever re-integratieactiviteiten gericht op externe herplaatsing worden verricht. </w:t>
      </w:r>
    </w:p>
    <w:p w:rsidR="006D255D" w:rsidRPr="00A92FB3" w:rsidRDefault="006D255D">
      <w:pPr>
        <w:widowControl/>
        <w:tabs>
          <w:tab w:val="left" w:pos="567"/>
        </w:tabs>
        <w:ind w:left="567" w:hanging="567"/>
        <w:rPr>
          <w:rFonts w:ascii="Verdana" w:hAnsi="Verdana"/>
          <w:sz w:val="17"/>
          <w:szCs w:val="18"/>
        </w:rPr>
      </w:pPr>
    </w:p>
    <w:p w:rsidR="006D255D" w:rsidRPr="00A92FB3" w:rsidRDefault="006D255D" w:rsidP="006F7BCF">
      <w:pPr>
        <w:widowControl/>
        <w:numPr>
          <w:ilvl w:val="0"/>
          <w:numId w:val="31"/>
        </w:numPr>
        <w:tabs>
          <w:tab w:val="clear" w:pos="360"/>
          <w:tab w:val="left" w:pos="567"/>
        </w:tabs>
        <w:ind w:left="567" w:hanging="567"/>
        <w:rPr>
          <w:rFonts w:ascii="Verdana" w:hAnsi="Verdana"/>
          <w:sz w:val="17"/>
          <w:szCs w:val="18"/>
        </w:rPr>
      </w:pPr>
      <w:r w:rsidRPr="00A92FB3">
        <w:rPr>
          <w:rFonts w:ascii="Verdana" w:hAnsi="Verdana"/>
          <w:sz w:val="17"/>
          <w:szCs w:val="18"/>
        </w:rPr>
        <w:t>Indien de werknemer zonder uitstel een second opinion als bedoeld in artikel 7:629a BW aanvraagt bij het</w:t>
      </w:r>
      <w:r w:rsidR="00CD7C09" w:rsidRPr="00A92FB3">
        <w:rPr>
          <w:rFonts w:ascii="Verdana" w:hAnsi="Verdana"/>
          <w:sz w:val="17"/>
          <w:szCs w:val="18"/>
        </w:rPr>
        <w:t xml:space="preserve"> </w:t>
      </w:r>
      <w:r w:rsidRPr="00A92FB3">
        <w:rPr>
          <w:rFonts w:ascii="Verdana" w:hAnsi="Verdana"/>
          <w:sz w:val="17"/>
          <w:szCs w:val="18"/>
        </w:rPr>
        <w:t xml:space="preserve"> UWV in verband met een verschil van inzicht over de verhindering van de werknemer om bedongen arbeid of andere passende arbeid te verrichten, zal de werkgever tot de uitspraak op de gevraagde second opinion, maar maximaal gedurende 3 betalingsperioden, het periode- inkomen volledig </w:t>
      </w:r>
      <w:r w:rsidRPr="00A92FB3">
        <w:rPr>
          <w:rFonts w:ascii="Verdana" w:hAnsi="Verdana"/>
          <w:sz w:val="17"/>
          <w:szCs w:val="18"/>
        </w:rPr>
        <w:lastRenderedPageBreak/>
        <w:t xml:space="preserve">doorbetalen. </w:t>
      </w:r>
      <w:r w:rsidRPr="00A92FB3">
        <w:rPr>
          <w:rFonts w:ascii="Verdana" w:hAnsi="Verdana"/>
          <w:sz w:val="17"/>
          <w:szCs w:val="18"/>
          <w:lang w:eastAsia="en-US"/>
        </w:rPr>
        <w:t>In afwijking van lid 2 zal in dit geval in het eerste ziektejaar maximaal 9 perioden het periode-inkomen tot 100% worden aangevuld en minimaal 4 betalingsperioden tot 80% worden aangevuld.</w:t>
      </w:r>
    </w:p>
    <w:p w:rsidR="006D255D" w:rsidRPr="00A92FB3" w:rsidRDefault="006D255D">
      <w:pPr>
        <w:tabs>
          <w:tab w:val="left" w:pos="567"/>
        </w:tabs>
        <w:ind w:left="567" w:hanging="567"/>
        <w:rPr>
          <w:rFonts w:ascii="Verdana" w:hAnsi="Verdana"/>
          <w:sz w:val="17"/>
          <w:szCs w:val="18"/>
        </w:rPr>
      </w:pPr>
    </w:p>
    <w:p w:rsidR="006D255D" w:rsidRPr="00A92FB3" w:rsidRDefault="006D255D" w:rsidP="006F7BCF">
      <w:pPr>
        <w:widowControl/>
        <w:numPr>
          <w:ilvl w:val="0"/>
          <w:numId w:val="31"/>
        </w:numPr>
        <w:tabs>
          <w:tab w:val="clear" w:pos="360"/>
          <w:tab w:val="left" w:pos="567"/>
        </w:tabs>
        <w:ind w:left="567" w:hanging="567"/>
        <w:rPr>
          <w:rFonts w:ascii="Verdana" w:hAnsi="Verdana"/>
          <w:sz w:val="17"/>
          <w:szCs w:val="18"/>
        </w:rPr>
      </w:pPr>
      <w:r w:rsidRPr="00A92FB3">
        <w:rPr>
          <w:rFonts w:ascii="Verdana" w:hAnsi="Verdana"/>
          <w:sz w:val="17"/>
          <w:szCs w:val="18"/>
        </w:rPr>
        <w:t>Indien tot beëindiging dienstverband wordt overgegaan omdat er geen passend werk beschikbaar is, zal er eerst overleg plaatsvinden met de belangenbehartiger van werknemer.</w:t>
      </w:r>
    </w:p>
    <w:p w:rsidR="006D255D" w:rsidRPr="00A92FB3" w:rsidRDefault="006D255D">
      <w:pPr>
        <w:widowControl/>
        <w:tabs>
          <w:tab w:val="left" w:pos="567"/>
        </w:tabs>
        <w:ind w:left="567" w:hanging="567"/>
        <w:rPr>
          <w:rFonts w:ascii="Verdana" w:hAnsi="Verdana"/>
          <w:sz w:val="17"/>
          <w:szCs w:val="18"/>
        </w:rPr>
      </w:pPr>
    </w:p>
    <w:p w:rsidR="006D255D" w:rsidRPr="00A92FB3" w:rsidRDefault="006D255D" w:rsidP="006F7BCF">
      <w:pPr>
        <w:widowControl/>
        <w:numPr>
          <w:ilvl w:val="0"/>
          <w:numId w:val="31"/>
        </w:numPr>
        <w:tabs>
          <w:tab w:val="clear" w:pos="360"/>
          <w:tab w:val="left" w:pos="567"/>
        </w:tabs>
        <w:ind w:left="567" w:hanging="567"/>
        <w:rPr>
          <w:rFonts w:ascii="Verdana" w:hAnsi="Verdana"/>
          <w:sz w:val="17"/>
          <w:szCs w:val="18"/>
        </w:rPr>
      </w:pPr>
      <w:r w:rsidRPr="00A92FB3">
        <w:rPr>
          <w:rFonts w:ascii="Verdana" w:hAnsi="Verdana"/>
          <w:sz w:val="17"/>
          <w:szCs w:val="18"/>
        </w:rPr>
        <w:t>De hiervoor genoemde loondoorbetaling en aanvullingen zullen worden beëindigd op de laatste dag van de maand voorafgaande aan de maand waarin de werknemer de leeftijd van 65 jaar bereikt en worden niet toegekend aan werknemers van 65 jaar en ouder.</w:t>
      </w:r>
    </w:p>
    <w:p w:rsidR="006D255D" w:rsidRPr="00A92FB3" w:rsidRDefault="006D255D">
      <w:pPr>
        <w:widowControl/>
        <w:tabs>
          <w:tab w:val="left" w:pos="567"/>
        </w:tabs>
        <w:ind w:left="567" w:hanging="567"/>
        <w:rPr>
          <w:rFonts w:ascii="Verdana" w:hAnsi="Verdana"/>
          <w:sz w:val="17"/>
          <w:szCs w:val="18"/>
        </w:rPr>
      </w:pPr>
    </w:p>
    <w:p w:rsidR="006D255D" w:rsidRPr="00A92FB3" w:rsidRDefault="006D255D">
      <w:pPr>
        <w:tabs>
          <w:tab w:val="left" w:pos="567"/>
        </w:tabs>
        <w:ind w:left="567" w:hanging="567"/>
        <w:rPr>
          <w:rFonts w:ascii="Verdana" w:hAnsi="Verdana"/>
          <w:sz w:val="17"/>
          <w:szCs w:val="18"/>
        </w:rPr>
      </w:pPr>
    </w:p>
    <w:p w:rsidR="006D255D" w:rsidRPr="00A92FB3" w:rsidRDefault="006D255D" w:rsidP="006F7BCF">
      <w:pPr>
        <w:widowControl/>
        <w:numPr>
          <w:ilvl w:val="0"/>
          <w:numId w:val="31"/>
        </w:numPr>
        <w:tabs>
          <w:tab w:val="clear" w:pos="360"/>
          <w:tab w:val="left" w:pos="567"/>
        </w:tabs>
        <w:ind w:left="567" w:hanging="567"/>
        <w:rPr>
          <w:rFonts w:ascii="Verdana" w:hAnsi="Verdana"/>
          <w:sz w:val="17"/>
          <w:szCs w:val="18"/>
        </w:rPr>
      </w:pPr>
      <w:r w:rsidRPr="00A92FB3">
        <w:rPr>
          <w:rFonts w:ascii="Verdana" w:hAnsi="Verdana"/>
          <w:sz w:val="17"/>
          <w:szCs w:val="18"/>
        </w:rPr>
        <w:t>Ingeval van zwangerschapsverlof kan deze flexibel worden opgenomen vanaf 6 tot 4 weken voor de vermoedelijke bevallingsdatum. De wet schrijft voor dat in ieder geval 4 weken voor de bevalling moet worden gestopt met werken. Heeft de vrouw besloten tot bijvoorbeeld 6 weken zwangerschapsverlof en de baby wordt eerder geboren, dan worden de niet gebruikte dagen van het zwangerschapsverlof. De totale verlofperiode blijft dus 16 weken.</w:t>
      </w:r>
    </w:p>
    <w:p w:rsidR="006D255D" w:rsidRPr="00A92FB3" w:rsidRDefault="006D255D">
      <w:pPr>
        <w:widowControl/>
        <w:tabs>
          <w:tab w:val="left" w:pos="567"/>
        </w:tabs>
        <w:ind w:left="567" w:hanging="567"/>
        <w:rPr>
          <w:rFonts w:ascii="Verdana" w:hAnsi="Verdana"/>
          <w:sz w:val="17"/>
          <w:szCs w:val="18"/>
        </w:rPr>
      </w:pPr>
    </w:p>
    <w:p w:rsidR="006D255D" w:rsidRPr="00A92FB3" w:rsidRDefault="006D255D" w:rsidP="006F7BCF">
      <w:pPr>
        <w:widowControl/>
        <w:numPr>
          <w:ilvl w:val="0"/>
          <w:numId w:val="31"/>
        </w:numPr>
        <w:tabs>
          <w:tab w:val="clear" w:pos="360"/>
          <w:tab w:val="left" w:pos="567"/>
        </w:tabs>
        <w:ind w:left="567" w:hanging="567"/>
        <w:rPr>
          <w:rFonts w:ascii="Verdana" w:hAnsi="Verdana"/>
          <w:sz w:val="17"/>
          <w:szCs w:val="18"/>
        </w:rPr>
      </w:pPr>
      <w:r w:rsidRPr="00A92FB3">
        <w:rPr>
          <w:rFonts w:ascii="Verdana" w:hAnsi="Verdana"/>
          <w:sz w:val="17"/>
          <w:szCs w:val="18"/>
        </w:rPr>
        <w:t xml:space="preserve">Het streven van zowel werkgever als werknemer is er op gericht het verzuim bij Meneba B.V. te beperken tot 5%. De in lid 2a genoemde aanvullingsbepaling is ook gebaseerd op dit verzuimniveau. Indien het verzuimpercentage in enig jaar hoger is dan 5% zal met de OR overleg worden gevoerd over maatregelen om het verzuim te doen dalen. Indien het verzuimpercentage in enig jaar hoger is dan 7% zal overleg worden gevoerd met </w:t>
      </w:r>
      <w:r w:rsidR="008A5FFB" w:rsidRPr="00A92FB3">
        <w:rPr>
          <w:rFonts w:ascii="Verdana" w:hAnsi="Verdana"/>
          <w:sz w:val="17"/>
          <w:szCs w:val="18"/>
        </w:rPr>
        <w:t>vakvereniging</w:t>
      </w:r>
      <w:r w:rsidRPr="00A92FB3">
        <w:rPr>
          <w:rFonts w:ascii="Verdana" w:hAnsi="Verdana"/>
          <w:sz w:val="17"/>
          <w:szCs w:val="18"/>
        </w:rPr>
        <w:t xml:space="preserve"> over maatregelen om het verzuim te doen dalen, waarbij mede de aanvullingsbepaling van lid 2 in dit overleg zal worden begrepen. </w:t>
      </w:r>
    </w:p>
    <w:p w:rsidR="006D255D" w:rsidRPr="00A92FB3" w:rsidRDefault="006D255D">
      <w:pPr>
        <w:widowControl/>
        <w:tabs>
          <w:tab w:val="left" w:pos="567"/>
        </w:tabs>
        <w:ind w:left="567" w:hanging="567"/>
        <w:rPr>
          <w:rFonts w:ascii="Verdana" w:hAnsi="Verdana"/>
          <w:sz w:val="17"/>
          <w:szCs w:val="18"/>
        </w:rPr>
      </w:pPr>
    </w:p>
    <w:p w:rsidR="006D255D" w:rsidRPr="00A92FB3" w:rsidRDefault="006D255D">
      <w:pPr>
        <w:widowControl/>
        <w:tabs>
          <w:tab w:val="left" w:pos="567"/>
        </w:tabs>
        <w:ind w:left="567" w:hanging="567"/>
        <w:rPr>
          <w:rFonts w:ascii="Verdana" w:hAnsi="Verdana"/>
          <w:sz w:val="17"/>
          <w:szCs w:val="18"/>
        </w:rPr>
      </w:pPr>
    </w:p>
    <w:p w:rsidR="006D255D" w:rsidRPr="00A92FB3" w:rsidRDefault="006D255D" w:rsidP="006F7BCF">
      <w:pPr>
        <w:widowControl/>
        <w:numPr>
          <w:ilvl w:val="0"/>
          <w:numId w:val="31"/>
        </w:numPr>
        <w:tabs>
          <w:tab w:val="clear" w:pos="360"/>
          <w:tab w:val="left" w:pos="567"/>
        </w:tabs>
        <w:ind w:left="567" w:hanging="567"/>
        <w:rPr>
          <w:rFonts w:ascii="Verdana" w:hAnsi="Verdana"/>
          <w:sz w:val="17"/>
          <w:szCs w:val="18"/>
        </w:rPr>
      </w:pPr>
      <w:r w:rsidRPr="00A92FB3">
        <w:rPr>
          <w:rFonts w:ascii="Verdana" w:hAnsi="Verdana"/>
          <w:sz w:val="17"/>
          <w:szCs w:val="18"/>
        </w:rPr>
        <w:t>In die gevallen waarin toepassing van dit artikel tot individueel onvoorziene onbillijke situaties leidt, kan de werkgever hiervan afwijken.</w:t>
      </w:r>
    </w:p>
    <w:p w:rsidR="006D255D" w:rsidRPr="00A92FB3" w:rsidRDefault="006D255D">
      <w:pPr>
        <w:widowControl/>
        <w:tabs>
          <w:tab w:val="left" w:pos="567"/>
        </w:tabs>
        <w:ind w:left="567" w:hanging="567"/>
        <w:rPr>
          <w:rFonts w:ascii="Verdana" w:hAnsi="Verdana"/>
          <w:sz w:val="17"/>
          <w:szCs w:val="18"/>
        </w:rPr>
      </w:pPr>
    </w:p>
    <w:p w:rsidR="006D255D" w:rsidRPr="00A92FB3" w:rsidRDefault="006D255D" w:rsidP="006F7BCF">
      <w:pPr>
        <w:widowControl/>
        <w:numPr>
          <w:ilvl w:val="0"/>
          <w:numId w:val="31"/>
        </w:numPr>
        <w:tabs>
          <w:tab w:val="clear" w:pos="360"/>
          <w:tab w:val="left" w:pos="567"/>
        </w:tabs>
        <w:ind w:left="567" w:hanging="567"/>
        <w:rPr>
          <w:rFonts w:ascii="Verdana" w:hAnsi="Verdana"/>
          <w:sz w:val="17"/>
          <w:szCs w:val="18"/>
        </w:rPr>
      </w:pPr>
      <w:r w:rsidRPr="00A92FB3">
        <w:rPr>
          <w:rFonts w:ascii="Verdana" w:hAnsi="Verdana"/>
          <w:sz w:val="17"/>
          <w:szCs w:val="18"/>
        </w:rPr>
        <w:t>Werkgever zal aan de werknemer een mogelijkheid bieden deel te nemen aan een WGA-hiaat verzekering. De premie van deze verzekering komt voor rekening van de werknemer.</w:t>
      </w:r>
    </w:p>
    <w:p w:rsidR="006D255D" w:rsidRPr="00A92FB3" w:rsidRDefault="006D255D">
      <w:pPr>
        <w:widowControl/>
        <w:rPr>
          <w:rFonts w:ascii="Verdana" w:hAnsi="Verdana"/>
          <w:sz w:val="17"/>
          <w:szCs w:val="18"/>
        </w:rPr>
      </w:pPr>
    </w:p>
    <w:p w:rsidR="006D255D" w:rsidRPr="00A92FB3" w:rsidRDefault="006D255D">
      <w:pPr>
        <w:widowControl/>
        <w:rPr>
          <w:rFonts w:ascii="Verdana" w:hAnsi="Verdana"/>
          <w:sz w:val="17"/>
          <w:szCs w:val="18"/>
        </w:rPr>
      </w:pPr>
    </w:p>
    <w:p w:rsidR="006D255D" w:rsidRPr="00A92FB3" w:rsidRDefault="006D255D">
      <w:pPr>
        <w:pStyle w:val="Kop1"/>
        <w:rPr>
          <w:rFonts w:ascii="Verdana" w:hAnsi="Verdana"/>
          <w:sz w:val="17"/>
          <w:szCs w:val="18"/>
        </w:rPr>
      </w:pPr>
      <w:bookmarkStart w:id="102" w:name="_Toc211750270"/>
      <w:bookmarkStart w:id="103" w:name="_Toc211916788"/>
      <w:bookmarkStart w:id="104" w:name="_Toc415213066"/>
      <w:r w:rsidRPr="00A92FB3">
        <w:rPr>
          <w:rFonts w:ascii="Verdana" w:hAnsi="Verdana"/>
          <w:sz w:val="17"/>
          <w:szCs w:val="18"/>
        </w:rPr>
        <w:t>Artikel 14 A</w:t>
      </w:r>
      <w:bookmarkEnd w:id="102"/>
      <w:bookmarkEnd w:id="103"/>
      <w:bookmarkEnd w:id="104"/>
    </w:p>
    <w:p w:rsidR="006D255D" w:rsidRPr="00A92FB3" w:rsidRDefault="006D255D">
      <w:pPr>
        <w:suppressAutoHyphens/>
        <w:rPr>
          <w:rFonts w:ascii="Verdana" w:hAnsi="Verdana"/>
          <w:sz w:val="17"/>
          <w:szCs w:val="18"/>
        </w:rPr>
      </w:pPr>
    </w:p>
    <w:p w:rsidR="006D255D" w:rsidRPr="00A92FB3" w:rsidRDefault="003529A9">
      <w:pPr>
        <w:pStyle w:val="Kop2"/>
        <w:rPr>
          <w:rFonts w:ascii="Verdana" w:hAnsi="Verdana"/>
          <w:sz w:val="17"/>
          <w:szCs w:val="18"/>
        </w:rPr>
      </w:pPr>
      <w:bookmarkStart w:id="105" w:name="_Toc148933551"/>
      <w:bookmarkStart w:id="106" w:name="_Toc415213067"/>
      <w:r w:rsidRPr="00A92FB3">
        <w:rPr>
          <w:rFonts w:ascii="Verdana" w:hAnsi="Verdana"/>
          <w:sz w:val="17"/>
          <w:szCs w:val="18"/>
        </w:rPr>
        <w:t>P</w:t>
      </w:r>
      <w:r w:rsidR="006D255D" w:rsidRPr="00A92FB3">
        <w:rPr>
          <w:rFonts w:ascii="Verdana" w:hAnsi="Verdana"/>
          <w:sz w:val="17"/>
          <w:szCs w:val="18"/>
        </w:rPr>
        <w:t>ensioen</w:t>
      </w:r>
      <w:bookmarkEnd w:id="105"/>
      <w:bookmarkEnd w:id="106"/>
    </w:p>
    <w:p w:rsidR="003529A9" w:rsidRPr="00A92FB3" w:rsidRDefault="003529A9" w:rsidP="003529A9">
      <w:pPr>
        <w:widowControl/>
        <w:numPr>
          <w:ilvl w:val="0"/>
          <w:numId w:val="77"/>
        </w:numPr>
        <w:tabs>
          <w:tab w:val="left" w:pos="1134"/>
        </w:tabs>
        <w:rPr>
          <w:rFonts w:ascii="Verdana" w:hAnsi="Verdana"/>
          <w:sz w:val="17"/>
          <w:szCs w:val="18"/>
        </w:rPr>
      </w:pPr>
      <w:r w:rsidRPr="00A92FB3">
        <w:rPr>
          <w:rFonts w:ascii="Verdana" w:hAnsi="Verdana"/>
          <w:sz w:val="17"/>
          <w:szCs w:val="18"/>
        </w:rPr>
        <w:t xml:space="preserve">Bij de werkgever geldt een bij </w:t>
      </w:r>
      <w:r w:rsidR="00FA7183" w:rsidRPr="00A92FB3">
        <w:rPr>
          <w:rFonts w:ascii="Verdana" w:hAnsi="Verdana"/>
          <w:sz w:val="17"/>
          <w:szCs w:val="18"/>
        </w:rPr>
        <w:t>het Molenaars Pensioenfonds</w:t>
      </w:r>
      <w:r w:rsidRPr="00A92FB3">
        <w:rPr>
          <w:rFonts w:ascii="Verdana" w:hAnsi="Verdana"/>
          <w:sz w:val="17"/>
          <w:szCs w:val="18"/>
        </w:rPr>
        <w:t xml:space="preserve"> ondergebrachte pensioenregeling, waaraan de deelname verplicht is met inachtneming van het gestelde in het pensioenreglement. </w:t>
      </w:r>
      <w:r w:rsidR="00274AC7" w:rsidRPr="00A92FB3">
        <w:rPr>
          <w:rFonts w:ascii="Verdana" w:hAnsi="Verdana"/>
          <w:sz w:val="17"/>
          <w:szCs w:val="18"/>
        </w:rPr>
        <w:t xml:space="preserve">Een </w:t>
      </w:r>
      <w:r w:rsidR="00F10480" w:rsidRPr="00A92FB3">
        <w:rPr>
          <w:rFonts w:ascii="Verdana" w:hAnsi="Verdana"/>
          <w:sz w:val="17"/>
          <w:szCs w:val="18"/>
        </w:rPr>
        <w:t>ANW/arbeidsongeschiktheid/</w:t>
      </w:r>
      <w:r w:rsidR="00274AC7" w:rsidRPr="00A92FB3">
        <w:rPr>
          <w:rFonts w:ascii="Verdana" w:hAnsi="Verdana"/>
          <w:sz w:val="17"/>
          <w:szCs w:val="18"/>
        </w:rPr>
        <w:t>excedent pensioenregeling is ondergebracht  bij de Nationale Nederlanden.</w:t>
      </w:r>
      <w:r w:rsidRPr="00A92FB3">
        <w:rPr>
          <w:rFonts w:ascii="Verdana" w:hAnsi="Verdana"/>
          <w:sz w:val="17"/>
          <w:szCs w:val="18"/>
        </w:rPr>
        <w:br/>
      </w:r>
      <w:r w:rsidRPr="00A92FB3">
        <w:rPr>
          <w:rFonts w:ascii="Verdana" w:hAnsi="Verdana"/>
          <w:sz w:val="17"/>
          <w:szCs w:val="18"/>
        </w:rPr>
        <w:br/>
        <w:t xml:space="preserve">De tussen CAO-partijen afgesproken bijdrage van de werknemer bedraagt vanaf </w:t>
      </w:r>
      <w:r w:rsidR="00FA7183" w:rsidRPr="00A92FB3">
        <w:rPr>
          <w:rFonts w:ascii="Verdana" w:hAnsi="Verdana"/>
          <w:sz w:val="17"/>
          <w:szCs w:val="18"/>
        </w:rPr>
        <w:t xml:space="preserve"> 1 januari 2014 4</w:t>
      </w:r>
      <w:r w:rsidRPr="00A92FB3">
        <w:rPr>
          <w:rFonts w:ascii="Verdana" w:hAnsi="Verdana"/>
          <w:sz w:val="17"/>
          <w:szCs w:val="18"/>
        </w:rPr>
        <w:t xml:space="preserve">,5% van het salarisgedeelte tot de eigen bijdragegrens zoals vermeld in het pensioenreglement en kan jaarlijks met maximaal 1%-punt worden verhoogd tot </w:t>
      </w:r>
      <w:r w:rsidR="00FA7183" w:rsidRPr="00A92FB3">
        <w:rPr>
          <w:rFonts w:ascii="Verdana" w:hAnsi="Verdana"/>
          <w:sz w:val="17"/>
          <w:szCs w:val="18"/>
        </w:rPr>
        <w:t>uiteindelijk de bijdrage Molenaarspensioenfonds wordt bereikt. Per 1-1-2015 is dat bij ee</w:t>
      </w:r>
      <w:r w:rsidR="00274AC7" w:rsidRPr="00A92FB3">
        <w:rPr>
          <w:rFonts w:ascii="Verdana" w:hAnsi="Verdana"/>
          <w:sz w:val="17"/>
          <w:szCs w:val="18"/>
        </w:rPr>
        <w:t>n opbouw van 1,872</w:t>
      </w:r>
      <w:r w:rsidR="00FA7183" w:rsidRPr="00A92FB3">
        <w:rPr>
          <w:rFonts w:ascii="Verdana" w:hAnsi="Verdana"/>
          <w:sz w:val="17"/>
          <w:szCs w:val="18"/>
        </w:rPr>
        <w:t xml:space="preserve">% een eigen bijdrage van 15,01%. </w:t>
      </w:r>
    </w:p>
    <w:p w:rsidR="003529A9" w:rsidRPr="00A92FB3" w:rsidRDefault="003529A9" w:rsidP="003529A9">
      <w:pPr>
        <w:tabs>
          <w:tab w:val="left" w:pos="1134"/>
        </w:tabs>
        <w:ind w:left="1134" w:hanging="567"/>
        <w:rPr>
          <w:rFonts w:ascii="Verdana" w:hAnsi="Verdana"/>
          <w:sz w:val="17"/>
          <w:szCs w:val="18"/>
        </w:rPr>
      </w:pPr>
    </w:p>
    <w:p w:rsidR="003529A9" w:rsidRPr="00A92FB3" w:rsidRDefault="003529A9" w:rsidP="006F7BCF">
      <w:pPr>
        <w:pStyle w:val="Plattetekstinspringen"/>
        <w:tabs>
          <w:tab w:val="clear" w:pos="426"/>
          <w:tab w:val="left" w:pos="709"/>
        </w:tabs>
        <w:ind w:left="709" w:hanging="567"/>
        <w:rPr>
          <w:rFonts w:ascii="Verdana" w:hAnsi="Verdana"/>
          <w:sz w:val="17"/>
          <w:szCs w:val="18"/>
        </w:rPr>
      </w:pPr>
      <w:r w:rsidRPr="00A92FB3">
        <w:rPr>
          <w:rFonts w:ascii="Verdana" w:hAnsi="Verdana"/>
          <w:sz w:val="17"/>
          <w:szCs w:val="18"/>
        </w:rPr>
        <w:t>b.</w:t>
      </w:r>
      <w:r w:rsidRPr="00A92FB3">
        <w:rPr>
          <w:rFonts w:ascii="Verdana" w:hAnsi="Verdana"/>
          <w:sz w:val="17"/>
          <w:szCs w:val="18"/>
        </w:rPr>
        <w:tab/>
        <w:t xml:space="preserve">Over het salarisgedeelte boven de reglementaire eigen bijdragegrens </w:t>
      </w:r>
      <w:r w:rsidR="00274AC7" w:rsidRPr="00A92FB3">
        <w:rPr>
          <w:rFonts w:ascii="Verdana" w:hAnsi="Verdana"/>
          <w:sz w:val="17"/>
          <w:szCs w:val="18"/>
        </w:rPr>
        <w:t xml:space="preserve">(per 1-1-2015 € 51.976,-) </w:t>
      </w:r>
      <w:r w:rsidRPr="00A92FB3">
        <w:rPr>
          <w:rFonts w:ascii="Verdana" w:hAnsi="Verdana"/>
          <w:sz w:val="17"/>
          <w:szCs w:val="18"/>
        </w:rPr>
        <w:t xml:space="preserve">wordt een gelijke bijdrage geheven zodra de overeengekomen deelnemersbijdrage meer dan 5% bedraagt. Van de jaarlijks te verwachten pensioenlast komt in principe 2/3 ten laste van de werkgever en 1/3 voor rekening van de werknemer. </w:t>
      </w:r>
    </w:p>
    <w:p w:rsidR="003529A9" w:rsidRPr="00A92FB3" w:rsidRDefault="003529A9" w:rsidP="003529A9">
      <w:pPr>
        <w:tabs>
          <w:tab w:val="left" w:pos="1134"/>
        </w:tabs>
        <w:ind w:left="737" w:hanging="567"/>
        <w:rPr>
          <w:rFonts w:ascii="Verdana" w:hAnsi="Verdana"/>
          <w:sz w:val="17"/>
          <w:szCs w:val="18"/>
        </w:rPr>
      </w:pPr>
      <w:r w:rsidRPr="00A92FB3">
        <w:rPr>
          <w:rFonts w:ascii="Verdana" w:hAnsi="Verdana"/>
          <w:sz w:val="17"/>
          <w:szCs w:val="18"/>
        </w:rPr>
        <w:tab/>
        <w:t xml:space="preserve">Jaarlijks wordt tijdens het </w:t>
      </w:r>
      <w:proofErr w:type="spellStart"/>
      <w:r w:rsidRPr="00A92FB3">
        <w:rPr>
          <w:rFonts w:ascii="Verdana" w:hAnsi="Verdana"/>
          <w:sz w:val="17"/>
          <w:szCs w:val="18"/>
        </w:rPr>
        <w:t>CAO-overleg</w:t>
      </w:r>
      <w:proofErr w:type="spellEnd"/>
      <w:r w:rsidRPr="00A92FB3">
        <w:rPr>
          <w:rFonts w:ascii="Verdana" w:hAnsi="Verdana"/>
          <w:sz w:val="17"/>
          <w:szCs w:val="18"/>
        </w:rPr>
        <w:t xml:space="preserve"> de bijdrage van de werknemer vastgesteld met inachtneming van het vorenstaande.</w:t>
      </w:r>
    </w:p>
    <w:p w:rsidR="006D255D" w:rsidRPr="00A92FB3" w:rsidRDefault="006D255D">
      <w:pPr>
        <w:pStyle w:val="Kop1"/>
        <w:rPr>
          <w:rFonts w:ascii="Verdana" w:hAnsi="Verdana"/>
          <w:sz w:val="17"/>
          <w:szCs w:val="18"/>
        </w:rPr>
      </w:pPr>
    </w:p>
    <w:p w:rsidR="006D255D" w:rsidRPr="00A92FB3" w:rsidRDefault="006D255D">
      <w:pPr>
        <w:pStyle w:val="Kop1"/>
        <w:rPr>
          <w:rFonts w:ascii="Verdana" w:hAnsi="Verdana"/>
          <w:sz w:val="17"/>
          <w:szCs w:val="18"/>
        </w:rPr>
      </w:pPr>
      <w:bookmarkStart w:id="107" w:name="_Toc211750272"/>
      <w:bookmarkStart w:id="108" w:name="_Toc211916790"/>
      <w:bookmarkStart w:id="109" w:name="_Toc415213068"/>
      <w:r w:rsidRPr="00A92FB3">
        <w:rPr>
          <w:rFonts w:ascii="Verdana" w:hAnsi="Verdana"/>
          <w:sz w:val="17"/>
          <w:szCs w:val="18"/>
        </w:rPr>
        <w:t>Artikel 14 B</w:t>
      </w:r>
      <w:bookmarkEnd w:id="107"/>
      <w:bookmarkEnd w:id="108"/>
      <w:bookmarkEnd w:id="109"/>
    </w:p>
    <w:p w:rsidR="006D255D" w:rsidRPr="00A92FB3" w:rsidRDefault="006D255D">
      <w:pPr>
        <w:suppressAutoHyphens/>
        <w:rPr>
          <w:rFonts w:ascii="Verdana" w:hAnsi="Verdana"/>
          <w:sz w:val="17"/>
          <w:szCs w:val="18"/>
        </w:rPr>
      </w:pPr>
    </w:p>
    <w:p w:rsidR="006D255D" w:rsidRPr="00A92FB3" w:rsidRDefault="006D255D">
      <w:pPr>
        <w:pStyle w:val="Kop2"/>
        <w:rPr>
          <w:rFonts w:ascii="Verdana" w:hAnsi="Verdana"/>
          <w:sz w:val="17"/>
          <w:szCs w:val="18"/>
        </w:rPr>
      </w:pPr>
      <w:bookmarkStart w:id="110" w:name="_Toc211750273"/>
      <w:bookmarkStart w:id="111" w:name="_Toc211916791"/>
      <w:bookmarkStart w:id="112" w:name="_Toc415213069"/>
      <w:r w:rsidRPr="00A92FB3">
        <w:rPr>
          <w:rFonts w:ascii="Verdana" w:hAnsi="Verdana"/>
          <w:sz w:val="17"/>
          <w:szCs w:val="18"/>
        </w:rPr>
        <w:t>Wijziging beloning in ruil voor vergoeding van vakbondscontributie</w:t>
      </w:r>
      <w:bookmarkEnd w:id="110"/>
      <w:bookmarkEnd w:id="111"/>
      <w:bookmarkEnd w:id="112"/>
    </w:p>
    <w:p w:rsidR="006D255D" w:rsidRPr="00A92FB3" w:rsidRDefault="006D255D">
      <w:pPr>
        <w:pStyle w:val="Plattetekstinspringen"/>
        <w:tabs>
          <w:tab w:val="clear" w:pos="0"/>
          <w:tab w:val="clear" w:pos="426"/>
          <w:tab w:val="clear" w:pos="1701"/>
          <w:tab w:val="clear" w:pos="2552"/>
          <w:tab w:val="clear" w:pos="3403"/>
          <w:tab w:val="clear" w:pos="4254"/>
          <w:tab w:val="clear" w:pos="5104"/>
          <w:tab w:val="clear" w:pos="5955"/>
          <w:tab w:val="clear" w:pos="6806"/>
          <w:tab w:val="clear" w:pos="7657"/>
          <w:tab w:val="clear" w:pos="8508"/>
        </w:tabs>
        <w:ind w:left="0"/>
        <w:rPr>
          <w:rFonts w:ascii="Verdana" w:hAnsi="Verdana"/>
          <w:sz w:val="17"/>
          <w:szCs w:val="18"/>
        </w:rPr>
      </w:pPr>
    </w:p>
    <w:p w:rsidR="006D255D" w:rsidRPr="00A92FB3" w:rsidRDefault="006D255D">
      <w:pPr>
        <w:pStyle w:val="Plattetekstinspringen"/>
        <w:tabs>
          <w:tab w:val="clear" w:pos="0"/>
          <w:tab w:val="clear" w:pos="426"/>
          <w:tab w:val="clear" w:pos="1701"/>
          <w:tab w:val="clear" w:pos="2552"/>
          <w:tab w:val="clear" w:pos="3403"/>
          <w:tab w:val="clear" w:pos="4254"/>
          <w:tab w:val="clear" w:pos="5104"/>
          <w:tab w:val="clear" w:pos="5955"/>
          <w:tab w:val="clear" w:pos="6806"/>
          <w:tab w:val="clear" w:pos="7657"/>
          <w:tab w:val="clear" w:pos="8508"/>
        </w:tabs>
        <w:ind w:left="0"/>
        <w:rPr>
          <w:rFonts w:ascii="Verdana" w:hAnsi="Verdana"/>
          <w:sz w:val="17"/>
          <w:szCs w:val="18"/>
        </w:rPr>
      </w:pPr>
      <w:r w:rsidRPr="00A92FB3">
        <w:rPr>
          <w:rFonts w:ascii="Verdana" w:hAnsi="Verdana"/>
          <w:sz w:val="17"/>
          <w:szCs w:val="18"/>
        </w:rPr>
        <w:t>De werknemer kan gebruik maken van de mogelijkheid tot het ruilen van loon ten behoeve van de vakbondscontributieregeling. In dit kader kan door de werknemer de kerstgratificatie als financiering worden gebruikt.</w:t>
      </w:r>
    </w:p>
    <w:p w:rsidR="006D255D" w:rsidRPr="00A92FB3" w:rsidRDefault="006D255D">
      <w:pPr>
        <w:pStyle w:val="Plattetekstinspringen"/>
        <w:tabs>
          <w:tab w:val="clear" w:pos="0"/>
          <w:tab w:val="clear" w:pos="426"/>
          <w:tab w:val="clear" w:pos="1701"/>
          <w:tab w:val="clear" w:pos="2552"/>
          <w:tab w:val="clear" w:pos="3403"/>
          <w:tab w:val="clear" w:pos="4254"/>
          <w:tab w:val="clear" w:pos="5104"/>
          <w:tab w:val="clear" w:pos="5955"/>
          <w:tab w:val="clear" w:pos="6806"/>
          <w:tab w:val="clear" w:pos="7657"/>
          <w:tab w:val="clear" w:pos="8508"/>
        </w:tabs>
        <w:ind w:left="0"/>
        <w:rPr>
          <w:rFonts w:ascii="Verdana" w:hAnsi="Verdana"/>
          <w:sz w:val="17"/>
          <w:szCs w:val="18"/>
        </w:rPr>
      </w:pPr>
      <w:r w:rsidRPr="00A92FB3">
        <w:rPr>
          <w:rFonts w:ascii="Verdana" w:hAnsi="Verdana"/>
          <w:sz w:val="17"/>
          <w:szCs w:val="18"/>
        </w:rPr>
        <w:t>De bruto loonsverlaging werkt door in het brutoloon voor de sociale verzekeringen, het vakantiegeld en de pensioengrondslag.</w:t>
      </w:r>
    </w:p>
    <w:p w:rsidR="006D255D" w:rsidRPr="00A92FB3" w:rsidRDefault="006D255D">
      <w:pPr>
        <w:pStyle w:val="Plattetekstinspringen"/>
        <w:tabs>
          <w:tab w:val="clear" w:pos="0"/>
          <w:tab w:val="clear" w:pos="426"/>
          <w:tab w:val="clear" w:pos="1701"/>
          <w:tab w:val="clear" w:pos="2552"/>
          <w:tab w:val="clear" w:pos="3403"/>
          <w:tab w:val="clear" w:pos="4254"/>
          <w:tab w:val="clear" w:pos="5104"/>
          <w:tab w:val="clear" w:pos="5955"/>
          <w:tab w:val="clear" w:pos="6806"/>
          <w:tab w:val="clear" w:pos="7657"/>
          <w:tab w:val="clear" w:pos="8508"/>
        </w:tabs>
        <w:ind w:left="0"/>
        <w:rPr>
          <w:rFonts w:ascii="Verdana" w:hAnsi="Verdana"/>
          <w:sz w:val="17"/>
          <w:szCs w:val="18"/>
        </w:rPr>
      </w:pPr>
      <w:r w:rsidRPr="00A92FB3">
        <w:rPr>
          <w:rFonts w:ascii="Verdana" w:hAnsi="Verdana"/>
          <w:sz w:val="17"/>
          <w:szCs w:val="18"/>
        </w:rPr>
        <w:t xml:space="preserve">De uitvoering van de regeling is neergelegd in het reglement vergoeding van de lidmaatschapskosten van een werknemersorganisatie voor werknemer werkzaam bij Meneba. Dit reglement is als bijlage </w:t>
      </w:r>
      <w:r w:rsidR="00093644" w:rsidRPr="00A92FB3">
        <w:rPr>
          <w:rFonts w:ascii="Verdana" w:hAnsi="Verdana"/>
          <w:sz w:val="17"/>
          <w:szCs w:val="18"/>
        </w:rPr>
        <w:t xml:space="preserve">IX </w:t>
      </w:r>
      <w:r w:rsidRPr="00A92FB3">
        <w:rPr>
          <w:rFonts w:ascii="Verdana" w:hAnsi="Verdana"/>
          <w:sz w:val="17"/>
          <w:szCs w:val="18"/>
        </w:rPr>
        <w:t>bij deze arbeidsovereenkomst gevoegd.</w:t>
      </w:r>
      <w:r w:rsidR="00D05FFB">
        <w:rPr>
          <w:rFonts w:ascii="Verdana" w:hAnsi="Verdana"/>
          <w:sz w:val="17"/>
          <w:szCs w:val="18"/>
        </w:rPr>
        <w:br/>
      </w:r>
      <w:r w:rsidR="00D05FFB">
        <w:rPr>
          <w:rFonts w:ascii="Verdana" w:hAnsi="Verdana"/>
          <w:sz w:val="17"/>
          <w:szCs w:val="18"/>
        </w:rPr>
        <w:br/>
      </w:r>
      <w:r w:rsidR="00D05FFB">
        <w:rPr>
          <w:rFonts w:ascii="Verdana" w:hAnsi="Verdana"/>
          <w:sz w:val="17"/>
          <w:szCs w:val="18"/>
        </w:rPr>
        <w:br/>
      </w:r>
    </w:p>
    <w:p w:rsidR="00CD7C09" w:rsidRPr="00A92FB3" w:rsidRDefault="00CD7C09">
      <w:pPr>
        <w:pStyle w:val="Plattetekstinspringen"/>
        <w:tabs>
          <w:tab w:val="clear" w:pos="0"/>
          <w:tab w:val="clear" w:pos="426"/>
          <w:tab w:val="clear" w:pos="1701"/>
          <w:tab w:val="clear" w:pos="2552"/>
          <w:tab w:val="clear" w:pos="3403"/>
          <w:tab w:val="clear" w:pos="4254"/>
          <w:tab w:val="clear" w:pos="5104"/>
          <w:tab w:val="clear" w:pos="5955"/>
          <w:tab w:val="clear" w:pos="6806"/>
          <w:tab w:val="clear" w:pos="7657"/>
          <w:tab w:val="clear" w:pos="8508"/>
        </w:tabs>
        <w:ind w:left="0"/>
        <w:rPr>
          <w:rFonts w:ascii="Verdana" w:hAnsi="Verdana"/>
          <w:sz w:val="17"/>
          <w:szCs w:val="18"/>
        </w:rPr>
      </w:pPr>
    </w:p>
    <w:p w:rsidR="00C330CC" w:rsidRPr="00A92FB3" w:rsidRDefault="00CD7C09" w:rsidP="00D05FFB">
      <w:pPr>
        <w:pStyle w:val="Plattetekstinspringen"/>
        <w:tabs>
          <w:tab w:val="clear" w:pos="0"/>
          <w:tab w:val="clear" w:pos="426"/>
          <w:tab w:val="clear" w:pos="1701"/>
          <w:tab w:val="clear" w:pos="2552"/>
          <w:tab w:val="clear" w:pos="3403"/>
          <w:tab w:val="clear" w:pos="4254"/>
          <w:tab w:val="clear" w:pos="5104"/>
          <w:tab w:val="clear" w:pos="5955"/>
          <w:tab w:val="clear" w:pos="6806"/>
          <w:tab w:val="clear" w:pos="7657"/>
          <w:tab w:val="clear" w:pos="8508"/>
        </w:tabs>
        <w:ind w:left="0"/>
        <w:rPr>
          <w:rFonts w:ascii="Verdana" w:hAnsi="Verdana"/>
          <w:sz w:val="17"/>
          <w:szCs w:val="18"/>
        </w:rPr>
      </w:pPr>
      <w:r w:rsidRPr="00A92FB3">
        <w:rPr>
          <w:rFonts w:ascii="Verdana" w:hAnsi="Verdana"/>
          <w:sz w:val="17"/>
          <w:szCs w:val="18"/>
        </w:rPr>
        <w:lastRenderedPageBreak/>
        <w:t xml:space="preserve">Bovenstaande regeling vervalt per 1 januari 2014 met de wettelijk verplichte  invoering van de werkkostenregeling. </w:t>
      </w:r>
      <w:r w:rsidR="00E024E3" w:rsidRPr="00A92FB3">
        <w:rPr>
          <w:rFonts w:ascii="Verdana" w:hAnsi="Verdana"/>
          <w:sz w:val="17"/>
          <w:szCs w:val="18"/>
        </w:rPr>
        <w:t>Werkgever zal bij</w:t>
      </w:r>
      <w:r w:rsidR="00484223" w:rsidRPr="00A92FB3">
        <w:rPr>
          <w:rFonts w:ascii="Verdana" w:hAnsi="Verdana"/>
          <w:sz w:val="17"/>
          <w:szCs w:val="18"/>
        </w:rPr>
        <w:t xml:space="preserve"> de aanwending</w:t>
      </w:r>
      <w:r w:rsidR="00E024E3" w:rsidRPr="00A92FB3">
        <w:rPr>
          <w:rFonts w:ascii="Verdana" w:hAnsi="Verdana"/>
          <w:sz w:val="17"/>
          <w:szCs w:val="18"/>
        </w:rPr>
        <w:t xml:space="preserve"> van de fiscale regeling zorg dragen voor een evenredige spreiding over de werknemers.</w:t>
      </w:r>
    </w:p>
    <w:p w:rsidR="006D255D" w:rsidRPr="00A92FB3" w:rsidRDefault="006D255D">
      <w:pPr>
        <w:pStyle w:val="Plattetekstinspringen"/>
        <w:tabs>
          <w:tab w:val="clear" w:pos="0"/>
          <w:tab w:val="clear" w:pos="426"/>
          <w:tab w:val="clear" w:pos="1701"/>
          <w:tab w:val="clear" w:pos="2552"/>
          <w:tab w:val="clear" w:pos="3403"/>
          <w:tab w:val="clear" w:pos="4254"/>
          <w:tab w:val="clear" w:pos="5104"/>
          <w:tab w:val="clear" w:pos="5955"/>
          <w:tab w:val="clear" w:pos="6806"/>
          <w:tab w:val="clear" w:pos="7657"/>
          <w:tab w:val="clear" w:pos="8508"/>
        </w:tabs>
        <w:ind w:left="0"/>
        <w:rPr>
          <w:rFonts w:ascii="Verdana" w:hAnsi="Verdana"/>
          <w:sz w:val="17"/>
          <w:szCs w:val="18"/>
        </w:rPr>
      </w:pPr>
    </w:p>
    <w:p w:rsidR="006D255D" w:rsidRPr="00A92FB3" w:rsidRDefault="006D255D">
      <w:pPr>
        <w:pStyle w:val="Kop1"/>
        <w:rPr>
          <w:rFonts w:ascii="Verdana" w:hAnsi="Verdana"/>
          <w:sz w:val="17"/>
          <w:szCs w:val="18"/>
        </w:rPr>
      </w:pPr>
      <w:bookmarkStart w:id="113" w:name="_Toc211750274"/>
      <w:bookmarkStart w:id="114" w:name="_Toc211916792"/>
      <w:bookmarkStart w:id="115" w:name="_Toc415213070"/>
      <w:r w:rsidRPr="00A92FB3">
        <w:rPr>
          <w:rFonts w:ascii="Verdana" w:hAnsi="Verdana"/>
          <w:sz w:val="17"/>
          <w:szCs w:val="18"/>
        </w:rPr>
        <w:t>Artikel 15</w:t>
      </w:r>
      <w:bookmarkEnd w:id="113"/>
      <w:bookmarkEnd w:id="114"/>
      <w:bookmarkEnd w:id="115"/>
    </w:p>
    <w:p w:rsidR="006D255D" w:rsidRPr="00A92FB3" w:rsidRDefault="006D255D">
      <w:pPr>
        <w:suppressAutoHyphens/>
        <w:rPr>
          <w:rFonts w:ascii="Verdana" w:hAnsi="Verdana"/>
          <w:sz w:val="17"/>
          <w:szCs w:val="18"/>
        </w:rPr>
      </w:pPr>
    </w:p>
    <w:p w:rsidR="006D255D" w:rsidRPr="00A92FB3" w:rsidRDefault="006D255D">
      <w:pPr>
        <w:pStyle w:val="Kop2"/>
        <w:rPr>
          <w:rFonts w:ascii="Verdana" w:hAnsi="Verdana"/>
          <w:sz w:val="17"/>
          <w:szCs w:val="18"/>
        </w:rPr>
      </w:pPr>
      <w:bookmarkStart w:id="116" w:name="_Toc211750275"/>
      <w:bookmarkStart w:id="117" w:name="_Toc211916793"/>
      <w:bookmarkStart w:id="118" w:name="_Toc415213071"/>
      <w:r w:rsidRPr="00A92FB3">
        <w:rPr>
          <w:rFonts w:ascii="Verdana" w:hAnsi="Verdana"/>
          <w:sz w:val="17"/>
          <w:szCs w:val="18"/>
        </w:rPr>
        <w:t>Bedrijfsreglement</w:t>
      </w:r>
      <w:bookmarkEnd w:id="116"/>
      <w:bookmarkEnd w:id="117"/>
      <w:bookmarkEnd w:id="118"/>
    </w:p>
    <w:p w:rsidR="006D255D" w:rsidRPr="00A92FB3" w:rsidRDefault="006D255D">
      <w:pPr>
        <w:suppressAutoHyphens/>
        <w:rPr>
          <w:rFonts w:ascii="Verdana" w:hAnsi="Verdana"/>
          <w:sz w:val="17"/>
          <w:szCs w:val="18"/>
        </w:rPr>
      </w:pPr>
    </w:p>
    <w:p w:rsidR="006D255D" w:rsidRPr="00A92FB3" w:rsidRDefault="006D255D" w:rsidP="006F7BCF">
      <w:pPr>
        <w:numPr>
          <w:ilvl w:val="0"/>
          <w:numId w:val="15"/>
        </w:numPr>
        <w:tabs>
          <w:tab w:val="clear" w:pos="360"/>
          <w:tab w:val="left" w:pos="567"/>
        </w:tabs>
        <w:suppressAutoHyphens/>
        <w:ind w:left="567" w:hanging="567"/>
        <w:rPr>
          <w:rFonts w:ascii="Verdana" w:hAnsi="Verdana"/>
          <w:sz w:val="17"/>
          <w:szCs w:val="18"/>
        </w:rPr>
      </w:pPr>
      <w:r w:rsidRPr="00A92FB3">
        <w:rPr>
          <w:rFonts w:ascii="Verdana" w:hAnsi="Verdana"/>
          <w:sz w:val="17"/>
          <w:szCs w:val="18"/>
        </w:rPr>
        <w:t>De werkgever is bevoegd een reglement in te voeren met nadere regels voor de arbeid in het bedrijf.</w:t>
      </w:r>
    </w:p>
    <w:p w:rsidR="006D255D" w:rsidRPr="00A92FB3" w:rsidRDefault="006D255D">
      <w:pPr>
        <w:tabs>
          <w:tab w:val="left" w:pos="567"/>
        </w:tabs>
        <w:suppressAutoHyphens/>
        <w:ind w:left="567" w:hanging="567"/>
        <w:rPr>
          <w:rFonts w:ascii="Verdana" w:hAnsi="Verdana"/>
          <w:sz w:val="17"/>
          <w:szCs w:val="18"/>
        </w:rPr>
      </w:pPr>
    </w:p>
    <w:p w:rsidR="006D255D" w:rsidRPr="00A92FB3" w:rsidRDefault="006D255D" w:rsidP="006F7BCF">
      <w:pPr>
        <w:numPr>
          <w:ilvl w:val="0"/>
          <w:numId w:val="15"/>
        </w:numPr>
        <w:tabs>
          <w:tab w:val="clear" w:pos="360"/>
          <w:tab w:val="left" w:pos="567"/>
        </w:tabs>
        <w:suppressAutoHyphens/>
        <w:ind w:left="567" w:hanging="567"/>
        <w:rPr>
          <w:rFonts w:ascii="Verdana" w:hAnsi="Verdana"/>
          <w:sz w:val="17"/>
          <w:szCs w:val="18"/>
        </w:rPr>
      </w:pPr>
      <w:r w:rsidRPr="00A92FB3">
        <w:rPr>
          <w:rFonts w:ascii="Verdana" w:hAnsi="Verdana"/>
          <w:sz w:val="17"/>
          <w:szCs w:val="18"/>
        </w:rPr>
        <w:t>Invoering respectievelijk wijziging van het reglement vindt plaats na overleg met de ondernemingsraad, onverminderd het recht van partijen ter zake overleg te plegen.</w:t>
      </w:r>
    </w:p>
    <w:p w:rsidR="006D255D" w:rsidRPr="00A92FB3" w:rsidRDefault="006D255D">
      <w:pPr>
        <w:suppressAutoHyphens/>
        <w:rPr>
          <w:rFonts w:ascii="Verdana" w:hAnsi="Verdana"/>
          <w:sz w:val="17"/>
          <w:szCs w:val="18"/>
        </w:rPr>
      </w:pPr>
    </w:p>
    <w:p w:rsidR="006D255D" w:rsidRPr="00A92FB3" w:rsidRDefault="006D255D">
      <w:pPr>
        <w:suppressAutoHyphens/>
        <w:outlineLvl w:val="0"/>
        <w:rPr>
          <w:rFonts w:ascii="Verdana" w:hAnsi="Verdana"/>
          <w:sz w:val="17"/>
          <w:szCs w:val="18"/>
        </w:rPr>
      </w:pPr>
    </w:p>
    <w:p w:rsidR="006D255D" w:rsidRPr="00A92FB3" w:rsidRDefault="006D255D">
      <w:pPr>
        <w:pStyle w:val="Kop1"/>
        <w:rPr>
          <w:rFonts w:ascii="Verdana" w:hAnsi="Verdana"/>
          <w:sz w:val="17"/>
          <w:szCs w:val="18"/>
        </w:rPr>
      </w:pPr>
      <w:bookmarkStart w:id="119" w:name="_Toc211750276"/>
      <w:bookmarkStart w:id="120" w:name="_Toc211916794"/>
      <w:bookmarkStart w:id="121" w:name="_Toc415213072"/>
      <w:r w:rsidRPr="00A92FB3">
        <w:rPr>
          <w:rFonts w:ascii="Verdana" w:hAnsi="Verdana"/>
          <w:sz w:val="17"/>
          <w:szCs w:val="18"/>
        </w:rPr>
        <w:t>Artikel 16</w:t>
      </w:r>
      <w:bookmarkEnd w:id="119"/>
      <w:bookmarkEnd w:id="120"/>
      <w:bookmarkEnd w:id="121"/>
    </w:p>
    <w:p w:rsidR="006D255D" w:rsidRPr="00A92FB3" w:rsidRDefault="006D255D">
      <w:pPr>
        <w:suppressAutoHyphens/>
        <w:rPr>
          <w:rFonts w:ascii="Verdana" w:hAnsi="Verdana"/>
          <w:sz w:val="17"/>
          <w:szCs w:val="18"/>
        </w:rPr>
      </w:pPr>
    </w:p>
    <w:p w:rsidR="006D255D" w:rsidRPr="00A92FB3" w:rsidRDefault="006D255D">
      <w:pPr>
        <w:pStyle w:val="Kop2"/>
        <w:rPr>
          <w:rFonts w:ascii="Verdana" w:hAnsi="Verdana"/>
          <w:sz w:val="17"/>
          <w:szCs w:val="18"/>
        </w:rPr>
      </w:pPr>
      <w:bookmarkStart w:id="122" w:name="_Toc211750277"/>
      <w:bookmarkStart w:id="123" w:name="_Toc211916795"/>
      <w:bookmarkStart w:id="124" w:name="_Toc415213073"/>
      <w:r w:rsidRPr="00A92FB3">
        <w:rPr>
          <w:rFonts w:ascii="Verdana" w:hAnsi="Verdana"/>
          <w:sz w:val="17"/>
          <w:szCs w:val="18"/>
        </w:rPr>
        <w:t>Beroepsprocedure functieclassificatie</w:t>
      </w:r>
      <w:bookmarkEnd w:id="122"/>
      <w:bookmarkEnd w:id="123"/>
      <w:bookmarkEnd w:id="124"/>
    </w:p>
    <w:p w:rsidR="006D255D" w:rsidRPr="00A92FB3" w:rsidRDefault="006D255D">
      <w:pPr>
        <w:suppressAutoHyphens/>
        <w:rPr>
          <w:rFonts w:ascii="Verdana" w:hAnsi="Verdana"/>
          <w:sz w:val="17"/>
          <w:szCs w:val="18"/>
        </w:rPr>
      </w:pPr>
    </w:p>
    <w:p w:rsidR="006D255D" w:rsidRPr="00A92FB3" w:rsidRDefault="006D255D" w:rsidP="006F7BCF">
      <w:pPr>
        <w:numPr>
          <w:ilvl w:val="0"/>
          <w:numId w:val="16"/>
        </w:numPr>
        <w:tabs>
          <w:tab w:val="clear" w:pos="360"/>
          <w:tab w:val="left" w:pos="567"/>
        </w:tabs>
        <w:suppressAutoHyphens/>
        <w:ind w:left="567" w:hanging="567"/>
        <w:rPr>
          <w:rFonts w:ascii="Verdana" w:hAnsi="Verdana"/>
          <w:sz w:val="17"/>
          <w:szCs w:val="18"/>
        </w:rPr>
      </w:pPr>
      <w:r w:rsidRPr="00A92FB3">
        <w:rPr>
          <w:rFonts w:ascii="Verdana" w:hAnsi="Verdana"/>
          <w:sz w:val="17"/>
          <w:szCs w:val="18"/>
        </w:rPr>
        <w:t>Aan iedere werknemer wordt schriftelijk mededeling gedaan van de functie die hij vervult en de functiegroep waarin de functie is ingedeeld.</w:t>
      </w:r>
    </w:p>
    <w:p w:rsidR="006D255D" w:rsidRPr="00A92FB3" w:rsidRDefault="006D255D">
      <w:pPr>
        <w:tabs>
          <w:tab w:val="left" w:pos="567"/>
        </w:tabs>
        <w:suppressAutoHyphens/>
        <w:ind w:left="567" w:hanging="567"/>
        <w:rPr>
          <w:rFonts w:ascii="Verdana" w:hAnsi="Verdana"/>
          <w:sz w:val="17"/>
          <w:szCs w:val="18"/>
        </w:rPr>
      </w:pPr>
    </w:p>
    <w:p w:rsidR="006D255D" w:rsidRPr="00A92FB3" w:rsidRDefault="006D255D" w:rsidP="006F7BCF">
      <w:pPr>
        <w:numPr>
          <w:ilvl w:val="0"/>
          <w:numId w:val="16"/>
        </w:numPr>
        <w:tabs>
          <w:tab w:val="clear" w:pos="360"/>
          <w:tab w:val="left" w:pos="567"/>
        </w:tabs>
        <w:suppressAutoHyphens/>
        <w:ind w:left="567" w:hanging="567"/>
        <w:rPr>
          <w:rFonts w:ascii="Verdana" w:hAnsi="Verdana"/>
          <w:sz w:val="17"/>
          <w:szCs w:val="18"/>
        </w:rPr>
      </w:pPr>
      <w:r w:rsidRPr="00A92FB3">
        <w:rPr>
          <w:rFonts w:ascii="Verdana" w:hAnsi="Verdana"/>
          <w:sz w:val="17"/>
          <w:szCs w:val="18"/>
        </w:rPr>
        <w:t>Indien de werknemer bezwaar heeft tegen de indeling in de desbetreffende functiegroep, legt hij binnen twee maanden dit bezwaar, na overleg met zijn directe chef, voor aan de directie respectievelijk degene die met de indeling in functiegroepen is belast.</w:t>
      </w:r>
    </w:p>
    <w:p w:rsidR="006D255D" w:rsidRPr="00A92FB3" w:rsidRDefault="006D255D">
      <w:pPr>
        <w:tabs>
          <w:tab w:val="left" w:pos="567"/>
        </w:tabs>
        <w:suppressAutoHyphens/>
        <w:ind w:left="567" w:hanging="567"/>
        <w:rPr>
          <w:rFonts w:ascii="Verdana" w:hAnsi="Verdana"/>
          <w:sz w:val="17"/>
          <w:szCs w:val="18"/>
        </w:rPr>
      </w:pPr>
    </w:p>
    <w:p w:rsidR="006D255D" w:rsidRPr="00A92FB3" w:rsidRDefault="006D255D" w:rsidP="006F7BCF">
      <w:pPr>
        <w:numPr>
          <w:ilvl w:val="0"/>
          <w:numId w:val="16"/>
        </w:numPr>
        <w:tabs>
          <w:tab w:val="clear" w:pos="360"/>
          <w:tab w:val="left" w:pos="567"/>
        </w:tabs>
        <w:suppressAutoHyphens/>
        <w:ind w:left="567" w:hanging="567"/>
        <w:rPr>
          <w:rFonts w:ascii="Verdana" w:hAnsi="Verdana"/>
          <w:sz w:val="17"/>
          <w:szCs w:val="18"/>
        </w:rPr>
      </w:pPr>
      <w:r w:rsidRPr="00A92FB3">
        <w:rPr>
          <w:rFonts w:ascii="Verdana" w:hAnsi="Verdana"/>
          <w:sz w:val="17"/>
          <w:szCs w:val="18"/>
        </w:rPr>
        <w:t>Indien de werknemer na behandeling van zijn bezwaar als vermeld in punt 2 het met de uitspraak niet eens is, kan hij zich wenden tot de districtsbestuurder van de vakorganisatie waarbij hij is aangesloten.</w:t>
      </w:r>
    </w:p>
    <w:p w:rsidR="006D255D" w:rsidRPr="00A92FB3" w:rsidRDefault="006D255D">
      <w:pPr>
        <w:tabs>
          <w:tab w:val="left" w:pos="567"/>
        </w:tabs>
        <w:suppressAutoHyphens/>
        <w:ind w:left="567" w:hanging="567"/>
        <w:rPr>
          <w:rFonts w:ascii="Verdana" w:hAnsi="Verdana"/>
          <w:sz w:val="17"/>
          <w:szCs w:val="18"/>
        </w:rPr>
      </w:pPr>
    </w:p>
    <w:p w:rsidR="006D255D" w:rsidRPr="00A92FB3" w:rsidRDefault="006D255D" w:rsidP="006F7BCF">
      <w:pPr>
        <w:numPr>
          <w:ilvl w:val="0"/>
          <w:numId w:val="16"/>
        </w:numPr>
        <w:tabs>
          <w:tab w:val="clear" w:pos="360"/>
          <w:tab w:val="left" w:pos="567"/>
        </w:tabs>
        <w:suppressAutoHyphens/>
        <w:ind w:left="567" w:hanging="567"/>
        <w:rPr>
          <w:rFonts w:ascii="Verdana" w:hAnsi="Verdana"/>
          <w:sz w:val="17"/>
          <w:szCs w:val="18"/>
        </w:rPr>
      </w:pPr>
      <w:r w:rsidRPr="00A92FB3">
        <w:rPr>
          <w:rFonts w:ascii="Verdana" w:hAnsi="Verdana"/>
          <w:sz w:val="17"/>
          <w:szCs w:val="18"/>
        </w:rPr>
        <w:t>De deskundige van de vakorganisatie is bevoegd ter plaatse een onderzoek in te stellen, zulks in samenwerking met de functionaris die door de betrokken werkgever met de indeling is belast, al of niet bijgestaan door een classificatiedeskundige van het Organisatiebureau van de AWVN te Haarlem.</w:t>
      </w:r>
    </w:p>
    <w:p w:rsidR="006D255D" w:rsidRPr="00A92FB3" w:rsidRDefault="006D255D">
      <w:pPr>
        <w:tabs>
          <w:tab w:val="left" w:pos="567"/>
        </w:tabs>
        <w:suppressAutoHyphens/>
        <w:ind w:left="567" w:hanging="567"/>
        <w:rPr>
          <w:rFonts w:ascii="Verdana" w:hAnsi="Verdana"/>
          <w:sz w:val="17"/>
          <w:szCs w:val="18"/>
        </w:rPr>
      </w:pPr>
    </w:p>
    <w:p w:rsidR="006D255D" w:rsidRPr="00A92FB3" w:rsidRDefault="006D255D" w:rsidP="006F7BCF">
      <w:pPr>
        <w:numPr>
          <w:ilvl w:val="0"/>
          <w:numId w:val="16"/>
        </w:numPr>
        <w:tabs>
          <w:tab w:val="clear" w:pos="360"/>
          <w:tab w:val="left" w:pos="567"/>
        </w:tabs>
        <w:suppressAutoHyphens/>
        <w:ind w:left="567" w:hanging="567"/>
        <w:rPr>
          <w:rFonts w:ascii="Verdana" w:hAnsi="Verdana"/>
          <w:sz w:val="17"/>
          <w:szCs w:val="18"/>
        </w:rPr>
      </w:pPr>
      <w:r w:rsidRPr="00A92FB3">
        <w:rPr>
          <w:rFonts w:ascii="Verdana" w:hAnsi="Verdana"/>
          <w:sz w:val="17"/>
          <w:szCs w:val="18"/>
        </w:rPr>
        <w:t>Beroepsprocedures, ingesteld binnen twee maanden na de mededeling als bedoeld onder 1 zullen, indien het beroep gegrond wordt bevonden, tot gevolg hebben dat de daardoor gewijzigde indeling van kracht is vanaf de datum dat het bezwaarschrift is ingediend.</w:t>
      </w:r>
    </w:p>
    <w:p w:rsidR="006D255D" w:rsidRPr="00A92FB3" w:rsidRDefault="006D255D">
      <w:pPr>
        <w:tabs>
          <w:tab w:val="left" w:pos="567"/>
        </w:tabs>
        <w:suppressAutoHyphens/>
        <w:ind w:left="567" w:hanging="567"/>
        <w:rPr>
          <w:rFonts w:ascii="Verdana" w:hAnsi="Verdana"/>
          <w:sz w:val="17"/>
          <w:szCs w:val="18"/>
        </w:rPr>
      </w:pPr>
    </w:p>
    <w:p w:rsidR="006D255D" w:rsidRPr="00A92FB3" w:rsidRDefault="006D255D" w:rsidP="006F7BCF">
      <w:pPr>
        <w:numPr>
          <w:ilvl w:val="0"/>
          <w:numId w:val="16"/>
        </w:numPr>
        <w:tabs>
          <w:tab w:val="clear" w:pos="360"/>
          <w:tab w:val="left" w:pos="567"/>
        </w:tabs>
        <w:suppressAutoHyphens/>
        <w:ind w:left="567" w:hanging="567"/>
        <w:rPr>
          <w:rFonts w:ascii="Verdana" w:hAnsi="Verdana"/>
          <w:sz w:val="17"/>
          <w:szCs w:val="18"/>
        </w:rPr>
      </w:pPr>
      <w:r w:rsidRPr="00A92FB3">
        <w:rPr>
          <w:rFonts w:ascii="Verdana" w:hAnsi="Verdana"/>
          <w:sz w:val="17"/>
          <w:szCs w:val="18"/>
        </w:rPr>
        <w:t>Bovengenoemde procedure geldt in principe voor georganiseerde werknemers. Voor niet georganiseerde werknemers geldt dezelfde procedure met dien verstande, dat het bezwaar, vermeld onder punt 3, wordt ingediend bij de directeur van de onderneming.</w:t>
      </w:r>
    </w:p>
    <w:p w:rsidR="006D255D" w:rsidRPr="00A92FB3" w:rsidRDefault="006D255D">
      <w:pPr>
        <w:pStyle w:val="Plattetekstinspringen2"/>
        <w:tabs>
          <w:tab w:val="clear" w:pos="0"/>
          <w:tab w:val="clear" w:pos="850"/>
          <w:tab w:val="clear" w:pos="1701"/>
          <w:tab w:val="clear" w:pos="2552"/>
          <w:tab w:val="clear" w:pos="3403"/>
          <w:tab w:val="clear" w:pos="4254"/>
          <w:tab w:val="clear" w:pos="5104"/>
          <w:tab w:val="clear" w:pos="5955"/>
          <w:tab w:val="clear" w:pos="6806"/>
          <w:tab w:val="clear" w:pos="7657"/>
          <w:tab w:val="clear" w:pos="8508"/>
          <w:tab w:val="left" w:pos="567"/>
        </w:tabs>
        <w:ind w:left="567" w:hanging="567"/>
        <w:rPr>
          <w:rFonts w:ascii="Verdana" w:hAnsi="Verdana"/>
          <w:sz w:val="17"/>
          <w:szCs w:val="18"/>
        </w:rPr>
      </w:pPr>
      <w:r w:rsidRPr="00A92FB3">
        <w:rPr>
          <w:rFonts w:ascii="Verdana" w:hAnsi="Verdana"/>
          <w:sz w:val="17"/>
          <w:szCs w:val="18"/>
        </w:rPr>
        <w:tab/>
        <w:t>De directeur kan zich bij de behandeling van het betrokken bezwaar laten adviseren door een classificatiedeskundige van het betrokken organisatiebureau.</w:t>
      </w:r>
    </w:p>
    <w:p w:rsidR="006D255D" w:rsidRPr="00A92FB3" w:rsidRDefault="006D255D">
      <w:pPr>
        <w:suppressAutoHyphens/>
        <w:rPr>
          <w:rFonts w:ascii="Verdana" w:hAnsi="Verdana"/>
          <w:sz w:val="17"/>
          <w:szCs w:val="18"/>
        </w:rPr>
      </w:pPr>
    </w:p>
    <w:p w:rsidR="006D255D" w:rsidRPr="00A92FB3" w:rsidRDefault="006D255D">
      <w:pPr>
        <w:suppressAutoHyphens/>
        <w:rPr>
          <w:rFonts w:ascii="Verdana" w:hAnsi="Verdana"/>
          <w:sz w:val="17"/>
          <w:szCs w:val="18"/>
        </w:rPr>
      </w:pPr>
    </w:p>
    <w:p w:rsidR="006D255D" w:rsidRPr="00A92FB3" w:rsidRDefault="006D255D">
      <w:pPr>
        <w:pStyle w:val="Kop1"/>
        <w:rPr>
          <w:rFonts w:ascii="Verdana" w:hAnsi="Verdana"/>
          <w:sz w:val="17"/>
          <w:szCs w:val="18"/>
        </w:rPr>
      </w:pPr>
      <w:bookmarkStart w:id="125" w:name="_Toc211750278"/>
      <w:bookmarkStart w:id="126" w:name="_Toc211916796"/>
      <w:bookmarkStart w:id="127" w:name="_Toc415213074"/>
      <w:r w:rsidRPr="00A92FB3">
        <w:rPr>
          <w:rFonts w:ascii="Verdana" w:hAnsi="Verdana"/>
          <w:sz w:val="17"/>
          <w:szCs w:val="18"/>
        </w:rPr>
        <w:t>Artikel 17</w:t>
      </w:r>
      <w:bookmarkEnd w:id="125"/>
      <w:bookmarkEnd w:id="126"/>
      <w:bookmarkEnd w:id="127"/>
    </w:p>
    <w:p w:rsidR="006D255D" w:rsidRPr="00A92FB3" w:rsidRDefault="006D255D">
      <w:pPr>
        <w:suppressAutoHyphens/>
        <w:rPr>
          <w:rFonts w:ascii="Verdana" w:hAnsi="Verdana"/>
          <w:sz w:val="17"/>
          <w:szCs w:val="18"/>
        </w:rPr>
      </w:pPr>
    </w:p>
    <w:p w:rsidR="006D255D" w:rsidRPr="00A92FB3" w:rsidRDefault="006D255D">
      <w:pPr>
        <w:pStyle w:val="Kop2"/>
        <w:rPr>
          <w:rFonts w:ascii="Verdana" w:hAnsi="Verdana"/>
          <w:sz w:val="17"/>
          <w:szCs w:val="18"/>
        </w:rPr>
      </w:pPr>
      <w:bookmarkStart w:id="128" w:name="_Toc211750279"/>
      <w:bookmarkStart w:id="129" w:name="_Toc211916797"/>
      <w:bookmarkStart w:id="130" w:name="_Toc415213075"/>
      <w:r w:rsidRPr="00A92FB3">
        <w:rPr>
          <w:rFonts w:ascii="Verdana" w:hAnsi="Verdana"/>
          <w:sz w:val="17"/>
          <w:szCs w:val="18"/>
        </w:rPr>
        <w:t>Industriële en intellectuele eigendom</w:t>
      </w:r>
      <w:bookmarkEnd w:id="128"/>
      <w:bookmarkEnd w:id="129"/>
      <w:bookmarkEnd w:id="130"/>
    </w:p>
    <w:p w:rsidR="006D255D" w:rsidRPr="00A92FB3" w:rsidRDefault="006D255D">
      <w:pPr>
        <w:rPr>
          <w:rFonts w:ascii="Verdana" w:hAnsi="Verdana"/>
          <w:sz w:val="17"/>
          <w:szCs w:val="18"/>
        </w:rPr>
      </w:pPr>
    </w:p>
    <w:p w:rsidR="006D255D" w:rsidRPr="00A92FB3" w:rsidRDefault="006D255D">
      <w:pPr>
        <w:tabs>
          <w:tab w:val="left" w:pos="357"/>
        </w:tabs>
        <w:ind w:left="357" w:hanging="357"/>
        <w:rPr>
          <w:rFonts w:ascii="Verdana" w:hAnsi="Verdana"/>
          <w:sz w:val="17"/>
          <w:szCs w:val="18"/>
        </w:rPr>
      </w:pPr>
      <w:bookmarkStart w:id="131" w:name="_Toc211750280"/>
      <w:r w:rsidRPr="00A92FB3">
        <w:rPr>
          <w:rFonts w:ascii="Verdana" w:hAnsi="Verdana"/>
          <w:sz w:val="17"/>
          <w:szCs w:val="18"/>
        </w:rPr>
        <w:t>1.</w:t>
      </w:r>
      <w:r w:rsidRPr="00A92FB3">
        <w:rPr>
          <w:rFonts w:ascii="Verdana" w:hAnsi="Verdana"/>
          <w:sz w:val="17"/>
          <w:szCs w:val="18"/>
        </w:rPr>
        <w:tab/>
        <w:t>Alle rechten op die uitvindingen van werknemer welke voortvloeien uit een hem zijdens werkgever verstrekte opdracht of waarmee hij in staat is gesteld door middelen waarover hij slechts op grond van het dienstverband beschikte, komen toe aan werkgever.</w:t>
      </w:r>
      <w:bookmarkEnd w:id="131"/>
    </w:p>
    <w:p w:rsidR="006D255D" w:rsidRPr="00A92FB3" w:rsidRDefault="006D255D">
      <w:pPr>
        <w:rPr>
          <w:rFonts w:ascii="Verdana" w:hAnsi="Verdana"/>
          <w:sz w:val="17"/>
          <w:szCs w:val="18"/>
        </w:rPr>
      </w:pPr>
    </w:p>
    <w:p w:rsidR="006D255D" w:rsidRPr="00A92FB3" w:rsidRDefault="006D255D">
      <w:pPr>
        <w:tabs>
          <w:tab w:val="left" w:pos="357"/>
        </w:tabs>
        <w:ind w:left="357" w:hanging="357"/>
        <w:rPr>
          <w:rFonts w:ascii="Verdana" w:hAnsi="Verdana"/>
          <w:sz w:val="17"/>
          <w:szCs w:val="18"/>
        </w:rPr>
      </w:pPr>
      <w:bookmarkStart w:id="132" w:name="_Toc211750281"/>
      <w:r w:rsidRPr="00A92FB3">
        <w:rPr>
          <w:rFonts w:ascii="Verdana" w:hAnsi="Verdana"/>
          <w:sz w:val="17"/>
          <w:szCs w:val="18"/>
        </w:rPr>
        <w:t>2.</w:t>
      </w:r>
      <w:r w:rsidRPr="00A92FB3">
        <w:rPr>
          <w:rFonts w:ascii="Verdana" w:hAnsi="Verdana"/>
          <w:sz w:val="17"/>
          <w:szCs w:val="18"/>
        </w:rPr>
        <w:tab/>
        <w:t>Indien werkgever voor een uitvinding als bedoeld onder 1 octrooi of een ander industrieel eigendomsrecht aanvraagt, zal deze ervoor zorgdragen dat de werknemer als uitvinder in het octrooi wordt vermeld in overeenstemming met artikel 12a van de Rijksoctrooiwet. Dit geldt voor industriële eigendomsrechten binnen en buiten Nederland, maar bijvoorbeeld ook gebruiksmodellen in o.a. Duitsland, Frankrijk, Italië en Spanje. Indien de werkgever geen octrooi aanvraagt is de werknemer in principe vrij om zelf in een of meer landen octrooi of een ander industrieel eigendomsrecht te doen aanvragen. Hij dient echter wel de werkgever van tevoren daarvan in kennis te stellen.</w:t>
      </w:r>
      <w:bookmarkEnd w:id="132"/>
    </w:p>
    <w:p w:rsidR="006D255D" w:rsidRPr="00A92FB3" w:rsidRDefault="006D255D">
      <w:pPr>
        <w:tabs>
          <w:tab w:val="left" w:pos="357"/>
        </w:tabs>
        <w:rPr>
          <w:rFonts w:ascii="Verdana" w:hAnsi="Verdana"/>
          <w:sz w:val="17"/>
          <w:szCs w:val="18"/>
        </w:rPr>
      </w:pPr>
    </w:p>
    <w:p w:rsidR="006D255D" w:rsidRPr="00A92FB3" w:rsidRDefault="006D255D">
      <w:pPr>
        <w:tabs>
          <w:tab w:val="left" w:pos="357"/>
        </w:tabs>
        <w:ind w:left="357" w:hanging="357"/>
        <w:rPr>
          <w:rFonts w:ascii="Verdana" w:hAnsi="Verdana"/>
          <w:sz w:val="17"/>
          <w:szCs w:val="18"/>
        </w:rPr>
      </w:pPr>
      <w:bookmarkStart w:id="133" w:name="_Toc211750282"/>
      <w:r w:rsidRPr="00A92FB3">
        <w:rPr>
          <w:rFonts w:ascii="Verdana" w:hAnsi="Verdana"/>
          <w:sz w:val="17"/>
          <w:szCs w:val="18"/>
        </w:rPr>
        <w:t>3.</w:t>
      </w:r>
      <w:r w:rsidRPr="00A92FB3">
        <w:rPr>
          <w:rFonts w:ascii="Verdana" w:hAnsi="Verdana"/>
          <w:sz w:val="17"/>
          <w:szCs w:val="18"/>
        </w:rPr>
        <w:tab/>
        <w:t>Voor rechten op uitvindingen van werknemer die niet onder 1 vallen, dient per geval een aparte regeling te worden getroffen.</w:t>
      </w:r>
      <w:bookmarkEnd w:id="133"/>
    </w:p>
    <w:p w:rsidR="006D255D" w:rsidRPr="00A92FB3" w:rsidRDefault="006D255D">
      <w:pPr>
        <w:tabs>
          <w:tab w:val="left" w:pos="357"/>
        </w:tabs>
        <w:rPr>
          <w:rFonts w:ascii="Verdana" w:hAnsi="Verdana"/>
          <w:sz w:val="17"/>
          <w:szCs w:val="18"/>
        </w:rPr>
      </w:pPr>
    </w:p>
    <w:p w:rsidR="006D255D" w:rsidRPr="00A92FB3" w:rsidRDefault="006D255D">
      <w:pPr>
        <w:tabs>
          <w:tab w:val="left" w:pos="357"/>
        </w:tabs>
        <w:ind w:left="357" w:hanging="357"/>
        <w:rPr>
          <w:rFonts w:ascii="Verdana" w:hAnsi="Verdana"/>
          <w:sz w:val="17"/>
          <w:szCs w:val="18"/>
        </w:rPr>
      </w:pPr>
      <w:bookmarkStart w:id="134" w:name="_Toc211750283"/>
      <w:r w:rsidRPr="00A92FB3">
        <w:rPr>
          <w:rFonts w:ascii="Verdana" w:hAnsi="Verdana"/>
          <w:sz w:val="17"/>
          <w:szCs w:val="18"/>
        </w:rPr>
        <w:t>4.</w:t>
      </w:r>
      <w:r w:rsidRPr="00A92FB3">
        <w:rPr>
          <w:rFonts w:ascii="Verdana" w:hAnsi="Verdana"/>
          <w:sz w:val="17"/>
          <w:szCs w:val="18"/>
        </w:rPr>
        <w:tab/>
        <w:t>Het auteursrecht van werken in de zin van de Auteurswet door werknemer tot stand gebracht tijdens de uitoefening van zijn functie, komt toe aan werkgever tenzij anders is overeengekomen. Deze zal bij door hem te verrichten publicaties van dergelijke werken steeds de naam van de werknemer vermelden.</w:t>
      </w:r>
      <w:bookmarkEnd w:id="134"/>
    </w:p>
    <w:p w:rsidR="006D255D" w:rsidRPr="00A92FB3" w:rsidRDefault="006D255D">
      <w:pPr>
        <w:tabs>
          <w:tab w:val="left" w:pos="567"/>
        </w:tabs>
        <w:suppressAutoHyphens/>
        <w:outlineLvl w:val="0"/>
        <w:rPr>
          <w:rFonts w:ascii="Verdana" w:hAnsi="Verdana"/>
          <w:sz w:val="17"/>
          <w:szCs w:val="18"/>
        </w:rPr>
      </w:pPr>
    </w:p>
    <w:p w:rsidR="006D255D" w:rsidRPr="00A92FB3" w:rsidRDefault="006D255D">
      <w:pPr>
        <w:tabs>
          <w:tab w:val="left" w:pos="567"/>
        </w:tabs>
        <w:suppressAutoHyphens/>
        <w:outlineLvl w:val="0"/>
        <w:rPr>
          <w:rFonts w:ascii="Verdana" w:hAnsi="Verdana"/>
          <w:sz w:val="17"/>
          <w:szCs w:val="18"/>
        </w:rPr>
      </w:pPr>
    </w:p>
    <w:p w:rsidR="006D255D" w:rsidRPr="00A92FB3" w:rsidRDefault="006D255D">
      <w:pPr>
        <w:pStyle w:val="Kop1"/>
        <w:rPr>
          <w:rFonts w:ascii="Verdana" w:hAnsi="Verdana"/>
          <w:sz w:val="17"/>
          <w:szCs w:val="18"/>
        </w:rPr>
      </w:pPr>
      <w:bookmarkStart w:id="135" w:name="_Toc211750284"/>
      <w:bookmarkStart w:id="136" w:name="_Toc211916798"/>
      <w:bookmarkStart w:id="137" w:name="_Toc415213076"/>
      <w:r w:rsidRPr="00A92FB3">
        <w:rPr>
          <w:rFonts w:ascii="Verdana" w:hAnsi="Verdana"/>
          <w:sz w:val="17"/>
          <w:szCs w:val="18"/>
        </w:rPr>
        <w:lastRenderedPageBreak/>
        <w:t>Artikel 18</w:t>
      </w:r>
      <w:bookmarkEnd w:id="135"/>
      <w:bookmarkEnd w:id="136"/>
      <w:bookmarkEnd w:id="137"/>
    </w:p>
    <w:p w:rsidR="006D255D" w:rsidRPr="00A92FB3" w:rsidRDefault="006D255D">
      <w:pPr>
        <w:suppressAutoHyphens/>
        <w:jc w:val="both"/>
        <w:rPr>
          <w:rFonts w:ascii="Verdana" w:hAnsi="Verdana"/>
          <w:sz w:val="17"/>
          <w:szCs w:val="18"/>
        </w:rPr>
      </w:pPr>
    </w:p>
    <w:p w:rsidR="006D255D" w:rsidRPr="00A92FB3" w:rsidRDefault="006D255D">
      <w:pPr>
        <w:pStyle w:val="Kop2"/>
        <w:rPr>
          <w:rFonts w:ascii="Verdana" w:hAnsi="Verdana"/>
          <w:sz w:val="17"/>
          <w:szCs w:val="18"/>
        </w:rPr>
      </w:pPr>
      <w:bookmarkStart w:id="138" w:name="_Toc211750285"/>
      <w:bookmarkStart w:id="139" w:name="_Toc211916799"/>
      <w:bookmarkStart w:id="140" w:name="_Toc415213077"/>
      <w:r w:rsidRPr="00A92FB3">
        <w:rPr>
          <w:rFonts w:ascii="Verdana" w:hAnsi="Verdana"/>
          <w:sz w:val="17"/>
          <w:szCs w:val="18"/>
        </w:rPr>
        <w:t>Nevenfuncties</w:t>
      </w:r>
      <w:bookmarkEnd w:id="138"/>
      <w:bookmarkEnd w:id="139"/>
      <w:bookmarkEnd w:id="140"/>
    </w:p>
    <w:p w:rsidR="006D255D" w:rsidRPr="00A92FB3" w:rsidRDefault="006D255D">
      <w:pPr>
        <w:suppressAutoHyphens/>
        <w:jc w:val="both"/>
        <w:rPr>
          <w:rFonts w:ascii="Verdana" w:hAnsi="Verdana"/>
          <w:sz w:val="17"/>
          <w:szCs w:val="18"/>
        </w:rPr>
      </w:pPr>
    </w:p>
    <w:p w:rsidR="006D255D" w:rsidRPr="00A92FB3" w:rsidRDefault="006D255D">
      <w:pPr>
        <w:suppressAutoHyphens/>
        <w:rPr>
          <w:rFonts w:ascii="Verdana" w:hAnsi="Verdana"/>
          <w:sz w:val="17"/>
          <w:szCs w:val="18"/>
        </w:rPr>
      </w:pPr>
      <w:r w:rsidRPr="00A92FB3">
        <w:rPr>
          <w:rFonts w:ascii="Verdana" w:hAnsi="Verdana"/>
          <w:sz w:val="17"/>
          <w:szCs w:val="18"/>
        </w:rPr>
        <w:t>Een werknemer mag niet dan na toestemming van de werkgever enig belang hebben of krijgen bij een onderneming die zakelijke relaties heeft met Meneba B.V. of een van haar dochterondernemingen.</w:t>
      </w:r>
    </w:p>
    <w:p w:rsidR="006D255D" w:rsidRPr="00A92FB3" w:rsidRDefault="006D255D">
      <w:pPr>
        <w:suppressAutoHyphens/>
        <w:rPr>
          <w:rFonts w:ascii="Verdana" w:hAnsi="Verdana"/>
          <w:sz w:val="17"/>
          <w:szCs w:val="18"/>
        </w:rPr>
      </w:pPr>
      <w:r w:rsidRPr="00A92FB3">
        <w:rPr>
          <w:rFonts w:ascii="Verdana" w:hAnsi="Verdana"/>
          <w:sz w:val="17"/>
          <w:szCs w:val="18"/>
        </w:rPr>
        <w:t>Indien een werknemer een betaalde nevenfunctie wenst te aanvaarden welke repercussies kan hebben op zijn functioneren binnen de onderneming zal de werknemer, alvorens hiertoe over te gaan, overleg plegen met de werkgever teneinde na te gaan of het vervullen van deze nevenfunctie te verenigen is met de functie van de werknemer bij Meneba B.V. of een van haar werkmaatschappijen.</w:t>
      </w:r>
    </w:p>
    <w:p w:rsidR="006D255D" w:rsidRPr="00A92FB3" w:rsidRDefault="006D255D">
      <w:pPr>
        <w:pStyle w:val="Plattetekst3"/>
        <w:tabs>
          <w:tab w:val="clear" w:pos="0"/>
          <w:tab w:val="clear" w:pos="850"/>
          <w:tab w:val="clear" w:pos="1701"/>
          <w:tab w:val="clear" w:pos="2552"/>
          <w:tab w:val="clear" w:pos="3403"/>
          <w:tab w:val="clear" w:pos="4254"/>
          <w:tab w:val="clear" w:pos="5104"/>
          <w:tab w:val="clear" w:pos="5955"/>
          <w:tab w:val="clear" w:pos="6806"/>
          <w:tab w:val="clear" w:pos="7657"/>
          <w:tab w:val="clear" w:pos="8508"/>
        </w:tabs>
        <w:jc w:val="left"/>
        <w:rPr>
          <w:rFonts w:ascii="Verdana" w:hAnsi="Verdana"/>
          <w:sz w:val="17"/>
          <w:szCs w:val="18"/>
        </w:rPr>
      </w:pPr>
      <w:r w:rsidRPr="00A92FB3">
        <w:rPr>
          <w:rFonts w:ascii="Verdana" w:hAnsi="Verdana"/>
          <w:sz w:val="17"/>
          <w:szCs w:val="18"/>
        </w:rPr>
        <w:t xml:space="preserve">Indien de werkzaamheden voor de nevenfunctie geheel of gedeeltelijk binnen de normale werktijd worden verricht, is de werknemer verplicht vooraf toestemming te vragen en zal de werkgever bepalen of en in hoeverre de inkomsten die de werknemer uit de nevenfunctie geniet, in mindering worden gebracht op het salaris. </w:t>
      </w:r>
      <w:r w:rsidRPr="00A92FB3">
        <w:rPr>
          <w:rFonts w:ascii="Verdana" w:hAnsi="Verdana"/>
          <w:sz w:val="17"/>
          <w:szCs w:val="18"/>
        </w:rPr>
        <w:br/>
      </w:r>
      <w:r w:rsidRPr="00A92FB3">
        <w:rPr>
          <w:rFonts w:ascii="Verdana" w:hAnsi="Verdana"/>
          <w:sz w:val="17"/>
          <w:szCs w:val="18"/>
        </w:rPr>
        <w:br/>
      </w:r>
      <w:r w:rsidRPr="00A92FB3">
        <w:rPr>
          <w:rFonts w:ascii="Verdana" w:hAnsi="Verdana"/>
          <w:sz w:val="17"/>
          <w:szCs w:val="18"/>
        </w:rPr>
        <w:br/>
        <w:t>Indien de werkgever bepaalt dat het inkomen uit de nevenfunctie of een deel daarvan op het salaris van de werknemer in mindering zal worden gebracht, verplicht de werknemer zich deze inkomsten of dit deel daarvan aan Meneba B.V. af te staan waartegenover het salaris van de werknemer volledig zal worden doorbetaald.</w:t>
      </w:r>
    </w:p>
    <w:p w:rsidR="006D255D" w:rsidRPr="00A92FB3" w:rsidRDefault="006D255D">
      <w:pPr>
        <w:suppressAutoHyphens/>
        <w:rPr>
          <w:rFonts w:ascii="Verdana" w:hAnsi="Verdana"/>
          <w:sz w:val="17"/>
          <w:szCs w:val="18"/>
        </w:rPr>
      </w:pPr>
      <w:r w:rsidRPr="00A92FB3">
        <w:rPr>
          <w:rFonts w:ascii="Verdana" w:hAnsi="Verdana"/>
          <w:sz w:val="17"/>
          <w:szCs w:val="18"/>
        </w:rPr>
        <w:t xml:space="preserve">De werknemer die arbeidsongeschikt wordt ten gevolge van de hier bedoelde nevenfunctie, verliest elke aanspraak op de in artikel 14 geregelde aanvullingen op de wettelijke uitkering ingeval van </w:t>
      </w:r>
      <w:proofErr w:type="spellStart"/>
      <w:r w:rsidRPr="00A92FB3">
        <w:rPr>
          <w:rFonts w:ascii="Verdana" w:hAnsi="Verdana"/>
          <w:sz w:val="17"/>
          <w:szCs w:val="18"/>
        </w:rPr>
        <w:t>arbeids-ongeschiktheid</w:t>
      </w:r>
      <w:proofErr w:type="spellEnd"/>
      <w:r w:rsidRPr="00A92FB3">
        <w:rPr>
          <w:rFonts w:ascii="Verdana" w:hAnsi="Verdana"/>
          <w:sz w:val="17"/>
          <w:szCs w:val="18"/>
        </w:rPr>
        <w:t>.</w:t>
      </w:r>
    </w:p>
    <w:p w:rsidR="006D255D" w:rsidRPr="00A92FB3" w:rsidRDefault="006D255D">
      <w:pPr>
        <w:suppressAutoHyphens/>
        <w:jc w:val="both"/>
        <w:rPr>
          <w:rFonts w:ascii="Verdana" w:hAnsi="Verdana"/>
          <w:sz w:val="17"/>
          <w:szCs w:val="18"/>
        </w:rPr>
      </w:pPr>
    </w:p>
    <w:p w:rsidR="006D255D" w:rsidRPr="00A92FB3" w:rsidRDefault="006D255D">
      <w:pPr>
        <w:suppressAutoHyphens/>
        <w:jc w:val="both"/>
        <w:rPr>
          <w:rFonts w:ascii="Verdana" w:hAnsi="Verdana"/>
          <w:sz w:val="17"/>
          <w:szCs w:val="18"/>
        </w:rPr>
      </w:pPr>
    </w:p>
    <w:p w:rsidR="006D255D" w:rsidRPr="00A92FB3" w:rsidRDefault="006D255D">
      <w:pPr>
        <w:pStyle w:val="Kop1"/>
        <w:rPr>
          <w:rFonts w:ascii="Verdana" w:hAnsi="Verdana"/>
          <w:sz w:val="17"/>
          <w:szCs w:val="18"/>
        </w:rPr>
      </w:pPr>
      <w:bookmarkStart w:id="141" w:name="_Toc211750286"/>
      <w:bookmarkStart w:id="142" w:name="_Toc211916800"/>
      <w:bookmarkStart w:id="143" w:name="_Toc415213078"/>
      <w:r w:rsidRPr="00A92FB3">
        <w:rPr>
          <w:rFonts w:ascii="Verdana" w:hAnsi="Verdana"/>
          <w:sz w:val="17"/>
          <w:szCs w:val="18"/>
        </w:rPr>
        <w:t>Artikel 19</w:t>
      </w:r>
      <w:bookmarkEnd w:id="141"/>
      <w:bookmarkEnd w:id="142"/>
      <w:bookmarkEnd w:id="143"/>
    </w:p>
    <w:p w:rsidR="006D255D" w:rsidRPr="00A92FB3" w:rsidRDefault="006D255D">
      <w:pPr>
        <w:suppressAutoHyphens/>
        <w:jc w:val="center"/>
        <w:rPr>
          <w:rFonts w:ascii="Verdana" w:hAnsi="Verdana"/>
          <w:sz w:val="17"/>
          <w:szCs w:val="18"/>
        </w:rPr>
      </w:pPr>
    </w:p>
    <w:p w:rsidR="006D255D" w:rsidRPr="00A92FB3" w:rsidRDefault="006D255D">
      <w:pPr>
        <w:pStyle w:val="Kop2"/>
        <w:rPr>
          <w:rFonts w:ascii="Verdana" w:hAnsi="Verdana"/>
          <w:sz w:val="17"/>
          <w:szCs w:val="18"/>
        </w:rPr>
      </w:pPr>
      <w:bookmarkStart w:id="144" w:name="_Toc211750287"/>
      <w:bookmarkStart w:id="145" w:name="_Toc211916801"/>
      <w:bookmarkStart w:id="146" w:name="_Toc415213079"/>
      <w:r w:rsidRPr="00A92FB3">
        <w:rPr>
          <w:rFonts w:ascii="Verdana" w:hAnsi="Verdana"/>
          <w:sz w:val="17"/>
          <w:szCs w:val="18"/>
        </w:rPr>
        <w:t>Verandering van standplaats</w:t>
      </w:r>
      <w:bookmarkEnd w:id="144"/>
      <w:bookmarkEnd w:id="145"/>
      <w:bookmarkEnd w:id="146"/>
    </w:p>
    <w:p w:rsidR="006D255D" w:rsidRPr="00A92FB3" w:rsidRDefault="006D255D">
      <w:pPr>
        <w:suppressAutoHyphens/>
        <w:jc w:val="both"/>
        <w:rPr>
          <w:rFonts w:ascii="Verdana" w:hAnsi="Verdana"/>
          <w:sz w:val="17"/>
          <w:szCs w:val="18"/>
        </w:rPr>
      </w:pPr>
    </w:p>
    <w:p w:rsidR="00C330CC" w:rsidRPr="00A92FB3" w:rsidRDefault="006D255D" w:rsidP="00C330CC">
      <w:pPr>
        <w:tabs>
          <w:tab w:val="left" w:pos="357"/>
        </w:tabs>
        <w:ind w:left="357" w:hanging="357"/>
        <w:rPr>
          <w:rFonts w:ascii="Verdana" w:hAnsi="Verdana"/>
          <w:sz w:val="17"/>
          <w:szCs w:val="18"/>
        </w:rPr>
      </w:pPr>
      <w:r w:rsidRPr="00A92FB3">
        <w:rPr>
          <w:rFonts w:ascii="Verdana" w:hAnsi="Verdana"/>
          <w:sz w:val="17"/>
          <w:szCs w:val="18"/>
        </w:rPr>
        <w:t>1.</w:t>
      </w:r>
      <w:r w:rsidRPr="00A92FB3">
        <w:rPr>
          <w:rFonts w:ascii="Verdana" w:hAnsi="Verdana"/>
          <w:sz w:val="17"/>
          <w:szCs w:val="18"/>
        </w:rPr>
        <w:tab/>
      </w:r>
      <w:bookmarkStart w:id="147" w:name="_Toc211750288"/>
      <w:r w:rsidRPr="00A92FB3">
        <w:rPr>
          <w:rFonts w:ascii="Verdana" w:hAnsi="Verdana"/>
          <w:sz w:val="17"/>
          <w:szCs w:val="18"/>
        </w:rPr>
        <w:t>Bij het aangaan van de individuele arbeidsovereenkomst wordt de standplaats van de werknemer bepaald. Verandering van standplaats zal tussen werkgever en werknemer overeengekomen dienen te worden. Indien verandering van standplaats voor groepen werknemers aan de orde is zal hiertoe niet worden overgegaan alvorens overleg is gepleegd met de vakorganisaties. Ook bij veranderingen van standplaats voor groepen werknemers zal elke verandering van standplaats tussen werkgever en de betrokken werknemer dienen te worden overeengekomen. Bij overplaatsing binnen Nederland kan de noodzaak tot verhuizen geen reden zijn tot weigering, in welk geval zoveel mogelijk rekening zal worden gehouden met de persoonlijke omstandigheden.</w:t>
      </w:r>
      <w:bookmarkStart w:id="148" w:name="_Toc211750289"/>
      <w:bookmarkEnd w:id="147"/>
      <w:r w:rsidR="00C330CC" w:rsidRPr="00A92FB3">
        <w:rPr>
          <w:rFonts w:ascii="Verdana" w:hAnsi="Verdana"/>
          <w:sz w:val="17"/>
          <w:szCs w:val="18"/>
        </w:rPr>
        <w:t xml:space="preserve"> </w:t>
      </w:r>
    </w:p>
    <w:p w:rsidR="006D255D" w:rsidRPr="00A92FB3" w:rsidRDefault="00C330CC" w:rsidP="00C330CC">
      <w:pPr>
        <w:tabs>
          <w:tab w:val="left" w:pos="357"/>
        </w:tabs>
        <w:ind w:left="357" w:hanging="357"/>
        <w:rPr>
          <w:rFonts w:ascii="Verdana" w:hAnsi="Verdana"/>
          <w:sz w:val="17"/>
          <w:szCs w:val="18"/>
        </w:rPr>
      </w:pPr>
      <w:r w:rsidRPr="00A92FB3">
        <w:rPr>
          <w:rFonts w:ascii="Verdana" w:hAnsi="Verdana"/>
          <w:sz w:val="17"/>
          <w:szCs w:val="18"/>
        </w:rPr>
        <w:t xml:space="preserve">2.    </w:t>
      </w:r>
      <w:r w:rsidR="006D255D" w:rsidRPr="00A92FB3">
        <w:rPr>
          <w:rFonts w:ascii="Verdana" w:hAnsi="Verdana"/>
          <w:sz w:val="17"/>
          <w:szCs w:val="18"/>
        </w:rPr>
        <w:t>Ingeval van overplaatsing zal een verhuiskostenregeling gelden waarbij, naast de gebruikelijke vergoedingsregeling voor verhuiskosten door de onderneming, een bijdrage zal worden verstrekt voor:</w:t>
      </w:r>
      <w:bookmarkEnd w:id="148"/>
    </w:p>
    <w:p w:rsidR="006D255D" w:rsidRPr="00A92FB3" w:rsidRDefault="006D255D" w:rsidP="006F7BCF">
      <w:pPr>
        <w:numPr>
          <w:ilvl w:val="0"/>
          <w:numId w:val="17"/>
        </w:numPr>
        <w:tabs>
          <w:tab w:val="clear" w:pos="420"/>
          <w:tab w:val="left" w:pos="1134"/>
        </w:tabs>
        <w:suppressAutoHyphens/>
        <w:ind w:left="1134" w:hanging="567"/>
        <w:jc w:val="both"/>
        <w:rPr>
          <w:rFonts w:ascii="Verdana" w:hAnsi="Verdana"/>
          <w:sz w:val="17"/>
          <w:szCs w:val="18"/>
        </w:rPr>
      </w:pPr>
      <w:r w:rsidRPr="00A92FB3">
        <w:rPr>
          <w:rFonts w:ascii="Verdana" w:hAnsi="Verdana"/>
          <w:sz w:val="17"/>
          <w:szCs w:val="18"/>
        </w:rPr>
        <w:t>dubbele kosten die optreden wanneer men een nieuw huis moet kopen en het oude nog niet is verkocht;</w:t>
      </w:r>
    </w:p>
    <w:p w:rsidR="006D255D" w:rsidRPr="00A92FB3" w:rsidRDefault="006D255D" w:rsidP="006F7BCF">
      <w:pPr>
        <w:numPr>
          <w:ilvl w:val="0"/>
          <w:numId w:val="17"/>
        </w:numPr>
        <w:tabs>
          <w:tab w:val="clear" w:pos="420"/>
          <w:tab w:val="left" w:pos="1134"/>
        </w:tabs>
        <w:suppressAutoHyphens/>
        <w:ind w:left="1134" w:hanging="567"/>
        <w:jc w:val="both"/>
        <w:rPr>
          <w:rFonts w:ascii="Verdana" w:hAnsi="Verdana"/>
          <w:sz w:val="17"/>
          <w:szCs w:val="18"/>
        </w:rPr>
      </w:pPr>
      <w:r w:rsidRPr="00A92FB3">
        <w:rPr>
          <w:rFonts w:ascii="Verdana" w:hAnsi="Verdana"/>
          <w:sz w:val="17"/>
          <w:szCs w:val="18"/>
        </w:rPr>
        <w:t>hypotheekkosten (vestiging en doorhaling van de hypotheek);</w:t>
      </w:r>
    </w:p>
    <w:p w:rsidR="006D255D" w:rsidRPr="00A92FB3" w:rsidRDefault="006D255D" w:rsidP="006F7BCF">
      <w:pPr>
        <w:numPr>
          <w:ilvl w:val="0"/>
          <w:numId w:val="17"/>
        </w:numPr>
        <w:tabs>
          <w:tab w:val="clear" w:pos="420"/>
          <w:tab w:val="left" w:pos="1134"/>
        </w:tabs>
        <w:suppressAutoHyphens/>
        <w:ind w:left="1134" w:hanging="567"/>
        <w:jc w:val="both"/>
        <w:rPr>
          <w:rFonts w:ascii="Verdana" w:hAnsi="Verdana"/>
          <w:sz w:val="17"/>
          <w:szCs w:val="18"/>
        </w:rPr>
      </w:pPr>
      <w:r w:rsidRPr="00A92FB3">
        <w:rPr>
          <w:rFonts w:ascii="Verdana" w:hAnsi="Verdana"/>
          <w:sz w:val="17"/>
          <w:szCs w:val="18"/>
        </w:rPr>
        <w:t>makelaarskosten tot maximaal € 750,-.</w:t>
      </w:r>
    </w:p>
    <w:p w:rsidR="006D255D" w:rsidRPr="00A92FB3" w:rsidRDefault="006D255D">
      <w:pPr>
        <w:suppressAutoHyphens/>
        <w:jc w:val="both"/>
        <w:rPr>
          <w:rFonts w:ascii="Verdana" w:hAnsi="Verdana"/>
          <w:sz w:val="17"/>
          <w:szCs w:val="18"/>
        </w:rPr>
      </w:pPr>
      <w:r w:rsidRPr="00A92FB3">
        <w:rPr>
          <w:rFonts w:ascii="Verdana" w:hAnsi="Verdana"/>
          <w:sz w:val="17"/>
          <w:szCs w:val="18"/>
        </w:rPr>
        <w:br w:type="page"/>
      </w:r>
    </w:p>
    <w:p w:rsidR="006D255D" w:rsidRPr="00A92FB3" w:rsidRDefault="006D255D">
      <w:pPr>
        <w:pStyle w:val="Kop1"/>
        <w:rPr>
          <w:rFonts w:ascii="Verdana" w:hAnsi="Verdana"/>
          <w:sz w:val="17"/>
          <w:szCs w:val="18"/>
        </w:rPr>
      </w:pPr>
      <w:bookmarkStart w:id="149" w:name="_Toc211750290"/>
      <w:bookmarkStart w:id="150" w:name="_Toc211916802"/>
      <w:bookmarkStart w:id="151" w:name="_Toc415213080"/>
      <w:r w:rsidRPr="00A92FB3">
        <w:rPr>
          <w:rFonts w:ascii="Verdana" w:hAnsi="Verdana"/>
          <w:sz w:val="17"/>
          <w:szCs w:val="18"/>
        </w:rPr>
        <w:lastRenderedPageBreak/>
        <w:t>Bijlage I</w:t>
      </w:r>
      <w:bookmarkEnd w:id="149"/>
      <w:bookmarkEnd w:id="150"/>
      <w:bookmarkEnd w:id="151"/>
    </w:p>
    <w:p w:rsidR="006D255D" w:rsidRPr="00A92FB3" w:rsidRDefault="006D255D">
      <w:pPr>
        <w:rPr>
          <w:rFonts w:ascii="Verdana" w:hAnsi="Verdana"/>
          <w:sz w:val="17"/>
          <w:szCs w:val="18"/>
        </w:rPr>
      </w:pPr>
    </w:p>
    <w:p w:rsidR="006D255D" w:rsidRPr="00A92FB3" w:rsidRDefault="006D255D">
      <w:pPr>
        <w:rPr>
          <w:rFonts w:ascii="Verdana" w:hAnsi="Verdana"/>
          <w:sz w:val="17"/>
          <w:szCs w:val="18"/>
        </w:rPr>
      </w:pPr>
      <w:bookmarkStart w:id="152" w:name="_Toc211750291"/>
      <w:r w:rsidRPr="00A92FB3">
        <w:rPr>
          <w:rFonts w:ascii="Verdana" w:hAnsi="Verdana"/>
          <w:sz w:val="17"/>
          <w:szCs w:val="18"/>
        </w:rPr>
        <w:t>Als bedoeld in artikel 1 van de collectieve arbeidsovereenkomst voor Meneba B.V. te Rotterdam.</w:t>
      </w:r>
      <w:bookmarkEnd w:id="152"/>
    </w:p>
    <w:p w:rsidR="006D255D" w:rsidRPr="00A92FB3" w:rsidRDefault="006D255D">
      <w:pPr>
        <w:rPr>
          <w:rFonts w:ascii="Verdana" w:hAnsi="Verdana"/>
          <w:sz w:val="17"/>
          <w:szCs w:val="18"/>
        </w:rPr>
      </w:pPr>
    </w:p>
    <w:p w:rsidR="006D255D" w:rsidRPr="00A92FB3" w:rsidRDefault="006D255D">
      <w:pPr>
        <w:pStyle w:val="Kop2"/>
        <w:rPr>
          <w:rFonts w:ascii="Verdana" w:hAnsi="Verdana"/>
          <w:sz w:val="17"/>
          <w:szCs w:val="18"/>
        </w:rPr>
      </w:pPr>
      <w:bookmarkStart w:id="153" w:name="_Toc211750292"/>
      <w:bookmarkStart w:id="154" w:name="_Toc211916803"/>
      <w:bookmarkStart w:id="155" w:name="_Toc415213081"/>
      <w:r w:rsidRPr="00A92FB3">
        <w:rPr>
          <w:rFonts w:ascii="Verdana" w:hAnsi="Verdana"/>
          <w:sz w:val="17"/>
          <w:szCs w:val="18"/>
        </w:rPr>
        <w:t>Functiegroepen</w:t>
      </w:r>
      <w:bookmarkEnd w:id="153"/>
      <w:bookmarkEnd w:id="154"/>
      <w:bookmarkEnd w:id="155"/>
    </w:p>
    <w:p w:rsidR="006D255D" w:rsidRPr="00A92FB3" w:rsidRDefault="006D255D">
      <w:pPr>
        <w:rPr>
          <w:rFonts w:ascii="Verdana" w:hAnsi="Verdana"/>
          <w:sz w:val="17"/>
          <w:szCs w:val="18"/>
        </w:rPr>
      </w:pPr>
    </w:p>
    <w:p w:rsidR="006D255D" w:rsidRPr="00A92FB3" w:rsidRDefault="006D255D">
      <w:pPr>
        <w:rPr>
          <w:rFonts w:ascii="Verdana" w:hAnsi="Verdana"/>
          <w:b/>
          <w:sz w:val="17"/>
          <w:szCs w:val="18"/>
        </w:rPr>
      </w:pPr>
      <w:bookmarkStart w:id="156" w:name="_Toc211750293"/>
      <w:r w:rsidRPr="00A92FB3">
        <w:rPr>
          <w:rFonts w:ascii="Verdana" w:hAnsi="Verdana"/>
          <w:b/>
          <w:sz w:val="17"/>
          <w:szCs w:val="18"/>
        </w:rPr>
        <w:t>A. Meneba B.V. te Rotterdam</w:t>
      </w:r>
      <w:bookmarkEnd w:id="156"/>
    </w:p>
    <w:p w:rsidR="006D255D" w:rsidRPr="00A92FB3" w:rsidRDefault="006D255D">
      <w:pPr>
        <w:rPr>
          <w:rFonts w:ascii="Verdana" w:hAnsi="Verdana"/>
          <w:sz w:val="17"/>
          <w:szCs w:val="18"/>
        </w:rPr>
      </w:pPr>
    </w:p>
    <w:p w:rsidR="006D255D" w:rsidRPr="00A92FB3" w:rsidRDefault="006D255D">
      <w:pPr>
        <w:tabs>
          <w:tab w:val="left" w:pos="1134"/>
          <w:tab w:val="left" w:pos="4536"/>
        </w:tabs>
        <w:suppressAutoHyphens/>
        <w:ind w:left="567" w:hanging="567"/>
        <w:jc w:val="both"/>
        <w:rPr>
          <w:rFonts w:ascii="Verdana" w:hAnsi="Verdana"/>
          <w:sz w:val="17"/>
          <w:szCs w:val="18"/>
        </w:rPr>
      </w:pPr>
      <w:r w:rsidRPr="00A92FB3">
        <w:rPr>
          <w:rFonts w:ascii="Verdana" w:hAnsi="Verdana"/>
          <w:sz w:val="17"/>
          <w:szCs w:val="18"/>
        </w:rPr>
        <w:t>groep 1</w:t>
      </w:r>
    </w:p>
    <w:p w:rsidR="006D255D" w:rsidRPr="00A92FB3" w:rsidRDefault="006D255D">
      <w:pPr>
        <w:tabs>
          <w:tab w:val="left" w:pos="1134"/>
          <w:tab w:val="left" w:pos="4536"/>
        </w:tabs>
        <w:suppressAutoHyphens/>
        <w:ind w:left="567" w:hanging="567"/>
        <w:jc w:val="both"/>
        <w:rPr>
          <w:rFonts w:ascii="Verdana" w:hAnsi="Verdana"/>
          <w:sz w:val="17"/>
          <w:szCs w:val="18"/>
        </w:rPr>
      </w:pPr>
      <w:r w:rsidRPr="00A92FB3">
        <w:rPr>
          <w:rFonts w:ascii="Verdana" w:hAnsi="Verdana"/>
          <w:sz w:val="17"/>
          <w:szCs w:val="18"/>
        </w:rPr>
        <w:t>0-15</w:t>
      </w:r>
    </w:p>
    <w:p w:rsidR="006D255D" w:rsidRPr="00A92FB3" w:rsidRDefault="006D255D">
      <w:pPr>
        <w:tabs>
          <w:tab w:val="left" w:pos="1134"/>
          <w:tab w:val="left" w:pos="4536"/>
        </w:tabs>
        <w:suppressAutoHyphens/>
        <w:ind w:left="567" w:hanging="567"/>
        <w:jc w:val="both"/>
        <w:rPr>
          <w:rFonts w:ascii="Verdana" w:hAnsi="Verdana"/>
          <w:sz w:val="17"/>
          <w:szCs w:val="18"/>
        </w:rPr>
      </w:pPr>
    </w:p>
    <w:p w:rsidR="006D255D" w:rsidRPr="00A92FB3" w:rsidRDefault="006D255D">
      <w:pPr>
        <w:tabs>
          <w:tab w:val="left" w:pos="1134"/>
          <w:tab w:val="left" w:pos="4536"/>
        </w:tabs>
        <w:suppressAutoHyphens/>
        <w:ind w:left="567" w:hanging="567"/>
        <w:jc w:val="both"/>
        <w:rPr>
          <w:rFonts w:ascii="Verdana" w:hAnsi="Verdana"/>
          <w:sz w:val="17"/>
          <w:szCs w:val="18"/>
        </w:rPr>
      </w:pPr>
      <w:r w:rsidRPr="00A92FB3">
        <w:rPr>
          <w:rFonts w:ascii="Verdana" w:hAnsi="Verdana"/>
          <w:sz w:val="17"/>
          <w:szCs w:val="18"/>
        </w:rPr>
        <w:t>groep 2</w:t>
      </w:r>
      <w:r w:rsidRPr="00A92FB3">
        <w:rPr>
          <w:rFonts w:ascii="Verdana" w:hAnsi="Verdana"/>
          <w:sz w:val="17"/>
          <w:szCs w:val="18"/>
        </w:rPr>
        <w:tab/>
        <w:t>jongste medewerkster postkamer</w:t>
      </w:r>
    </w:p>
    <w:p w:rsidR="006D255D" w:rsidRPr="00A92FB3" w:rsidRDefault="006D255D">
      <w:pPr>
        <w:tabs>
          <w:tab w:val="left" w:pos="1134"/>
          <w:tab w:val="left" w:pos="4536"/>
        </w:tabs>
        <w:suppressAutoHyphens/>
        <w:ind w:left="567" w:hanging="567"/>
        <w:jc w:val="both"/>
        <w:rPr>
          <w:rFonts w:ascii="Verdana" w:hAnsi="Verdana"/>
          <w:sz w:val="17"/>
          <w:szCs w:val="18"/>
        </w:rPr>
      </w:pPr>
      <w:r w:rsidRPr="00A92FB3">
        <w:rPr>
          <w:rFonts w:ascii="Verdana" w:hAnsi="Verdana"/>
          <w:sz w:val="17"/>
          <w:szCs w:val="18"/>
        </w:rPr>
        <w:t>15-35</w:t>
      </w:r>
      <w:r w:rsidR="00D05FFB">
        <w:rPr>
          <w:rFonts w:ascii="Verdana" w:hAnsi="Verdana"/>
          <w:sz w:val="17"/>
          <w:szCs w:val="18"/>
        </w:rPr>
        <w:tab/>
      </w:r>
      <w:r w:rsidRPr="00A92FB3">
        <w:rPr>
          <w:rFonts w:ascii="Verdana" w:hAnsi="Verdana"/>
          <w:sz w:val="17"/>
          <w:szCs w:val="18"/>
        </w:rPr>
        <w:tab/>
        <w:t>kantinehulp kantoor</w:t>
      </w:r>
    </w:p>
    <w:p w:rsidR="006D255D" w:rsidRPr="00A92FB3" w:rsidRDefault="006D255D">
      <w:pPr>
        <w:tabs>
          <w:tab w:val="left" w:pos="1134"/>
          <w:tab w:val="left" w:pos="4536"/>
        </w:tabs>
        <w:suppressAutoHyphens/>
        <w:ind w:left="567" w:hanging="567"/>
        <w:jc w:val="both"/>
        <w:rPr>
          <w:rFonts w:ascii="Verdana" w:hAnsi="Verdana"/>
          <w:sz w:val="17"/>
          <w:szCs w:val="18"/>
        </w:rPr>
      </w:pPr>
      <w:r w:rsidRPr="00A92FB3">
        <w:rPr>
          <w:rFonts w:ascii="Verdana" w:hAnsi="Verdana"/>
          <w:sz w:val="17"/>
          <w:szCs w:val="18"/>
        </w:rPr>
        <w:tab/>
      </w:r>
      <w:r w:rsidR="00D05FFB">
        <w:rPr>
          <w:rFonts w:ascii="Verdana" w:hAnsi="Verdana"/>
          <w:sz w:val="17"/>
          <w:szCs w:val="18"/>
        </w:rPr>
        <w:tab/>
      </w:r>
      <w:r w:rsidRPr="00A92FB3">
        <w:rPr>
          <w:rFonts w:ascii="Verdana" w:hAnsi="Verdana"/>
          <w:sz w:val="17"/>
          <w:szCs w:val="18"/>
        </w:rPr>
        <w:t>corveeër bloempakhuis</w:t>
      </w:r>
    </w:p>
    <w:p w:rsidR="006D255D" w:rsidRPr="00A92FB3" w:rsidRDefault="006D255D">
      <w:pPr>
        <w:tabs>
          <w:tab w:val="left" w:pos="1134"/>
          <w:tab w:val="left" w:pos="4536"/>
        </w:tabs>
        <w:suppressAutoHyphens/>
        <w:ind w:left="567" w:hanging="567"/>
        <w:jc w:val="both"/>
        <w:rPr>
          <w:rFonts w:ascii="Verdana" w:hAnsi="Verdana"/>
          <w:sz w:val="17"/>
          <w:szCs w:val="18"/>
        </w:rPr>
      </w:pPr>
      <w:r w:rsidRPr="00A92FB3">
        <w:rPr>
          <w:rFonts w:ascii="Verdana" w:hAnsi="Verdana"/>
          <w:sz w:val="17"/>
          <w:szCs w:val="18"/>
        </w:rPr>
        <w:tab/>
      </w:r>
      <w:r w:rsidR="00D05FFB">
        <w:rPr>
          <w:rFonts w:ascii="Verdana" w:hAnsi="Verdana"/>
          <w:sz w:val="17"/>
          <w:szCs w:val="18"/>
        </w:rPr>
        <w:tab/>
      </w:r>
      <w:r w:rsidRPr="00A92FB3">
        <w:rPr>
          <w:rFonts w:ascii="Verdana" w:hAnsi="Verdana"/>
          <w:sz w:val="17"/>
          <w:szCs w:val="18"/>
        </w:rPr>
        <w:t>schoonmaakster laboratoria</w:t>
      </w:r>
    </w:p>
    <w:p w:rsidR="006D255D" w:rsidRPr="00A92FB3" w:rsidRDefault="006D255D">
      <w:pPr>
        <w:tabs>
          <w:tab w:val="left" w:pos="1134"/>
          <w:tab w:val="left" w:pos="4536"/>
        </w:tabs>
        <w:suppressAutoHyphens/>
        <w:ind w:left="567" w:hanging="567"/>
        <w:jc w:val="both"/>
        <w:rPr>
          <w:rFonts w:ascii="Verdana" w:hAnsi="Verdana"/>
          <w:sz w:val="17"/>
          <w:szCs w:val="18"/>
        </w:rPr>
      </w:pPr>
    </w:p>
    <w:p w:rsidR="006D255D" w:rsidRPr="00A92FB3" w:rsidRDefault="006D255D">
      <w:pPr>
        <w:tabs>
          <w:tab w:val="left" w:pos="1134"/>
          <w:tab w:val="left" w:pos="4536"/>
        </w:tabs>
        <w:suppressAutoHyphens/>
        <w:ind w:left="567" w:hanging="567"/>
        <w:jc w:val="both"/>
        <w:rPr>
          <w:rFonts w:ascii="Verdana" w:hAnsi="Verdana"/>
          <w:sz w:val="17"/>
          <w:szCs w:val="18"/>
        </w:rPr>
      </w:pPr>
      <w:r w:rsidRPr="00A92FB3">
        <w:rPr>
          <w:rFonts w:ascii="Verdana" w:hAnsi="Verdana"/>
          <w:sz w:val="17"/>
          <w:szCs w:val="18"/>
        </w:rPr>
        <w:t>groep 3</w:t>
      </w:r>
      <w:r w:rsidRPr="00A92FB3">
        <w:rPr>
          <w:rFonts w:ascii="Verdana" w:hAnsi="Verdana"/>
          <w:sz w:val="17"/>
          <w:szCs w:val="18"/>
        </w:rPr>
        <w:tab/>
        <w:t xml:space="preserve">corveeër </w:t>
      </w:r>
    </w:p>
    <w:p w:rsidR="006D255D" w:rsidRPr="00A92FB3" w:rsidRDefault="006D255D">
      <w:pPr>
        <w:tabs>
          <w:tab w:val="left" w:pos="1134"/>
          <w:tab w:val="left" w:pos="4536"/>
        </w:tabs>
        <w:suppressAutoHyphens/>
        <w:ind w:left="567" w:hanging="567"/>
        <w:jc w:val="both"/>
        <w:rPr>
          <w:rFonts w:ascii="Verdana" w:hAnsi="Verdana"/>
          <w:sz w:val="17"/>
          <w:szCs w:val="18"/>
        </w:rPr>
      </w:pPr>
      <w:r w:rsidRPr="00A92FB3">
        <w:rPr>
          <w:rFonts w:ascii="Verdana" w:hAnsi="Verdana"/>
          <w:sz w:val="17"/>
          <w:szCs w:val="18"/>
        </w:rPr>
        <w:t>35-55</w:t>
      </w:r>
      <w:r w:rsidR="00D05FFB">
        <w:rPr>
          <w:rFonts w:ascii="Verdana" w:hAnsi="Verdana"/>
          <w:sz w:val="17"/>
          <w:szCs w:val="18"/>
        </w:rPr>
        <w:tab/>
      </w:r>
      <w:r w:rsidRPr="00A92FB3">
        <w:rPr>
          <w:rFonts w:ascii="Verdana" w:hAnsi="Verdana"/>
          <w:sz w:val="17"/>
          <w:szCs w:val="18"/>
        </w:rPr>
        <w:tab/>
        <w:t>leerling operator</w:t>
      </w:r>
    </w:p>
    <w:p w:rsidR="006D255D" w:rsidRPr="00A92FB3" w:rsidRDefault="006D255D">
      <w:pPr>
        <w:tabs>
          <w:tab w:val="left" w:pos="1134"/>
          <w:tab w:val="left" w:pos="4536"/>
        </w:tabs>
        <w:suppressAutoHyphens/>
        <w:ind w:left="567" w:hanging="567"/>
        <w:jc w:val="both"/>
        <w:rPr>
          <w:rFonts w:ascii="Verdana" w:hAnsi="Verdana"/>
          <w:sz w:val="17"/>
          <w:szCs w:val="18"/>
        </w:rPr>
      </w:pPr>
      <w:r w:rsidRPr="00A92FB3">
        <w:rPr>
          <w:rFonts w:ascii="Verdana" w:hAnsi="Verdana"/>
          <w:sz w:val="17"/>
          <w:szCs w:val="18"/>
        </w:rPr>
        <w:tab/>
      </w:r>
      <w:r w:rsidR="00D05FFB">
        <w:rPr>
          <w:rFonts w:ascii="Verdana" w:hAnsi="Verdana"/>
          <w:sz w:val="17"/>
          <w:szCs w:val="18"/>
        </w:rPr>
        <w:tab/>
      </w:r>
      <w:r w:rsidRPr="00A92FB3">
        <w:rPr>
          <w:rFonts w:ascii="Verdana" w:hAnsi="Verdana"/>
          <w:sz w:val="17"/>
          <w:szCs w:val="18"/>
        </w:rPr>
        <w:t>medewerker loods</w:t>
      </w:r>
    </w:p>
    <w:p w:rsidR="006D255D" w:rsidRPr="00A92FB3" w:rsidRDefault="006D255D">
      <w:pPr>
        <w:tabs>
          <w:tab w:val="left" w:pos="1134"/>
          <w:tab w:val="left" w:pos="4536"/>
        </w:tabs>
        <w:suppressAutoHyphens/>
        <w:ind w:left="567" w:hanging="567"/>
        <w:jc w:val="both"/>
        <w:rPr>
          <w:rFonts w:ascii="Verdana" w:hAnsi="Verdana"/>
          <w:sz w:val="17"/>
          <w:szCs w:val="18"/>
        </w:rPr>
      </w:pPr>
      <w:r w:rsidRPr="00A92FB3">
        <w:rPr>
          <w:rFonts w:ascii="Verdana" w:hAnsi="Verdana"/>
          <w:sz w:val="17"/>
          <w:szCs w:val="18"/>
        </w:rPr>
        <w:tab/>
      </w:r>
      <w:r w:rsidR="00D05FFB">
        <w:rPr>
          <w:rFonts w:ascii="Verdana" w:hAnsi="Verdana"/>
          <w:sz w:val="17"/>
          <w:szCs w:val="18"/>
        </w:rPr>
        <w:tab/>
      </w:r>
      <w:r w:rsidRPr="00A92FB3">
        <w:rPr>
          <w:rFonts w:ascii="Verdana" w:hAnsi="Verdana"/>
          <w:sz w:val="17"/>
          <w:szCs w:val="18"/>
        </w:rPr>
        <w:t>medewerker transport</w:t>
      </w:r>
    </w:p>
    <w:p w:rsidR="006D255D" w:rsidRPr="00A92FB3" w:rsidRDefault="006D255D">
      <w:pPr>
        <w:tabs>
          <w:tab w:val="left" w:pos="1134"/>
          <w:tab w:val="left" w:pos="4536"/>
        </w:tabs>
        <w:suppressAutoHyphens/>
        <w:ind w:left="567" w:hanging="567"/>
        <w:jc w:val="both"/>
        <w:rPr>
          <w:rFonts w:ascii="Verdana" w:hAnsi="Verdana"/>
          <w:sz w:val="17"/>
          <w:szCs w:val="18"/>
        </w:rPr>
      </w:pPr>
      <w:r w:rsidRPr="00A92FB3">
        <w:rPr>
          <w:rFonts w:ascii="Verdana" w:hAnsi="Verdana"/>
          <w:sz w:val="17"/>
          <w:szCs w:val="18"/>
        </w:rPr>
        <w:tab/>
      </w:r>
      <w:r w:rsidR="00D05FFB">
        <w:rPr>
          <w:rFonts w:ascii="Verdana" w:hAnsi="Verdana"/>
          <w:sz w:val="17"/>
          <w:szCs w:val="18"/>
        </w:rPr>
        <w:tab/>
      </w:r>
      <w:r w:rsidRPr="00A92FB3">
        <w:rPr>
          <w:rFonts w:ascii="Verdana" w:hAnsi="Verdana"/>
          <w:sz w:val="17"/>
          <w:szCs w:val="18"/>
        </w:rPr>
        <w:t>stuwer</w:t>
      </w:r>
    </w:p>
    <w:p w:rsidR="006D255D" w:rsidRPr="00A92FB3" w:rsidRDefault="006D255D">
      <w:pPr>
        <w:tabs>
          <w:tab w:val="left" w:pos="1134"/>
          <w:tab w:val="left" w:pos="4536"/>
        </w:tabs>
        <w:suppressAutoHyphens/>
        <w:ind w:left="567" w:hanging="567"/>
        <w:jc w:val="both"/>
        <w:rPr>
          <w:rFonts w:ascii="Verdana" w:hAnsi="Verdana"/>
          <w:sz w:val="17"/>
          <w:szCs w:val="18"/>
        </w:rPr>
      </w:pPr>
      <w:r w:rsidRPr="00A92FB3">
        <w:rPr>
          <w:rFonts w:ascii="Verdana" w:hAnsi="Verdana"/>
          <w:sz w:val="17"/>
          <w:szCs w:val="18"/>
        </w:rPr>
        <w:tab/>
      </w:r>
      <w:r w:rsidR="00D05FFB">
        <w:rPr>
          <w:rFonts w:ascii="Verdana" w:hAnsi="Verdana"/>
          <w:sz w:val="17"/>
          <w:szCs w:val="18"/>
        </w:rPr>
        <w:tab/>
      </w:r>
      <w:r w:rsidRPr="00A92FB3">
        <w:rPr>
          <w:rFonts w:ascii="Verdana" w:hAnsi="Verdana"/>
          <w:sz w:val="17"/>
          <w:szCs w:val="18"/>
        </w:rPr>
        <w:t>tapper carrousel - handschaal</w:t>
      </w:r>
    </w:p>
    <w:p w:rsidR="006D255D" w:rsidRPr="00A92FB3" w:rsidRDefault="006D255D">
      <w:pPr>
        <w:tabs>
          <w:tab w:val="left" w:pos="1134"/>
          <w:tab w:val="left" w:pos="4536"/>
        </w:tabs>
        <w:suppressAutoHyphens/>
        <w:ind w:left="567" w:hanging="567"/>
        <w:jc w:val="both"/>
        <w:rPr>
          <w:rFonts w:ascii="Verdana" w:hAnsi="Verdana"/>
          <w:sz w:val="17"/>
          <w:szCs w:val="18"/>
        </w:rPr>
      </w:pPr>
      <w:r w:rsidRPr="00A92FB3">
        <w:rPr>
          <w:rFonts w:ascii="Verdana" w:hAnsi="Verdana"/>
          <w:sz w:val="17"/>
          <w:szCs w:val="18"/>
        </w:rPr>
        <w:tab/>
      </w:r>
      <w:r w:rsidR="00D05FFB">
        <w:rPr>
          <w:rFonts w:ascii="Verdana" w:hAnsi="Verdana"/>
          <w:sz w:val="17"/>
          <w:szCs w:val="18"/>
        </w:rPr>
        <w:tab/>
      </w:r>
      <w:r w:rsidRPr="00A92FB3">
        <w:rPr>
          <w:rFonts w:ascii="Verdana" w:hAnsi="Verdana"/>
          <w:sz w:val="17"/>
          <w:szCs w:val="18"/>
        </w:rPr>
        <w:t>tapper loods</w:t>
      </w:r>
    </w:p>
    <w:p w:rsidR="006D255D" w:rsidRPr="00A92FB3" w:rsidRDefault="006D255D">
      <w:pPr>
        <w:tabs>
          <w:tab w:val="left" w:pos="1134"/>
          <w:tab w:val="left" w:pos="4536"/>
        </w:tabs>
        <w:suppressAutoHyphens/>
        <w:ind w:left="567" w:hanging="567"/>
        <w:jc w:val="both"/>
        <w:rPr>
          <w:rFonts w:ascii="Verdana" w:hAnsi="Verdana"/>
          <w:sz w:val="17"/>
          <w:szCs w:val="18"/>
        </w:rPr>
      </w:pPr>
    </w:p>
    <w:p w:rsidR="006D255D" w:rsidRPr="00A92FB3" w:rsidRDefault="006D255D">
      <w:pPr>
        <w:tabs>
          <w:tab w:val="left" w:pos="1134"/>
          <w:tab w:val="left" w:pos="4536"/>
        </w:tabs>
        <w:suppressAutoHyphens/>
        <w:ind w:left="567" w:hanging="567"/>
        <w:jc w:val="both"/>
        <w:rPr>
          <w:rFonts w:ascii="Verdana" w:hAnsi="Verdana"/>
          <w:sz w:val="17"/>
          <w:szCs w:val="18"/>
        </w:rPr>
      </w:pPr>
      <w:r w:rsidRPr="00A92FB3">
        <w:rPr>
          <w:rFonts w:ascii="Verdana" w:hAnsi="Verdana"/>
          <w:sz w:val="17"/>
          <w:szCs w:val="18"/>
        </w:rPr>
        <w:t>groep 4</w:t>
      </w:r>
      <w:r w:rsidRPr="00A92FB3">
        <w:rPr>
          <w:rFonts w:ascii="Verdana" w:hAnsi="Verdana"/>
          <w:sz w:val="17"/>
          <w:szCs w:val="18"/>
        </w:rPr>
        <w:tab/>
        <w:t>aankomend laborant</w:t>
      </w:r>
    </w:p>
    <w:p w:rsidR="006D255D" w:rsidRPr="00A92FB3" w:rsidRDefault="006D255D">
      <w:pPr>
        <w:tabs>
          <w:tab w:val="left" w:pos="1134"/>
          <w:tab w:val="left" w:pos="4536"/>
        </w:tabs>
        <w:suppressAutoHyphens/>
        <w:ind w:left="567" w:hanging="567"/>
        <w:jc w:val="both"/>
        <w:rPr>
          <w:rFonts w:ascii="Verdana" w:hAnsi="Verdana"/>
          <w:sz w:val="17"/>
          <w:szCs w:val="18"/>
        </w:rPr>
      </w:pPr>
      <w:r w:rsidRPr="00A92FB3">
        <w:rPr>
          <w:rFonts w:ascii="Verdana" w:hAnsi="Verdana"/>
          <w:sz w:val="17"/>
          <w:szCs w:val="18"/>
        </w:rPr>
        <w:t>55-75</w:t>
      </w:r>
      <w:r w:rsidR="00D05FFB">
        <w:rPr>
          <w:rFonts w:ascii="Verdana" w:hAnsi="Verdana"/>
          <w:sz w:val="17"/>
          <w:szCs w:val="18"/>
        </w:rPr>
        <w:tab/>
      </w:r>
      <w:r w:rsidRPr="00A92FB3">
        <w:rPr>
          <w:rFonts w:ascii="Verdana" w:hAnsi="Verdana"/>
          <w:sz w:val="17"/>
          <w:szCs w:val="18"/>
        </w:rPr>
        <w:tab/>
        <w:t xml:space="preserve">adm. medewerker expeditie (bulk of </w:t>
      </w:r>
      <w:proofErr w:type="spellStart"/>
      <w:r w:rsidRPr="00A92FB3">
        <w:rPr>
          <w:rFonts w:ascii="Verdana" w:hAnsi="Verdana"/>
          <w:sz w:val="17"/>
          <w:szCs w:val="18"/>
        </w:rPr>
        <w:t>zakgoed</w:t>
      </w:r>
      <w:proofErr w:type="spellEnd"/>
      <w:r w:rsidRPr="00A92FB3">
        <w:rPr>
          <w:rFonts w:ascii="Verdana" w:hAnsi="Verdana"/>
          <w:sz w:val="17"/>
          <w:szCs w:val="18"/>
        </w:rPr>
        <w:t>)</w:t>
      </w:r>
    </w:p>
    <w:p w:rsidR="006D255D" w:rsidRPr="00A92FB3" w:rsidRDefault="006D255D">
      <w:pPr>
        <w:tabs>
          <w:tab w:val="left" w:pos="1134"/>
          <w:tab w:val="left" w:pos="4536"/>
        </w:tabs>
        <w:suppressAutoHyphens/>
        <w:ind w:left="567" w:hanging="567"/>
        <w:jc w:val="both"/>
        <w:rPr>
          <w:rFonts w:ascii="Verdana" w:hAnsi="Verdana"/>
          <w:sz w:val="17"/>
          <w:szCs w:val="18"/>
        </w:rPr>
      </w:pPr>
      <w:r w:rsidRPr="00A92FB3">
        <w:rPr>
          <w:rFonts w:ascii="Verdana" w:hAnsi="Verdana"/>
          <w:sz w:val="17"/>
          <w:szCs w:val="18"/>
        </w:rPr>
        <w:tab/>
      </w:r>
      <w:r w:rsidR="00D05FFB">
        <w:rPr>
          <w:rFonts w:ascii="Verdana" w:hAnsi="Verdana"/>
          <w:sz w:val="17"/>
          <w:szCs w:val="18"/>
        </w:rPr>
        <w:tab/>
      </w:r>
      <w:r w:rsidRPr="00A92FB3">
        <w:rPr>
          <w:rFonts w:ascii="Verdana" w:hAnsi="Verdana"/>
          <w:sz w:val="17"/>
          <w:szCs w:val="18"/>
        </w:rPr>
        <w:t>algemeen reserve distributie</w:t>
      </w:r>
    </w:p>
    <w:p w:rsidR="006D255D" w:rsidRPr="00A92FB3" w:rsidRDefault="006D255D">
      <w:pPr>
        <w:tabs>
          <w:tab w:val="left" w:pos="1134"/>
          <w:tab w:val="left" w:pos="4536"/>
        </w:tabs>
        <w:suppressAutoHyphens/>
        <w:ind w:left="567" w:hanging="567"/>
        <w:jc w:val="both"/>
        <w:rPr>
          <w:rFonts w:ascii="Verdana" w:hAnsi="Verdana"/>
          <w:sz w:val="17"/>
          <w:szCs w:val="18"/>
        </w:rPr>
      </w:pPr>
      <w:r w:rsidRPr="00A92FB3">
        <w:rPr>
          <w:rFonts w:ascii="Verdana" w:hAnsi="Verdana"/>
          <w:sz w:val="17"/>
          <w:szCs w:val="18"/>
        </w:rPr>
        <w:tab/>
      </w:r>
      <w:r w:rsidR="00D05FFB">
        <w:rPr>
          <w:rFonts w:ascii="Verdana" w:hAnsi="Verdana"/>
          <w:sz w:val="17"/>
          <w:szCs w:val="18"/>
        </w:rPr>
        <w:tab/>
      </w:r>
      <w:r w:rsidRPr="00A92FB3">
        <w:rPr>
          <w:rFonts w:ascii="Verdana" w:hAnsi="Verdana"/>
          <w:sz w:val="17"/>
          <w:szCs w:val="18"/>
        </w:rPr>
        <w:t>assistent operator</w:t>
      </w:r>
    </w:p>
    <w:p w:rsidR="006D255D" w:rsidRPr="00A92FB3" w:rsidRDefault="006D255D">
      <w:pPr>
        <w:tabs>
          <w:tab w:val="left" w:pos="1134"/>
          <w:tab w:val="left" w:pos="4536"/>
        </w:tabs>
        <w:suppressAutoHyphens/>
        <w:ind w:left="567" w:hanging="567"/>
        <w:jc w:val="both"/>
        <w:rPr>
          <w:rFonts w:ascii="Verdana" w:hAnsi="Verdana"/>
          <w:sz w:val="17"/>
          <w:szCs w:val="18"/>
        </w:rPr>
      </w:pPr>
      <w:r w:rsidRPr="00A92FB3">
        <w:rPr>
          <w:rFonts w:ascii="Verdana" w:hAnsi="Verdana"/>
          <w:sz w:val="17"/>
          <w:szCs w:val="18"/>
        </w:rPr>
        <w:tab/>
      </w:r>
      <w:r w:rsidR="00D05FFB">
        <w:rPr>
          <w:rFonts w:ascii="Verdana" w:hAnsi="Verdana"/>
          <w:sz w:val="17"/>
          <w:szCs w:val="18"/>
        </w:rPr>
        <w:tab/>
      </w:r>
      <w:r w:rsidRPr="00A92FB3">
        <w:rPr>
          <w:rFonts w:ascii="Verdana" w:hAnsi="Verdana"/>
          <w:sz w:val="17"/>
          <w:szCs w:val="18"/>
        </w:rPr>
        <w:t>assistent voorman reiniging</w:t>
      </w:r>
    </w:p>
    <w:p w:rsidR="006D255D" w:rsidRPr="00A92FB3" w:rsidRDefault="006D255D">
      <w:pPr>
        <w:tabs>
          <w:tab w:val="left" w:pos="1134"/>
          <w:tab w:val="left" w:pos="4536"/>
        </w:tabs>
        <w:suppressAutoHyphens/>
        <w:ind w:left="567" w:hanging="567"/>
        <w:jc w:val="both"/>
        <w:rPr>
          <w:rFonts w:ascii="Verdana" w:hAnsi="Verdana"/>
          <w:sz w:val="17"/>
          <w:szCs w:val="18"/>
        </w:rPr>
      </w:pPr>
      <w:r w:rsidRPr="00A92FB3">
        <w:rPr>
          <w:rFonts w:ascii="Verdana" w:hAnsi="Verdana"/>
          <w:sz w:val="17"/>
          <w:szCs w:val="18"/>
        </w:rPr>
        <w:tab/>
      </w:r>
      <w:r w:rsidR="00D05FFB">
        <w:rPr>
          <w:rFonts w:ascii="Verdana" w:hAnsi="Verdana"/>
          <w:sz w:val="17"/>
          <w:szCs w:val="18"/>
        </w:rPr>
        <w:tab/>
      </w:r>
      <w:r w:rsidRPr="00A92FB3">
        <w:rPr>
          <w:rFonts w:ascii="Verdana" w:hAnsi="Verdana"/>
          <w:sz w:val="17"/>
          <w:szCs w:val="18"/>
        </w:rPr>
        <w:t>bedieningsman schakelkamer distributie</w:t>
      </w:r>
    </w:p>
    <w:p w:rsidR="006D255D" w:rsidRPr="00A92FB3" w:rsidRDefault="006D255D">
      <w:pPr>
        <w:tabs>
          <w:tab w:val="left" w:pos="1134"/>
          <w:tab w:val="left" w:pos="4536"/>
        </w:tabs>
        <w:suppressAutoHyphens/>
        <w:ind w:left="567" w:hanging="567"/>
        <w:jc w:val="both"/>
        <w:rPr>
          <w:rFonts w:ascii="Verdana" w:hAnsi="Verdana"/>
          <w:sz w:val="17"/>
          <w:szCs w:val="18"/>
        </w:rPr>
      </w:pPr>
      <w:r w:rsidRPr="00A92FB3">
        <w:rPr>
          <w:rFonts w:ascii="Verdana" w:hAnsi="Verdana"/>
          <w:sz w:val="17"/>
          <w:szCs w:val="18"/>
        </w:rPr>
        <w:tab/>
      </w:r>
      <w:r w:rsidR="00D05FFB">
        <w:rPr>
          <w:rFonts w:ascii="Verdana" w:hAnsi="Verdana"/>
          <w:sz w:val="17"/>
          <w:szCs w:val="18"/>
        </w:rPr>
        <w:tab/>
      </w:r>
      <w:r w:rsidRPr="00A92FB3">
        <w:rPr>
          <w:rFonts w:ascii="Verdana" w:hAnsi="Verdana"/>
          <w:sz w:val="17"/>
          <w:szCs w:val="18"/>
        </w:rPr>
        <w:t>kantinedame kantoor</w:t>
      </w:r>
    </w:p>
    <w:p w:rsidR="006D255D" w:rsidRPr="00A92FB3" w:rsidRDefault="006D255D">
      <w:pPr>
        <w:tabs>
          <w:tab w:val="left" w:pos="1134"/>
          <w:tab w:val="left" w:pos="4536"/>
        </w:tabs>
        <w:suppressAutoHyphens/>
        <w:ind w:left="567" w:hanging="567"/>
        <w:jc w:val="both"/>
        <w:rPr>
          <w:rFonts w:ascii="Verdana" w:hAnsi="Verdana"/>
          <w:sz w:val="17"/>
          <w:szCs w:val="18"/>
        </w:rPr>
      </w:pPr>
      <w:r w:rsidRPr="00A92FB3">
        <w:rPr>
          <w:rFonts w:ascii="Verdana" w:hAnsi="Verdana"/>
          <w:sz w:val="17"/>
          <w:szCs w:val="18"/>
        </w:rPr>
        <w:tab/>
      </w:r>
      <w:r w:rsidR="00D05FFB">
        <w:rPr>
          <w:rFonts w:ascii="Verdana" w:hAnsi="Verdana"/>
          <w:sz w:val="17"/>
          <w:szCs w:val="18"/>
        </w:rPr>
        <w:tab/>
      </w:r>
      <w:r w:rsidRPr="00A92FB3">
        <w:rPr>
          <w:rFonts w:ascii="Verdana" w:hAnsi="Verdana"/>
          <w:sz w:val="17"/>
          <w:szCs w:val="18"/>
        </w:rPr>
        <w:t>medewerker debiteuren controle</w:t>
      </w:r>
    </w:p>
    <w:p w:rsidR="006D255D" w:rsidRPr="00A92FB3" w:rsidRDefault="006D255D">
      <w:pPr>
        <w:tabs>
          <w:tab w:val="left" w:pos="1134"/>
          <w:tab w:val="left" w:pos="4536"/>
        </w:tabs>
        <w:suppressAutoHyphens/>
        <w:ind w:left="567" w:hanging="567"/>
        <w:jc w:val="both"/>
        <w:rPr>
          <w:rFonts w:ascii="Verdana" w:hAnsi="Verdana"/>
          <w:sz w:val="17"/>
          <w:szCs w:val="18"/>
        </w:rPr>
      </w:pPr>
      <w:r w:rsidRPr="00A92FB3">
        <w:rPr>
          <w:rFonts w:ascii="Verdana" w:hAnsi="Verdana"/>
          <w:sz w:val="17"/>
          <w:szCs w:val="18"/>
        </w:rPr>
        <w:tab/>
      </w:r>
      <w:r w:rsidR="00D05FFB">
        <w:rPr>
          <w:rFonts w:ascii="Verdana" w:hAnsi="Verdana"/>
          <w:sz w:val="17"/>
          <w:szCs w:val="18"/>
        </w:rPr>
        <w:tab/>
      </w:r>
      <w:r w:rsidRPr="00A92FB3">
        <w:rPr>
          <w:rFonts w:ascii="Verdana" w:hAnsi="Verdana"/>
          <w:sz w:val="17"/>
          <w:szCs w:val="18"/>
        </w:rPr>
        <w:t>medewerker postkamer, archief</w:t>
      </w:r>
    </w:p>
    <w:p w:rsidR="006D255D" w:rsidRPr="00A92FB3" w:rsidRDefault="006D255D">
      <w:pPr>
        <w:tabs>
          <w:tab w:val="left" w:pos="1134"/>
          <w:tab w:val="left" w:pos="4536"/>
        </w:tabs>
        <w:suppressAutoHyphens/>
        <w:ind w:left="567" w:hanging="567"/>
        <w:jc w:val="both"/>
        <w:rPr>
          <w:rFonts w:ascii="Verdana" w:hAnsi="Verdana"/>
          <w:sz w:val="17"/>
          <w:szCs w:val="18"/>
        </w:rPr>
      </w:pPr>
      <w:r w:rsidRPr="00A92FB3">
        <w:rPr>
          <w:rFonts w:ascii="Verdana" w:hAnsi="Verdana"/>
          <w:sz w:val="17"/>
          <w:szCs w:val="18"/>
        </w:rPr>
        <w:tab/>
      </w:r>
      <w:r w:rsidR="00D05FFB">
        <w:rPr>
          <w:rFonts w:ascii="Verdana" w:hAnsi="Verdana"/>
          <w:sz w:val="17"/>
          <w:szCs w:val="18"/>
        </w:rPr>
        <w:tab/>
      </w:r>
      <w:r w:rsidRPr="00A92FB3">
        <w:rPr>
          <w:rFonts w:ascii="Verdana" w:hAnsi="Verdana"/>
          <w:sz w:val="17"/>
          <w:szCs w:val="18"/>
        </w:rPr>
        <w:t>1</w:t>
      </w:r>
      <w:r w:rsidRPr="00A92FB3">
        <w:rPr>
          <w:rFonts w:ascii="Verdana" w:hAnsi="Verdana"/>
          <w:sz w:val="17"/>
          <w:szCs w:val="18"/>
          <w:vertAlign w:val="superscript"/>
        </w:rPr>
        <w:t>e</w:t>
      </w:r>
      <w:r w:rsidRPr="00A92FB3">
        <w:rPr>
          <w:rFonts w:ascii="Verdana" w:hAnsi="Verdana"/>
          <w:sz w:val="17"/>
          <w:szCs w:val="18"/>
        </w:rPr>
        <w:t xml:space="preserve"> medewerker schoonmaakploeg</w:t>
      </w:r>
    </w:p>
    <w:p w:rsidR="006D255D" w:rsidRPr="00A92FB3" w:rsidRDefault="006D255D">
      <w:pPr>
        <w:tabs>
          <w:tab w:val="left" w:pos="1134"/>
          <w:tab w:val="left" w:pos="4536"/>
        </w:tabs>
        <w:suppressAutoHyphens/>
        <w:ind w:left="567" w:hanging="567"/>
        <w:jc w:val="both"/>
        <w:rPr>
          <w:rFonts w:ascii="Verdana" w:hAnsi="Verdana"/>
          <w:sz w:val="17"/>
          <w:szCs w:val="18"/>
        </w:rPr>
      </w:pPr>
      <w:r w:rsidRPr="00A92FB3">
        <w:rPr>
          <w:rFonts w:ascii="Verdana" w:hAnsi="Verdana"/>
          <w:sz w:val="17"/>
          <w:szCs w:val="18"/>
        </w:rPr>
        <w:tab/>
      </w:r>
      <w:r w:rsidR="00D05FFB">
        <w:rPr>
          <w:rFonts w:ascii="Verdana" w:hAnsi="Verdana"/>
          <w:sz w:val="17"/>
          <w:szCs w:val="18"/>
        </w:rPr>
        <w:tab/>
      </w:r>
      <w:r w:rsidRPr="00A92FB3">
        <w:rPr>
          <w:rFonts w:ascii="Verdana" w:hAnsi="Verdana"/>
          <w:sz w:val="17"/>
          <w:szCs w:val="18"/>
        </w:rPr>
        <w:t>smeerder</w:t>
      </w:r>
    </w:p>
    <w:p w:rsidR="006D255D" w:rsidRPr="00A92FB3" w:rsidRDefault="006D255D">
      <w:pPr>
        <w:tabs>
          <w:tab w:val="left" w:pos="1134"/>
          <w:tab w:val="left" w:pos="4536"/>
        </w:tabs>
        <w:suppressAutoHyphens/>
        <w:ind w:left="567" w:hanging="567"/>
        <w:jc w:val="both"/>
        <w:rPr>
          <w:rFonts w:ascii="Verdana" w:hAnsi="Verdana"/>
          <w:sz w:val="17"/>
          <w:szCs w:val="18"/>
        </w:rPr>
      </w:pPr>
      <w:r w:rsidRPr="00A92FB3">
        <w:rPr>
          <w:rFonts w:ascii="Verdana" w:hAnsi="Verdana"/>
          <w:sz w:val="17"/>
          <w:szCs w:val="18"/>
        </w:rPr>
        <w:tab/>
      </w:r>
      <w:r w:rsidR="00D05FFB">
        <w:rPr>
          <w:rFonts w:ascii="Verdana" w:hAnsi="Verdana"/>
          <w:sz w:val="17"/>
          <w:szCs w:val="18"/>
        </w:rPr>
        <w:tab/>
      </w:r>
      <w:r w:rsidRPr="00A92FB3">
        <w:rPr>
          <w:rFonts w:ascii="Verdana" w:hAnsi="Verdana"/>
          <w:sz w:val="17"/>
          <w:szCs w:val="18"/>
        </w:rPr>
        <w:t>telefoniste</w:t>
      </w:r>
    </w:p>
    <w:p w:rsidR="006D255D" w:rsidRPr="00A92FB3" w:rsidRDefault="006D255D">
      <w:pPr>
        <w:tabs>
          <w:tab w:val="left" w:pos="1134"/>
          <w:tab w:val="left" w:pos="4536"/>
        </w:tabs>
        <w:suppressAutoHyphens/>
        <w:ind w:left="567" w:hanging="567"/>
        <w:jc w:val="both"/>
        <w:rPr>
          <w:rFonts w:ascii="Verdana" w:hAnsi="Verdana"/>
          <w:sz w:val="17"/>
          <w:szCs w:val="18"/>
        </w:rPr>
      </w:pPr>
      <w:r w:rsidRPr="00A92FB3">
        <w:rPr>
          <w:rFonts w:ascii="Verdana" w:hAnsi="Verdana"/>
          <w:sz w:val="17"/>
          <w:szCs w:val="18"/>
        </w:rPr>
        <w:tab/>
      </w:r>
      <w:r w:rsidR="00D05FFB">
        <w:rPr>
          <w:rFonts w:ascii="Verdana" w:hAnsi="Verdana"/>
          <w:sz w:val="17"/>
          <w:szCs w:val="18"/>
        </w:rPr>
        <w:tab/>
      </w:r>
      <w:r w:rsidRPr="00A92FB3">
        <w:rPr>
          <w:rFonts w:ascii="Verdana" w:hAnsi="Verdana"/>
          <w:sz w:val="17"/>
          <w:szCs w:val="18"/>
        </w:rPr>
        <w:t>verlader, vorkheftruckchauffeur</w:t>
      </w:r>
    </w:p>
    <w:p w:rsidR="006D255D" w:rsidRPr="00A92FB3" w:rsidRDefault="006D255D">
      <w:pPr>
        <w:tabs>
          <w:tab w:val="left" w:pos="1134"/>
          <w:tab w:val="left" w:pos="4536"/>
        </w:tabs>
        <w:suppressAutoHyphens/>
        <w:ind w:left="567" w:hanging="567"/>
        <w:jc w:val="both"/>
        <w:rPr>
          <w:rFonts w:ascii="Verdana" w:hAnsi="Verdana"/>
          <w:sz w:val="17"/>
          <w:szCs w:val="18"/>
        </w:rPr>
      </w:pPr>
      <w:r w:rsidRPr="00A92FB3">
        <w:rPr>
          <w:rFonts w:ascii="Verdana" w:hAnsi="Verdana"/>
          <w:sz w:val="17"/>
          <w:szCs w:val="18"/>
        </w:rPr>
        <w:tab/>
      </w:r>
      <w:r w:rsidR="00D05FFB">
        <w:rPr>
          <w:rFonts w:ascii="Verdana" w:hAnsi="Verdana"/>
          <w:sz w:val="17"/>
          <w:szCs w:val="18"/>
        </w:rPr>
        <w:tab/>
      </w:r>
      <w:r w:rsidRPr="00A92FB3">
        <w:rPr>
          <w:rFonts w:ascii="Verdana" w:hAnsi="Verdana"/>
          <w:sz w:val="17"/>
          <w:szCs w:val="18"/>
        </w:rPr>
        <w:t>ziftenspanner, onderhoudsman filterzakken</w:t>
      </w:r>
    </w:p>
    <w:p w:rsidR="006D255D" w:rsidRPr="00A92FB3" w:rsidRDefault="006D255D">
      <w:pPr>
        <w:tabs>
          <w:tab w:val="left" w:pos="1134"/>
          <w:tab w:val="left" w:pos="4536"/>
        </w:tabs>
        <w:suppressAutoHyphens/>
        <w:ind w:left="567" w:hanging="567"/>
        <w:jc w:val="both"/>
        <w:rPr>
          <w:rFonts w:ascii="Verdana" w:hAnsi="Verdana"/>
          <w:sz w:val="17"/>
          <w:szCs w:val="18"/>
        </w:rPr>
      </w:pPr>
    </w:p>
    <w:p w:rsidR="006D255D" w:rsidRPr="00A92FB3" w:rsidRDefault="006D255D">
      <w:pPr>
        <w:tabs>
          <w:tab w:val="left" w:pos="1134"/>
          <w:tab w:val="left" w:pos="4536"/>
        </w:tabs>
        <w:suppressAutoHyphens/>
        <w:ind w:left="567" w:hanging="567"/>
        <w:jc w:val="both"/>
        <w:rPr>
          <w:rFonts w:ascii="Verdana" w:hAnsi="Verdana"/>
          <w:sz w:val="17"/>
          <w:szCs w:val="18"/>
        </w:rPr>
      </w:pPr>
      <w:r w:rsidRPr="00A92FB3">
        <w:rPr>
          <w:rFonts w:ascii="Verdana" w:hAnsi="Verdana"/>
          <w:sz w:val="17"/>
          <w:szCs w:val="18"/>
        </w:rPr>
        <w:t>groep 5</w:t>
      </w:r>
      <w:r w:rsidRPr="00A92FB3">
        <w:rPr>
          <w:rFonts w:ascii="Verdana" w:hAnsi="Verdana"/>
          <w:sz w:val="17"/>
          <w:szCs w:val="18"/>
        </w:rPr>
        <w:tab/>
        <w:t>administratief medewerker laboratorium</w:t>
      </w:r>
    </w:p>
    <w:p w:rsidR="006D255D" w:rsidRPr="00A92FB3" w:rsidRDefault="00D05FFB" w:rsidP="006F7BCF">
      <w:pPr>
        <w:numPr>
          <w:ilvl w:val="1"/>
          <w:numId w:val="18"/>
        </w:numPr>
        <w:tabs>
          <w:tab w:val="clear" w:pos="855"/>
          <w:tab w:val="left" w:pos="1134"/>
          <w:tab w:val="left" w:pos="4536"/>
        </w:tabs>
        <w:suppressAutoHyphens/>
        <w:ind w:left="567" w:hanging="567"/>
        <w:jc w:val="both"/>
        <w:rPr>
          <w:rFonts w:ascii="Verdana" w:hAnsi="Verdana"/>
          <w:sz w:val="17"/>
          <w:szCs w:val="18"/>
          <w:lang w:val="fr-FR"/>
        </w:rPr>
      </w:pPr>
      <w:r>
        <w:rPr>
          <w:rFonts w:ascii="Verdana" w:hAnsi="Verdana"/>
          <w:sz w:val="17"/>
          <w:szCs w:val="18"/>
          <w:lang w:val="fr-FR"/>
        </w:rPr>
        <w:t xml:space="preserve"> </w:t>
      </w:r>
      <w:r>
        <w:rPr>
          <w:rFonts w:ascii="Verdana" w:hAnsi="Verdana"/>
          <w:sz w:val="17"/>
          <w:szCs w:val="18"/>
          <w:lang w:val="fr-FR"/>
        </w:rPr>
        <w:tab/>
      </w:r>
      <w:proofErr w:type="spellStart"/>
      <w:r w:rsidR="006D255D" w:rsidRPr="00A92FB3">
        <w:rPr>
          <w:rFonts w:ascii="Verdana" w:hAnsi="Verdana"/>
          <w:sz w:val="17"/>
          <w:szCs w:val="18"/>
          <w:lang w:val="fr-FR"/>
        </w:rPr>
        <w:t>bulkverlader</w:t>
      </w:r>
      <w:proofErr w:type="spellEnd"/>
    </w:p>
    <w:p w:rsidR="006D255D" w:rsidRPr="00A92FB3" w:rsidRDefault="006D255D">
      <w:pPr>
        <w:tabs>
          <w:tab w:val="left" w:pos="1134"/>
          <w:tab w:val="left" w:pos="4536"/>
        </w:tabs>
        <w:suppressAutoHyphens/>
        <w:ind w:left="567" w:hanging="567"/>
        <w:jc w:val="both"/>
        <w:rPr>
          <w:rFonts w:ascii="Verdana" w:hAnsi="Verdana"/>
          <w:sz w:val="17"/>
          <w:szCs w:val="18"/>
          <w:lang w:val="fr-FR"/>
        </w:rPr>
      </w:pPr>
      <w:r w:rsidRPr="00A92FB3">
        <w:rPr>
          <w:rFonts w:ascii="Verdana" w:hAnsi="Verdana"/>
          <w:sz w:val="17"/>
          <w:szCs w:val="18"/>
          <w:lang w:val="fr-FR"/>
        </w:rPr>
        <w:tab/>
      </w:r>
      <w:r w:rsidR="00D05FFB">
        <w:rPr>
          <w:rFonts w:ascii="Verdana" w:hAnsi="Verdana"/>
          <w:sz w:val="17"/>
          <w:szCs w:val="18"/>
          <w:lang w:val="fr-FR"/>
        </w:rPr>
        <w:tab/>
      </w:r>
      <w:r w:rsidRPr="00A92FB3">
        <w:rPr>
          <w:rFonts w:ascii="Verdana" w:hAnsi="Verdana"/>
          <w:sz w:val="17"/>
          <w:szCs w:val="18"/>
          <w:lang w:val="fr-FR"/>
        </w:rPr>
        <w:t>chauffeur</w:t>
      </w:r>
    </w:p>
    <w:p w:rsidR="006D255D" w:rsidRPr="00A92FB3" w:rsidRDefault="006D255D">
      <w:pPr>
        <w:tabs>
          <w:tab w:val="left" w:pos="1134"/>
          <w:tab w:val="left" w:pos="4536"/>
        </w:tabs>
        <w:suppressAutoHyphens/>
        <w:ind w:left="567" w:hanging="567"/>
        <w:jc w:val="both"/>
        <w:rPr>
          <w:rFonts w:ascii="Verdana" w:hAnsi="Verdana"/>
          <w:sz w:val="17"/>
          <w:szCs w:val="18"/>
          <w:lang w:val="fr-FR"/>
        </w:rPr>
      </w:pPr>
      <w:r w:rsidRPr="00A92FB3">
        <w:rPr>
          <w:rFonts w:ascii="Verdana" w:hAnsi="Verdana"/>
          <w:sz w:val="17"/>
          <w:szCs w:val="18"/>
          <w:lang w:val="fr-FR"/>
        </w:rPr>
        <w:tab/>
      </w:r>
      <w:r w:rsidR="00D05FFB">
        <w:rPr>
          <w:rFonts w:ascii="Verdana" w:hAnsi="Verdana"/>
          <w:sz w:val="17"/>
          <w:szCs w:val="18"/>
          <w:lang w:val="fr-FR"/>
        </w:rPr>
        <w:tab/>
      </w:r>
      <w:r w:rsidRPr="00A92FB3">
        <w:rPr>
          <w:rFonts w:ascii="Verdana" w:hAnsi="Verdana"/>
          <w:sz w:val="17"/>
          <w:szCs w:val="18"/>
          <w:lang w:val="fr-FR"/>
        </w:rPr>
        <w:t>laborant I</w:t>
      </w:r>
    </w:p>
    <w:p w:rsidR="006D255D" w:rsidRPr="00A92FB3" w:rsidRDefault="006D255D">
      <w:pPr>
        <w:tabs>
          <w:tab w:val="left" w:pos="1134"/>
          <w:tab w:val="left" w:pos="4536"/>
        </w:tabs>
        <w:suppressAutoHyphens/>
        <w:ind w:left="567" w:hanging="567"/>
        <w:jc w:val="both"/>
        <w:rPr>
          <w:rFonts w:ascii="Verdana" w:hAnsi="Verdana"/>
          <w:sz w:val="17"/>
          <w:szCs w:val="18"/>
        </w:rPr>
      </w:pPr>
      <w:r w:rsidRPr="00A92FB3">
        <w:rPr>
          <w:rFonts w:ascii="Verdana" w:hAnsi="Verdana"/>
          <w:sz w:val="17"/>
          <w:szCs w:val="18"/>
          <w:lang w:val="fr-FR"/>
        </w:rPr>
        <w:tab/>
      </w:r>
      <w:r w:rsidR="00D05FFB">
        <w:rPr>
          <w:rFonts w:ascii="Verdana" w:hAnsi="Verdana"/>
          <w:sz w:val="17"/>
          <w:szCs w:val="18"/>
          <w:lang w:val="fr-FR"/>
        </w:rPr>
        <w:tab/>
      </w:r>
      <w:r w:rsidRPr="00A92FB3">
        <w:rPr>
          <w:rFonts w:ascii="Verdana" w:hAnsi="Verdana"/>
          <w:sz w:val="17"/>
          <w:szCs w:val="18"/>
        </w:rPr>
        <w:t>medewerker infocentrum</w:t>
      </w:r>
    </w:p>
    <w:p w:rsidR="006D255D" w:rsidRPr="00A92FB3" w:rsidRDefault="006D255D">
      <w:pPr>
        <w:tabs>
          <w:tab w:val="left" w:pos="1134"/>
          <w:tab w:val="left" w:pos="4536"/>
        </w:tabs>
        <w:suppressAutoHyphens/>
        <w:ind w:left="567" w:hanging="567"/>
        <w:jc w:val="both"/>
        <w:rPr>
          <w:rFonts w:ascii="Verdana" w:hAnsi="Verdana"/>
          <w:sz w:val="17"/>
          <w:szCs w:val="18"/>
        </w:rPr>
      </w:pPr>
      <w:r w:rsidRPr="00A92FB3">
        <w:rPr>
          <w:rFonts w:ascii="Verdana" w:hAnsi="Verdana"/>
          <w:sz w:val="17"/>
          <w:szCs w:val="18"/>
        </w:rPr>
        <w:tab/>
      </w:r>
      <w:r w:rsidR="00D05FFB">
        <w:rPr>
          <w:rFonts w:ascii="Verdana" w:hAnsi="Verdana"/>
          <w:sz w:val="17"/>
          <w:szCs w:val="18"/>
        </w:rPr>
        <w:tab/>
      </w:r>
      <w:r w:rsidRPr="00A92FB3">
        <w:rPr>
          <w:rFonts w:ascii="Verdana" w:hAnsi="Verdana"/>
          <w:sz w:val="17"/>
          <w:szCs w:val="18"/>
        </w:rPr>
        <w:t>medewerker technisch magazijn</w:t>
      </w:r>
    </w:p>
    <w:p w:rsidR="006D255D" w:rsidRPr="00A92FB3" w:rsidRDefault="006D255D">
      <w:pPr>
        <w:tabs>
          <w:tab w:val="left" w:pos="1134"/>
          <w:tab w:val="left" w:pos="4536"/>
        </w:tabs>
        <w:suppressAutoHyphens/>
        <w:ind w:left="567" w:hanging="567"/>
        <w:jc w:val="both"/>
        <w:rPr>
          <w:rFonts w:ascii="Verdana" w:hAnsi="Verdana"/>
          <w:sz w:val="17"/>
          <w:szCs w:val="18"/>
        </w:rPr>
      </w:pPr>
      <w:r w:rsidRPr="00A92FB3">
        <w:rPr>
          <w:rFonts w:ascii="Verdana" w:hAnsi="Verdana"/>
          <w:sz w:val="17"/>
          <w:szCs w:val="18"/>
        </w:rPr>
        <w:tab/>
      </w:r>
      <w:r w:rsidR="00D05FFB">
        <w:rPr>
          <w:rFonts w:ascii="Verdana" w:hAnsi="Verdana"/>
          <w:sz w:val="17"/>
          <w:szCs w:val="18"/>
        </w:rPr>
        <w:tab/>
      </w:r>
      <w:r w:rsidRPr="00A92FB3">
        <w:rPr>
          <w:rFonts w:ascii="Verdana" w:hAnsi="Verdana"/>
          <w:sz w:val="17"/>
          <w:szCs w:val="18"/>
        </w:rPr>
        <w:t xml:space="preserve">medewerkster </w:t>
      </w:r>
      <w:proofErr w:type="spellStart"/>
      <w:r w:rsidRPr="00A92FB3">
        <w:rPr>
          <w:rFonts w:ascii="Verdana" w:hAnsi="Verdana"/>
          <w:sz w:val="17"/>
          <w:szCs w:val="18"/>
        </w:rPr>
        <w:t>Teleservice</w:t>
      </w:r>
      <w:proofErr w:type="spellEnd"/>
    </w:p>
    <w:p w:rsidR="006D255D" w:rsidRPr="00A92FB3" w:rsidRDefault="006D255D">
      <w:pPr>
        <w:tabs>
          <w:tab w:val="left" w:pos="1134"/>
          <w:tab w:val="left" w:pos="4536"/>
        </w:tabs>
        <w:suppressAutoHyphens/>
        <w:ind w:left="567" w:hanging="567"/>
        <w:jc w:val="both"/>
        <w:rPr>
          <w:rFonts w:ascii="Verdana" w:hAnsi="Verdana"/>
          <w:sz w:val="17"/>
          <w:szCs w:val="18"/>
        </w:rPr>
      </w:pPr>
      <w:r w:rsidRPr="00A92FB3">
        <w:rPr>
          <w:rFonts w:ascii="Verdana" w:hAnsi="Verdana"/>
          <w:sz w:val="17"/>
          <w:szCs w:val="18"/>
        </w:rPr>
        <w:tab/>
      </w:r>
      <w:r w:rsidR="00D05FFB">
        <w:rPr>
          <w:rFonts w:ascii="Verdana" w:hAnsi="Verdana"/>
          <w:sz w:val="17"/>
          <w:szCs w:val="18"/>
        </w:rPr>
        <w:tab/>
      </w:r>
      <w:r w:rsidRPr="00A92FB3">
        <w:rPr>
          <w:rFonts w:ascii="Verdana" w:hAnsi="Verdana"/>
          <w:sz w:val="17"/>
          <w:szCs w:val="18"/>
        </w:rPr>
        <w:t>monteur pijpfitter - stoker</w:t>
      </w:r>
    </w:p>
    <w:p w:rsidR="006D255D" w:rsidRPr="00A92FB3" w:rsidRDefault="006D255D">
      <w:pPr>
        <w:tabs>
          <w:tab w:val="left" w:pos="1134"/>
          <w:tab w:val="left" w:pos="4536"/>
        </w:tabs>
        <w:suppressAutoHyphens/>
        <w:ind w:left="567" w:hanging="567"/>
        <w:jc w:val="both"/>
        <w:rPr>
          <w:rFonts w:ascii="Verdana" w:hAnsi="Verdana"/>
          <w:sz w:val="17"/>
          <w:szCs w:val="18"/>
        </w:rPr>
      </w:pPr>
      <w:r w:rsidRPr="00A92FB3">
        <w:rPr>
          <w:rFonts w:ascii="Verdana" w:hAnsi="Verdana"/>
          <w:sz w:val="17"/>
          <w:szCs w:val="18"/>
        </w:rPr>
        <w:tab/>
      </w:r>
      <w:r w:rsidR="00D05FFB">
        <w:rPr>
          <w:rFonts w:ascii="Verdana" w:hAnsi="Verdana"/>
          <w:sz w:val="17"/>
          <w:szCs w:val="18"/>
        </w:rPr>
        <w:tab/>
      </w:r>
      <w:r w:rsidRPr="00A92FB3">
        <w:rPr>
          <w:rFonts w:ascii="Verdana" w:hAnsi="Verdana"/>
          <w:sz w:val="17"/>
          <w:szCs w:val="18"/>
        </w:rPr>
        <w:t>onderhoudsmonteur walsenstoelen, smeerder</w:t>
      </w:r>
    </w:p>
    <w:p w:rsidR="006D255D" w:rsidRPr="00A92FB3" w:rsidRDefault="006D255D">
      <w:pPr>
        <w:tabs>
          <w:tab w:val="left" w:pos="1134"/>
          <w:tab w:val="left" w:pos="4536"/>
        </w:tabs>
        <w:suppressAutoHyphens/>
        <w:ind w:left="567" w:hanging="567"/>
        <w:jc w:val="both"/>
        <w:rPr>
          <w:rFonts w:ascii="Verdana" w:hAnsi="Verdana"/>
          <w:sz w:val="17"/>
          <w:szCs w:val="18"/>
        </w:rPr>
      </w:pPr>
      <w:r w:rsidRPr="00A92FB3">
        <w:rPr>
          <w:rFonts w:ascii="Verdana" w:hAnsi="Verdana"/>
          <w:sz w:val="17"/>
          <w:szCs w:val="18"/>
        </w:rPr>
        <w:tab/>
      </w:r>
      <w:r w:rsidR="00D05FFB">
        <w:rPr>
          <w:rFonts w:ascii="Verdana" w:hAnsi="Verdana"/>
          <w:sz w:val="17"/>
          <w:szCs w:val="18"/>
        </w:rPr>
        <w:tab/>
      </w:r>
      <w:r w:rsidRPr="00A92FB3">
        <w:rPr>
          <w:rFonts w:ascii="Verdana" w:hAnsi="Verdana"/>
          <w:sz w:val="17"/>
          <w:szCs w:val="18"/>
        </w:rPr>
        <w:t>2</w:t>
      </w:r>
      <w:r w:rsidRPr="00A92FB3">
        <w:rPr>
          <w:rFonts w:ascii="Verdana" w:hAnsi="Verdana"/>
          <w:sz w:val="17"/>
          <w:szCs w:val="18"/>
          <w:vertAlign w:val="superscript"/>
        </w:rPr>
        <w:t>e</w:t>
      </w:r>
      <w:r w:rsidRPr="00A92FB3">
        <w:rPr>
          <w:rFonts w:ascii="Verdana" w:hAnsi="Verdana"/>
          <w:sz w:val="17"/>
          <w:szCs w:val="18"/>
        </w:rPr>
        <w:t xml:space="preserve"> onderhoudsmonteur</w:t>
      </w:r>
    </w:p>
    <w:p w:rsidR="006D255D" w:rsidRPr="00A92FB3" w:rsidRDefault="006D255D">
      <w:pPr>
        <w:tabs>
          <w:tab w:val="left" w:pos="1134"/>
          <w:tab w:val="left" w:pos="4536"/>
        </w:tabs>
        <w:suppressAutoHyphens/>
        <w:ind w:left="567" w:hanging="567"/>
        <w:jc w:val="both"/>
        <w:rPr>
          <w:rFonts w:ascii="Verdana" w:hAnsi="Verdana"/>
          <w:sz w:val="17"/>
          <w:szCs w:val="18"/>
        </w:rPr>
      </w:pPr>
      <w:r w:rsidRPr="00A92FB3">
        <w:rPr>
          <w:rFonts w:ascii="Verdana" w:hAnsi="Verdana"/>
          <w:sz w:val="17"/>
          <w:szCs w:val="18"/>
        </w:rPr>
        <w:tab/>
      </w:r>
      <w:r w:rsidR="00D05FFB">
        <w:rPr>
          <w:rFonts w:ascii="Verdana" w:hAnsi="Verdana"/>
          <w:sz w:val="17"/>
          <w:szCs w:val="18"/>
        </w:rPr>
        <w:tab/>
      </w:r>
      <w:r w:rsidRPr="00A92FB3">
        <w:rPr>
          <w:rFonts w:ascii="Verdana" w:hAnsi="Verdana"/>
          <w:sz w:val="17"/>
          <w:szCs w:val="18"/>
        </w:rPr>
        <w:t>2</w:t>
      </w:r>
      <w:r w:rsidRPr="00A92FB3">
        <w:rPr>
          <w:rFonts w:ascii="Verdana" w:hAnsi="Verdana"/>
          <w:sz w:val="17"/>
          <w:szCs w:val="18"/>
          <w:vertAlign w:val="superscript"/>
        </w:rPr>
        <w:t>e</w:t>
      </w:r>
      <w:r w:rsidRPr="00A92FB3">
        <w:rPr>
          <w:rFonts w:ascii="Verdana" w:hAnsi="Verdana"/>
          <w:sz w:val="17"/>
          <w:szCs w:val="18"/>
        </w:rPr>
        <w:t xml:space="preserve"> operator</w:t>
      </w:r>
    </w:p>
    <w:p w:rsidR="006D255D" w:rsidRPr="00A92FB3" w:rsidRDefault="006D255D">
      <w:pPr>
        <w:tabs>
          <w:tab w:val="left" w:pos="1134"/>
          <w:tab w:val="left" w:pos="4536"/>
        </w:tabs>
        <w:suppressAutoHyphens/>
        <w:ind w:left="567" w:hanging="567"/>
        <w:jc w:val="both"/>
        <w:rPr>
          <w:rFonts w:ascii="Verdana" w:hAnsi="Verdana"/>
          <w:sz w:val="17"/>
          <w:szCs w:val="18"/>
        </w:rPr>
      </w:pPr>
      <w:r w:rsidRPr="00A92FB3">
        <w:rPr>
          <w:rFonts w:ascii="Verdana" w:hAnsi="Verdana"/>
          <w:sz w:val="17"/>
          <w:szCs w:val="18"/>
        </w:rPr>
        <w:tab/>
      </w:r>
      <w:r w:rsidR="00D05FFB">
        <w:rPr>
          <w:rFonts w:ascii="Verdana" w:hAnsi="Verdana"/>
          <w:sz w:val="17"/>
          <w:szCs w:val="18"/>
        </w:rPr>
        <w:tab/>
      </w:r>
      <w:r w:rsidRPr="00A92FB3">
        <w:rPr>
          <w:rFonts w:ascii="Verdana" w:hAnsi="Verdana"/>
          <w:sz w:val="17"/>
          <w:szCs w:val="18"/>
        </w:rPr>
        <w:t>silomedewerker dagdienst</w:t>
      </w:r>
    </w:p>
    <w:p w:rsidR="006D255D" w:rsidRPr="00A92FB3" w:rsidRDefault="006D255D">
      <w:pPr>
        <w:tabs>
          <w:tab w:val="left" w:pos="1134"/>
          <w:tab w:val="left" w:pos="4536"/>
        </w:tabs>
        <w:suppressAutoHyphens/>
        <w:ind w:left="567" w:hanging="567"/>
        <w:jc w:val="both"/>
        <w:rPr>
          <w:rFonts w:ascii="Verdana" w:hAnsi="Verdana"/>
          <w:sz w:val="17"/>
          <w:szCs w:val="18"/>
        </w:rPr>
      </w:pPr>
      <w:r w:rsidRPr="00A92FB3">
        <w:rPr>
          <w:rFonts w:ascii="Verdana" w:hAnsi="Verdana"/>
          <w:sz w:val="17"/>
          <w:szCs w:val="18"/>
        </w:rPr>
        <w:tab/>
      </w:r>
      <w:r w:rsidR="00D05FFB">
        <w:rPr>
          <w:rFonts w:ascii="Verdana" w:hAnsi="Verdana"/>
          <w:sz w:val="17"/>
          <w:szCs w:val="18"/>
        </w:rPr>
        <w:tab/>
      </w:r>
      <w:r w:rsidRPr="00A92FB3">
        <w:rPr>
          <w:rFonts w:ascii="Verdana" w:hAnsi="Verdana"/>
          <w:sz w:val="17"/>
          <w:szCs w:val="18"/>
        </w:rPr>
        <w:t>voorman stuwer</w:t>
      </w:r>
    </w:p>
    <w:p w:rsidR="006D255D" w:rsidRPr="00A92FB3" w:rsidRDefault="006D255D">
      <w:pPr>
        <w:tabs>
          <w:tab w:val="left" w:pos="1134"/>
          <w:tab w:val="left" w:pos="5103"/>
        </w:tabs>
        <w:suppressAutoHyphens/>
        <w:ind w:left="567" w:hanging="567"/>
        <w:jc w:val="both"/>
        <w:rPr>
          <w:rFonts w:ascii="Verdana" w:hAnsi="Verdana"/>
          <w:sz w:val="17"/>
          <w:szCs w:val="18"/>
        </w:rPr>
      </w:pPr>
      <w:r w:rsidRPr="00A92FB3">
        <w:rPr>
          <w:rFonts w:ascii="Verdana" w:hAnsi="Verdana"/>
          <w:sz w:val="17"/>
          <w:szCs w:val="18"/>
        </w:rPr>
        <w:tab/>
      </w:r>
      <w:r w:rsidR="00D05FFB">
        <w:rPr>
          <w:rFonts w:ascii="Verdana" w:hAnsi="Verdana"/>
          <w:sz w:val="17"/>
          <w:szCs w:val="18"/>
        </w:rPr>
        <w:tab/>
      </w:r>
      <w:r w:rsidRPr="00A92FB3">
        <w:rPr>
          <w:rFonts w:ascii="Verdana" w:hAnsi="Verdana"/>
          <w:sz w:val="17"/>
          <w:szCs w:val="18"/>
        </w:rPr>
        <w:t>zemelenperser, verlader</w:t>
      </w:r>
    </w:p>
    <w:p w:rsidR="006D255D" w:rsidRPr="00A92FB3" w:rsidRDefault="006D255D">
      <w:pPr>
        <w:tabs>
          <w:tab w:val="left" w:pos="1134"/>
          <w:tab w:val="left" w:pos="5103"/>
        </w:tabs>
        <w:suppressAutoHyphens/>
        <w:ind w:left="567" w:hanging="567"/>
        <w:jc w:val="both"/>
        <w:rPr>
          <w:rFonts w:ascii="Verdana" w:hAnsi="Verdana"/>
          <w:sz w:val="17"/>
          <w:szCs w:val="18"/>
        </w:rPr>
      </w:pPr>
    </w:p>
    <w:p w:rsidR="006D255D" w:rsidRPr="00A92FB3" w:rsidRDefault="006D255D">
      <w:pPr>
        <w:tabs>
          <w:tab w:val="left" w:pos="1134"/>
          <w:tab w:val="left" w:pos="5103"/>
        </w:tabs>
        <w:suppressAutoHyphens/>
        <w:ind w:left="567" w:hanging="567"/>
        <w:jc w:val="both"/>
        <w:rPr>
          <w:rFonts w:ascii="Verdana" w:hAnsi="Verdana"/>
          <w:sz w:val="17"/>
          <w:szCs w:val="18"/>
        </w:rPr>
      </w:pPr>
      <w:r w:rsidRPr="00A92FB3">
        <w:rPr>
          <w:rFonts w:ascii="Verdana" w:hAnsi="Verdana"/>
          <w:sz w:val="17"/>
          <w:szCs w:val="18"/>
        </w:rPr>
        <w:t>groep 6</w:t>
      </w:r>
      <w:r w:rsidRPr="00A92FB3">
        <w:rPr>
          <w:rFonts w:ascii="Verdana" w:hAnsi="Verdana"/>
          <w:sz w:val="17"/>
          <w:szCs w:val="18"/>
        </w:rPr>
        <w:tab/>
        <w:t>adm. medewerker grondstoffen</w:t>
      </w:r>
    </w:p>
    <w:p w:rsidR="006D255D" w:rsidRPr="00A92FB3" w:rsidRDefault="006D255D">
      <w:pPr>
        <w:tabs>
          <w:tab w:val="left" w:pos="1134"/>
          <w:tab w:val="left" w:pos="5103"/>
        </w:tabs>
        <w:suppressAutoHyphens/>
        <w:ind w:left="567" w:hanging="567"/>
        <w:jc w:val="both"/>
        <w:rPr>
          <w:rFonts w:ascii="Verdana" w:hAnsi="Verdana"/>
          <w:sz w:val="17"/>
          <w:szCs w:val="18"/>
        </w:rPr>
      </w:pPr>
      <w:r w:rsidRPr="00A92FB3">
        <w:rPr>
          <w:rFonts w:ascii="Verdana" w:hAnsi="Verdana"/>
          <w:sz w:val="17"/>
          <w:szCs w:val="18"/>
        </w:rPr>
        <w:t>95-115</w:t>
      </w:r>
      <w:r w:rsidRPr="00A92FB3">
        <w:rPr>
          <w:rFonts w:ascii="Verdana" w:hAnsi="Verdana"/>
          <w:sz w:val="17"/>
          <w:szCs w:val="18"/>
        </w:rPr>
        <w:tab/>
        <w:t>adm. medewerker verkoop</w:t>
      </w:r>
    </w:p>
    <w:p w:rsidR="006D255D" w:rsidRPr="00A92FB3" w:rsidRDefault="006D255D">
      <w:pPr>
        <w:tabs>
          <w:tab w:val="left" w:pos="1134"/>
          <w:tab w:val="left" w:pos="5103"/>
        </w:tabs>
        <w:suppressAutoHyphens/>
        <w:ind w:left="567" w:hanging="567"/>
        <w:jc w:val="both"/>
        <w:rPr>
          <w:rFonts w:ascii="Verdana" w:hAnsi="Verdana"/>
          <w:sz w:val="17"/>
          <w:szCs w:val="18"/>
        </w:rPr>
      </w:pPr>
      <w:r w:rsidRPr="00A92FB3">
        <w:rPr>
          <w:rFonts w:ascii="Verdana" w:hAnsi="Verdana"/>
          <w:sz w:val="17"/>
          <w:szCs w:val="18"/>
        </w:rPr>
        <w:tab/>
      </w:r>
      <w:r w:rsidR="00D05FFB">
        <w:rPr>
          <w:rFonts w:ascii="Verdana" w:hAnsi="Verdana"/>
          <w:sz w:val="17"/>
          <w:szCs w:val="18"/>
        </w:rPr>
        <w:tab/>
      </w:r>
      <w:r w:rsidRPr="00A92FB3">
        <w:rPr>
          <w:rFonts w:ascii="Verdana" w:hAnsi="Verdana"/>
          <w:sz w:val="17"/>
          <w:szCs w:val="18"/>
        </w:rPr>
        <w:t>adm. medewerker DA/KB</w:t>
      </w:r>
    </w:p>
    <w:p w:rsidR="006D255D" w:rsidRPr="00A92FB3" w:rsidRDefault="006D255D">
      <w:pPr>
        <w:tabs>
          <w:tab w:val="left" w:pos="1134"/>
          <w:tab w:val="left" w:pos="5103"/>
        </w:tabs>
        <w:suppressAutoHyphens/>
        <w:ind w:left="567" w:hanging="567"/>
        <w:jc w:val="both"/>
        <w:rPr>
          <w:rFonts w:ascii="Verdana" w:hAnsi="Verdana"/>
          <w:sz w:val="17"/>
          <w:szCs w:val="18"/>
        </w:rPr>
      </w:pPr>
      <w:r w:rsidRPr="00A92FB3">
        <w:rPr>
          <w:rFonts w:ascii="Verdana" w:hAnsi="Verdana"/>
          <w:sz w:val="17"/>
          <w:szCs w:val="18"/>
        </w:rPr>
        <w:tab/>
      </w:r>
      <w:r w:rsidR="00D05FFB">
        <w:rPr>
          <w:rFonts w:ascii="Verdana" w:hAnsi="Verdana"/>
          <w:sz w:val="17"/>
          <w:szCs w:val="18"/>
        </w:rPr>
        <w:tab/>
      </w:r>
      <w:r w:rsidRPr="00A92FB3">
        <w:rPr>
          <w:rFonts w:ascii="Verdana" w:hAnsi="Verdana"/>
          <w:sz w:val="17"/>
          <w:szCs w:val="18"/>
        </w:rPr>
        <w:t xml:space="preserve">adm. medewerker </w:t>
      </w:r>
      <w:proofErr w:type="spellStart"/>
      <w:r w:rsidRPr="00A92FB3">
        <w:rPr>
          <w:rFonts w:ascii="Verdana" w:hAnsi="Verdana"/>
          <w:sz w:val="17"/>
          <w:szCs w:val="18"/>
        </w:rPr>
        <w:t>Techn</w:t>
      </w:r>
      <w:proofErr w:type="spellEnd"/>
      <w:r w:rsidRPr="00A92FB3">
        <w:rPr>
          <w:rFonts w:ascii="Verdana" w:hAnsi="Verdana"/>
          <w:sz w:val="17"/>
          <w:szCs w:val="18"/>
        </w:rPr>
        <w:t>. inkoop</w:t>
      </w:r>
    </w:p>
    <w:p w:rsidR="006D255D" w:rsidRPr="00A92FB3" w:rsidRDefault="006D255D">
      <w:pPr>
        <w:tabs>
          <w:tab w:val="left" w:pos="1134"/>
          <w:tab w:val="left" w:pos="5103"/>
        </w:tabs>
        <w:suppressAutoHyphens/>
        <w:ind w:left="567" w:hanging="567"/>
        <w:jc w:val="both"/>
        <w:rPr>
          <w:rFonts w:ascii="Verdana" w:hAnsi="Verdana"/>
          <w:sz w:val="17"/>
          <w:szCs w:val="18"/>
        </w:rPr>
      </w:pPr>
      <w:r w:rsidRPr="00A92FB3">
        <w:rPr>
          <w:rFonts w:ascii="Verdana" w:hAnsi="Verdana"/>
          <w:sz w:val="17"/>
          <w:szCs w:val="18"/>
        </w:rPr>
        <w:tab/>
      </w:r>
      <w:r w:rsidR="00D05FFB">
        <w:rPr>
          <w:rFonts w:ascii="Verdana" w:hAnsi="Verdana"/>
          <w:sz w:val="17"/>
          <w:szCs w:val="18"/>
        </w:rPr>
        <w:tab/>
      </w:r>
      <w:proofErr w:type="spellStart"/>
      <w:r w:rsidRPr="00A92FB3">
        <w:rPr>
          <w:rFonts w:ascii="Verdana" w:hAnsi="Verdana"/>
          <w:sz w:val="17"/>
          <w:szCs w:val="18"/>
        </w:rPr>
        <w:t>afdelings</w:t>
      </w:r>
      <w:proofErr w:type="spellEnd"/>
      <w:r w:rsidRPr="00A92FB3">
        <w:rPr>
          <w:rFonts w:ascii="Verdana" w:hAnsi="Verdana"/>
          <w:sz w:val="17"/>
          <w:szCs w:val="18"/>
        </w:rPr>
        <w:t xml:space="preserve"> secretaresse verkoop</w:t>
      </w:r>
    </w:p>
    <w:p w:rsidR="006D255D" w:rsidRPr="00A92FB3" w:rsidRDefault="006D255D">
      <w:pPr>
        <w:tabs>
          <w:tab w:val="left" w:pos="1134"/>
          <w:tab w:val="left" w:pos="5103"/>
        </w:tabs>
        <w:suppressAutoHyphens/>
        <w:ind w:left="567" w:hanging="567"/>
        <w:jc w:val="both"/>
        <w:rPr>
          <w:rFonts w:ascii="Verdana" w:hAnsi="Verdana"/>
          <w:sz w:val="17"/>
          <w:szCs w:val="18"/>
        </w:rPr>
      </w:pPr>
      <w:r w:rsidRPr="00A92FB3">
        <w:rPr>
          <w:rFonts w:ascii="Verdana" w:hAnsi="Verdana"/>
          <w:sz w:val="17"/>
          <w:szCs w:val="18"/>
        </w:rPr>
        <w:tab/>
      </w:r>
      <w:r w:rsidR="00D05FFB">
        <w:rPr>
          <w:rFonts w:ascii="Verdana" w:hAnsi="Verdana"/>
          <w:sz w:val="17"/>
          <w:szCs w:val="18"/>
        </w:rPr>
        <w:tab/>
      </w:r>
      <w:r w:rsidRPr="00A92FB3">
        <w:rPr>
          <w:rFonts w:ascii="Verdana" w:hAnsi="Verdana"/>
          <w:sz w:val="17"/>
          <w:szCs w:val="18"/>
        </w:rPr>
        <w:t xml:space="preserve">assistent expeditie </w:t>
      </w:r>
      <w:proofErr w:type="spellStart"/>
      <w:r w:rsidRPr="00A92FB3">
        <w:rPr>
          <w:rFonts w:ascii="Verdana" w:hAnsi="Verdana"/>
          <w:sz w:val="17"/>
          <w:szCs w:val="18"/>
        </w:rPr>
        <w:t>zakgoed</w:t>
      </w:r>
      <w:proofErr w:type="spellEnd"/>
      <w:r w:rsidRPr="00A92FB3">
        <w:rPr>
          <w:rFonts w:ascii="Verdana" w:hAnsi="Verdana"/>
          <w:sz w:val="17"/>
          <w:szCs w:val="18"/>
        </w:rPr>
        <w:t xml:space="preserve"> - bulk</w:t>
      </w:r>
    </w:p>
    <w:p w:rsidR="006D255D" w:rsidRPr="00A92FB3" w:rsidRDefault="006D255D">
      <w:pPr>
        <w:tabs>
          <w:tab w:val="left" w:pos="1134"/>
          <w:tab w:val="left" w:pos="5103"/>
        </w:tabs>
        <w:suppressAutoHyphens/>
        <w:ind w:left="567" w:hanging="567"/>
        <w:jc w:val="both"/>
        <w:rPr>
          <w:rFonts w:ascii="Verdana" w:hAnsi="Verdana"/>
          <w:sz w:val="17"/>
          <w:szCs w:val="18"/>
        </w:rPr>
      </w:pPr>
      <w:r w:rsidRPr="00A92FB3">
        <w:rPr>
          <w:rFonts w:ascii="Verdana" w:hAnsi="Verdana"/>
          <w:sz w:val="17"/>
          <w:szCs w:val="18"/>
        </w:rPr>
        <w:tab/>
      </w:r>
      <w:r w:rsidR="00D05FFB">
        <w:rPr>
          <w:rFonts w:ascii="Verdana" w:hAnsi="Verdana"/>
          <w:sz w:val="17"/>
          <w:szCs w:val="18"/>
        </w:rPr>
        <w:tab/>
      </w:r>
      <w:r w:rsidRPr="00A92FB3">
        <w:rPr>
          <w:rFonts w:ascii="Verdana" w:hAnsi="Verdana"/>
          <w:sz w:val="17"/>
          <w:szCs w:val="18"/>
        </w:rPr>
        <w:t>assistent bedrijfsbureau</w:t>
      </w:r>
    </w:p>
    <w:p w:rsidR="006D255D" w:rsidRPr="00A92FB3" w:rsidRDefault="006D255D">
      <w:pPr>
        <w:tabs>
          <w:tab w:val="left" w:pos="1134"/>
          <w:tab w:val="left" w:pos="5103"/>
        </w:tabs>
        <w:suppressAutoHyphens/>
        <w:ind w:left="567" w:hanging="567"/>
        <w:jc w:val="both"/>
        <w:rPr>
          <w:rFonts w:ascii="Verdana" w:hAnsi="Verdana"/>
          <w:sz w:val="17"/>
          <w:szCs w:val="18"/>
          <w:lang w:val="de-DE"/>
        </w:rPr>
      </w:pPr>
      <w:r w:rsidRPr="00A92FB3">
        <w:rPr>
          <w:rFonts w:ascii="Verdana" w:hAnsi="Verdana"/>
          <w:sz w:val="17"/>
          <w:szCs w:val="18"/>
        </w:rPr>
        <w:tab/>
      </w:r>
      <w:r w:rsidR="00D05FFB">
        <w:rPr>
          <w:rFonts w:ascii="Verdana" w:hAnsi="Verdana"/>
          <w:sz w:val="17"/>
          <w:szCs w:val="18"/>
        </w:rPr>
        <w:tab/>
      </w:r>
      <w:proofErr w:type="spellStart"/>
      <w:r w:rsidRPr="00A92FB3">
        <w:rPr>
          <w:rFonts w:ascii="Verdana" w:hAnsi="Verdana"/>
          <w:sz w:val="17"/>
          <w:szCs w:val="18"/>
          <w:lang w:val="de-DE"/>
        </w:rPr>
        <w:t>chauffeur</w:t>
      </w:r>
      <w:proofErr w:type="spellEnd"/>
      <w:r w:rsidRPr="00A92FB3">
        <w:rPr>
          <w:rFonts w:ascii="Verdana" w:hAnsi="Verdana"/>
          <w:sz w:val="17"/>
          <w:szCs w:val="18"/>
          <w:lang w:val="de-DE"/>
        </w:rPr>
        <w:t xml:space="preserve"> I</w:t>
      </w:r>
    </w:p>
    <w:p w:rsidR="006D255D" w:rsidRPr="00A92FB3" w:rsidRDefault="006D255D">
      <w:pPr>
        <w:tabs>
          <w:tab w:val="left" w:pos="1134"/>
          <w:tab w:val="left" w:pos="5103"/>
        </w:tabs>
        <w:suppressAutoHyphens/>
        <w:ind w:left="567" w:hanging="567"/>
        <w:jc w:val="both"/>
        <w:rPr>
          <w:rFonts w:ascii="Verdana" w:hAnsi="Verdana"/>
          <w:sz w:val="17"/>
          <w:szCs w:val="18"/>
          <w:lang w:val="de-DE"/>
        </w:rPr>
      </w:pPr>
      <w:r w:rsidRPr="00A92FB3">
        <w:rPr>
          <w:rFonts w:ascii="Verdana" w:hAnsi="Verdana"/>
          <w:sz w:val="17"/>
          <w:szCs w:val="18"/>
          <w:lang w:val="de-DE"/>
        </w:rPr>
        <w:tab/>
      </w:r>
      <w:r w:rsidR="00D05FFB">
        <w:rPr>
          <w:rFonts w:ascii="Verdana" w:hAnsi="Verdana"/>
          <w:sz w:val="17"/>
          <w:szCs w:val="18"/>
          <w:lang w:val="de-DE"/>
        </w:rPr>
        <w:tab/>
      </w:r>
      <w:proofErr w:type="spellStart"/>
      <w:r w:rsidRPr="00A92FB3">
        <w:rPr>
          <w:rFonts w:ascii="Verdana" w:hAnsi="Verdana"/>
          <w:sz w:val="17"/>
          <w:szCs w:val="18"/>
          <w:lang w:val="de-DE"/>
        </w:rPr>
        <w:t>computer</w:t>
      </w:r>
      <w:proofErr w:type="spellEnd"/>
      <w:r w:rsidRPr="00A92FB3">
        <w:rPr>
          <w:rFonts w:ascii="Verdana" w:hAnsi="Verdana"/>
          <w:sz w:val="17"/>
          <w:szCs w:val="18"/>
          <w:lang w:val="de-DE"/>
        </w:rPr>
        <w:t xml:space="preserve"> </w:t>
      </w:r>
      <w:proofErr w:type="spellStart"/>
      <w:r w:rsidRPr="00A92FB3">
        <w:rPr>
          <w:rFonts w:ascii="Verdana" w:hAnsi="Verdana"/>
          <w:sz w:val="17"/>
          <w:szCs w:val="18"/>
          <w:lang w:val="de-DE"/>
        </w:rPr>
        <w:t>operator</w:t>
      </w:r>
      <w:proofErr w:type="spellEnd"/>
    </w:p>
    <w:p w:rsidR="006D255D" w:rsidRPr="00A92FB3" w:rsidRDefault="006D255D">
      <w:pPr>
        <w:tabs>
          <w:tab w:val="left" w:pos="1134"/>
          <w:tab w:val="left" w:pos="5103"/>
        </w:tabs>
        <w:suppressAutoHyphens/>
        <w:ind w:left="567" w:hanging="567"/>
        <w:jc w:val="both"/>
        <w:rPr>
          <w:rFonts w:ascii="Verdana" w:hAnsi="Verdana"/>
          <w:sz w:val="17"/>
          <w:szCs w:val="18"/>
          <w:lang w:val="de-DE"/>
        </w:rPr>
      </w:pPr>
      <w:r w:rsidRPr="00A92FB3">
        <w:rPr>
          <w:rFonts w:ascii="Verdana" w:hAnsi="Verdana"/>
          <w:sz w:val="17"/>
          <w:szCs w:val="18"/>
          <w:lang w:val="de-DE"/>
        </w:rPr>
        <w:tab/>
      </w:r>
      <w:r w:rsidR="00D05FFB">
        <w:rPr>
          <w:rFonts w:ascii="Verdana" w:hAnsi="Verdana"/>
          <w:sz w:val="17"/>
          <w:szCs w:val="18"/>
          <w:lang w:val="de-DE"/>
        </w:rPr>
        <w:tab/>
      </w:r>
      <w:r w:rsidRPr="00A92FB3">
        <w:rPr>
          <w:rFonts w:ascii="Verdana" w:hAnsi="Verdana"/>
          <w:sz w:val="17"/>
          <w:szCs w:val="18"/>
          <w:lang w:val="de-DE"/>
        </w:rPr>
        <w:t>1</w:t>
      </w:r>
      <w:r w:rsidRPr="00A92FB3">
        <w:rPr>
          <w:rFonts w:ascii="Verdana" w:hAnsi="Verdana"/>
          <w:sz w:val="17"/>
          <w:szCs w:val="18"/>
          <w:vertAlign w:val="superscript"/>
          <w:lang w:val="de-DE"/>
        </w:rPr>
        <w:t>e</w:t>
      </w:r>
      <w:r w:rsidRPr="00A92FB3">
        <w:rPr>
          <w:rFonts w:ascii="Verdana" w:hAnsi="Verdana"/>
          <w:sz w:val="17"/>
          <w:szCs w:val="18"/>
          <w:lang w:val="de-DE"/>
        </w:rPr>
        <w:t xml:space="preserve"> </w:t>
      </w:r>
      <w:proofErr w:type="spellStart"/>
      <w:r w:rsidRPr="00A92FB3">
        <w:rPr>
          <w:rFonts w:ascii="Verdana" w:hAnsi="Verdana"/>
          <w:sz w:val="17"/>
          <w:szCs w:val="18"/>
          <w:lang w:val="de-DE"/>
        </w:rPr>
        <w:t>onderhoudsmonteur</w:t>
      </w:r>
      <w:proofErr w:type="spellEnd"/>
    </w:p>
    <w:p w:rsidR="006D255D" w:rsidRPr="00A92FB3" w:rsidRDefault="006D255D">
      <w:pPr>
        <w:tabs>
          <w:tab w:val="left" w:pos="1134"/>
          <w:tab w:val="left" w:pos="5103"/>
        </w:tabs>
        <w:suppressAutoHyphens/>
        <w:ind w:left="567" w:hanging="567"/>
        <w:jc w:val="both"/>
        <w:rPr>
          <w:rFonts w:ascii="Verdana" w:hAnsi="Verdana"/>
          <w:sz w:val="17"/>
          <w:szCs w:val="18"/>
          <w:lang w:val="de-DE"/>
        </w:rPr>
      </w:pPr>
      <w:r w:rsidRPr="00A92FB3">
        <w:rPr>
          <w:rFonts w:ascii="Verdana" w:hAnsi="Verdana"/>
          <w:sz w:val="17"/>
          <w:szCs w:val="18"/>
          <w:lang w:val="de-DE"/>
        </w:rPr>
        <w:tab/>
      </w:r>
      <w:r w:rsidR="00D05FFB">
        <w:rPr>
          <w:rFonts w:ascii="Verdana" w:hAnsi="Verdana"/>
          <w:sz w:val="17"/>
          <w:szCs w:val="18"/>
          <w:lang w:val="de-DE"/>
        </w:rPr>
        <w:tab/>
      </w:r>
      <w:r w:rsidRPr="00A92FB3">
        <w:rPr>
          <w:rFonts w:ascii="Verdana" w:hAnsi="Verdana"/>
          <w:sz w:val="17"/>
          <w:szCs w:val="18"/>
          <w:lang w:val="de-DE"/>
        </w:rPr>
        <w:t>1</w:t>
      </w:r>
      <w:r w:rsidRPr="00A92FB3">
        <w:rPr>
          <w:rFonts w:ascii="Verdana" w:hAnsi="Verdana"/>
          <w:sz w:val="17"/>
          <w:szCs w:val="18"/>
          <w:vertAlign w:val="superscript"/>
          <w:lang w:val="de-DE"/>
        </w:rPr>
        <w:t>e</w:t>
      </w:r>
      <w:r w:rsidRPr="00A92FB3">
        <w:rPr>
          <w:rFonts w:ascii="Verdana" w:hAnsi="Verdana"/>
          <w:sz w:val="17"/>
          <w:szCs w:val="18"/>
          <w:lang w:val="de-DE"/>
        </w:rPr>
        <w:t xml:space="preserve"> </w:t>
      </w:r>
      <w:proofErr w:type="spellStart"/>
      <w:r w:rsidRPr="00A92FB3">
        <w:rPr>
          <w:rFonts w:ascii="Verdana" w:hAnsi="Verdana"/>
          <w:sz w:val="17"/>
          <w:szCs w:val="18"/>
          <w:lang w:val="de-DE"/>
        </w:rPr>
        <w:t>onderhoudsmonteur</w:t>
      </w:r>
      <w:proofErr w:type="spellEnd"/>
      <w:r w:rsidRPr="00A92FB3">
        <w:rPr>
          <w:rFonts w:ascii="Verdana" w:hAnsi="Verdana"/>
          <w:sz w:val="17"/>
          <w:szCs w:val="18"/>
          <w:lang w:val="de-DE"/>
        </w:rPr>
        <w:t xml:space="preserve"> </w:t>
      </w:r>
      <w:proofErr w:type="spellStart"/>
      <w:r w:rsidRPr="00A92FB3">
        <w:rPr>
          <w:rFonts w:ascii="Verdana" w:hAnsi="Verdana"/>
          <w:sz w:val="17"/>
          <w:szCs w:val="18"/>
          <w:lang w:val="de-DE"/>
        </w:rPr>
        <w:t>pijpfitter</w:t>
      </w:r>
      <w:proofErr w:type="spellEnd"/>
      <w:r w:rsidRPr="00A92FB3">
        <w:rPr>
          <w:rFonts w:ascii="Verdana" w:hAnsi="Verdana"/>
          <w:sz w:val="17"/>
          <w:szCs w:val="18"/>
          <w:lang w:val="de-DE"/>
        </w:rPr>
        <w:t xml:space="preserve"> - </w:t>
      </w:r>
      <w:proofErr w:type="spellStart"/>
      <w:r w:rsidRPr="00A92FB3">
        <w:rPr>
          <w:rFonts w:ascii="Verdana" w:hAnsi="Verdana"/>
          <w:sz w:val="17"/>
          <w:szCs w:val="18"/>
          <w:lang w:val="de-DE"/>
        </w:rPr>
        <w:t>stoker</w:t>
      </w:r>
      <w:proofErr w:type="spellEnd"/>
    </w:p>
    <w:p w:rsidR="006D255D" w:rsidRPr="00A92FB3" w:rsidRDefault="006D255D">
      <w:pPr>
        <w:tabs>
          <w:tab w:val="left" w:pos="1134"/>
          <w:tab w:val="left" w:pos="5103"/>
        </w:tabs>
        <w:suppressAutoHyphens/>
        <w:ind w:left="567" w:hanging="567"/>
        <w:jc w:val="both"/>
        <w:rPr>
          <w:rFonts w:ascii="Verdana" w:hAnsi="Verdana"/>
          <w:sz w:val="17"/>
          <w:szCs w:val="18"/>
          <w:lang w:val="de-DE"/>
        </w:rPr>
      </w:pPr>
      <w:r w:rsidRPr="00A92FB3">
        <w:rPr>
          <w:rFonts w:ascii="Verdana" w:hAnsi="Verdana"/>
          <w:sz w:val="17"/>
          <w:szCs w:val="18"/>
          <w:lang w:val="de-DE"/>
        </w:rPr>
        <w:tab/>
      </w:r>
      <w:r w:rsidR="00D05FFB">
        <w:rPr>
          <w:rFonts w:ascii="Verdana" w:hAnsi="Verdana"/>
          <w:sz w:val="17"/>
          <w:szCs w:val="18"/>
          <w:lang w:val="de-DE"/>
        </w:rPr>
        <w:tab/>
      </w:r>
      <w:r w:rsidRPr="00A92FB3">
        <w:rPr>
          <w:rFonts w:ascii="Verdana" w:hAnsi="Verdana"/>
          <w:sz w:val="17"/>
          <w:szCs w:val="18"/>
          <w:lang w:val="de-DE"/>
        </w:rPr>
        <w:t>1</w:t>
      </w:r>
      <w:r w:rsidRPr="00A92FB3">
        <w:rPr>
          <w:rFonts w:ascii="Verdana" w:hAnsi="Verdana"/>
          <w:sz w:val="17"/>
          <w:szCs w:val="18"/>
          <w:vertAlign w:val="superscript"/>
          <w:lang w:val="de-DE"/>
        </w:rPr>
        <w:t>e</w:t>
      </w:r>
      <w:r w:rsidRPr="00A92FB3">
        <w:rPr>
          <w:rFonts w:ascii="Verdana" w:hAnsi="Verdana"/>
          <w:sz w:val="17"/>
          <w:szCs w:val="18"/>
          <w:lang w:val="de-DE"/>
        </w:rPr>
        <w:t xml:space="preserve"> </w:t>
      </w:r>
      <w:proofErr w:type="spellStart"/>
      <w:r w:rsidRPr="00A92FB3">
        <w:rPr>
          <w:rFonts w:ascii="Verdana" w:hAnsi="Verdana"/>
          <w:sz w:val="17"/>
          <w:szCs w:val="18"/>
          <w:lang w:val="de-DE"/>
        </w:rPr>
        <w:t>operator</w:t>
      </w:r>
      <w:proofErr w:type="spellEnd"/>
    </w:p>
    <w:p w:rsidR="006D255D" w:rsidRPr="00A92FB3" w:rsidRDefault="006D255D">
      <w:pPr>
        <w:tabs>
          <w:tab w:val="left" w:pos="1134"/>
          <w:tab w:val="left" w:pos="5103"/>
        </w:tabs>
        <w:suppressAutoHyphens/>
        <w:ind w:left="567" w:hanging="567"/>
        <w:jc w:val="both"/>
        <w:rPr>
          <w:rFonts w:ascii="Verdana" w:hAnsi="Verdana"/>
          <w:sz w:val="17"/>
          <w:szCs w:val="18"/>
          <w:lang w:val="fr-FR"/>
        </w:rPr>
      </w:pPr>
      <w:r w:rsidRPr="00A92FB3">
        <w:rPr>
          <w:rFonts w:ascii="Verdana" w:hAnsi="Verdana"/>
          <w:sz w:val="17"/>
          <w:szCs w:val="18"/>
          <w:lang w:val="de-DE"/>
        </w:rPr>
        <w:tab/>
      </w:r>
      <w:r w:rsidR="00D05FFB">
        <w:rPr>
          <w:rFonts w:ascii="Verdana" w:hAnsi="Verdana"/>
          <w:sz w:val="17"/>
          <w:szCs w:val="18"/>
          <w:lang w:val="de-DE"/>
        </w:rPr>
        <w:tab/>
      </w:r>
      <w:r w:rsidRPr="00A92FB3">
        <w:rPr>
          <w:rFonts w:ascii="Verdana" w:hAnsi="Verdana"/>
          <w:sz w:val="17"/>
          <w:szCs w:val="18"/>
          <w:lang w:val="fr-FR"/>
        </w:rPr>
        <w:t>2</w:t>
      </w:r>
      <w:r w:rsidRPr="00A92FB3">
        <w:rPr>
          <w:rFonts w:ascii="Verdana" w:hAnsi="Verdana"/>
          <w:sz w:val="17"/>
          <w:szCs w:val="18"/>
          <w:vertAlign w:val="superscript"/>
          <w:lang w:val="fr-FR"/>
        </w:rPr>
        <w:t>e</w:t>
      </w:r>
      <w:r w:rsidRPr="00A92FB3">
        <w:rPr>
          <w:rFonts w:ascii="Verdana" w:hAnsi="Verdana"/>
          <w:sz w:val="17"/>
          <w:szCs w:val="18"/>
          <w:lang w:val="fr-FR"/>
        </w:rPr>
        <w:t xml:space="preserve"> monteur e/e</w:t>
      </w:r>
    </w:p>
    <w:p w:rsidR="006D255D" w:rsidRPr="00A92FB3" w:rsidRDefault="006D255D">
      <w:pPr>
        <w:tabs>
          <w:tab w:val="left" w:pos="1134"/>
          <w:tab w:val="left" w:pos="5103"/>
        </w:tabs>
        <w:suppressAutoHyphens/>
        <w:ind w:left="567" w:hanging="567"/>
        <w:jc w:val="both"/>
        <w:rPr>
          <w:rFonts w:ascii="Verdana" w:hAnsi="Verdana"/>
          <w:sz w:val="17"/>
          <w:szCs w:val="18"/>
          <w:lang w:val="fr-FR"/>
        </w:rPr>
      </w:pPr>
      <w:r w:rsidRPr="00A92FB3">
        <w:rPr>
          <w:rFonts w:ascii="Verdana" w:hAnsi="Verdana"/>
          <w:sz w:val="17"/>
          <w:szCs w:val="18"/>
          <w:lang w:val="fr-FR"/>
        </w:rPr>
        <w:tab/>
      </w:r>
      <w:r w:rsidR="00D05FFB">
        <w:rPr>
          <w:rFonts w:ascii="Verdana" w:hAnsi="Verdana"/>
          <w:sz w:val="17"/>
          <w:szCs w:val="18"/>
          <w:lang w:val="fr-FR"/>
        </w:rPr>
        <w:tab/>
      </w:r>
      <w:r w:rsidRPr="00A92FB3">
        <w:rPr>
          <w:rFonts w:ascii="Verdana" w:hAnsi="Verdana"/>
          <w:sz w:val="17"/>
          <w:szCs w:val="18"/>
          <w:lang w:val="fr-FR"/>
        </w:rPr>
        <w:t>laborant</w:t>
      </w:r>
    </w:p>
    <w:p w:rsidR="006D255D" w:rsidRPr="00A92FB3" w:rsidRDefault="006D255D">
      <w:pPr>
        <w:tabs>
          <w:tab w:val="left" w:pos="1134"/>
          <w:tab w:val="left" w:pos="5103"/>
        </w:tabs>
        <w:suppressAutoHyphens/>
        <w:ind w:left="567" w:hanging="567"/>
        <w:jc w:val="both"/>
        <w:rPr>
          <w:rFonts w:ascii="Verdana" w:hAnsi="Verdana"/>
          <w:sz w:val="17"/>
          <w:szCs w:val="18"/>
          <w:lang w:val="fr-FR"/>
        </w:rPr>
      </w:pPr>
      <w:r w:rsidRPr="00A92FB3">
        <w:rPr>
          <w:rFonts w:ascii="Verdana" w:hAnsi="Verdana"/>
          <w:sz w:val="17"/>
          <w:szCs w:val="18"/>
          <w:lang w:val="fr-FR"/>
        </w:rPr>
        <w:lastRenderedPageBreak/>
        <w:tab/>
      </w:r>
      <w:r w:rsidR="00D05FFB">
        <w:rPr>
          <w:rFonts w:ascii="Verdana" w:hAnsi="Verdana"/>
          <w:sz w:val="17"/>
          <w:szCs w:val="18"/>
          <w:lang w:val="fr-FR"/>
        </w:rPr>
        <w:tab/>
      </w:r>
      <w:r w:rsidRPr="00A92FB3">
        <w:rPr>
          <w:rFonts w:ascii="Verdana" w:hAnsi="Verdana"/>
          <w:sz w:val="17"/>
          <w:szCs w:val="18"/>
          <w:lang w:val="fr-FR"/>
        </w:rPr>
        <w:t>portier</w:t>
      </w:r>
    </w:p>
    <w:p w:rsidR="006D255D" w:rsidRPr="00A92FB3" w:rsidRDefault="006D255D">
      <w:pPr>
        <w:tabs>
          <w:tab w:val="left" w:pos="1134"/>
          <w:tab w:val="left" w:pos="5103"/>
        </w:tabs>
        <w:suppressAutoHyphens/>
        <w:ind w:left="567" w:hanging="567"/>
        <w:jc w:val="both"/>
        <w:rPr>
          <w:rFonts w:ascii="Verdana" w:hAnsi="Verdana"/>
          <w:sz w:val="17"/>
          <w:szCs w:val="18"/>
        </w:rPr>
      </w:pPr>
      <w:r w:rsidRPr="00A92FB3">
        <w:rPr>
          <w:rFonts w:ascii="Verdana" w:hAnsi="Verdana"/>
          <w:sz w:val="17"/>
          <w:szCs w:val="18"/>
          <w:lang w:val="fr-FR"/>
        </w:rPr>
        <w:tab/>
      </w:r>
      <w:r w:rsidR="00D05FFB">
        <w:rPr>
          <w:rFonts w:ascii="Verdana" w:hAnsi="Verdana"/>
          <w:sz w:val="17"/>
          <w:szCs w:val="18"/>
          <w:lang w:val="fr-FR"/>
        </w:rPr>
        <w:tab/>
      </w:r>
      <w:r w:rsidRPr="00A92FB3">
        <w:rPr>
          <w:rFonts w:ascii="Verdana" w:hAnsi="Verdana"/>
          <w:sz w:val="17"/>
          <w:szCs w:val="18"/>
        </w:rPr>
        <w:t>proefbakker</w:t>
      </w:r>
    </w:p>
    <w:p w:rsidR="006D255D" w:rsidRPr="00A92FB3" w:rsidRDefault="006D255D">
      <w:pPr>
        <w:tabs>
          <w:tab w:val="left" w:pos="1134"/>
          <w:tab w:val="left" w:pos="5103"/>
        </w:tabs>
        <w:suppressAutoHyphens/>
        <w:ind w:left="567" w:hanging="567"/>
        <w:jc w:val="both"/>
        <w:rPr>
          <w:rFonts w:ascii="Verdana" w:hAnsi="Verdana"/>
          <w:sz w:val="17"/>
          <w:szCs w:val="18"/>
        </w:rPr>
      </w:pPr>
      <w:r w:rsidRPr="00A92FB3">
        <w:rPr>
          <w:rFonts w:ascii="Verdana" w:hAnsi="Verdana"/>
          <w:sz w:val="17"/>
          <w:szCs w:val="18"/>
        </w:rPr>
        <w:tab/>
      </w:r>
      <w:r w:rsidR="00D05FFB">
        <w:rPr>
          <w:rFonts w:ascii="Verdana" w:hAnsi="Verdana"/>
          <w:sz w:val="17"/>
          <w:szCs w:val="18"/>
        </w:rPr>
        <w:tab/>
      </w:r>
      <w:r w:rsidRPr="00A92FB3">
        <w:rPr>
          <w:rFonts w:ascii="Verdana" w:hAnsi="Verdana"/>
          <w:sz w:val="17"/>
          <w:szCs w:val="18"/>
        </w:rPr>
        <w:t>timmerman - schilder</w:t>
      </w:r>
    </w:p>
    <w:p w:rsidR="006D255D" w:rsidRPr="00A92FB3" w:rsidRDefault="006D255D">
      <w:pPr>
        <w:tabs>
          <w:tab w:val="left" w:pos="1134"/>
          <w:tab w:val="left" w:pos="5103"/>
        </w:tabs>
        <w:suppressAutoHyphens/>
        <w:ind w:left="567" w:hanging="567"/>
        <w:jc w:val="both"/>
        <w:rPr>
          <w:rFonts w:ascii="Verdana" w:hAnsi="Verdana"/>
          <w:sz w:val="17"/>
          <w:szCs w:val="18"/>
        </w:rPr>
      </w:pPr>
      <w:r w:rsidRPr="00A92FB3">
        <w:rPr>
          <w:rFonts w:ascii="Verdana" w:hAnsi="Verdana"/>
          <w:sz w:val="17"/>
          <w:szCs w:val="18"/>
        </w:rPr>
        <w:tab/>
      </w:r>
      <w:r w:rsidR="00D05FFB">
        <w:rPr>
          <w:rFonts w:ascii="Verdana" w:hAnsi="Verdana"/>
          <w:sz w:val="17"/>
          <w:szCs w:val="18"/>
        </w:rPr>
        <w:tab/>
      </w:r>
      <w:r w:rsidRPr="00A92FB3">
        <w:rPr>
          <w:rFonts w:ascii="Verdana" w:hAnsi="Verdana"/>
          <w:sz w:val="17"/>
          <w:szCs w:val="18"/>
        </w:rPr>
        <w:t>voorman exporttapperij</w:t>
      </w:r>
    </w:p>
    <w:p w:rsidR="006D255D" w:rsidRPr="00A92FB3" w:rsidRDefault="006D255D">
      <w:pPr>
        <w:tabs>
          <w:tab w:val="left" w:pos="1134"/>
          <w:tab w:val="left" w:pos="5103"/>
        </w:tabs>
        <w:suppressAutoHyphens/>
        <w:ind w:left="567" w:hanging="567"/>
        <w:jc w:val="both"/>
        <w:rPr>
          <w:rFonts w:ascii="Verdana" w:hAnsi="Verdana"/>
          <w:sz w:val="17"/>
          <w:szCs w:val="18"/>
        </w:rPr>
      </w:pPr>
      <w:r w:rsidRPr="00A92FB3">
        <w:rPr>
          <w:rFonts w:ascii="Verdana" w:hAnsi="Verdana"/>
          <w:sz w:val="17"/>
          <w:szCs w:val="18"/>
        </w:rPr>
        <w:tab/>
      </w:r>
      <w:r w:rsidR="00D05FFB">
        <w:rPr>
          <w:rFonts w:ascii="Verdana" w:hAnsi="Verdana"/>
          <w:sz w:val="17"/>
          <w:szCs w:val="18"/>
        </w:rPr>
        <w:tab/>
      </w:r>
      <w:r w:rsidRPr="00A92FB3">
        <w:rPr>
          <w:rFonts w:ascii="Verdana" w:hAnsi="Verdana"/>
          <w:sz w:val="17"/>
          <w:szCs w:val="18"/>
        </w:rPr>
        <w:t>voorman loods</w:t>
      </w:r>
    </w:p>
    <w:p w:rsidR="006D255D" w:rsidRPr="00A92FB3" w:rsidRDefault="006D255D">
      <w:pPr>
        <w:tabs>
          <w:tab w:val="left" w:pos="1134"/>
          <w:tab w:val="left" w:pos="5103"/>
        </w:tabs>
        <w:suppressAutoHyphens/>
        <w:ind w:left="567" w:hanging="567"/>
        <w:jc w:val="both"/>
        <w:rPr>
          <w:rFonts w:ascii="Verdana" w:hAnsi="Verdana"/>
          <w:sz w:val="17"/>
          <w:szCs w:val="18"/>
        </w:rPr>
      </w:pPr>
      <w:r w:rsidRPr="00A92FB3">
        <w:rPr>
          <w:rFonts w:ascii="Verdana" w:hAnsi="Verdana"/>
          <w:sz w:val="17"/>
          <w:szCs w:val="18"/>
        </w:rPr>
        <w:tab/>
      </w:r>
      <w:r w:rsidR="00D05FFB">
        <w:rPr>
          <w:rFonts w:ascii="Verdana" w:hAnsi="Verdana"/>
          <w:sz w:val="17"/>
          <w:szCs w:val="18"/>
        </w:rPr>
        <w:tab/>
      </w:r>
      <w:r w:rsidRPr="00A92FB3">
        <w:rPr>
          <w:rFonts w:ascii="Verdana" w:hAnsi="Verdana"/>
          <w:sz w:val="17"/>
          <w:szCs w:val="18"/>
        </w:rPr>
        <w:t>voorman tapperij</w:t>
      </w:r>
    </w:p>
    <w:p w:rsidR="006D255D" w:rsidRPr="00A92FB3" w:rsidRDefault="006D255D">
      <w:pPr>
        <w:tabs>
          <w:tab w:val="left" w:pos="1134"/>
          <w:tab w:val="left" w:pos="5103"/>
        </w:tabs>
        <w:suppressAutoHyphens/>
        <w:ind w:left="567" w:hanging="567"/>
        <w:jc w:val="both"/>
        <w:rPr>
          <w:rFonts w:ascii="Verdana" w:hAnsi="Verdana"/>
          <w:sz w:val="17"/>
          <w:szCs w:val="18"/>
        </w:rPr>
      </w:pPr>
      <w:r w:rsidRPr="00A92FB3">
        <w:rPr>
          <w:rFonts w:ascii="Verdana" w:hAnsi="Verdana"/>
          <w:sz w:val="17"/>
          <w:szCs w:val="18"/>
        </w:rPr>
        <w:tab/>
      </w:r>
      <w:r w:rsidR="00D05FFB">
        <w:rPr>
          <w:rFonts w:ascii="Verdana" w:hAnsi="Verdana"/>
          <w:sz w:val="17"/>
          <w:szCs w:val="18"/>
        </w:rPr>
        <w:tab/>
      </w:r>
      <w:r w:rsidRPr="00A92FB3">
        <w:rPr>
          <w:rFonts w:ascii="Verdana" w:hAnsi="Verdana"/>
          <w:sz w:val="17"/>
          <w:szCs w:val="18"/>
        </w:rPr>
        <w:t>voorman uitgaande goederen</w:t>
      </w:r>
    </w:p>
    <w:p w:rsidR="006D255D" w:rsidRPr="00A92FB3" w:rsidRDefault="006D255D">
      <w:pPr>
        <w:suppressAutoHyphens/>
        <w:jc w:val="both"/>
        <w:rPr>
          <w:rFonts w:ascii="Verdana" w:hAnsi="Verdana"/>
          <w:sz w:val="17"/>
          <w:szCs w:val="18"/>
        </w:rPr>
      </w:pPr>
    </w:p>
    <w:p w:rsidR="006D255D" w:rsidRPr="00A92FB3" w:rsidRDefault="006D255D">
      <w:pPr>
        <w:tabs>
          <w:tab w:val="left" w:pos="1134"/>
        </w:tabs>
        <w:suppressAutoHyphens/>
        <w:ind w:left="1134" w:hanging="1134"/>
        <w:jc w:val="both"/>
        <w:rPr>
          <w:rFonts w:ascii="Verdana" w:hAnsi="Verdana"/>
          <w:sz w:val="17"/>
          <w:szCs w:val="18"/>
        </w:rPr>
      </w:pPr>
      <w:r w:rsidRPr="00A92FB3">
        <w:rPr>
          <w:rFonts w:ascii="Verdana" w:hAnsi="Verdana"/>
          <w:sz w:val="17"/>
          <w:szCs w:val="18"/>
        </w:rPr>
        <w:t>groep 7</w:t>
      </w:r>
      <w:r w:rsidRPr="00A92FB3">
        <w:rPr>
          <w:rFonts w:ascii="Verdana" w:hAnsi="Verdana"/>
          <w:sz w:val="17"/>
          <w:szCs w:val="18"/>
        </w:rPr>
        <w:tab/>
        <w:t>adm. medewerker meeldivisie</w:t>
      </w:r>
    </w:p>
    <w:p w:rsidR="006D255D" w:rsidRPr="00A92FB3" w:rsidRDefault="006D255D">
      <w:pPr>
        <w:tabs>
          <w:tab w:val="left" w:pos="1134"/>
        </w:tabs>
        <w:suppressAutoHyphens/>
        <w:ind w:left="1134" w:hanging="1134"/>
        <w:jc w:val="both"/>
        <w:rPr>
          <w:rFonts w:ascii="Verdana" w:hAnsi="Verdana"/>
          <w:sz w:val="17"/>
          <w:szCs w:val="18"/>
        </w:rPr>
      </w:pPr>
      <w:r w:rsidRPr="00A92FB3">
        <w:rPr>
          <w:rFonts w:ascii="Verdana" w:hAnsi="Verdana"/>
          <w:sz w:val="17"/>
          <w:szCs w:val="18"/>
        </w:rPr>
        <w:t>115-135</w:t>
      </w:r>
      <w:r w:rsidRPr="00A92FB3">
        <w:rPr>
          <w:rFonts w:ascii="Verdana" w:hAnsi="Verdana"/>
          <w:sz w:val="17"/>
          <w:szCs w:val="18"/>
        </w:rPr>
        <w:tab/>
        <w:t>analist</w:t>
      </w:r>
    </w:p>
    <w:p w:rsidR="006D255D" w:rsidRPr="00A92FB3" w:rsidRDefault="006D255D">
      <w:pPr>
        <w:tabs>
          <w:tab w:val="left" w:pos="1134"/>
        </w:tabs>
        <w:suppressAutoHyphens/>
        <w:ind w:left="1134" w:hanging="1134"/>
        <w:jc w:val="both"/>
        <w:rPr>
          <w:rFonts w:ascii="Verdana" w:hAnsi="Verdana"/>
          <w:sz w:val="17"/>
          <w:szCs w:val="18"/>
        </w:rPr>
      </w:pPr>
      <w:r w:rsidRPr="00A92FB3">
        <w:rPr>
          <w:rFonts w:ascii="Verdana" w:hAnsi="Verdana"/>
          <w:sz w:val="17"/>
          <w:szCs w:val="18"/>
        </w:rPr>
        <w:tab/>
        <w:t>beheerder technisch magazijn</w:t>
      </w:r>
    </w:p>
    <w:p w:rsidR="006D255D" w:rsidRPr="00A92FB3" w:rsidRDefault="006D255D">
      <w:pPr>
        <w:tabs>
          <w:tab w:val="left" w:pos="1134"/>
        </w:tabs>
        <w:suppressAutoHyphens/>
        <w:ind w:left="1134" w:hanging="1134"/>
        <w:jc w:val="both"/>
        <w:rPr>
          <w:rFonts w:ascii="Verdana" w:hAnsi="Verdana"/>
          <w:sz w:val="17"/>
          <w:szCs w:val="18"/>
        </w:rPr>
      </w:pPr>
      <w:r w:rsidRPr="00A92FB3">
        <w:rPr>
          <w:rFonts w:ascii="Verdana" w:hAnsi="Verdana"/>
          <w:sz w:val="17"/>
          <w:szCs w:val="18"/>
        </w:rPr>
        <w:tab/>
        <w:t xml:space="preserve">hoofdmonteur walsenstoelen - </w:t>
      </w:r>
      <w:proofErr w:type="spellStart"/>
      <w:r w:rsidRPr="00A92FB3">
        <w:rPr>
          <w:rFonts w:ascii="Verdana" w:hAnsi="Verdana"/>
          <w:sz w:val="17"/>
          <w:szCs w:val="18"/>
        </w:rPr>
        <w:t>riffelaar</w:t>
      </w:r>
      <w:proofErr w:type="spellEnd"/>
    </w:p>
    <w:p w:rsidR="006D255D" w:rsidRPr="00A92FB3" w:rsidRDefault="006D255D">
      <w:pPr>
        <w:tabs>
          <w:tab w:val="left" w:pos="1134"/>
        </w:tabs>
        <w:suppressAutoHyphens/>
        <w:ind w:left="1134" w:hanging="1134"/>
        <w:jc w:val="both"/>
        <w:rPr>
          <w:rFonts w:ascii="Verdana" w:hAnsi="Verdana"/>
          <w:sz w:val="17"/>
          <w:szCs w:val="18"/>
        </w:rPr>
      </w:pPr>
      <w:r w:rsidRPr="00A92FB3">
        <w:rPr>
          <w:rFonts w:ascii="Verdana" w:hAnsi="Verdana"/>
          <w:sz w:val="17"/>
          <w:szCs w:val="18"/>
        </w:rPr>
        <w:tab/>
        <w:t>hoofdmonteur pijpfitter - stoker</w:t>
      </w:r>
    </w:p>
    <w:p w:rsidR="006D255D" w:rsidRPr="00A92FB3" w:rsidRDefault="006D255D">
      <w:pPr>
        <w:tabs>
          <w:tab w:val="left" w:pos="1134"/>
        </w:tabs>
        <w:suppressAutoHyphens/>
        <w:ind w:left="1134" w:hanging="1134"/>
        <w:jc w:val="both"/>
        <w:rPr>
          <w:rFonts w:ascii="Verdana" w:hAnsi="Verdana"/>
          <w:sz w:val="17"/>
          <w:szCs w:val="18"/>
        </w:rPr>
      </w:pPr>
      <w:r w:rsidRPr="00A92FB3">
        <w:rPr>
          <w:rFonts w:ascii="Verdana" w:hAnsi="Verdana"/>
          <w:sz w:val="17"/>
          <w:szCs w:val="18"/>
        </w:rPr>
        <w:tab/>
        <w:t xml:space="preserve">hoofdmonteur </w:t>
      </w:r>
    </w:p>
    <w:p w:rsidR="006D255D" w:rsidRPr="00A92FB3" w:rsidRDefault="006D255D">
      <w:pPr>
        <w:tabs>
          <w:tab w:val="left" w:pos="1134"/>
        </w:tabs>
        <w:suppressAutoHyphens/>
        <w:ind w:left="1134" w:hanging="1134"/>
        <w:jc w:val="both"/>
        <w:rPr>
          <w:rFonts w:ascii="Verdana" w:hAnsi="Verdana"/>
          <w:sz w:val="17"/>
          <w:szCs w:val="18"/>
        </w:rPr>
      </w:pPr>
      <w:r w:rsidRPr="00A92FB3">
        <w:rPr>
          <w:rFonts w:ascii="Verdana" w:hAnsi="Verdana"/>
          <w:sz w:val="17"/>
          <w:szCs w:val="18"/>
        </w:rPr>
        <w:tab/>
        <w:t>hoofd operator</w:t>
      </w:r>
    </w:p>
    <w:p w:rsidR="006D255D" w:rsidRPr="00A92FB3" w:rsidRDefault="006D255D">
      <w:pPr>
        <w:tabs>
          <w:tab w:val="left" w:pos="1134"/>
        </w:tabs>
        <w:suppressAutoHyphens/>
        <w:ind w:left="1134" w:hanging="1134"/>
        <w:jc w:val="both"/>
        <w:rPr>
          <w:rFonts w:ascii="Verdana" w:hAnsi="Verdana"/>
          <w:sz w:val="17"/>
          <w:szCs w:val="18"/>
        </w:rPr>
      </w:pPr>
      <w:r w:rsidRPr="00A92FB3">
        <w:rPr>
          <w:rFonts w:ascii="Verdana" w:hAnsi="Verdana"/>
          <w:sz w:val="17"/>
          <w:szCs w:val="18"/>
        </w:rPr>
        <w:tab/>
        <w:t>medewerker bedrijfsbureau</w:t>
      </w:r>
    </w:p>
    <w:p w:rsidR="006D255D" w:rsidRPr="00A92FB3" w:rsidRDefault="006D255D">
      <w:pPr>
        <w:tabs>
          <w:tab w:val="left" w:pos="1134"/>
        </w:tabs>
        <w:suppressAutoHyphens/>
        <w:ind w:left="1134" w:hanging="1134"/>
        <w:jc w:val="both"/>
        <w:rPr>
          <w:rFonts w:ascii="Verdana" w:hAnsi="Verdana"/>
          <w:sz w:val="17"/>
          <w:szCs w:val="18"/>
        </w:rPr>
      </w:pPr>
      <w:r w:rsidRPr="00A92FB3">
        <w:rPr>
          <w:rFonts w:ascii="Verdana" w:hAnsi="Verdana"/>
          <w:sz w:val="17"/>
          <w:szCs w:val="18"/>
        </w:rPr>
        <w:tab/>
        <w:t>medewerker salarisadministratie / pensioenfonds</w:t>
      </w:r>
    </w:p>
    <w:p w:rsidR="006D255D" w:rsidRPr="00A92FB3" w:rsidRDefault="006D255D">
      <w:pPr>
        <w:tabs>
          <w:tab w:val="left" w:pos="1134"/>
        </w:tabs>
        <w:suppressAutoHyphens/>
        <w:ind w:left="1134" w:hanging="1134"/>
        <w:jc w:val="both"/>
        <w:rPr>
          <w:rFonts w:ascii="Verdana" w:hAnsi="Verdana"/>
          <w:sz w:val="17"/>
          <w:szCs w:val="18"/>
          <w:lang w:val="de-DE"/>
        </w:rPr>
      </w:pPr>
      <w:r w:rsidRPr="00A92FB3">
        <w:rPr>
          <w:rFonts w:ascii="Verdana" w:hAnsi="Verdana"/>
          <w:sz w:val="17"/>
          <w:szCs w:val="18"/>
        </w:rPr>
        <w:tab/>
      </w:r>
      <w:proofErr w:type="spellStart"/>
      <w:r w:rsidRPr="00A92FB3">
        <w:rPr>
          <w:rFonts w:ascii="Verdana" w:hAnsi="Verdana"/>
          <w:sz w:val="17"/>
          <w:szCs w:val="18"/>
          <w:lang w:val="de-DE"/>
        </w:rPr>
        <w:t>monteur</w:t>
      </w:r>
      <w:proofErr w:type="spellEnd"/>
      <w:r w:rsidRPr="00A92FB3">
        <w:rPr>
          <w:rFonts w:ascii="Verdana" w:hAnsi="Verdana"/>
          <w:sz w:val="17"/>
          <w:szCs w:val="18"/>
          <w:lang w:val="de-DE"/>
        </w:rPr>
        <w:t xml:space="preserve"> </w:t>
      </w:r>
      <w:proofErr w:type="spellStart"/>
      <w:r w:rsidRPr="00A92FB3">
        <w:rPr>
          <w:rFonts w:ascii="Verdana" w:hAnsi="Verdana"/>
          <w:sz w:val="17"/>
          <w:szCs w:val="18"/>
          <w:lang w:val="de-DE"/>
        </w:rPr>
        <w:t>revisie</w:t>
      </w:r>
      <w:proofErr w:type="spellEnd"/>
    </w:p>
    <w:p w:rsidR="006D255D" w:rsidRPr="00A92FB3" w:rsidRDefault="006D255D">
      <w:pPr>
        <w:tabs>
          <w:tab w:val="left" w:pos="1134"/>
        </w:tabs>
        <w:suppressAutoHyphens/>
        <w:ind w:left="1134" w:hanging="1134"/>
        <w:jc w:val="both"/>
        <w:rPr>
          <w:rFonts w:ascii="Verdana" w:hAnsi="Verdana"/>
          <w:sz w:val="17"/>
          <w:szCs w:val="18"/>
          <w:lang w:val="de-DE"/>
        </w:rPr>
      </w:pPr>
      <w:r w:rsidRPr="00A92FB3">
        <w:rPr>
          <w:rFonts w:ascii="Verdana" w:hAnsi="Verdana"/>
          <w:sz w:val="17"/>
          <w:szCs w:val="18"/>
          <w:lang w:val="de-DE"/>
        </w:rPr>
        <w:tab/>
        <w:t>1</w:t>
      </w:r>
      <w:r w:rsidRPr="00A92FB3">
        <w:rPr>
          <w:rFonts w:ascii="Verdana" w:hAnsi="Verdana"/>
          <w:sz w:val="17"/>
          <w:szCs w:val="18"/>
          <w:vertAlign w:val="superscript"/>
          <w:lang w:val="de-DE"/>
        </w:rPr>
        <w:t>e</w:t>
      </w:r>
      <w:r w:rsidRPr="00A92FB3">
        <w:rPr>
          <w:rFonts w:ascii="Verdana" w:hAnsi="Verdana"/>
          <w:sz w:val="17"/>
          <w:szCs w:val="18"/>
          <w:lang w:val="de-DE"/>
        </w:rPr>
        <w:t xml:space="preserve"> </w:t>
      </w:r>
      <w:proofErr w:type="spellStart"/>
      <w:r w:rsidRPr="00A92FB3">
        <w:rPr>
          <w:rFonts w:ascii="Verdana" w:hAnsi="Verdana"/>
          <w:sz w:val="17"/>
          <w:szCs w:val="18"/>
          <w:lang w:val="de-DE"/>
        </w:rPr>
        <w:t>monteur</w:t>
      </w:r>
      <w:proofErr w:type="spellEnd"/>
      <w:r w:rsidRPr="00A92FB3">
        <w:rPr>
          <w:rFonts w:ascii="Verdana" w:hAnsi="Verdana"/>
          <w:sz w:val="17"/>
          <w:szCs w:val="18"/>
          <w:lang w:val="de-DE"/>
        </w:rPr>
        <w:t xml:space="preserve"> e/e</w:t>
      </w:r>
    </w:p>
    <w:p w:rsidR="006D255D" w:rsidRPr="00A92FB3" w:rsidRDefault="006D255D">
      <w:pPr>
        <w:tabs>
          <w:tab w:val="left" w:pos="1134"/>
        </w:tabs>
        <w:suppressAutoHyphens/>
        <w:ind w:left="1134" w:hanging="1134"/>
        <w:jc w:val="both"/>
        <w:rPr>
          <w:rFonts w:ascii="Verdana" w:hAnsi="Verdana"/>
          <w:sz w:val="17"/>
          <w:szCs w:val="18"/>
        </w:rPr>
      </w:pPr>
      <w:r w:rsidRPr="00A92FB3">
        <w:rPr>
          <w:rFonts w:ascii="Verdana" w:hAnsi="Verdana"/>
          <w:sz w:val="17"/>
          <w:szCs w:val="18"/>
          <w:lang w:val="de-DE"/>
        </w:rPr>
        <w:tab/>
      </w:r>
      <w:r w:rsidRPr="00A92FB3">
        <w:rPr>
          <w:rFonts w:ascii="Verdana" w:hAnsi="Verdana"/>
          <w:sz w:val="17"/>
          <w:szCs w:val="18"/>
        </w:rPr>
        <w:t>1</w:t>
      </w:r>
      <w:r w:rsidRPr="00A92FB3">
        <w:rPr>
          <w:rFonts w:ascii="Verdana" w:hAnsi="Verdana"/>
          <w:sz w:val="17"/>
          <w:szCs w:val="18"/>
          <w:vertAlign w:val="superscript"/>
        </w:rPr>
        <w:t>e</w:t>
      </w:r>
      <w:r w:rsidRPr="00A92FB3">
        <w:rPr>
          <w:rFonts w:ascii="Verdana" w:hAnsi="Verdana"/>
          <w:sz w:val="17"/>
          <w:szCs w:val="18"/>
        </w:rPr>
        <w:t xml:space="preserve"> onderhoudsmonteur/ draaier</w:t>
      </w:r>
    </w:p>
    <w:p w:rsidR="006D255D" w:rsidRPr="00A92FB3" w:rsidRDefault="006D255D">
      <w:pPr>
        <w:tabs>
          <w:tab w:val="left" w:pos="1134"/>
        </w:tabs>
        <w:suppressAutoHyphens/>
        <w:ind w:left="1134" w:hanging="1134"/>
        <w:jc w:val="both"/>
        <w:rPr>
          <w:rFonts w:ascii="Verdana" w:hAnsi="Verdana"/>
          <w:sz w:val="17"/>
          <w:szCs w:val="18"/>
        </w:rPr>
      </w:pPr>
      <w:r w:rsidRPr="00A92FB3">
        <w:rPr>
          <w:rFonts w:ascii="Verdana" w:hAnsi="Verdana"/>
          <w:sz w:val="17"/>
          <w:szCs w:val="18"/>
        </w:rPr>
        <w:tab/>
        <w:t>1</w:t>
      </w:r>
      <w:r w:rsidRPr="00A92FB3">
        <w:rPr>
          <w:rFonts w:ascii="Verdana" w:hAnsi="Verdana"/>
          <w:sz w:val="17"/>
          <w:szCs w:val="18"/>
          <w:vertAlign w:val="superscript"/>
        </w:rPr>
        <w:t>e</w:t>
      </w:r>
      <w:r w:rsidRPr="00A92FB3">
        <w:rPr>
          <w:rFonts w:ascii="Verdana" w:hAnsi="Verdana"/>
          <w:sz w:val="17"/>
          <w:szCs w:val="18"/>
        </w:rPr>
        <w:t xml:space="preserve"> proefbakker</w:t>
      </w:r>
    </w:p>
    <w:p w:rsidR="006D255D" w:rsidRPr="00A92FB3" w:rsidRDefault="006D255D">
      <w:pPr>
        <w:tabs>
          <w:tab w:val="left" w:pos="1134"/>
        </w:tabs>
        <w:suppressAutoHyphens/>
        <w:ind w:left="1134" w:hanging="1134"/>
        <w:jc w:val="both"/>
        <w:rPr>
          <w:rFonts w:ascii="Verdana" w:hAnsi="Verdana"/>
          <w:sz w:val="17"/>
          <w:szCs w:val="18"/>
        </w:rPr>
      </w:pPr>
      <w:r w:rsidRPr="00A92FB3">
        <w:rPr>
          <w:rFonts w:ascii="Verdana" w:hAnsi="Verdana"/>
          <w:sz w:val="17"/>
          <w:szCs w:val="18"/>
        </w:rPr>
        <w:tab/>
        <w:t>voorman onderhoud gebouwen</w:t>
      </w:r>
    </w:p>
    <w:p w:rsidR="006D255D" w:rsidRPr="00A92FB3" w:rsidRDefault="006D255D">
      <w:pPr>
        <w:tabs>
          <w:tab w:val="left" w:pos="1134"/>
        </w:tabs>
        <w:suppressAutoHyphens/>
        <w:ind w:left="1134" w:hanging="1134"/>
        <w:jc w:val="both"/>
        <w:rPr>
          <w:rFonts w:ascii="Verdana" w:hAnsi="Verdana"/>
          <w:sz w:val="17"/>
          <w:szCs w:val="18"/>
        </w:rPr>
      </w:pPr>
      <w:r w:rsidRPr="00A92FB3">
        <w:rPr>
          <w:rFonts w:ascii="Verdana" w:hAnsi="Verdana"/>
          <w:sz w:val="17"/>
          <w:szCs w:val="18"/>
        </w:rPr>
        <w:tab/>
        <w:t>weegschalen monteur</w:t>
      </w:r>
    </w:p>
    <w:p w:rsidR="006D255D" w:rsidRPr="00A92FB3" w:rsidRDefault="006D255D">
      <w:pPr>
        <w:tabs>
          <w:tab w:val="left" w:pos="1134"/>
        </w:tabs>
        <w:suppressAutoHyphens/>
        <w:ind w:left="1134" w:hanging="1134"/>
        <w:jc w:val="both"/>
        <w:rPr>
          <w:rFonts w:ascii="Verdana" w:hAnsi="Verdana"/>
          <w:sz w:val="17"/>
          <w:szCs w:val="18"/>
        </w:rPr>
      </w:pPr>
    </w:p>
    <w:p w:rsidR="006D255D" w:rsidRPr="00A92FB3" w:rsidRDefault="006D255D">
      <w:pPr>
        <w:tabs>
          <w:tab w:val="left" w:pos="1134"/>
        </w:tabs>
        <w:suppressAutoHyphens/>
        <w:ind w:left="1134" w:hanging="1134"/>
        <w:jc w:val="both"/>
        <w:rPr>
          <w:rFonts w:ascii="Verdana" w:hAnsi="Verdana"/>
          <w:sz w:val="17"/>
          <w:szCs w:val="18"/>
          <w:lang w:val="fr-FR"/>
        </w:rPr>
      </w:pPr>
      <w:proofErr w:type="spellStart"/>
      <w:r w:rsidRPr="00A92FB3">
        <w:rPr>
          <w:rFonts w:ascii="Verdana" w:hAnsi="Verdana"/>
          <w:sz w:val="17"/>
          <w:szCs w:val="18"/>
          <w:lang w:val="fr-FR"/>
        </w:rPr>
        <w:t>groep</w:t>
      </w:r>
      <w:proofErr w:type="spellEnd"/>
      <w:r w:rsidRPr="00A92FB3">
        <w:rPr>
          <w:rFonts w:ascii="Verdana" w:hAnsi="Verdana"/>
          <w:sz w:val="17"/>
          <w:szCs w:val="18"/>
          <w:lang w:val="fr-FR"/>
        </w:rPr>
        <w:t xml:space="preserve"> 8 </w:t>
      </w:r>
      <w:r w:rsidRPr="00A92FB3">
        <w:rPr>
          <w:rFonts w:ascii="Verdana" w:hAnsi="Verdana"/>
          <w:sz w:val="17"/>
          <w:szCs w:val="18"/>
          <w:lang w:val="fr-FR"/>
        </w:rPr>
        <w:tab/>
      </w:r>
      <w:proofErr w:type="spellStart"/>
      <w:r w:rsidRPr="00A92FB3">
        <w:rPr>
          <w:rFonts w:ascii="Verdana" w:hAnsi="Verdana"/>
          <w:sz w:val="17"/>
          <w:szCs w:val="18"/>
          <w:lang w:val="fr-FR"/>
        </w:rPr>
        <w:t>analist</w:t>
      </w:r>
      <w:proofErr w:type="spellEnd"/>
      <w:r w:rsidRPr="00A92FB3">
        <w:rPr>
          <w:rFonts w:ascii="Verdana" w:hAnsi="Verdana"/>
          <w:sz w:val="17"/>
          <w:szCs w:val="18"/>
          <w:lang w:val="fr-FR"/>
        </w:rPr>
        <w:t xml:space="preserve"> I</w:t>
      </w:r>
    </w:p>
    <w:p w:rsidR="006D255D" w:rsidRPr="00A92FB3" w:rsidRDefault="006D255D">
      <w:pPr>
        <w:tabs>
          <w:tab w:val="left" w:pos="1134"/>
        </w:tabs>
        <w:suppressAutoHyphens/>
        <w:ind w:left="1134" w:hanging="1134"/>
        <w:jc w:val="both"/>
        <w:rPr>
          <w:rFonts w:ascii="Verdana" w:hAnsi="Verdana"/>
          <w:sz w:val="17"/>
          <w:szCs w:val="18"/>
          <w:lang w:val="fr-FR"/>
        </w:rPr>
      </w:pPr>
      <w:r w:rsidRPr="00A92FB3">
        <w:rPr>
          <w:rFonts w:ascii="Verdana" w:hAnsi="Verdana"/>
          <w:sz w:val="17"/>
          <w:szCs w:val="18"/>
          <w:lang w:val="fr-FR"/>
        </w:rPr>
        <w:t>135-155</w:t>
      </w:r>
      <w:r w:rsidRPr="00A92FB3">
        <w:rPr>
          <w:rFonts w:ascii="Verdana" w:hAnsi="Verdana"/>
          <w:sz w:val="17"/>
          <w:szCs w:val="18"/>
          <w:lang w:val="fr-FR"/>
        </w:rPr>
        <w:tab/>
        <w:t>assistent administrateur</w:t>
      </w:r>
    </w:p>
    <w:p w:rsidR="006D255D" w:rsidRPr="00A92FB3" w:rsidRDefault="006D255D">
      <w:pPr>
        <w:tabs>
          <w:tab w:val="left" w:pos="1134"/>
        </w:tabs>
        <w:suppressAutoHyphens/>
        <w:ind w:left="1134" w:hanging="1134"/>
        <w:jc w:val="both"/>
        <w:rPr>
          <w:rFonts w:ascii="Verdana" w:hAnsi="Verdana"/>
          <w:sz w:val="17"/>
          <w:szCs w:val="18"/>
          <w:lang w:val="fr-FR"/>
        </w:rPr>
      </w:pPr>
      <w:r w:rsidRPr="00A92FB3">
        <w:rPr>
          <w:rFonts w:ascii="Verdana" w:hAnsi="Verdana"/>
          <w:sz w:val="17"/>
          <w:szCs w:val="18"/>
          <w:lang w:val="fr-FR"/>
        </w:rPr>
        <w:tab/>
        <w:t xml:space="preserve">assistent chef </w:t>
      </w:r>
      <w:proofErr w:type="spellStart"/>
      <w:r w:rsidRPr="00A92FB3">
        <w:rPr>
          <w:rFonts w:ascii="Verdana" w:hAnsi="Verdana"/>
          <w:sz w:val="17"/>
          <w:szCs w:val="18"/>
          <w:lang w:val="fr-FR"/>
        </w:rPr>
        <w:t>distributie</w:t>
      </w:r>
      <w:proofErr w:type="spellEnd"/>
    </w:p>
    <w:p w:rsidR="006D255D" w:rsidRPr="00A92FB3" w:rsidRDefault="006D255D">
      <w:pPr>
        <w:tabs>
          <w:tab w:val="left" w:pos="1134"/>
        </w:tabs>
        <w:suppressAutoHyphens/>
        <w:ind w:left="1134" w:hanging="1134"/>
        <w:jc w:val="both"/>
        <w:rPr>
          <w:rFonts w:ascii="Verdana" w:hAnsi="Verdana"/>
          <w:sz w:val="17"/>
          <w:szCs w:val="18"/>
        </w:rPr>
      </w:pPr>
      <w:r w:rsidRPr="00A92FB3">
        <w:rPr>
          <w:rFonts w:ascii="Verdana" w:hAnsi="Verdana"/>
          <w:sz w:val="17"/>
          <w:szCs w:val="18"/>
          <w:lang w:val="fr-FR"/>
        </w:rPr>
        <w:tab/>
      </w:r>
      <w:r w:rsidRPr="00A92FB3">
        <w:rPr>
          <w:rFonts w:ascii="Verdana" w:hAnsi="Verdana"/>
          <w:sz w:val="17"/>
          <w:szCs w:val="18"/>
        </w:rPr>
        <w:t xml:space="preserve">assistent </w:t>
      </w:r>
      <w:proofErr w:type="spellStart"/>
      <w:r w:rsidRPr="00A92FB3">
        <w:rPr>
          <w:rFonts w:ascii="Verdana" w:hAnsi="Verdana"/>
          <w:sz w:val="17"/>
          <w:szCs w:val="18"/>
        </w:rPr>
        <w:t>ploegenchef</w:t>
      </w:r>
      <w:proofErr w:type="spellEnd"/>
    </w:p>
    <w:p w:rsidR="006D255D" w:rsidRPr="00A92FB3" w:rsidRDefault="006D255D">
      <w:pPr>
        <w:tabs>
          <w:tab w:val="left" w:pos="1134"/>
        </w:tabs>
        <w:suppressAutoHyphens/>
        <w:ind w:left="1134" w:hanging="1134"/>
        <w:jc w:val="both"/>
        <w:rPr>
          <w:rFonts w:ascii="Verdana" w:hAnsi="Verdana"/>
          <w:sz w:val="17"/>
          <w:szCs w:val="18"/>
        </w:rPr>
      </w:pPr>
      <w:r w:rsidRPr="00A92FB3">
        <w:rPr>
          <w:rFonts w:ascii="Verdana" w:hAnsi="Verdana"/>
          <w:sz w:val="17"/>
          <w:szCs w:val="18"/>
        </w:rPr>
        <w:tab/>
        <w:t>chef verzorging productie middelen</w:t>
      </w:r>
    </w:p>
    <w:p w:rsidR="006D255D" w:rsidRPr="00A92FB3" w:rsidRDefault="006D255D">
      <w:pPr>
        <w:tabs>
          <w:tab w:val="left" w:pos="1134"/>
        </w:tabs>
        <w:suppressAutoHyphens/>
        <w:ind w:left="1134" w:hanging="1134"/>
        <w:jc w:val="both"/>
        <w:rPr>
          <w:rFonts w:ascii="Verdana" w:hAnsi="Verdana"/>
          <w:sz w:val="17"/>
          <w:szCs w:val="18"/>
        </w:rPr>
      </w:pPr>
      <w:r w:rsidRPr="00A92FB3">
        <w:rPr>
          <w:rFonts w:ascii="Verdana" w:hAnsi="Verdana"/>
          <w:sz w:val="17"/>
          <w:szCs w:val="18"/>
        </w:rPr>
        <w:tab/>
        <w:t xml:space="preserve">expediënt </w:t>
      </w:r>
      <w:proofErr w:type="spellStart"/>
      <w:r w:rsidRPr="00A92FB3">
        <w:rPr>
          <w:rFonts w:ascii="Verdana" w:hAnsi="Verdana"/>
          <w:sz w:val="17"/>
          <w:szCs w:val="18"/>
        </w:rPr>
        <w:t>zakgoed</w:t>
      </w:r>
      <w:proofErr w:type="spellEnd"/>
    </w:p>
    <w:p w:rsidR="006D255D" w:rsidRPr="00A92FB3" w:rsidRDefault="006D255D">
      <w:pPr>
        <w:tabs>
          <w:tab w:val="left" w:pos="1134"/>
        </w:tabs>
        <w:suppressAutoHyphens/>
        <w:ind w:left="1134" w:hanging="1134"/>
        <w:jc w:val="both"/>
        <w:rPr>
          <w:rFonts w:ascii="Verdana" w:hAnsi="Verdana"/>
          <w:sz w:val="17"/>
          <w:szCs w:val="18"/>
        </w:rPr>
      </w:pPr>
      <w:r w:rsidRPr="00A92FB3">
        <w:rPr>
          <w:rFonts w:ascii="Verdana" w:hAnsi="Verdana"/>
          <w:sz w:val="17"/>
          <w:szCs w:val="18"/>
        </w:rPr>
        <w:tab/>
        <w:t>hoofdmonteur e/e</w:t>
      </w:r>
    </w:p>
    <w:p w:rsidR="006D255D" w:rsidRPr="00A92FB3" w:rsidRDefault="006D255D">
      <w:pPr>
        <w:tabs>
          <w:tab w:val="left" w:pos="1134"/>
        </w:tabs>
        <w:suppressAutoHyphens/>
        <w:ind w:left="1134" w:hanging="1134"/>
        <w:jc w:val="both"/>
        <w:rPr>
          <w:rFonts w:ascii="Verdana" w:hAnsi="Verdana"/>
          <w:sz w:val="17"/>
          <w:szCs w:val="18"/>
        </w:rPr>
      </w:pPr>
      <w:r w:rsidRPr="00A92FB3">
        <w:rPr>
          <w:rFonts w:ascii="Verdana" w:hAnsi="Verdana"/>
          <w:sz w:val="17"/>
          <w:szCs w:val="18"/>
        </w:rPr>
        <w:tab/>
        <w:t>medewerker exportdocumenten</w:t>
      </w:r>
    </w:p>
    <w:p w:rsidR="006D255D" w:rsidRPr="00A92FB3" w:rsidRDefault="006D255D">
      <w:pPr>
        <w:tabs>
          <w:tab w:val="left" w:pos="1134"/>
        </w:tabs>
        <w:suppressAutoHyphens/>
        <w:ind w:left="1134" w:hanging="1134"/>
        <w:jc w:val="both"/>
        <w:rPr>
          <w:rFonts w:ascii="Verdana" w:hAnsi="Verdana"/>
          <w:sz w:val="17"/>
          <w:szCs w:val="18"/>
        </w:rPr>
      </w:pPr>
      <w:r w:rsidRPr="00A92FB3">
        <w:rPr>
          <w:rFonts w:ascii="Verdana" w:hAnsi="Verdana"/>
          <w:sz w:val="17"/>
          <w:szCs w:val="18"/>
        </w:rPr>
        <w:tab/>
        <w:t>productieadministrateur</w:t>
      </w:r>
    </w:p>
    <w:p w:rsidR="006D255D" w:rsidRPr="00A92FB3" w:rsidRDefault="006D255D">
      <w:pPr>
        <w:tabs>
          <w:tab w:val="left" w:pos="1134"/>
        </w:tabs>
        <w:suppressAutoHyphens/>
        <w:ind w:left="1134" w:hanging="1134"/>
        <w:jc w:val="both"/>
        <w:rPr>
          <w:rFonts w:ascii="Verdana" w:hAnsi="Verdana"/>
          <w:sz w:val="17"/>
          <w:szCs w:val="18"/>
        </w:rPr>
      </w:pPr>
      <w:r w:rsidRPr="00A92FB3">
        <w:rPr>
          <w:rFonts w:ascii="Verdana" w:hAnsi="Verdana"/>
          <w:sz w:val="17"/>
          <w:szCs w:val="18"/>
        </w:rPr>
        <w:tab/>
        <w:t>secretaresse</w:t>
      </w:r>
    </w:p>
    <w:p w:rsidR="006D255D" w:rsidRPr="00A92FB3" w:rsidRDefault="006D255D">
      <w:pPr>
        <w:tabs>
          <w:tab w:val="left" w:pos="1134"/>
        </w:tabs>
        <w:suppressAutoHyphens/>
        <w:ind w:left="1134" w:hanging="1134"/>
        <w:jc w:val="both"/>
        <w:rPr>
          <w:rFonts w:ascii="Verdana" w:hAnsi="Verdana"/>
          <w:sz w:val="17"/>
          <w:szCs w:val="18"/>
        </w:rPr>
      </w:pPr>
      <w:r w:rsidRPr="00A92FB3">
        <w:rPr>
          <w:rFonts w:ascii="Verdana" w:hAnsi="Verdana"/>
          <w:sz w:val="17"/>
          <w:szCs w:val="18"/>
        </w:rPr>
        <w:tab/>
        <w:t>voorman pijpfitter – stoker - brandmeester</w:t>
      </w:r>
    </w:p>
    <w:p w:rsidR="006D255D" w:rsidRPr="00A92FB3" w:rsidRDefault="006D255D">
      <w:pPr>
        <w:tabs>
          <w:tab w:val="left" w:pos="1134"/>
        </w:tabs>
        <w:suppressAutoHyphens/>
        <w:ind w:left="1134" w:hanging="1134"/>
        <w:jc w:val="both"/>
        <w:rPr>
          <w:rFonts w:ascii="Verdana" w:hAnsi="Verdana"/>
          <w:sz w:val="17"/>
          <w:szCs w:val="18"/>
        </w:rPr>
      </w:pPr>
      <w:r w:rsidRPr="00A92FB3">
        <w:rPr>
          <w:rFonts w:ascii="Verdana" w:hAnsi="Verdana"/>
          <w:sz w:val="17"/>
          <w:szCs w:val="18"/>
        </w:rPr>
        <w:tab/>
        <w:t>voorman riffelkamer</w:t>
      </w:r>
    </w:p>
    <w:p w:rsidR="006D255D" w:rsidRPr="00A92FB3" w:rsidRDefault="006D255D">
      <w:pPr>
        <w:tabs>
          <w:tab w:val="left" w:pos="1134"/>
        </w:tabs>
        <w:suppressAutoHyphens/>
        <w:ind w:left="1134" w:hanging="1134"/>
        <w:jc w:val="both"/>
        <w:rPr>
          <w:rFonts w:ascii="Verdana" w:hAnsi="Verdana"/>
          <w:sz w:val="17"/>
          <w:szCs w:val="18"/>
        </w:rPr>
      </w:pPr>
      <w:r w:rsidRPr="00A92FB3">
        <w:rPr>
          <w:rFonts w:ascii="Verdana" w:hAnsi="Verdana"/>
          <w:sz w:val="17"/>
          <w:szCs w:val="18"/>
        </w:rPr>
        <w:tab/>
        <w:t>1e weegschalenmonteur</w:t>
      </w:r>
    </w:p>
    <w:p w:rsidR="006D255D" w:rsidRPr="00A92FB3" w:rsidRDefault="006D255D">
      <w:pPr>
        <w:tabs>
          <w:tab w:val="left" w:pos="1134"/>
        </w:tabs>
        <w:suppressAutoHyphens/>
        <w:ind w:left="1134" w:hanging="1134"/>
        <w:jc w:val="both"/>
        <w:rPr>
          <w:rFonts w:ascii="Verdana" w:hAnsi="Verdana"/>
          <w:sz w:val="17"/>
          <w:szCs w:val="18"/>
        </w:rPr>
      </w:pPr>
    </w:p>
    <w:p w:rsidR="006D255D" w:rsidRPr="00A92FB3" w:rsidRDefault="006D255D">
      <w:pPr>
        <w:tabs>
          <w:tab w:val="left" w:pos="1134"/>
        </w:tabs>
        <w:suppressAutoHyphens/>
        <w:ind w:left="1134" w:hanging="1134"/>
        <w:jc w:val="both"/>
        <w:rPr>
          <w:rFonts w:ascii="Verdana" w:hAnsi="Verdana"/>
          <w:sz w:val="17"/>
          <w:szCs w:val="18"/>
        </w:rPr>
      </w:pPr>
      <w:r w:rsidRPr="00A92FB3">
        <w:rPr>
          <w:rFonts w:ascii="Verdana" w:hAnsi="Verdana"/>
          <w:sz w:val="17"/>
          <w:szCs w:val="18"/>
        </w:rPr>
        <w:t>groep 9</w:t>
      </w:r>
      <w:r w:rsidRPr="00A92FB3">
        <w:rPr>
          <w:rFonts w:ascii="Verdana" w:hAnsi="Verdana"/>
          <w:sz w:val="17"/>
          <w:szCs w:val="18"/>
        </w:rPr>
        <w:tab/>
        <w:t>assistent chef bedrijfsbureau</w:t>
      </w:r>
    </w:p>
    <w:p w:rsidR="006D255D" w:rsidRPr="00A92FB3" w:rsidRDefault="006D255D">
      <w:pPr>
        <w:tabs>
          <w:tab w:val="left" w:pos="1134"/>
        </w:tabs>
        <w:suppressAutoHyphens/>
        <w:ind w:left="1134" w:hanging="1134"/>
        <w:jc w:val="both"/>
        <w:rPr>
          <w:rFonts w:ascii="Verdana" w:hAnsi="Verdana"/>
          <w:sz w:val="17"/>
          <w:szCs w:val="18"/>
        </w:rPr>
      </w:pPr>
      <w:r w:rsidRPr="00A92FB3">
        <w:rPr>
          <w:rFonts w:ascii="Verdana" w:hAnsi="Verdana"/>
          <w:sz w:val="17"/>
          <w:szCs w:val="18"/>
        </w:rPr>
        <w:t>155-175</w:t>
      </w:r>
      <w:r w:rsidRPr="00A92FB3">
        <w:rPr>
          <w:rFonts w:ascii="Verdana" w:hAnsi="Verdana"/>
          <w:sz w:val="17"/>
          <w:szCs w:val="18"/>
        </w:rPr>
        <w:tab/>
        <w:t>assistent verkoopleider binnendienst</w:t>
      </w:r>
    </w:p>
    <w:p w:rsidR="006D255D" w:rsidRPr="00A92FB3" w:rsidRDefault="006D255D">
      <w:pPr>
        <w:tabs>
          <w:tab w:val="left" w:pos="1134"/>
        </w:tabs>
        <w:suppressAutoHyphens/>
        <w:ind w:left="1134" w:hanging="1134"/>
        <w:jc w:val="both"/>
        <w:rPr>
          <w:rFonts w:ascii="Verdana" w:hAnsi="Verdana"/>
          <w:sz w:val="17"/>
          <w:szCs w:val="18"/>
        </w:rPr>
      </w:pPr>
      <w:r w:rsidRPr="00A92FB3">
        <w:rPr>
          <w:rFonts w:ascii="Verdana" w:hAnsi="Verdana"/>
          <w:sz w:val="17"/>
          <w:szCs w:val="18"/>
        </w:rPr>
        <w:tab/>
        <w:t>assistent verkoop molenbijproducten</w:t>
      </w:r>
    </w:p>
    <w:p w:rsidR="006D255D" w:rsidRPr="00A92FB3" w:rsidRDefault="006D255D">
      <w:pPr>
        <w:tabs>
          <w:tab w:val="left" w:pos="1134"/>
        </w:tabs>
        <w:suppressAutoHyphens/>
        <w:ind w:left="1134" w:hanging="1134"/>
        <w:jc w:val="both"/>
        <w:rPr>
          <w:rFonts w:ascii="Verdana" w:hAnsi="Verdana"/>
          <w:sz w:val="17"/>
          <w:szCs w:val="18"/>
        </w:rPr>
      </w:pPr>
      <w:r w:rsidRPr="00A92FB3">
        <w:rPr>
          <w:rFonts w:ascii="Verdana" w:hAnsi="Verdana"/>
          <w:sz w:val="17"/>
          <w:szCs w:val="18"/>
        </w:rPr>
        <w:tab/>
        <w:t>bulkexpediënt</w:t>
      </w:r>
    </w:p>
    <w:p w:rsidR="006D255D" w:rsidRPr="00A92FB3" w:rsidRDefault="006D255D">
      <w:pPr>
        <w:tabs>
          <w:tab w:val="left" w:pos="1134"/>
        </w:tabs>
        <w:suppressAutoHyphens/>
        <w:ind w:left="1134" w:hanging="1134"/>
        <w:jc w:val="both"/>
        <w:rPr>
          <w:rFonts w:ascii="Verdana" w:hAnsi="Verdana"/>
          <w:sz w:val="17"/>
          <w:szCs w:val="18"/>
        </w:rPr>
      </w:pPr>
      <w:r w:rsidRPr="00A92FB3">
        <w:rPr>
          <w:rFonts w:ascii="Verdana" w:hAnsi="Verdana"/>
          <w:sz w:val="17"/>
          <w:szCs w:val="18"/>
        </w:rPr>
        <w:tab/>
        <w:t>directiesecretaresse</w:t>
      </w:r>
    </w:p>
    <w:p w:rsidR="006D255D" w:rsidRPr="00A92FB3" w:rsidRDefault="006D255D">
      <w:pPr>
        <w:tabs>
          <w:tab w:val="left" w:pos="1134"/>
        </w:tabs>
        <w:suppressAutoHyphens/>
        <w:ind w:left="1134" w:hanging="1134"/>
        <w:jc w:val="both"/>
        <w:rPr>
          <w:rFonts w:ascii="Verdana" w:hAnsi="Verdana"/>
          <w:sz w:val="17"/>
          <w:szCs w:val="18"/>
        </w:rPr>
      </w:pPr>
      <w:r w:rsidRPr="00A92FB3">
        <w:rPr>
          <w:rFonts w:ascii="Verdana" w:hAnsi="Verdana"/>
          <w:sz w:val="17"/>
          <w:szCs w:val="18"/>
        </w:rPr>
        <w:tab/>
        <w:t>inkoper</w:t>
      </w:r>
    </w:p>
    <w:p w:rsidR="006D255D" w:rsidRPr="00A92FB3" w:rsidRDefault="006D255D">
      <w:pPr>
        <w:tabs>
          <w:tab w:val="left" w:pos="1134"/>
        </w:tabs>
        <w:suppressAutoHyphens/>
        <w:ind w:left="1134" w:hanging="1134"/>
        <w:jc w:val="both"/>
        <w:rPr>
          <w:rFonts w:ascii="Verdana" w:hAnsi="Verdana"/>
          <w:sz w:val="17"/>
          <w:szCs w:val="18"/>
        </w:rPr>
      </w:pPr>
      <w:r w:rsidRPr="00A92FB3">
        <w:rPr>
          <w:rFonts w:ascii="Verdana" w:hAnsi="Verdana"/>
          <w:sz w:val="17"/>
          <w:szCs w:val="18"/>
        </w:rPr>
        <w:tab/>
        <w:t>medewerker grootboekadministratie</w:t>
      </w:r>
    </w:p>
    <w:p w:rsidR="006D255D" w:rsidRPr="00A92FB3" w:rsidRDefault="006D255D">
      <w:pPr>
        <w:tabs>
          <w:tab w:val="left" w:pos="1134"/>
        </w:tabs>
        <w:suppressAutoHyphens/>
        <w:ind w:left="1134" w:hanging="1134"/>
        <w:jc w:val="both"/>
        <w:rPr>
          <w:rFonts w:ascii="Verdana" w:hAnsi="Verdana"/>
          <w:sz w:val="17"/>
          <w:szCs w:val="18"/>
        </w:rPr>
      </w:pPr>
      <w:r w:rsidRPr="00A92FB3">
        <w:rPr>
          <w:rFonts w:ascii="Verdana" w:hAnsi="Verdana"/>
          <w:sz w:val="17"/>
          <w:szCs w:val="18"/>
        </w:rPr>
        <w:tab/>
      </w:r>
      <w:proofErr w:type="spellStart"/>
      <w:r w:rsidRPr="00A92FB3">
        <w:rPr>
          <w:rFonts w:ascii="Verdana" w:hAnsi="Verdana"/>
          <w:sz w:val="17"/>
          <w:szCs w:val="18"/>
        </w:rPr>
        <w:t>ploegenchef</w:t>
      </w:r>
      <w:proofErr w:type="spellEnd"/>
      <w:r w:rsidRPr="00A92FB3">
        <w:rPr>
          <w:rFonts w:ascii="Verdana" w:hAnsi="Verdana"/>
          <w:sz w:val="17"/>
          <w:szCs w:val="18"/>
        </w:rPr>
        <w:t xml:space="preserve"> </w:t>
      </w:r>
    </w:p>
    <w:p w:rsidR="006D255D" w:rsidRPr="00A92FB3" w:rsidRDefault="006D255D">
      <w:pPr>
        <w:tabs>
          <w:tab w:val="left" w:pos="1134"/>
        </w:tabs>
        <w:suppressAutoHyphens/>
        <w:ind w:left="1134" w:hanging="1134"/>
        <w:jc w:val="both"/>
        <w:rPr>
          <w:rFonts w:ascii="Verdana" w:hAnsi="Verdana"/>
          <w:sz w:val="17"/>
          <w:szCs w:val="18"/>
        </w:rPr>
      </w:pPr>
      <w:r w:rsidRPr="00A92FB3">
        <w:rPr>
          <w:rFonts w:ascii="Verdana" w:hAnsi="Verdana"/>
          <w:sz w:val="17"/>
          <w:szCs w:val="18"/>
        </w:rPr>
        <w:tab/>
        <w:t>systeembeheerder</w:t>
      </w:r>
    </w:p>
    <w:p w:rsidR="006D255D" w:rsidRPr="00A92FB3" w:rsidRDefault="006D255D">
      <w:pPr>
        <w:tabs>
          <w:tab w:val="left" w:pos="1134"/>
        </w:tabs>
        <w:suppressAutoHyphens/>
        <w:ind w:left="1134" w:hanging="1134"/>
        <w:jc w:val="both"/>
        <w:rPr>
          <w:rFonts w:ascii="Verdana" w:hAnsi="Verdana"/>
          <w:sz w:val="17"/>
          <w:szCs w:val="18"/>
        </w:rPr>
      </w:pPr>
      <w:r w:rsidRPr="00A92FB3">
        <w:rPr>
          <w:rFonts w:ascii="Verdana" w:hAnsi="Verdana"/>
          <w:sz w:val="17"/>
          <w:szCs w:val="18"/>
        </w:rPr>
        <w:tab/>
        <w:t>voorman elektro / elektronica</w:t>
      </w:r>
    </w:p>
    <w:p w:rsidR="006D255D" w:rsidRPr="00A92FB3" w:rsidRDefault="006D255D">
      <w:pPr>
        <w:tabs>
          <w:tab w:val="left" w:pos="1134"/>
        </w:tabs>
        <w:suppressAutoHyphens/>
        <w:ind w:left="1134" w:hanging="1134"/>
        <w:jc w:val="both"/>
        <w:rPr>
          <w:rFonts w:ascii="Verdana" w:hAnsi="Verdana"/>
          <w:sz w:val="17"/>
          <w:szCs w:val="18"/>
        </w:rPr>
      </w:pPr>
      <w:r w:rsidRPr="00A92FB3">
        <w:rPr>
          <w:rFonts w:ascii="Verdana" w:hAnsi="Verdana"/>
          <w:sz w:val="17"/>
          <w:szCs w:val="18"/>
        </w:rPr>
        <w:tab/>
        <w:t>voorman energievoorziening</w:t>
      </w:r>
    </w:p>
    <w:p w:rsidR="006D255D" w:rsidRPr="00A92FB3" w:rsidRDefault="006D255D">
      <w:pPr>
        <w:tabs>
          <w:tab w:val="left" w:pos="1134"/>
        </w:tabs>
        <w:suppressAutoHyphens/>
        <w:ind w:left="1134" w:hanging="1134"/>
        <w:jc w:val="both"/>
        <w:rPr>
          <w:rFonts w:ascii="Verdana" w:hAnsi="Verdana"/>
          <w:sz w:val="17"/>
          <w:szCs w:val="18"/>
        </w:rPr>
      </w:pPr>
      <w:r w:rsidRPr="00A92FB3">
        <w:rPr>
          <w:rFonts w:ascii="Verdana" w:hAnsi="Verdana"/>
          <w:sz w:val="17"/>
          <w:szCs w:val="18"/>
        </w:rPr>
        <w:tab/>
        <w:t xml:space="preserve">voorman technische dienst </w:t>
      </w:r>
    </w:p>
    <w:p w:rsidR="006D255D" w:rsidRPr="00A92FB3" w:rsidRDefault="006D255D">
      <w:pPr>
        <w:tabs>
          <w:tab w:val="left" w:pos="1134"/>
        </w:tabs>
        <w:suppressAutoHyphens/>
        <w:ind w:left="1134" w:hanging="1134"/>
        <w:jc w:val="both"/>
        <w:rPr>
          <w:rFonts w:ascii="Verdana" w:hAnsi="Verdana"/>
          <w:sz w:val="17"/>
          <w:szCs w:val="18"/>
        </w:rPr>
      </w:pPr>
    </w:p>
    <w:p w:rsidR="006D255D" w:rsidRPr="00A92FB3" w:rsidRDefault="006D255D">
      <w:pPr>
        <w:tabs>
          <w:tab w:val="left" w:pos="1134"/>
        </w:tabs>
        <w:suppressAutoHyphens/>
        <w:ind w:left="1134" w:hanging="1134"/>
        <w:jc w:val="both"/>
        <w:rPr>
          <w:rFonts w:ascii="Verdana" w:hAnsi="Verdana"/>
          <w:sz w:val="17"/>
          <w:szCs w:val="18"/>
        </w:rPr>
      </w:pPr>
      <w:r w:rsidRPr="00A92FB3">
        <w:rPr>
          <w:rFonts w:ascii="Verdana" w:hAnsi="Verdana"/>
          <w:sz w:val="17"/>
          <w:szCs w:val="18"/>
        </w:rPr>
        <w:t>groep 10</w:t>
      </w:r>
      <w:r w:rsidRPr="00A92FB3">
        <w:rPr>
          <w:rFonts w:ascii="Verdana" w:hAnsi="Verdana"/>
          <w:sz w:val="17"/>
          <w:szCs w:val="18"/>
        </w:rPr>
        <w:tab/>
        <w:t>assistent op- en overslag</w:t>
      </w:r>
    </w:p>
    <w:p w:rsidR="006D255D" w:rsidRPr="00A92FB3" w:rsidRDefault="006D255D">
      <w:pPr>
        <w:tabs>
          <w:tab w:val="left" w:pos="1134"/>
        </w:tabs>
        <w:suppressAutoHyphens/>
        <w:ind w:left="1134" w:hanging="1134"/>
        <w:jc w:val="both"/>
        <w:rPr>
          <w:rFonts w:ascii="Verdana" w:hAnsi="Verdana"/>
          <w:sz w:val="17"/>
          <w:szCs w:val="18"/>
        </w:rPr>
      </w:pPr>
      <w:r w:rsidRPr="00A92FB3">
        <w:rPr>
          <w:rFonts w:ascii="Verdana" w:hAnsi="Verdana"/>
          <w:sz w:val="17"/>
          <w:szCs w:val="18"/>
        </w:rPr>
        <w:t>175-195</w:t>
      </w:r>
      <w:r w:rsidRPr="00A92FB3">
        <w:rPr>
          <w:rFonts w:ascii="Verdana" w:hAnsi="Verdana"/>
          <w:sz w:val="17"/>
          <w:szCs w:val="18"/>
        </w:rPr>
        <w:tab/>
        <w:t>bakkerij adviseur A</w:t>
      </w:r>
    </w:p>
    <w:p w:rsidR="006D255D" w:rsidRPr="00A92FB3" w:rsidRDefault="006D255D">
      <w:pPr>
        <w:tabs>
          <w:tab w:val="left" w:pos="1134"/>
        </w:tabs>
        <w:suppressAutoHyphens/>
        <w:ind w:left="1134" w:hanging="1134"/>
        <w:jc w:val="both"/>
        <w:rPr>
          <w:rFonts w:ascii="Verdana" w:hAnsi="Verdana"/>
          <w:sz w:val="17"/>
          <w:szCs w:val="18"/>
        </w:rPr>
      </w:pPr>
      <w:r w:rsidRPr="00A92FB3">
        <w:rPr>
          <w:rFonts w:ascii="Verdana" w:hAnsi="Verdana"/>
          <w:sz w:val="17"/>
          <w:szCs w:val="18"/>
        </w:rPr>
        <w:tab/>
        <w:t>chef distributie</w:t>
      </w:r>
    </w:p>
    <w:p w:rsidR="006D255D" w:rsidRPr="00A92FB3" w:rsidRDefault="006D255D">
      <w:pPr>
        <w:tabs>
          <w:tab w:val="left" w:pos="1134"/>
        </w:tabs>
        <w:suppressAutoHyphens/>
        <w:ind w:left="1134" w:hanging="1134"/>
        <w:jc w:val="both"/>
        <w:rPr>
          <w:rFonts w:ascii="Verdana" w:hAnsi="Verdana"/>
          <w:sz w:val="17"/>
          <w:szCs w:val="18"/>
        </w:rPr>
      </w:pPr>
      <w:r w:rsidRPr="00A92FB3">
        <w:rPr>
          <w:rFonts w:ascii="Verdana" w:hAnsi="Verdana"/>
          <w:sz w:val="17"/>
          <w:szCs w:val="18"/>
        </w:rPr>
        <w:tab/>
        <w:t>hoofdanalist</w:t>
      </w:r>
    </w:p>
    <w:p w:rsidR="006D255D" w:rsidRPr="00A92FB3" w:rsidRDefault="006D255D">
      <w:pPr>
        <w:tabs>
          <w:tab w:val="left" w:pos="1134"/>
        </w:tabs>
        <w:suppressAutoHyphens/>
        <w:ind w:left="1134" w:hanging="1134"/>
        <w:jc w:val="both"/>
        <w:rPr>
          <w:rFonts w:ascii="Verdana" w:hAnsi="Verdana"/>
          <w:sz w:val="17"/>
          <w:szCs w:val="18"/>
        </w:rPr>
      </w:pPr>
      <w:r w:rsidRPr="00A92FB3">
        <w:rPr>
          <w:rFonts w:ascii="Verdana" w:hAnsi="Verdana"/>
          <w:sz w:val="17"/>
          <w:szCs w:val="18"/>
        </w:rPr>
        <w:tab/>
      </w:r>
      <w:proofErr w:type="spellStart"/>
      <w:r w:rsidRPr="00A92FB3">
        <w:rPr>
          <w:rFonts w:ascii="Verdana" w:hAnsi="Verdana"/>
          <w:sz w:val="17"/>
          <w:szCs w:val="18"/>
        </w:rPr>
        <w:t>molenchef</w:t>
      </w:r>
      <w:proofErr w:type="spellEnd"/>
    </w:p>
    <w:p w:rsidR="006D255D" w:rsidRPr="00A92FB3" w:rsidRDefault="006D255D">
      <w:pPr>
        <w:tabs>
          <w:tab w:val="left" w:pos="1134"/>
        </w:tabs>
        <w:suppressAutoHyphens/>
        <w:ind w:left="1134" w:hanging="1134"/>
        <w:jc w:val="both"/>
        <w:rPr>
          <w:rFonts w:ascii="Verdana" w:hAnsi="Verdana"/>
          <w:sz w:val="17"/>
          <w:szCs w:val="18"/>
        </w:rPr>
      </w:pPr>
      <w:r w:rsidRPr="00A92FB3">
        <w:rPr>
          <w:rFonts w:ascii="Verdana" w:hAnsi="Verdana"/>
          <w:sz w:val="17"/>
          <w:szCs w:val="18"/>
        </w:rPr>
        <w:tab/>
      </w:r>
      <w:proofErr w:type="spellStart"/>
      <w:r w:rsidRPr="00A92FB3">
        <w:rPr>
          <w:rFonts w:ascii="Verdana" w:hAnsi="Verdana"/>
          <w:sz w:val="17"/>
          <w:szCs w:val="18"/>
        </w:rPr>
        <w:t>plv</w:t>
      </w:r>
      <w:proofErr w:type="spellEnd"/>
      <w:r w:rsidRPr="00A92FB3">
        <w:rPr>
          <w:rFonts w:ascii="Verdana" w:hAnsi="Verdana"/>
          <w:sz w:val="17"/>
          <w:szCs w:val="18"/>
        </w:rPr>
        <w:t xml:space="preserve">. chef </w:t>
      </w:r>
      <w:proofErr w:type="spellStart"/>
      <w:r w:rsidRPr="00A92FB3">
        <w:rPr>
          <w:rFonts w:ascii="Verdana" w:hAnsi="Verdana"/>
          <w:sz w:val="17"/>
          <w:szCs w:val="18"/>
        </w:rPr>
        <w:t>deb.adm</w:t>
      </w:r>
      <w:proofErr w:type="spellEnd"/>
      <w:r w:rsidRPr="00A92FB3">
        <w:rPr>
          <w:rFonts w:ascii="Verdana" w:hAnsi="Verdana"/>
          <w:sz w:val="17"/>
          <w:szCs w:val="18"/>
        </w:rPr>
        <w:t>./</w:t>
      </w:r>
      <w:proofErr w:type="spellStart"/>
      <w:r w:rsidRPr="00A92FB3">
        <w:rPr>
          <w:rFonts w:ascii="Verdana" w:hAnsi="Verdana"/>
          <w:sz w:val="17"/>
          <w:szCs w:val="18"/>
        </w:rPr>
        <w:t>kb.grootboek</w:t>
      </w:r>
      <w:proofErr w:type="spellEnd"/>
      <w:r w:rsidRPr="00A92FB3">
        <w:rPr>
          <w:rFonts w:ascii="Verdana" w:hAnsi="Verdana"/>
          <w:sz w:val="17"/>
          <w:szCs w:val="18"/>
        </w:rPr>
        <w:t xml:space="preserve"> adm.</w:t>
      </w:r>
    </w:p>
    <w:p w:rsidR="006D255D" w:rsidRPr="00A92FB3" w:rsidRDefault="006D255D">
      <w:pPr>
        <w:tabs>
          <w:tab w:val="left" w:pos="1134"/>
        </w:tabs>
        <w:suppressAutoHyphens/>
        <w:ind w:left="1134" w:hanging="1134"/>
        <w:jc w:val="both"/>
        <w:rPr>
          <w:rFonts w:ascii="Verdana" w:hAnsi="Verdana"/>
          <w:sz w:val="17"/>
          <w:szCs w:val="18"/>
        </w:rPr>
      </w:pPr>
      <w:r w:rsidRPr="00A92FB3">
        <w:rPr>
          <w:rFonts w:ascii="Verdana" w:hAnsi="Verdana"/>
          <w:sz w:val="17"/>
          <w:szCs w:val="18"/>
        </w:rPr>
        <w:tab/>
        <w:t>Tekenaar - constructeur</w:t>
      </w:r>
    </w:p>
    <w:p w:rsidR="006D255D" w:rsidRPr="00A92FB3" w:rsidRDefault="006D255D">
      <w:pPr>
        <w:tabs>
          <w:tab w:val="left" w:pos="1134"/>
        </w:tabs>
        <w:suppressAutoHyphens/>
        <w:ind w:left="1134" w:hanging="1134"/>
        <w:jc w:val="both"/>
        <w:rPr>
          <w:rFonts w:ascii="Verdana" w:hAnsi="Verdana"/>
          <w:sz w:val="17"/>
          <w:szCs w:val="18"/>
        </w:rPr>
      </w:pPr>
      <w:r w:rsidRPr="00A92FB3">
        <w:rPr>
          <w:rFonts w:ascii="Verdana" w:hAnsi="Verdana"/>
          <w:sz w:val="17"/>
          <w:szCs w:val="18"/>
        </w:rPr>
        <w:tab/>
        <w:t xml:space="preserve">vertegenwoordiger - adviseur </w:t>
      </w:r>
    </w:p>
    <w:p w:rsidR="006D255D" w:rsidRPr="00A92FB3" w:rsidRDefault="006D255D">
      <w:pPr>
        <w:tabs>
          <w:tab w:val="left" w:pos="1134"/>
        </w:tabs>
        <w:suppressAutoHyphens/>
        <w:ind w:left="1134" w:hanging="1134"/>
        <w:jc w:val="both"/>
        <w:rPr>
          <w:rFonts w:ascii="Verdana" w:hAnsi="Verdana"/>
          <w:sz w:val="17"/>
          <w:szCs w:val="18"/>
        </w:rPr>
      </w:pPr>
    </w:p>
    <w:p w:rsidR="006D255D" w:rsidRPr="00A92FB3" w:rsidRDefault="006D255D">
      <w:pPr>
        <w:tabs>
          <w:tab w:val="left" w:pos="1134"/>
        </w:tabs>
        <w:suppressAutoHyphens/>
        <w:ind w:left="1134" w:hanging="1134"/>
        <w:jc w:val="both"/>
        <w:rPr>
          <w:rFonts w:ascii="Verdana" w:hAnsi="Verdana"/>
          <w:sz w:val="17"/>
          <w:szCs w:val="18"/>
        </w:rPr>
      </w:pPr>
      <w:r w:rsidRPr="00A92FB3">
        <w:rPr>
          <w:rFonts w:ascii="Verdana" w:hAnsi="Verdana"/>
          <w:sz w:val="17"/>
          <w:szCs w:val="18"/>
        </w:rPr>
        <w:t>groep 11</w:t>
      </w:r>
      <w:r w:rsidRPr="00A92FB3">
        <w:rPr>
          <w:rFonts w:ascii="Verdana" w:hAnsi="Verdana"/>
          <w:sz w:val="17"/>
          <w:szCs w:val="18"/>
        </w:rPr>
        <w:tab/>
        <w:t>administrateur</w:t>
      </w:r>
    </w:p>
    <w:p w:rsidR="006D255D" w:rsidRPr="00A92FB3" w:rsidRDefault="006D255D">
      <w:pPr>
        <w:tabs>
          <w:tab w:val="left" w:pos="1134"/>
        </w:tabs>
        <w:suppressAutoHyphens/>
        <w:ind w:left="1134" w:hanging="1134"/>
        <w:jc w:val="both"/>
        <w:rPr>
          <w:rFonts w:ascii="Verdana" w:hAnsi="Verdana"/>
          <w:sz w:val="17"/>
          <w:szCs w:val="18"/>
        </w:rPr>
      </w:pPr>
      <w:r w:rsidRPr="00A92FB3">
        <w:rPr>
          <w:rFonts w:ascii="Verdana" w:hAnsi="Verdana"/>
          <w:sz w:val="17"/>
          <w:szCs w:val="18"/>
        </w:rPr>
        <w:t xml:space="preserve">195-215 </w:t>
      </w:r>
      <w:r w:rsidRPr="00A92FB3">
        <w:rPr>
          <w:rFonts w:ascii="Verdana" w:hAnsi="Verdana"/>
          <w:sz w:val="17"/>
          <w:szCs w:val="18"/>
        </w:rPr>
        <w:tab/>
        <w:t>assistent chef energievoorziening</w:t>
      </w:r>
    </w:p>
    <w:p w:rsidR="006D255D" w:rsidRPr="00A92FB3" w:rsidRDefault="006D255D">
      <w:pPr>
        <w:tabs>
          <w:tab w:val="left" w:pos="1134"/>
        </w:tabs>
        <w:suppressAutoHyphens/>
        <w:ind w:left="1134" w:hanging="1134"/>
        <w:jc w:val="both"/>
        <w:rPr>
          <w:rFonts w:ascii="Verdana" w:hAnsi="Verdana"/>
          <w:sz w:val="17"/>
          <w:szCs w:val="18"/>
        </w:rPr>
      </w:pPr>
      <w:r w:rsidRPr="00A92FB3">
        <w:rPr>
          <w:rFonts w:ascii="Verdana" w:hAnsi="Verdana"/>
          <w:sz w:val="17"/>
          <w:szCs w:val="18"/>
        </w:rPr>
        <w:tab/>
        <w:t>assistent chef laboratorium</w:t>
      </w:r>
    </w:p>
    <w:p w:rsidR="006D255D" w:rsidRPr="00A92FB3" w:rsidRDefault="006D255D">
      <w:pPr>
        <w:tabs>
          <w:tab w:val="left" w:pos="1134"/>
        </w:tabs>
        <w:suppressAutoHyphens/>
        <w:ind w:left="1134" w:hanging="1134"/>
        <w:jc w:val="both"/>
        <w:rPr>
          <w:rFonts w:ascii="Verdana" w:hAnsi="Verdana"/>
          <w:sz w:val="17"/>
          <w:szCs w:val="18"/>
        </w:rPr>
      </w:pPr>
      <w:r w:rsidRPr="00A92FB3">
        <w:rPr>
          <w:rFonts w:ascii="Verdana" w:hAnsi="Verdana"/>
          <w:sz w:val="17"/>
          <w:szCs w:val="18"/>
        </w:rPr>
        <w:tab/>
        <w:t>assistent productieleider</w:t>
      </w:r>
    </w:p>
    <w:p w:rsidR="006D255D" w:rsidRPr="00A92FB3" w:rsidRDefault="006D255D">
      <w:pPr>
        <w:tabs>
          <w:tab w:val="left" w:pos="1134"/>
        </w:tabs>
        <w:suppressAutoHyphens/>
        <w:ind w:left="1134" w:hanging="1134"/>
        <w:jc w:val="both"/>
        <w:rPr>
          <w:rFonts w:ascii="Verdana" w:hAnsi="Verdana"/>
          <w:sz w:val="17"/>
          <w:szCs w:val="18"/>
        </w:rPr>
      </w:pPr>
      <w:r w:rsidRPr="00A92FB3">
        <w:rPr>
          <w:rFonts w:ascii="Verdana" w:hAnsi="Verdana"/>
          <w:sz w:val="17"/>
          <w:szCs w:val="18"/>
        </w:rPr>
        <w:tab/>
        <w:t>bakkerij adviseur B</w:t>
      </w:r>
    </w:p>
    <w:p w:rsidR="006D255D" w:rsidRPr="00A92FB3" w:rsidRDefault="006D255D">
      <w:pPr>
        <w:tabs>
          <w:tab w:val="left" w:pos="1134"/>
        </w:tabs>
        <w:suppressAutoHyphens/>
        <w:ind w:left="1134" w:hanging="1134"/>
        <w:jc w:val="both"/>
        <w:rPr>
          <w:rFonts w:ascii="Verdana" w:hAnsi="Verdana"/>
          <w:sz w:val="17"/>
          <w:szCs w:val="18"/>
        </w:rPr>
      </w:pPr>
      <w:r w:rsidRPr="00A92FB3">
        <w:rPr>
          <w:rFonts w:ascii="Verdana" w:hAnsi="Verdana"/>
          <w:sz w:val="17"/>
          <w:szCs w:val="18"/>
        </w:rPr>
        <w:tab/>
      </w:r>
      <w:proofErr w:type="spellStart"/>
      <w:r w:rsidRPr="00A92FB3">
        <w:rPr>
          <w:rFonts w:ascii="Verdana" w:hAnsi="Verdana"/>
          <w:sz w:val="17"/>
          <w:szCs w:val="18"/>
        </w:rPr>
        <w:t>baktechnisch</w:t>
      </w:r>
      <w:proofErr w:type="spellEnd"/>
      <w:r w:rsidRPr="00A92FB3">
        <w:rPr>
          <w:rFonts w:ascii="Verdana" w:hAnsi="Verdana"/>
          <w:sz w:val="17"/>
          <w:szCs w:val="18"/>
        </w:rPr>
        <w:t xml:space="preserve"> adviseur banket</w:t>
      </w:r>
    </w:p>
    <w:p w:rsidR="006D255D" w:rsidRPr="00A92FB3" w:rsidRDefault="006D255D">
      <w:pPr>
        <w:tabs>
          <w:tab w:val="left" w:pos="1134"/>
        </w:tabs>
        <w:suppressAutoHyphens/>
        <w:ind w:left="1134" w:hanging="1134"/>
        <w:jc w:val="both"/>
        <w:rPr>
          <w:rFonts w:ascii="Verdana" w:hAnsi="Verdana"/>
          <w:sz w:val="17"/>
          <w:szCs w:val="18"/>
        </w:rPr>
      </w:pPr>
      <w:r w:rsidRPr="00A92FB3">
        <w:rPr>
          <w:rFonts w:ascii="Verdana" w:hAnsi="Verdana"/>
          <w:sz w:val="17"/>
          <w:szCs w:val="18"/>
        </w:rPr>
        <w:tab/>
        <w:t>bedrijfsinstructeur - proefmolenaar</w:t>
      </w:r>
    </w:p>
    <w:p w:rsidR="006D255D" w:rsidRPr="00A92FB3" w:rsidRDefault="006D255D">
      <w:pPr>
        <w:tabs>
          <w:tab w:val="left" w:pos="1134"/>
        </w:tabs>
        <w:suppressAutoHyphens/>
        <w:ind w:left="1134" w:hanging="1134"/>
        <w:jc w:val="both"/>
        <w:rPr>
          <w:rFonts w:ascii="Verdana" w:hAnsi="Verdana"/>
          <w:sz w:val="17"/>
          <w:szCs w:val="18"/>
        </w:rPr>
      </w:pPr>
      <w:r w:rsidRPr="00A92FB3">
        <w:rPr>
          <w:rFonts w:ascii="Verdana" w:hAnsi="Verdana"/>
          <w:sz w:val="17"/>
          <w:szCs w:val="18"/>
        </w:rPr>
        <w:tab/>
        <w:t>bouwkundige</w:t>
      </w:r>
    </w:p>
    <w:p w:rsidR="006D255D" w:rsidRPr="00A92FB3" w:rsidRDefault="006D255D">
      <w:pPr>
        <w:tabs>
          <w:tab w:val="left" w:pos="1134"/>
        </w:tabs>
        <w:suppressAutoHyphens/>
        <w:ind w:left="1134" w:hanging="1134"/>
        <w:jc w:val="both"/>
        <w:rPr>
          <w:rFonts w:ascii="Verdana" w:hAnsi="Verdana"/>
          <w:sz w:val="17"/>
          <w:szCs w:val="18"/>
        </w:rPr>
      </w:pPr>
      <w:r w:rsidRPr="00A92FB3">
        <w:rPr>
          <w:rFonts w:ascii="Verdana" w:hAnsi="Verdana"/>
          <w:sz w:val="17"/>
          <w:szCs w:val="18"/>
        </w:rPr>
        <w:lastRenderedPageBreak/>
        <w:tab/>
        <w:t>chef bedrijfsbureau</w:t>
      </w:r>
    </w:p>
    <w:p w:rsidR="006D255D" w:rsidRPr="00A92FB3" w:rsidRDefault="006D255D">
      <w:pPr>
        <w:tabs>
          <w:tab w:val="left" w:pos="1134"/>
        </w:tabs>
        <w:suppressAutoHyphens/>
        <w:ind w:left="1134" w:hanging="1134"/>
        <w:jc w:val="both"/>
        <w:rPr>
          <w:rFonts w:ascii="Verdana" w:hAnsi="Verdana"/>
          <w:sz w:val="17"/>
          <w:szCs w:val="18"/>
        </w:rPr>
      </w:pPr>
      <w:r w:rsidRPr="00A92FB3">
        <w:rPr>
          <w:rFonts w:ascii="Verdana" w:hAnsi="Verdana"/>
          <w:sz w:val="17"/>
          <w:szCs w:val="18"/>
        </w:rPr>
        <w:tab/>
        <w:t>chef distributieplanning</w:t>
      </w:r>
    </w:p>
    <w:p w:rsidR="006D255D" w:rsidRPr="00A92FB3" w:rsidRDefault="006D255D">
      <w:pPr>
        <w:tabs>
          <w:tab w:val="left" w:pos="1134"/>
        </w:tabs>
        <w:suppressAutoHyphens/>
        <w:ind w:left="1134" w:hanging="1134"/>
        <w:jc w:val="both"/>
        <w:rPr>
          <w:rFonts w:ascii="Verdana" w:hAnsi="Verdana"/>
          <w:sz w:val="17"/>
          <w:szCs w:val="18"/>
        </w:rPr>
      </w:pPr>
      <w:r w:rsidRPr="00A92FB3">
        <w:rPr>
          <w:rFonts w:ascii="Verdana" w:hAnsi="Verdana"/>
          <w:sz w:val="17"/>
          <w:szCs w:val="18"/>
        </w:rPr>
        <w:tab/>
        <w:t>productiechef</w:t>
      </w:r>
    </w:p>
    <w:p w:rsidR="006D255D" w:rsidRPr="00A92FB3" w:rsidRDefault="006D255D">
      <w:pPr>
        <w:tabs>
          <w:tab w:val="left" w:pos="1134"/>
        </w:tabs>
        <w:suppressAutoHyphens/>
        <w:ind w:left="1134" w:hanging="1134"/>
        <w:jc w:val="both"/>
        <w:rPr>
          <w:rFonts w:ascii="Verdana" w:hAnsi="Verdana"/>
          <w:sz w:val="17"/>
          <w:szCs w:val="18"/>
        </w:rPr>
      </w:pPr>
      <w:r w:rsidRPr="00A92FB3">
        <w:rPr>
          <w:rFonts w:ascii="Verdana" w:hAnsi="Verdana"/>
          <w:sz w:val="17"/>
          <w:szCs w:val="18"/>
        </w:rPr>
        <w:tab/>
        <w:t>projectleider proces automatisering</w:t>
      </w:r>
    </w:p>
    <w:p w:rsidR="006D255D" w:rsidRPr="00A92FB3" w:rsidRDefault="006D255D">
      <w:pPr>
        <w:tabs>
          <w:tab w:val="left" w:pos="1134"/>
        </w:tabs>
        <w:suppressAutoHyphens/>
        <w:ind w:left="1134" w:hanging="1134"/>
        <w:jc w:val="both"/>
        <w:rPr>
          <w:rFonts w:ascii="Verdana" w:hAnsi="Verdana"/>
          <w:sz w:val="17"/>
          <w:szCs w:val="18"/>
        </w:rPr>
      </w:pPr>
      <w:r w:rsidRPr="00A92FB3">
        <w:rPr>
          <w:rFonts w:ascii="Verdana" w:hAnsi="Verdana"/>
          <w:sz w:val="17"/>
          <w:szCs w:val="18"/>
        </w:rPr>
        <w:tab/>
      </w:r>
      <w:proofErr w:type="spellStart"/>
      <w:r w:rsidRPr="00A92FB3">
        <w:rPr>
          <w:rFonts w:ascii="Verdana" w:hAnsi="Verdana"/>
          <w:sz w:val="17"/>
          <w:szCs w:val="18"/>
        </w:rPr>
        <w:t>Plv</w:t>
      </w:r>
      <w:proofErr w:type="spellEnd"/>
      <w:r w:rsidRPr="00A92FB3">
        <w:rPr>
          <w:rFonts w:ascii="Verdana" w:hAnsi="Verdana"/>
          <w:sz w:val="17"/>
          <w:szCs w:val="18"/>
        </w:rPr>
        <w:t>. afd. chef EDP</w:t>
      </w:r>
    </w:p>
    <w:p w:rsidR="006D255D" w:rsidRPr="00A92FB3" w:rsidRDefault="006D255D">
      <w:pPr>
        <w:tabs>
          <w:tab w:val="left" w:pos="1134"/>
        </w:tabs>
        <w:suppressAutoHyphens/>
        <w:ind w:left="1134" w:hanging="1134"/>
        <w:jc w:val="both"/>
        <w:rPr>
          <w:rFonts w:ascii="Verdana" w:hAnsi="Verdana"/>
          <w:sz w:val="17"/>
          <w:szCs w:val="18"/>
        </w:rPr>
      </w:pPr>
    </w:p>
    <w:p w:rsidR="006D255D" w:rsidRPr="00A92FB3" w:rsidRDefault="006D255D">
      <w:pPr>
        <w:tabs>
          <w:tab w:val="left" w:pos="1134"/>
        </w:tabs>
        <w:suppressAutoHyphens/>
        <w:ind w:left="1134" w:hanging="1134"/>
        <w:jc w:val="both"/>
        <w:rPr>
          <w:rFonts w:ascii="Verdana" w:hAnsi="Verdana"/>
          <w:sz w:val="17"/>
          <w:szCs w:val="18"/>
        </w:rPr>
      </w:pPr>
      <w:r w:rsidRPr="00A92FB3">
        <w:rPr>
          <w:rFonts w:ascii="Verdana" w:hAnsi="Verdana"/>
          <w:sz w:val="17"/>
          <w:szCs w:val="18"/>
        </w:rPr>
        <w:t>groep 12</w:t>
      </w:r>
      <w:r w:rsidRPr="00A92FB3">
        <w:rPr>
          <w:rFonts w:ascii="Verdana" w:hAnsi="Verdana"/>
          <w:sz w:val="17"/>
          <w:szCs w:val="18"/>
        </w:rPr>
        <w:tab/>
        <w:t>adviseur sales promotion</w:t>
      </w:r>
    </w:p>
    <w:p w:rsidR="006D255D" w:rsidRPr="00A92FB3" w:rsidRDefault="006D255D">
      <w:pPr>
        <w:tabs>
          <w:tab w:val="left" w:pos="1134"/>
        </w:tabs>
        <w:suppressAutoHyphens/>
        <w:ind w:left="1134" w:hanging="1134"/>
        <w:jc w:val="both"/>
        <w:rPr>
          <w:rFonts w:ascii="Verdana" w:hAnsi="Verdana"/>
          <w:sz w:val="17"/>
          <w:szCs w:val="18"/>
        </w:rPr>
      </w:pPr>
      <w:r w:rsidRPr="00A92FB3">
        <w:rPr>
          <w:rFonts w:ascii="Verdana" w:hAnsi="Verdana"/>
          <w:sz w:val="17"/>
          <w:szCs w:val="18"/>
        </w:rPr>
        <w:t>215-240</w:t>
      </w:r>
      <w:r w:rsidRPr="00A92FB3">
        <w:rPr>
          <w:rFonts w:ascii="Verdana" w:hAnsi="Verdana"/>
          <w:sz w:val="17"/>
          <w:szCs w:val="18"/>
        </w:rPr>
        <w:tab/>
        <w:t>assistent controller</w:t>
      </w:r>
    </w:p>
    <w:p w:rsidR="006D255D" w:rsidRPr="00A92FB3" w:rsidRDefault="006D255D">
      <w:pPr>
        <w:tabs>
          <w:tab w:val="left" w:pos="1134"/>
        </w:tabs>
        <w:suppressAutoHyphens/>
        <w:ind w:left="1134" w:hanging="1134"/>
        <w:jc w:val="both"/>
        <w:rPr>
          <w:rFonts w:ascii="Verdana" w:hAnsi="Verdana"/>
          <w:sz w:val="17"/>
          <w:szCs w:val="18"/>
        </w:rPr>
      </w:pPr>
      <w:r w:rsidRPr="00A92FB3">
        <w:rPr>
          <w:rFonts w:ascii="Verdana" w:hAnsi="Verdana"/>
          <w:sz w:val="17"/>
          <w:szCs w:val="18"/>
        </w:rPr>
        <w:tab/>
        <w:t>1</w:t>
      </w:r>
      <w:r w:rsidRPr="00A92FB3">
        <w:rPr>
          <w:rFonts w:ascii="Verdana" w:hAnsi="Verdana"/>
          <w:sz w:val="17"/>
          <w:szCs w:val="18"/>
          <w:vertAlign w:val="superscript"/>
        </w:rPr>
        <w:t>e</w:t>
      </w:r>
      <w:r w:rsidRPr="00A92FB3">
        <w:rPr>
          <w:rFonts w:ascii="Verdana" w:hAnsi="Verdana"/>
          <w:sz w:val="17"/>
          <w:szCs w:val="18"/>
        </w:rPr>
        <w:t xml:space="preserve"> assistent productieleider</w:t>
      </w:r>
    </w:p>
    <w:p w:rsidR="006D255D" w:rsidRPr="00A92FB3" w:rsidRDefault="006D255D">
      <w:pPr>
        <w:tabs>
          <w:tab w:val="left" w:pos="1134"/>
        </w:tabs>
        <w:suppressAutoHyphens/>
        <w:ind w:left="1134" w:hanging="1134"/>
        <w:jc w:val="both"/>
        <w:rPr>
          <w:rFonts w:ascii="Verdana" w:hAnsi="Verdana"/>
          <w:sz w:val="17"/>
          <w:szCs w:val="18"/>
        </w:rPr>
      </w:pPr>
      <w:r w:rsidRPr="00A92FB3">
        <w:rPr>
          <w:rFonts w:ascii="Verdana" w:hAnsi="Verdana"/>
          <w:sz w:val="17"/>
          <w:szCs w:val="18"/>
        </w:rPr>
        <w:tab/>
        <w:t>chef D/K en grootboekadministratie</w:t>
      </w:r>
    </w:p>
    <w:p w:rsidR="006D255D" w:rsidRPr="00A92FB3" w:rsidRDefault="006D255D">
      <w:pPr>
        <w:tabs>
          <w:tab w:val="left" w:pos="1134"/>
        </w:tabs>
        <w:suppressAutoHyphens/>
        <w:ind w:left="1134" w:hanging="1134"/>
        <w:jc w:val="both"/>
        <w:rPr>
          <w:rFonts w:ascii="Verdana" w:hAnsi="Verdana"/>
          <w:sz w:val="17"/>
          <w:szCs w:val="18"/>
        </w:rPr>
      </w:pPr>
      <w:r w:rsidRPr="00A92FB3">
        <w:rPr>
          <w:rFonts w:ascii="Verdana" w:hAnsi="Verdana"/>
          <w:sz w:val="17"/>
          <w:szCs w:val="18"/>
        </w:rPr>
        <w:tab/>
        <w:t>chef energievoorziening</w:t>
      </w:r>
    </w:p>
    <w:p w:rsidR="006D255D" w:rsidRPr="00A92FB3" w:rsidRDefault="006D255D">
      <w:pPr>
        <w:tabs>
          <w:tab w:val="left" w:pos="1134"/>
        </w:tabs>
        <w:suppressAutoHyphens/>
        <w:ind w:left="1134" w:hanging="1134"/>
        <w:jc w:val="both"/>
        <w:rPr>
          <w:rFonts w:ascii="Verdana" w:hAnsi="Verdana"/>
          <w:sz w:val="17"/>
          <w:szCs w:val="18"/>
        </w:rPr>
      </w:pPr>
      <w:r w:rsidRPr="00A92FB3">
        <w:rPr>
          <w:rFonts w:ascii="Verdana" w:hAnsi="Verdana"/>
          <w:sz w:val="17"/>
          <w:szCs w:val="18"/>
        </w:rPr>
        <w:tab/>
        <w:t>chef mechanische werkplaatsen</w:t>
      </w:r>
    </w:p>
    <w:p w:rsidR="006D255D" w:rsidRPr="00A92FB3" w:rsidRDefault="006D255D">
      <w:pPr>
        <w:tabs>
          <w:tab w:val="left" w:pos="1134"/>
        </w:tabs>
        <w:suppressAutoHyphens/>
        <w:ind w:left="1134" w:hanging="1134"/>
        <w:jc w:val="both"/>
        <w:rPr>
          <w:rFonts w:ascii="Verdana" w:hAnsi="Verdana"/>
          <w:sz w:val="17"/>
          <w:szCs w:val="18"/>
        </w:rPr>
      </w:pPr>
      <w:r w:rsidRPr="00A92FB3">
        <w:rPr>
          <w:rFonts w:ascii="Verdana" w:hAnsi="Verdana"/>
          <w:sz w:val="17"/>
          <w:szCs w:val="18"/>
        </w:rPr>
        <w:tab/>
        <w:t>chef technische inkoop</w:t>
      </w:r>
    </w:p>
    <w:p w:rsidR="006D255D" w:rsidRPr="00A92FB3" w:rsidRDefault="006D255D">
      <w:pPr>
        <w:tabs>
          <w:tab w:val="left" w:pos="1134"/>
        </w:tabs>
        <w:suppressAutoHyphens/>
        <w:ind w:left="1134" w:hanging="1134"/>
        <w:jc w:val="both"/>
        <w:rPr>
          <w:rFonts w:ascii="Verdana" w:hAnsi="Verdana"/>
          <w:sz w:val="17"/>
          <w:szCs w:val="18"/>
        </w:rPr>
      </w:pPr>
      <w:r w:rsidRPr="00A92FB3">
        <w:rPr>
          <w:rFonts w:ascii="Verdana" w:hAnsi="Verdana"/>
          <w:sz w:val="17"/>
          <w:szCs w:val="18"/>
        </w:rPr>
        <w:tab/>
        <w:t>hoofd op- en overslag</w:t>
      </w:r>
    </w:p>
    <w:p w:rsidR="006D255D" w:rsidRPr="00A92FB3" w:rsidRDefault="006D255D">
      <w:pPr>
        <w:tabs>
          <w:tab w:val="left" w:pos="1134"/>
        </w:tabs>
        <w:suppressAutoHyphens/>
        <w:ind w:left="1134" w:hanging="1134"/>
        <w:jc w:val="both"/>
        <w:rPr>
          <w:rFonts w:ascii="Verdana" w:hAnsi="Verdana"/>
          <w:sz w:val="17"/>
          <w:szCs w:val="18"/>
        </w:rPr>
      </w:pPr>
      <w:r w:rsidRPr="00A92FB3">
        <w:rPr>
          <w:rFonts w:ascii="Verdana" w:hAnsi="Verdana"/>
          <w:sz w:val="17"/>
          <w:szCs w:val="18"/>
        </w:rPr>
        <w:tab/>
        <w:t>product manager</w:t>
      </w:r>
    </w:p>
    <w:p w:rsidR="006D255D" w:rsidRPr="00A92FB3" w:rsidRDefault="006D255D">
      <w:pPr>
        <w:tabs>
          <w:tab w:val="left" w:pos="1134"/>
        </w:tabs>
        <w:suppressAutoHyphens/>
        <w:ind w:left="1134" w:hanging="1134"/>
        <w:jc w:val="both"/>
        <w:rPr>
          <w:rFonts w:ascii="Verdana" w:hAnsi="Verdana"/>
          <w:sz w:val="17"/>
          <w:szCs w:val="18"/>
        </w:rPr>
      </w:pPr>
      <w:r w:rsidRPr="00A92FB3">
        <w:rPr>
          <w:rFonts w:ascii="Verdana" w:hAnsi="Verdana"/>
          <w:sz w:val="17"/>
          <w:szCs w:val="18"/>
        </w:rPr>
        <w:tab/>
        <w:t>regionale verkoopleider</w:t>
      </w:r>
    </w:p>
    <w:p w:rsidR="006D255D" w:rsidRPr="00A92FB3" w:rsidRDefault="006D255D">
      <w:pPr>
        <w:tabs>
          <w:tab w:val="left" w:pos="1134"/>
        </w:tabs>
        <w:suppressAutoHyphens/>
        <w:ind w:left="1134" w:hanging="1134"/>
        <w:jc w:val="both"/>
        <w:rPr>
          <w:rFonts w:ascii="Verdana" w:hAnsi="Verdana"/>
          <w:sz w:val="17"/>
          <w:szCs w:val="18"/>
        </w:rPr>
      </w:pPr>
      <w:r w:rsidRPr="00A92FB3">
        <w:rPr>
          <w:rFonts w:ascii="Verdana" w:hAnsi="Verdana"/>
          <w:sz w:val="17"/>
          <w:szCs w:val="18"/>
        </w:rPr>
        <w:tab/>
        <w:t>verkoopleider binnendienst</w:t>
      </w:r>
    </w:p>
    <w:p w:rsidR="006D255D" w:rsidRPr="00A92FB3" w:rsidRDefault="006D255D">
      <w:pPr>
        <w:suppressAutoHyphens/>
        <w:jc w:val="both"/>
        <w:rPr>
          <w:rFonts w:ascii="Verdana" w:hAnsi="Verdana"/>
          <w:sz w:val="17"/>
          <w:szCs w:val="18"/>
        </w:rPr>
      </w:pPr>
      <w:r w:rsidRPr="00A92FB3">
        <w:rPr>
          <w:rFonts w:ascii="Verdana" w:hAnsi="Verdana"/>
          <w:sz w:val="17"/>
          <w:szCs w:val="18"/>
        </w:rPr>
        <w:br w:type="page"/>
      </w:r>
    </w:p>
    <w:p w:rsidR="006D255D" w:rsidRPr="00A92FB3" w:rsidRDefault="006D255D">
      <w:pPr>
        <w:pStyle w:val="Kop1"/>
        <w:rPr>
          <w:rFonts w:ascii="Verdana" w:hAnsi="Verdana"/>
          <w:sz w:val="17"/>
          <w:szCs w:val="18"/>
        </w:rPr>
      </w:pPr>
      <w:bookmarkStart w:id="157" w:name="_Toc211750294"/>
      <w:bookmarkStart w:id="158" w:name="_Toc211916804"/>
      <w:bookmarkStart w:id="159" w:name="_Toc415213082"/>
      <w:r w:rsidRPr="00A92FB3">
        <w:rPr>
          <w:rFonts w:ascii="Verdana" w:hAnsi="Verdana"/>
          <w:sz w:val="17"/>
          <w:szCs w:val="18"/>
        </w:rPr>
        <w:lastRenderedPageBreak/>
        <w:t>Bijlage II</w:t>
      </w:r>
      <w:bookmarkEnd w:id="157"/>
      <w:bookmarkEnd w:id="158"/>
      <w:bookmarkEnd w:id="159"/>
    </w:p>
    <w:p w:rsidR="006D255D" w:rsidRPr="00A92FB3" w:rsidRDefault="006D255D">
      <w:pPr>
        <w:pStyle w:val="Kop2"/>
        <w:rPr>
          <w:rFonts w:ascii="Verdana" w:hAnsi="Verdana"/>
          <w:sz w:val="17"/>
          <w:szCs w:val="18"/>
        </w:rPr>
      </w:pPr>
      <w:bookmarkStart w:id="160" w:name="_Toc211750295"/>
      <w:bookmarkStart w:id="161" w:name="_Toc211916805"/>
      <w:bookmarkStart w:id="162" w:name="_Toc415213083"/>
      <w:r w:rsidRPr="00A92FB3">
        <w:rPr>
          <w:rFonts w:ascii="Verdana" w:hAnsi="Verdana"/>
          <w:sz w:val="17"/>
          <w:szCs w:val="18"/>
        </w:rPr>
        <w:t>Salaris</w:t>
      </w:r>
      <w:bookmarkEnd w:id="160"/>
      <w:bookmarkEnd w:id="161"/>
      <w:bookmarkEnd w:id="162"/>
      <w:r w:rsidRPr="00A92FB3">
        <w:rPr>
          <w:rFonts w:ascii="Verdana" w:hAnsi="Verdana"/>
          <w:sz w:val="17"/>
          <w:szCs w:val="18"/>
        </w:rPr>
        <w:t xml:space="preserve"> </w:t>
      </w:r>
    </w:p>
    <w:p w:rsidR="006D255D" w:rsidRPr="00A92FB3" w:rsidRDefault="006D255D">
      <w:pPr>
        <w:rPr>
          <w:rFonts w:ascii="Verdana" w:hAnsi="Verdana"/>
          <w:b/>
          <w:sz w:val="17"/>
          <w:szCs w:val="18"/>
        </w:rPr>
      </w:pPr>
    </w:p>
    <w:p w:rsidR="006D255D" w:rsidRPr="00A92FB3" w:rsidRDefault="006D255D">
      <w:pPr>
        <w:rPr>
          <w:rFonts w:ascii="Verdana" w:hAnsi="Verdana"/>
          <w:sz w:val="17"/>
          <w:szCs w:val="18"/>
        </w:rPr>
      </w:pPr>
      <w:r w:rsidRPr="00A92FB3">
        <w:rPr>
          <w:rFonts w:ascii="Verdana" w:hAnsi="Verdana"/>
          <w:sz w:val="17"/>
          <w:szCs w:val="18"/>
        </w:rPr>
        <w:t>De salarissen worden gedurende de looptijd van de CAO als volgt verhoogd:</w:t>
      </w:r>
    </w:p>
    <w:p w:rsidR="006D255D" w:rsidRPr="00A92FB3" w:rsidRDefault="006D255D">
      <w:pPr>
        <w:tabs>
          <w:tab w:val="left" w:pos="1134"/>
        </w:tabs>
        <w:ind w:left="1134" w:hanging="567"/>
        <w:rPr>
          <w:rFonts w:ascii="Verdana" w:hAnsi="Verdana"/>
          <w:sz w:val="17"/>
          <w:szCs w:val="18"/>
        </w:rPr>
      </w:pPr>
    </w:p>
    <w:p w:rsidR="006D255D" w:rsidRPr="00A92FB3" w:rsidRDefault="006D255D" w:rsidP="00274AC7">
      <w:pPr>
        <w:tabs>
          <w:tab w:val="left" w:pos="1134"/>
        </w:tabs>
        <w:ind w:left="1134" w:hanging="567"/>
        <w:rPr>
          <w:rFonts w:ascii="Verdana" w:hAnsi="Verdana"/>
          <w:sz w:val="17"/>
          <w:szCs w:val="18"/>
        </w:rPr>
      </w:pPr>
      <w:r w:rsidRPr="00A92FB3">
        <w:rPr>
          <w:rFonts w:ascii="Verdana" w:hAnsi="Verdana"/>
          <w:sz w:val="17"/>
          <w:szCs w:val="18"/>
        </w:rPr>
        <w:t>-</w:t>
      </w:r>
      <w:r w:rsidRPr="00A92FB3">
        <w:rPr>
          <w:rFonts w:ascii="Verdana" w:hAnsi="Verdana"/>
          <w:sz w:val="17"/>
          <w:szCs w:val="18"/>
        </w:rPr>
        <w:tab/>
      </w:r>
      <w:r w:rsidR="004C459D" w:rsidRPr="00A92FB3">
        <w:rPr>
          <w:rFonts w:ascii="Verdana" w:hAnsi="Verdana"/>
          <w:sz w:val="17"/>
          <w:szCs w:val="18"/>
        </w:rPr>
        <w:t>P</w:t>
      </w:r>
      <w:r w:rsidRPr="00A92FB3">
        <w:rPr>
          <w:rFonts w:ascii="Verdana" w:hAnsi="Verdana"/>
          <w:sz w:val="17"/>
          <w:szCs w:val="18"/>
        </w:rPr>
        <w:t xml:space="preserve">er periode </w:t>
      </w:r>
      <w:r w:rsidR="00274AC7" w:rsidRPr="00A92FB3">
        <w:rPr>
          <w:rFonts w:ascii="Verdana" w:hAnsi="Verdana"/>
          <w:sz w:val="17"/>
          <w:szCs w:val="18"/>
        </w:rPr>
        <w:t>4-2014 worden de salarisschalen met 0,5% verhoogd.</w:t>
      </w:r>
    </w:p>
    <w:p w:rsidR="00274AC7" w:rsidRPr="00A92FB3" w:rsidRDefault="00274AC7" w:rsidP="00274AC7">
      <w:pPr>
        <w:tabs>
          <w:tab w:val="left" w:pos="1134"/>
        </w:tabs>
        <w:ind w:left="1134" w:hanging="567"/>
        <w:rPr>
          <w:rFonts w:ascii="Verdana" w:hAnsi="Verdana"/>
          <w:sz w:val="17"/>
          <w:szCs w:val="18"/>
        </w:rPr>
      </w:pPr>
      <w:r w:rsidRPr="00A92FB3">
        <w:rPr>
          <w:rFonts w:ascii="Verdana" w:hAnsi="Verdana"/>
          <w:sz w:val="17"/>
          <w:szCs w:val="18"/>
        </w:rPr>
        <w:t>-</w:t>
      </w:r>
      <w:r w:rsidRPr="00A92FB3">
        <w:rPr>
          <w:rFonts w:ascii="Verdana" w:hAnsi="Verdana"/>
          <w:sz w:val="17"/>
          <w:szCs w:val="18"/>
        </w:rPr>
        <w:tab/>
        <w:t xml:space="preserve">Vanaf 1 april </w:t>
      </w:r>
      <w:r w:rsidR="00E64664" w:rsidRPr="00A92FB3">
        <w:rPr>
          <w:rFonts w:ascii="Verdana" w:hAnsi="Verdana"/>
          <w:sz w:val="17"/>
          <w:szCs w:val="18"/>
        </w:rPr>
        <w:t>2015 zal een salarisverhoging worden gevolgd conform Graan cao tot einde looptijd (1 april 2017).</w:t>
      </w:r>
    </w:p>
    <w:p w:rsidR="008D0451" w:rsidRPr="00A92FB3" w:rsidRDefault="008D0451">
      <w:pPr>
        <w:rPr>
          <w:rFonts w:ascii="Verdana" w:hAnsi="Verdana"/>
          <w:sz w:val="17"/>
          <w:szCs w:val="18"/>
        </w:rPr>
      </w:pPr>
    </w:p>
    <w:p w:rsidR="008D0451" w:rsidRPr="00A92FB3" w:rsidRDefault="008D0451">
      <w:pPr>
        <w:widowControl/>
        <w:rPr>
          <w:rFonts w:ascii="Verdana" w:hAnsi="Verdana"/>
          <w:sz w:val="17"/>
          <w:szCs w:val="18"/>
        </w:rPr>
      </w:pPr>
      <w:r w:rsidRPr="00A92FB3">
        <w:rPr>
          <w:rFonts w:ascii="Verdana" w:hAnsi="Verdana"/>
          <w:sz w:val="17"/>
          <w:szCs w:val="18"/>
        </w:rPr>
        <w:br w:type="page"/>
      </w:r>
    </w:p>
    <w:p w:rsidR="006D255D" w:rsidRPr="00A92FB3" w:rsidRDefault="002628AF" w:rsidP="006F7BCF">
      <w:pPr>
        <w:rPr>
          <w:rFonts w:ascii="Verdana" w:hAnsi="Verdana"/>
          <w:b/>
          <w:sz w:val="17"/>
          <w:szCs w:val="18"/>
        </w:rPr>
      </w:pPr>
      <w:r w:rsidRPr="00A92FB3">
        <w:rPr>
          <w:rFonts w:ascii="Verdana" w:hAnsi="Verdana"/>
          <w:noProof/>
          <w:snapToGrid/>
          <w:sz w:val="17"/>
          <w:szCs w:val="18"/>
        </w:rPr>
        <w:lastRenderedPageBreak/>
        <w:t xml:space="preserve"> </w:t>
      </w:r>
      <w:r w:rsidRPr="00A92FB3">
        <w:rPr>
          <w:rFonts w:ascii="Verdana" w:hAnsi="Verdana"/>
          <w:noProof/>
          <w:sz w:val="17"/>
          <w:szCs w:val="18"/>
        </w:rPr>
        <w:drawing>
          <wp:inline distT="0" distB="0" distL="0" distR="0" wp14:anchorId="6B50524B" wp14:editId="0371FA91">
            <wp:extent cx="5925820" cy="7333615"/>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25820" cy="7333615"/>
                    </a:xfrm>
                    <a:prstGeom prst="rect">
                      <a:avLst/>
                    </a:prstGeom>
                  </pic:spPr>
                </pic:pic>
              </a:graphicData>
            </a:graphic>
          </wp:inline>
        </w:drawing>
      </w:r>
      <w:r w:rsidR="008D0451" w:rsidRPr="00A92FB3">
        <w:rPr>
          <w:rFonts w:ascii="Verdana" w:hAnsi="Verdana"/>
          <w:sz w:val="17"/>
          <w:szCs w:val="18"/>
        </w:rPr>
        <w:t xml:space="preserve"> </w:t>
      </w:r>
      <w:r w:rsidR="006D255D" w:rsidRPr="00A92FB3">
        <w:rPr>
          <w:rFonts w:ascii="Verdana" w:hAnsi="Verdana"/>
          <w:sz w:val="17"/>
          <w:szCs w:val="18"/>
        </w:rPr>
        <w:br w:type="page"/>
      </w:r>
    </w:p>
    <w:p w:rsidR="006D255D" w:rsidRPr="00A92FB3" w:rsidRDefault="006D255D">
      <w:pPr>
        <w:pStyle w:val="Kop1"/>
        <w:jc w:val="left"/>
        <w:rPr>
          <w:rFonts w:ascii="Verdana" w:hAnsi="Verdana"/>
          <w:b w:val="0"/>
          <w:sz w:val="17"/>
          <w:szCs w:val="18"/>
        </w:rPr>
      </w:pPr>
    </w:p>
    <w:p w:rsidR="006D255D" w:rsidRPr="00A92FB3" w:rsidRDefault="006D255D">
      <w:pPr>
        <w:pStyle w:val="Kop1"/>
        <w:jc w:val="left"/>
        <w:rPr>
          <w:rFonts w:ascii="Verdana" w:hAnsi="Verdana"/>
          <w:b w:val="0"/>
          <w:sz w:val="17"/>
          <w:szCs w:val="18"/>
        </w:rPr>
      </w:pPr>
    </w:p>
    <w:p w:rsidR="006D255D" w:rsidRPr="00A92FB3" w:rsidRDefault="006D255D">
      <w:pPr>
        <w:pStyle w:val="Kop1"/>
        <w:jc w:val="left"/>
        <w:rPr>
          <w:rFonts w:ascii="Verdana" w:hAnsi="Verdana"/>
          <w:sz w:val="17"/>
          <w:szCs w:val="18"/>
        </w:rPr>
      </w:pPr>
      <w:bookmarkStart w:id="163" w:name="_Toc211750296"/>
      <w:bookmarkStart w:id="164" w:name="_Toc211916806"/>
      <w:bookmarkStart w:id="165" w:name="_Toc415213084"/>
      <w:r w:rsidRPr="00A92FB3">
        <w:rPr>
          <w:rFonts w:ascii="Verdana" w:hAnsi="Verdana"/>
          <w:sz w:val="17"/>
          <w:szCs w:val="18"/>
        </w:rPr>
        <w:t>Bijlage III</w:t>
      </w:r>
      <w:bookmarkEnd w:id="163"/>
      <w:bookmarkEnd w:id="164"/>
      <w:bookmarkEnd w:id="165"/>
    </w:p>
    <w:p w:rsidR="006D255D" w:rsidRPr="00A92FB3" w:rsidRDefault="006D255D">
      <w:pPr>
        <w:suppressAutoHyphens/>
        <w:jc w:val="both"/>
        <w:rPr>
          <w:rFonts w:ascii="Verdana" w:hAnsi="Verdana"/>
          <w:sz w:val="17"/>
          <w:szCs w:val="18"/>
        </w:rPr>
      </w:pPr>
    </w:p>
    <w:p w:rsidR="006D255D" w:rsidRPr="00A92FB3" w:rsidRDefault="006D255D">
      <w:pPr>
        <w:suppressAutoHyphens/>
        <w:jc w:val="both"/>
        <w:rPr>
          <w:rFonts w:ascii="Verdana" w:hAnsi="Verdana"/>
          <w:sz w:val="17"/>
          <w:szCs w:val="18"/>
        </w:rPr>
      </w:pPr>
      <w:r w:rsidRPr="00A92FB3">
        <w:rPr>
          <w:rFonts w:ascii="Verdana" w:hAnsi="Verdana"/>
          <w:sz w:val="17"/>
          <w:szCs w:val="18"/>
        </w:rPr>
        <w:t>bij de collectieve arbeidsovereenkomst voor Meneba B.V. te Rotterdam.</w:t>
      </w:r>
    </w:p>
    <w:p w:rsidR="006D255D" w:rsidRPr="00A92FB3" w:rsidRDefault="006D255D">
      <w:pPr>
        <w:suppressAutoHyphens/>
        <w:jc w:val="both"/>
        <w:rPr>
          <w:rFonts w:ascii="Verdana" w:hAnsi="Verdana"/>
          <w:sz w:val="17"/>
          <w:szCs w:val="18"/>
        </w:rPr>
      </w:pPr>
    </w:p>
    <w:p w:rsidR="006D255D" w:rsidRPr="00A92FB3" w:rsidRDefault="006D255D">
      <w:pPr>
        <w:pStyle w:val="Kop2"/>
        <w:rPr>
          <w:rFonts w:ascii="Verdana" w:hAnsi="Verdana"/>
          <w:sz w:val="17"/>
          <w:szCs w:val="18"/>
        </w:rPr>
      </w:pPr>
      <w:bookmarkStart w:id="166" w:name="_Toc211750297"/>
      <w:bookmarkStart w:id="167" w:name="_Toc211916807"/>
      <w:bookmarkStart w:id="168" w:name="_Toc415213085"/>
      <w:r w:rsidRPr="00A92FB3">
        <w:rPr>
          <w:rFonts w:ascii="Verdana" w:hAnsi="Verdana"/>
          <w:sz w:val="17"/>
          <w:szCs w:val="18"/>
        </w:rPr>
        <w:t>Regeling partieel leerplichtigen</w:t>
      </w:r>
      <w:bookmarkEnd w:id="166"/>
      <w:bookmarkEnd w:id="167"/>
      <w:bookmarkEnd w:id="168"/>
    </w:p>
    <w:p w:rsidR="006D255D" w:rsidRPr="00A92FB3" w:rsidRDefault="006D255D">
      <w:pPr>
        <w:suppressAutoHyphens/>
        <w:rPr>
          <w:rFonts w:ascii="Verdana" w:hAnsi="Verdana"/>
          <w:sz w:val="17"/>
          <w:szCs w:val="18"/>
        </w:rPr>
      </w:pPr>
    </w:p>
    <w:p w:rsidR="006D255D" w:rsidRPr="00A92FB3" w:rsidRDefault="006D255D">
      <w:pPr>
        <w:tabs>
          <w:tab w:val="left" w:pos="357"/>
        </w:tabs>
        <w:ind w:left="357" w:hanging="357"/>
        <w:rPr>
          <w:rFonts w:ascii="Verdana" w:hAnsi="Verdana"/>
          <w:sz w:val="17"/>
          <w:szCs w:val="18"/>
        </w:rPr>
      </w:pPr>
      <w:bookmarkStart w:id="169" w:name="_Toc211750298"/>
      <w:r w:rsidRPr="00A92FB3">
        <w:rPr>
          <w:rFonts w:ascii="Verdana" w:hAnsi="Verdana"/>
          <w:sz w:val="17"/>
          <w:szCs w:val="18"/>
        </w:rPr>
        <w:t>1.</w:t>
      </w:r>
      <w:r w:rsidRPr="00A92FB3">
        <w:rPr>
          <w:rFonts w:ascii="Verdana" w:hAnsi="Verdana"/>
          <w:sz w:val="17"/>
          <w:szCs w:val="18"/>
        </w:rPr>
        <w:tab/>
        <w:t>Voor een werknemer die partieel leerplichtig is, wordt de normale werktijd evenredigheid verminderd met het aantal uren, waarop hij aan de verplichtingen van de leerplicht voldoet.</w:t>
      </w:r>
      <w:bookmarkEnd w:id="169"/>
    </w:p>
    <w:p w:rsidR="006D255D" w:rsidRPr="00A92FB3" w:rsidRDefault="006D255D">
      <w:pPr>
        <w:tabs>
          <w:tab w:val="left" w:pos="357"/>
        </w:tabs>
        <w:rPr>
          <w:rFonts w:ascii="Verdana" w:hAnsi="Verdana"/>
          <w:sz w:val="17"/>
          <w:szCs w:val="18"/>
        </w:rPr>
      </w:pPr>
    </w:p>
    <w:p w:rsidR="006D255D" w:rsidRPr="00A92FB3" w:rsidRDefault="006D255D">
      <w:pPr>
        <w:tabs>
          <w:tab w:val="left" w:pos="357"/>
        </w:tabs>
        <w:ind w:left="357" w:hanging="357"/>
        <w:rPr>
          <w:rFonts w:ascii="Verdana" w:hAnsi="Verdana"/>
          <w:sz w:val="17"/>
          <w:szCs w:val="18"/>
        </w:rPr>
      </w:pPr>
      <w:bookmarkStart w:id="170" w:name="_Toc211750299"/>
      <w:r w:rsidRPr="00A92FB3">
        <w:rPr>
          <w:rFonts w:ascii="Verdana" w:hAnsi="Verdana"/>
          <w:sz w:val="17"/>
          <w:szCs w:val="18"/>
        </w:rPr>
        <w:t>2.</w:t>
      </w:r>
      <w:r w:rsidRPr="00A92FB3">
        <w:rPr>
          <w:rFonts w:ascii="Verdana" w:hAnsi="Verdana"/>
          <w:sz w:val="17"/>
          <w:szCs w:val="18"/>
        </w:rPr>
        <w:tab/>
        <w:t>Over de tijd, waarop een werknemer ter vervulling van zijn wettelijke leerplicht een onderwijsinstelling moet bezoeken is geen salaris verschuldigd. Het salaris van de betrokken werknemer, vastgesteld op grond van de hierboven genoemde CAO, wordt naar evenredigheid verminderd.</w:t>
      </w:r>
      <w:bookmarkEnd w:id="170"/>
    </w:p>
    <w:p w:rsidR="006D255D" w:rsidRPr="00A92FB3" w:rsidRDefault="006D255D">
      <w:pPr>
        <w:tabs>
          <w:tab w:val="left" w:pos="357"/>
        </w:tabs>
        <w:rPr>
          <w:rFonts w:ascii="Verdana" w:hAnsi="Verdana"/>
          <w:sz w:val="17"/>
          <w:szCs w:val="18"/>
        </w:rPr>
      </w:pPr>
    </w:p>
    <w:p w:rsidR="006D255D" w:rsidRPr="00A92FB3" w:rsidRDefault="006D255D">
      <w:pPr>
        <w:tabs>
          <w:tab w:val="left" w:pos="357"/>
        </w:tabs>
        <w:ind w:left="357" w:hanging="357"/>
        <w:rPr>
          <w:rFonts w:ascii="Verdana" w:hAnsi="Verdana"/>
          <w:sz w:val="17"/>
          <w:szCs w:val="18"/>
        </w:rPr>
      </w:pPr>
      <w:bookmarkStart w:id="171" w:name="_Toc211750300"/>
      <w:r w:rsidRPr="00A92FB3">
        <w:rPr>
          <w:rFonts w:ascii="Verdana" w:hAnsi="Verdana"/>
          <w:sz w:val="17"/>
          <w:szCs w:val="18"/>
        </w:rPr>
        <w:t>3.</w:t>
      </w:r>
      <w:r w:rsidRPr="00A92FB3">
        <w:rPr>
          <w:rFonts w:ascii="Verdana" w:hAnsi="Verdana"/>
          <w:sz w:val="17"/>
          <w:szCs w:val="18"/>
        </w:rPr>
        <w:tab/>
        <w:t>De in artikel 12 van de CAO bepaalde basisvakantie zal, met inachtneming van de relatie die bestaat tot de normale werktijd van de betrokkene, in evenredigheid voor hem worden verminderd. Geen vermindering zal plaatsvinden van de extra jeugdvakantie, genoemd in artikel 12 lid 2 c. van de CAO.</w:t>
      </w:r>
      <w:bookmarkEnd w:id="171"/>
    </w:p>
    <w:p w:rsidR="006D255D" w:rsidRPr="00A92FB3" w:rsidRDefault="006D255D">
      <w:pPr>
        <w:tabs>
          <w:tab w:val="left" w:pos="357"/>
        </w:tabs>
        <w:rPr>
          <w:rFonts w:ascii="Verdana" w:hAnsi="Verdana"/>
          <w:sz w:val="17"/>
          <w:szCs w:val="18"/>
        </w:rPr>
      </w:pPr>
    </w:p>
    <w:p w:rsidR="006D255D" w:rsidRPr="00A92FB3" w:rsidRDefault="006D255D">
      <w:pPr>
        <w:tabs>
          <w:tab w:val="left" w:pos="357"/>
        </w:tabs>
        <w:ind w:left="357" w:hanging="357"/>
        <w:rPr>
          <w:rFonts w:ascii="Verdana" w:hAnsi="Verdana"/>
          <w:sz w:val="17"/>
          <w:szCs w:val="18"/>
        </w:rPr>
      </w:pPr>
      <w:bookmarkStart w:id="172" w:name="_Toc211750301"/>
      <w:r w:rsidRPr="00A92FB3">
        <w:rPr>
          <w:rFonts w:ascii="Verdana" w:hAnsi="Verdana"/>
          <w:sz w:val="17"/>
          <w:szCs w:val="18"/>
        </w:rPr>
        <w:t>4.</w:t>
      </w:r>
      <w:r w:rsidRPr="00A92FB3">
        <w:rPr>
          <w:rFonts w:ascii="Verdana" w:hAnsi="Verdana"/>
          <w:sz w:val="17"/>
          <w:szCs w:val="18"/>
        </w:rPr>
        <w:tab/>
        <w:t>Op de dag waarop een werknemer een onderwijsinstelling bezoekt of zou hebben moeten bezoeken of van die instelling vakantie geniet, kan hij niet verplicht worden in de onderneming werkzaam te zijn.</w:t>
      </w:r>
      <w:bookmarkEnd w:id="172"/>
    </w:p>
    <w:p w:rsidR="006D255D" w:rsidRPr="00A92FB3" w:rsidRDefault="006D255D">
      <w:pPr>
        <w:tabs>
          <w:tab w:val="left" w:pos="357"/>
        </w:tabs>
        <w:rPr>
          <w:rFonts w:ascii="Verdana" w:hAnsi="Verdana"/>
          <w:sz w:val="17"/>
          <w:szCs w:val="18"/>
        </w:rPr>
      </w:pPr>
    </w:p>
    <w:p w:rsidR="006D255D" w:rsidRPr="00A92FB3" w:rsidRDefault="006D255D">
      <w:pPr>
        <w:tabs>
          <w:tab w:val="left" w:pos="357"/>
        </w:tabs>
        <w:ind w:left="357" w:hanging="357"/>
        <w:rPr>
          <w:rFonts w:ascii="Verdana" w:hAnsi="Verdana"/>
          <w:sz w:val="17"/>
          <w:szCs w:val="18"/>
        </w:rPr>
      </w:pPr>
      <w:bookmarkStart w:id="173" w:name="_Toc211750302"/>
      <w:r w:rsidRPr="00A92FB3">
        <w:rPr>
          <w:rFonts w:ascii="Verdana" w:hAnsi="Verdana"/>
          <w:sz w:val="17"/>
          <w:szCs w:val="18"/>
        </w:rPr>
        <w:t>5.</w:t>
      </w:r>
      <w:r w:rsidRPr="00A92FB3">
        <w:rPr>
          <w:rFonts w:ascii="Verdana" w:hAnsi="Verdana"/>
          <w:sz w:val="17"/>
          <w:szCs w:val="18"/>
        </w:rPr>
        <w:tab/>
        <w:t>In geval een werknemer toch op een van de in lid 4 bedoelde dagen vrijwillig arbeid verricht, zal hij daarvoor het normale voor een dag geldende salaris ontvangen (zonder overwerktoeslag). Pas als de voor die dag in de onderneming volgens dienstrooster geldende arbeidstijd wordt overschreden, gaat de dan geldende overwerktoeslag in.</w:t>
      </w:r>
      <w:bookmarkEnd w:id="173"/>
    </w:p>
    <w:p w:rsidR="006D255D" w:rsidRPr="00A92FB3" w:rsidRDefault="006D255D">
      <w:pPr>
        <w:tabs>
          <w:tab w:val="left" w:pos="357"/>
        </w:tabs>
        <w:rPr>
          <w:rFonts w:ascii="Verdana" w:hAnsi="Verdana"/>
          <w:sz w:val="17"/>
          <w:szCs w:val="18"/>
        </w:rPr>
      </w:pPr>
    </w:p>
    <w:p w:rsidR="006D255D" w:rsidRPr="00A92FB3" w:rsidRDefault="006D255D">
      <w:pPr>
        <w:tabs>
          <w:tab w:val="left" w:pos="357"/>
        </w:tabs>
        <w:ind w:left="357" w:hanging="357"/>
        <w:rPr>
          <w:rFonts w:ascii="Verdana" w:hAnsi="Verdana"/>
          <w:sz w:val="17"/>
          <w:szCs w:val="18"/>
        </w:rPr>
      </w:pPr>
      <w:bookmarkStart w:id="174" w:name="_Toc211750303"/>
      <w:r w:rsidRPr="00A92FB3">
        <w:rPr>
          <w:rFonts w:ascii="Verdana" w:hAnsi="Verdana"/>
          <w:sz w:val="17"/>
          <w:szCs w:val="18"/>
        </w:rPr>
        <w:t>6.</w:t>
      </w:r>
      <w:r w:rsidRPr="00A92FB3">
        <w:rPr>
          <w:rFonts w:ascii="Verdana" w:hAnsi="Verdana"/>
          <w:sz w:val="17"/>
          <w:szCs w:val="18"/>
        </w:rPr>
        <w:tab/>
        <w:t>Het werken op een z.g. schooldag of een schoolvakantiedag brengt geen wijziging in het berekende aantal vakantiedagen, zoals bepaald in lid 3.</w:t>
      </w:r>
      <w:bookmarkEnd w:id="174"/>
    </w:p>
    <w:p w:rsidR="006D255D" w:rsidRPr="00A92FB3" w:rsidRDefault="006D255D">
      <w:pPr>
        <w:tabs>
          <w:tab w:val="left" w:pos="357"/>
        </w:tabs>
        <w:rPr>
          <w:rFonts w:ascii="Verdana" w:hAnsi="Verdana"/>
          <w:sz w:val="17"/>
          <w:szCs w:val="18"/>
        </w:rPr>
      </w:pPr>
    </w:p>
    <w:p w:rsidR="006D255D" w:rsidRPr="00A92FB3" w:rsidRDefault="006D255D">
      <w:pPr>
        <w:pStyle w:val="Kop1"/>
        <w:jc w:val="left"/>
        <w:rPr>
          <w:rFonts w:ascii="Verdana" w:hAnsi="Verdana"/>
          <w:sz w:val="17"/>
          <w:szCs w:val="18"/>
        </w:rPr>
      </w:pPr>
      <w:r w:rsidRPr="00A92FB3">
        <w:rPr>
          <w:rFonts w:ascii="Verdana" w:hAnsi="Verdana"/>
          <w:sz w:val="17"/>
          <w:szCs w:val="18"/>
        </w:rPr>
        <w:br w:type="page"/>
      </w:r>
      <w:bookmarkStart w:id="175" w:name="_Toc211916808"/>
      <w:bookmarkStart w:id="176" w:name="_Toc415213086"/>
      <w:bookmarkStart w:id="177" w:name="_Toc211750306"/>
      <w:r w:rsidRPr="00A92FB3">
        <w:rPr>
          <w:rFonts w:ascii="Verdana" w:hAnsi="Verdana"/>
          <w:sz w:val="17"/>
          <w:szCs w:val="18"/>
        </w:rPr>
        <w:lastRenderedPageBreak/>
        <w:t>Bijlage IV</w:t>
      </w:r>
      <w:bookmarkEnd w:id="175"/>
      <w:bookmarkEnd w:id="176"/>
    </w:p>
    <w:bookmarkEnd w:id="177"/>
    <w:p w:rsidR="006D255D" w:rsidRPr="00A92FB3" w:rsidRDefault="006D255D">
      <w:pPr>
        <w:suppressAutoHyphens/>
        <w:rPr>
          <w:rFonts w:ascii="Verdana" w:hAnsi="Verdana"/>
          <w:sz w:val="17"/>
          <w:szCs w:val="18"/>
        </w:rPr>
      </w:pPr>
    </w:p>
    <w:p w:rsidR="006D255D" w:rsidRPr="00A92FB3" w:rsidRDefault="006D255D">
      <w:pPr>
        <w:ind w:left="864" w:hanging="864"/>
        <w:rPr>
          <w:rFonts w:ascii="Verdana" w:hAnsi="Verdana"/>
          <w:b/>
          <w:sz w:val="17"/>
          <w:szCs w:val="18"/>
        </w:rPr>
      </w:pPr>
    </w:p>
    <w:p w:rsidR="006D255D" w:rsidRPr="00A92FB3" w:rsidRDefault="006D255D">
      <w:pPr>
        <w:pStyle w:val="Kop2"/>
        <w:rPr>
          <w:rFonts w:ascii="Verdana" w:hAnsi="Verdana"/>
          <w:b w:val="0"/>
          <w:sz w:val="17"/>
          <w:szCs w:val="18"/>
        </w:rPr>
      </w:pPr>
      <w:bookmarkStart w:id="178" w:name="_Toc211750307"/>
      <w:bookmarkStart w:id="179" w:name="_Toc211916809"/>
      <w:bookmarkStart w:id="180" w:name="_Toc415213087"/>
      <w:r w:rsidRPr="00A92FB3">
        <w:rPr>
          <w:rFonts w:ascii="Verdana" w:hAnsi="Verdana"/>
          <w:b w:val="0"/>
          <w:sz w:val="17"/>
          <w:szCs w:val="18"/>
        </w:rPr>
        <w:t>Tekst van aangehaalde wetsartikelen</w:t>
      </w:r>
      <w:bookmarkEnd w:id="178"/>
      <w:bookmarkEnd w:id="179"/>
      <w:bookmarkEnd w:id="180"/>
    </w:p>
    <w:p w:rsidR="008D0451" w:rsidRPr="00A92FB3" w:rsidRDefault="008D0451" w:rsidP="006F7BCF">
      <w:pPr>
        <w:rPr>
          <w:rFonts w:ascii="Verdana" w:hAnsi="Verdana"/>
          <w:sz w:val="17"/>
          <w:szCs w:val="18"/>
        </w:rPr>
      </w:pPr>
    </w:p>
    <w:p w:rsidR="00B13F41" w:rsidRPr="00A92FB3" w:rsidRDefault="00B13F41" w:rsidP="00B13F41">
      <w:pPr>
        <w:rPr>
          <w:rFonts w:ascii="Verdana" w:hAnsi="Verdana"/>
          <w:sz w:val="17"/>
          <w:szCs w:val="18"/>
        </w:rPr>
      </w:pPr>
      <w:r w:rsidRPr="00A92FB3">
        <w:rPr>
          <w:rFonts w:ascii="Verdana" w:hAnsi="Verdana"/>
          <w:sz w:val="17"/>
          <w:szCs w:val="18"/>
        </w:rPr>
        <w:t>Artikel 629</w:t>
      </w:r>
    </w:p>
    <w:tbl>
      <w:tblPr>
        <w:tblW w:w="0" w:type="auto"/>
        <w:tblCellSpacing w:w="15" w:type="dxa"/>
        <w:tblLook w:val="04A0" w:firstRow="1" w:lastRow="0" w:firstColumn="1" w:lastColumn="0" w:noHBand="0" w:noVBand="1"/>
      </w:tblPr>
      <w:tblGrid>
        <w:gridCol w:w="405"/>
        <w:gridCol w:w="8927"/>
      </w:tblGrid>
      <w:tr w:rsidR="00B13F41" w:rsidRPr="00A92FB3" w:rsidTr="00B13F41">
        <w:trPr>
          <w:tblCellSpacing w:w="15" w:type="dxa"/>
        </w:trPr>
        <w:tc>
          <w:tcPr>
            <w:tcW w:w="360" w:type="dxa"/>
            <w:tcMar>
              <w:top w:w="15" w:type="dxa"/>
              <w:left w:w="15" w:type="dxa"/>
              <w:bottom w:w="15" w:type="dxa"/>
              <w:right w:w="15" w:type="dxa"/>
            </w:tcMar>
            <w:hideMark/>
          </w:tcPr>
          <w:p w:rsidR="00B13F41" w:rsidRPr="00A92FB3" w:rsidRDefault="00B13F41">
            <w:pPr>
              <w:rPr>
                <w:rFonts w:ascii="Verdana" w:hAnsi="Verdana"/>
                <w:sz w:val="17"/>
                <w:szCs w:val="18"/>
              </w:rPr>
            </w:pPr>
            <w:r w:rsidRPr="00A92FB3">
              <w:rPr>
                <w:rFonts w:ascii="Verdana" w:hAnsi="Verdana"/>
                <w:sz w:val="17"/>
                <w:szCs w:val="18"/>
              </w:rPr>
              <w:t>1.</w:t>
            </w:r>
          </w:p>
        </w:tc>
        <w:tc>
          <w:tcPr>
            <w:tcW w:w="0" w:type="auto"/>
            <w:tcMar>
              <w:top w:w="15" w:type="dxa"/>
              <w:left w:w="15" w:type="dxa"/>
              <w:bottom w:w="15" w:type="dxa"/>
              <w:right w:w="15" w:type="dxa"/>
            </w:tcMar>
            <w:hideMark/>
          </w:tcPr>
          <w:p w:rsidR="00B13F41" w:rsidRPr="00A92FB3" w:rsidRDefault="00B13F41" w:rsidP="003F0097">
            <w:pPr>
              <w:rPr>
                <w:rFonts w:ascii="Verdana" w:hAnsi="Verdana"/>
                <w:sz w:val="17"/>
                <w:szCs w:val="18"/>
              </w:rPr>
            </w:pPr>
            <w:r w:rsidRPr="00A92FB3">
              <w:rPr>
                <w:rFonts w:ascii="Verdana" w:hAnsi="Verdana"/>
                <w:sz w:val="17"/>
                <w:szCs w:val="18"/>
              </w:rPr>
              <w:t>Voor zover het loon niet meer bedraagt dan het bedrag, bedoeld in artikel 17, eerste lid, van de Wet financiering sociale verzekeringen, met betrekking tot een loontijdvak van een dag, behoudt de werknemer voor een tijdvak van 104 weken recht op 70% van het naar tijdruimte vastgestelde loon, maar de eerste 52 weken ten minste op het voor hem geldende wettelijke minimumloon, indien hij de bedongen arbeid niet heeft verricht omdat hij in verband met ongeschiktheid ten gevolge van ziekte, zwangerschap of bevalling daartoe verhinderd was.</w:t>
            </w:r>
            <w:r w:rsidRPr="00A92FB3">
              <w:rPr>
                <w:rFonts w:ascii="Verdana" w:hAnsi="Verdana"/>
                <w:sz w:val="17"/>
                <w:szCs w:val="18"/>
              </w:rPr>
              <w:br/>
            </w:r>
          </w:p>
        </w:tc>
      </w:tr>
      <w:tr w:rsidR="00B13F41" w:rsidRPr="00A92FB3" w:rsidTr="00B13F41">
        <w:trPr>
          <w:tblCellSpacing w:w="15" w:type="dxa"/>
        </w:trPr>
        <w:tc>
          <w:tcPr>
            <w:tcW w:w="360" w:type="dxa"/>
            <w:tcMar>
              <w:top w:w="15" w:type="dxa"/>
              <w:left w:w="15" w:type="dxa"/>
              <w:bottom w:w="15" w:type="dxa"/>
              <w:right w:w="15" w:type="dxa"/>
            </w:tcMar>
            <w:hideMark/>
          </w:tcPr>
          <w:p w:rsidR="00B13F41" w:rsidRPr="00A92FB3" w:rsidRDefault="00B13F41">
            <w:pPr>
              <w:rPr>
                <w:rFonts w:ascii="Verdana" w:hAnsi="Verdana"/>
                <w:sz w:val="17"/>
                <w:szCs w:val="18"/>
              </w:rPr>
            </w:pPr>
            <w:r w:rsidRPr="00A92FB3">
              <w:rPr>
                <w:rFonts w:ascii="Verdana" w:hAnsi="Verdana"/>
                <w:sz w:val="17"/>
                <w:szCs w:val="18"/>
              </w:rPr>
              <w:t>2.</w:t>
            </w:r>
          </w:p>
        </w:tc>
        <w:tc>
          <w:tcPr>
            <w:tcW w:w="0" w:type="auto"/>
            <w:tcMar>
              <w:top w:w="15" w:type="dxa"/>
              <w:left w:w="15" w:type="dxa"/>
              <w:bottom w:w="15" w:type="dxa"/>
              <w:right w:w="15" w:type="dxa"/>
            </w:tcMar>
            <w:hideMark/>
          </w:tcPr>
          <w:p w:rsidR="00B13F41" w:rsidRPr="00A92FB3" w:rsidRDefault="00B13F41" w:rsidP="003F0097">
            <w:pPr>
              <w:rPr>
                <w:rFonts w:ascii="Verdana" w:hAnsi="Verdana"/>
                <w:sz w:val="17"/>
                <w:szCs w:val="18"/>
              </w:rPr>
            </w:pPr>
            <w:r w:rsidRPr="00A92FB3">
              <w:rPr>
                <w:rFonts w:ascii="Verdana" w:hAnsi="Verdana"/>
                <w:sz w:val="17"/>
                <w:szCs w:val="18"/>
              </w:rPr>
              <w:t>Het in lid 1 bedoelde recht geldt voor een tijdvak van zes weken voor de werknemer die doorgaans op minder dan vier dagen per week uitsluitend of nagenoeg uitsluitend diensten verricht ten behoeve van het huishouden van de natuurlijke persoon tot wie hij in dienstbetrekking staat. </w:t>
            </w:r>
            <w:r w:rsidR="003F0097" w:rsidRPr="00A92FB3">
              <w:rPr>
                <w:rFonts w:ascii="Verdana" w:hAnsi="Verdana"/>
                <w:sz w:val="17"/>
                <w:szCs w:val="18"/>
              </w:rPr>
              <w:t xml:space="preserve"> </w:t>
            </w:r>
            <w:r w:rsidRPr="00A92FB3">
              <w:rPr>
                <w:rFonts w:ascii="Verdana" w:hAnsi="Verdana"/>
                <w:sz w:val="17"/>
                <w:szCs w:val="18"/>
              </w:rPr>
              <w:br/>
            </w:r>
          </w:p>
        </w:tc>
      </w:tr>
      <w:tr w:rsidR="00B13F41" w:rsidRPr="00A92FB3" w:rsidTr="00B13F41">
        <w:trPr>
          <w:tblCellSpacing w:w="15" w:type="dxa"/>
        </w:trPr>
        <w:tc>
          <w:tcPr>
            <w:tcW w:w="360" w:type="dxa"/>
            <w:tcMar>
              <w:top w:w="15" w:type="dxa"/>
              <w:left w:w="15" w:type="dxa"/>
              <w:bottom w:w="15" w:type="dxa"/>
              <w:right w:w="15" w:type="dxa"/>
            </w:tcMar>
            <w:hideMark/>
          </w:tcPr>
          <w:p w:rsidR="00B13F41" w:rsidRPr="00A92FB3" w:rsidRDefault="00B13F41">
            <w:pPr>
              <w:rPr>
                <w:rFonts w:ascii="Verdana" w:hAnsi="Verdana"/>
                <w:sz w:val="17"/>
                <w:szCs w:val="18"/>
              </w:rPr>
            </w:pPr>
            <w:r w:rsidRPr="00A92FB3">
              <w:rPr>
                <w:rFonts w:ascii="Verdana" w:hAnsi="Verdana"/>
                <w:sz w:val="17"/>
                <w:szCs w:val="18"/>
              </w:rPr>
              <w:t>3.</w:t>
            </w:r>
          </w:p>
        </w:tc>
        <w:tc>
          <w:tcPr>
            <w:tcW w:w="0" w:type="auto"/>
            <w:tcMar>
              <w:top w:w="15" w:type="dxa"/>
              <w:left w:w="15" w:type="dxa"/>
              <w:bottom w:w="15" w:type="dxa"/>
              <w:right w:w="15" w:type="dxa"/>
            </w:tcMar>
            <w:hideMark/>
          </w:tcPr>
          <w:p w:rsidR="00B13F41" w:rsidRPr="00A92FB3" w:rsidRDefault="00B13F41">
            <w:pPr>
              <w:rPr>
                <w:rFonts w:ascii="Verdana" w:hAnsi="Verdana"/>
                <w:sz w:val="17"/>
                <w:szCs w:val="18"/>
              </w:rPr>
            </w:pPr>
            <w:r w:rsidRPr="00A92FB3">
              <w:rPr>
                <w:rFonts w:ascii="Verdana" w:hAnsi="Verdana"/>
                <w:sz w:val="17"/>
                <w:szCs w:val="18"/>
              </w:rPr>
              <w:t>De werknemer heeft het in lid 1 bedoelde recht niet:</w:t>
            </w:r>
            <w:r w:rsidRPr="00A92FB3">
              <w:rPr>
                <w:rFonts w:ascii="Verdana" w:hAnsi="Verdana"/>
                <w:sz w:val="17"/>
                <w:szCs w:val="18"/>
              </w:rPr>
              <w:br/>
            </w:r>
          </w:p>
          <w:tbl>
            <w:tblPr>
              <w:tblW w:w="0" w:type="auto"/>
              <w:tblCellSpacing w:w="15" w:type="dxa"/>
              <w:tblLook w:val="04A0" w:firstRow="1" w:lastRow="0" w:firstColumn="1" w:lastColumn="0" w:noHBand="0" w:noVBand="1"/>
            </w:tblPr>
            <w:tblGrid>
              <w:gridCol w:w="405"/>
              <w:gridCol w:w="8447"/>
            </w:tblGrid>
            <w:tr w:rsidR="00B13F41" w:rsidRPr="00A92FB3">
              <w:trPr>
                <w:tblCellSpacing w:w="15" w:type="dxa"/>
              </w:trPr>
              <w:tc>
                <w:tcPr>
                  <w:tcW w:w="360" w:type="dxa"/>
                  <w:tcMar>
                    <w:top w:w="15" w:type="dxa"/>
                    <w:left w:w="15" w:type="dxa"/>
                    <w:bottom w:w="15" w:type="dxa"/>
                    <w:right w:w="15" w:type="dxa"/>
                  </w:tcMar>
                  <w:hideMark/>
                </w:tcPr>
                <w:p w:rsidR="00B13F41" w:rsidRPr="00A92FB3" w:rsidRDefault="00B13F41">
                  <w:pPr>
                    <w:rPr>
                      <w:rFonts w:ascii="Verdana" w:hAnsi="Verdana"/>
                      <w:sz w:val="17"/>
                      <w:szCs w:val="18"/>
                    </w:rPr>
                  </w:pPr>
                  <w:r w:rsidRPr="00A92FB3">
                    <w:rPr>
                      <w:rFonts w:ascii="Verdana" w:hAnsi="Verdana"/>
                      <w:sz w:val="17"/>
                      <w:szCs w:val="18"/>
                    </w:rPr>
                    <w:t>a.</w:t>
                  </w:r>
                </w:p>
              </w:tc>
              <w:tc>
                <w:tcPr>
                  <w:tcW w:w="0" w:type="auto"/>
                  <w:tcMar>
                    <w:top w:w="15" w:type="dxa"/>
                    <w:left w:w="15" w:type="dxa"/>
                    <w:bottom w:w="15" w:type="dxa"/>
                    <w:right w:w="15" w:type="dxa"/>
                  </w:tcMar>
                  <w:hideMark/>
                </w:tcPr>
                <w:p w:rsidR="00B13F41" w:rsidRPr="00A92FB3" w:rsidRDefault="00B13F41">
                  <w:pPr>
                    <w:rPr>
                      <w:rFonts w:ascii="Verdana" w:hAnsi="Verdana"/>
                      <w:sz w:val="17"/>
                      <w:szCs w:val="18"/>
                    </w:rPr>
                  </w:pPr>
                  <w:r w:rsidRPr="00A92FB3">
                    <w:rPr>
                      <w:rFonts w:ascii="Verdana" w:hAnsi="Verdana"/>
                      <w:sz w:val="17"/>
                      <w:szCs w:val="18"/>
                    </w:rPr>
                    <w:t>indien de ziekte door zijn opzet is veroorzaakt of het gevolg is van een gebrek waarover hij in het kader van een aanstellingskeuring valse informatie heeft verstrekt en daardoor de toetsing aan de voor de functie opgestelde belastbaarheidseisen niet juist kon worden uitgevoerd;</w:t>
                  </w:r>
                  <w:r w:rsidRPr="00A92FB3">
                    <w:rPr>
                      <w:rFonts w:ascii="Verdana" w:hAnsi="Verdana"/>
                      <w:sz w:val="17"/>
                      <w:szCs w:val="18"/>
                    </w:rPr>
                    <w:br/>
                  </w:r>
                </w:p>
              </w:tc>
            </w:tr>
            <w:tr w:rsidR="00B13F41" w:rsidRPr="00A92FB3">
              <w:trPr>
                <w:tblCellSpacing w:w="15" w:type="dxa"/>
              </w:trPr>
              <w:tc>
                <w:tcPr>
                  <w:tcW w:w="360" w:type="dxa"/>
                  <w:tcMar>
                    <w:top w:w="15" w:type="dxa"/>
                    <w:left w:w="15" w:type="dxa"/>
                    <w:bottom w:w="15" w:type="dxa"/>
                    <w:right w:w="15" w:type="dxa"/>
                  </w:tcMar>
                  <w:hideMark/>
                </w:tcPr>
                <w:p w:rsidR="00B13F41" w:rsidRPr="00A92FB3" w:rsidRDefault="00B13F41">
                  <w:pPr>
                    <w:rPr>
                      <w:rFonts w:ascii="Verdana" w:hAnsi="Verdana"/>
                      <w:sz w:val="17"/>
                      <w:szCs w:val="18"/>
                    </w:rPr>
                  </w:pPr>
                  <w:r w:rsidRPr="00A92FB3">
                    <w:rPr>
                      <w:rFonts w:ascii="Verdana" w:hAnsi="Verdana"/>
                      <w:sz w:val="17"/>
                      <w:szCs w:val="18"/>
                    </w:rPr>
                    <w:t>b.</w:t>
                  </w:r>
                </w:p>
              </w:tc>
              <w:tc>
                <w:tcPr>
                  <w:tcW w:w="0" w:type="auto"/>
                  <w:tcMar>
                    <w:top w:w="15" w:type="dxa"/>
                    <w:left w:w="15" w:type="dxa"/>
                    <w:bottom w:w="15" w:type="dxa"/>
                    <w:right w:w="15" w:type="dxa"/>
                  </w:tcMar>
                  <w:hideMark/>
                </w:tcPr>
                <w:p w:rsidR="00B13F41" w:rsidRPr="00A92FB3" w:rsidRDefault="00B13F41">
                  <w:pPr>
                    <w:rPr>
                      <w:rFonts w:ascii="Verdana" w:hAnsi="Verdana"/>
                      <w:sz w:val="17"/>
                      <w:szCs w:val="18"/>
                    </w:rPr>
                  </w:pPr>
                  <w:r w:rsidRPr="00A92FB3">
                    <w:rPr>
                      <w:rFonts w:ascii="Verdana" w:hAnsi="Verdana"/>
                      <w:sz w:val="17"/>
                      <w:szCs w:val="18"/>
                    </w:rPr>
                    <w:t>voor de tijd, gedurende welke door zijn toedoen zijn genezing wordt belemmerd of vertraagd;</w:t>
                  </w:r>
                  <w:r w:rsidRPr="00A92FB3">
                    <w:rPr>
                      <w:rFonts w:ascii="Verdana" w:hAnsi="Verdana"/>
                      <w:sz w:val="17"/>
                      <w:szCs w:val="18"/>
                    </w:rPr>
                    <w:br/>
                  </w:r>
                </w:p>
              </w:tc>
            </w:tr>
            <w:tr w:rsidR="00B13F41" w:rsidRPr="00A92FB3">
              <w:trPr>
                <w:tblCellSpacing w:w="15" w:type="dxa"/>
              </w:trPr>
              <w:tc>
                <w:tcPr>
                  <w:tcW w:w="360" w:type="dxa"/>
                  <w:tcMar>
                    <w:top w:w="15" w:type="dxa"/>
                    <w:left w:w="15" w:type="dxa"/>
                    <w:bottom w:w="15" w:type="dxa"/>
                    <w:right w:w="15" w:type="dxa"/>
                  </w:tcMar>
                  <w:hideMark/>
                </w:tcPr>
                <w:p w:rsidR="00B13F41" w:rsidRPr="00A92FB3" w:rsidRDefault="00B13F41">
                  <w:pPr>
                    <w:rPr>
                      <w:rFonts w:ascii="Verdana" w:hAnsi="Verdana"/>
                      <w:sz w:val="17"/>
                      <w:szCs w:val="18"/>
                    </w:rPr>
                  </w:pPr>
                  <w:r w:rsidRPr="00A92FB3">
                    <w:rPr>
                      <w:rFonts w:ascii="Verdana" w:hAnsi="Verdana"/>
                      <w:sz w:val="17"/>
                      <w:szCs w:val="18"/>
                    </w:rPr>
                    <w:t>c.</w:t>
                  </w:r>
                </w:p>
              </w:tc>
              <w:tc>
                <w:tcPr>
                  <w:tcW w:w="0" w:type="auto"/>
                  <w:tcMar>
                    <w:top w:w="15" w:type="dxa"/>
                    <w:left w:w="15" w:type="dxa"/>
                    <w:bottom w:w="15" w:type="dxa"/>
                    <w:right w:w="15" w:type="dxa"/>
                  </w:tcMar>
                  <w:hideMark/>
                </w:tcPr>
                <w:p w:rsidR="00B13F41" w:rsidRPr="00A92FB3" w:rsidRDefault="00B13F41">
                  <w:pPr>
                    <w:rPr>
                      <w:rFonts w:ascii="Verdana" w:hAnsi="Verdana"/>
                      <w:sz w:val="17"/>
                      <w:szCs w:val="18"/>
                    </w:rPr>
                  </w:pPr>
                  <w:r w:rsidRPr="00A92FB3">
                    <w:rPr>
                      <w:rFonts w:ascii="Verdana" w:hAnsi="Verdana"/>
                      <w:sz w:val="17"/>
                      <w:szCs w:val="18"/>
                    </w:rPr>
                    <w:t>voor de tijd, gedurende welke hij, hoewel hij daartoe in staat is, zonder deugdelijke grond passende arbeid als bedoeld in artikel 658a lid 4 voor de werkgever of voor een door de werkgever aangewezen derde, waartoe de werkgever hem in de gelegenheid stelt, niet verricht;</w:t>
                  </w:r>
                  <w:r w:rsidRPr="00A92FB3">
                    <w:rPr>
                      <w:rFonts w:ascii="Verdana" w:hAnsi="Verdana"/>
                      <w:sz w:val="17"/>
                      <w:szCs w:val="18"/>
                    </w:rPr>
                    <w:br/>
                  </w:r>
                </w:p>
              </w:tc>
            </w:tr>
            <w:tr w:rsidR="00B13F41" w:rsidRPr="00A92FB3">
              <w:trPr>
                <w:tblCellSpacing w:w="15" w:type="dxa"/>
              </w:trPr>
              <w:tc>
                <w:tcPr>
                  <w:tcW w:w="360" w:type="dxa"/>
                  <w:tcMar>
                    <w:top w:w="15" w:type="dxa"/>
                    <w:left w:w="15" w:type="dxa"/>
                    <w:bottom w:w="15" w:type="dxa"/>
                    <w:right w:w="15" w:type="dxa"/>
                  </w:tcMar>
                  <w:hideMark/>
                </w:tcPr>
                <w:p w:rsidR="00B13F41" w:rsidRPr="00A92FB3" w:rsidRDefault="00B13F41">
                  <w:pPr>
                    <w:rPr>
                      <w:rFonts w:ascii="Verdana" w:hAnsi="Verdana"/>
                      <w:sz w:val="17"/>
                      <w:szCs w:val="18"/>
                    </w:rPr>
                  </w:pPr>
                  <w:r w:rsidRPr="00A92FB3">
                    <w:rPr>
                      <w:rFonts w:ascii="Verdana" w:hAnsi="Verdana"/>
                      <w:sz w:val="17"/>
                      <w:szCs w:val="18"/>
                    </w:rPr>
                    <w:t>d.</w:t>
                  </w:r>
                </w:p>
              </w:tc>
              <w:tc>
                <w:tcPr>
                  <w:tcW w:w="0" w:type="auto"/>
                  <w:tcMar>
                    <w:top w:w="15" w:type="dxa"/>
                    <w:left w:w="15" w:type="dxa"/>
                    <w:bottom w:w="15" w:type="dxa"/>
                    <w:right w:w="15" w:type="dxa"/>
                  </w:tcMar>
                  <w:hideMark/>
                </w:tcPr>
                <w:p w:rsidR="00B13F41" w:rsidRPr="00A92FB3" w:rsidRDefault="00B13F41">
                  <w:pPr>
                    <w:rPr>
                      <w:rFonts w:ascii="Verdana" w:hAnsi="Verdana"/>
                      <w:sz w:val="17"/>
                      <w:szCs w:val="18"/>
                    </w:rPr>
                  </w:pPr>
                  <w:r w:rsidRPr="00A92FB3">
                    <w:rPr>
                      <w:rFonts w:ascii="Verdana" w:hAnsi="Verdana"/>
                      <w:sz w:val="17"/>
                      <w:szCs w:val="18"/>
                    </w:rPr>
                    <w:t>voor de tijd, gedurende welke hij zonder deugdelijke grond weigert mee te werken aan door de werkgever of door een door hem aangewezen deskundige gegeven redelijke voorschriften of getroffen maatregelen die erop gericht zijn om de werknemer in staat te stellen passende arbeid als bedoeld in artikel 658a lid 4 te verrichten;</w:t>
                  </w:r>
                  <w:r w:rsidRPr="00A92FB3">
                    <w:rPr>
                      <w:rFonts w:ascii="Verdana" w:hAnsi="Verdana"/>
                      <w:sz w:val="17"/>
                      <w:szCs w:val="18"/>
                    </w:rPr>
                    <w:br/>
                  </w:r>
                </w:p>
              </w:tc>
            </w:tr>
            <w:tr w:rsidR="00B13F41" w:rsidRPr="00A92FB3">
              <w:trPr>
                <w:tblCellSpacing w:w="15" w:type="dxa"/>
              </w:trPr>
              <w:tc>
                <w:tcPr>
                  <w:tcW w:w="360" w:type="dxa"/>
                  <w:tcMar>
                    <w:top w:w="15" w:type="dxa"/>
                    <w:left w:w="15" w:type="dxa"/>
                    <w:bottom w:w="15" w:type="dxa"/>
                    <w:right w:w="15" w:type="dxa"/>
                  </w:tcMar>
                  <w:hideMark/>
                </w:tcPr>
                <w:p w:rsidR="00B13F41" w:rsidRPr="00A92FB3" w:rsidRDefault="00B13F41">
                  <w:pPr>
                    <w:rPr>
                      <w:rFonts w:ascii="Verdana" w:hAnsi="Verdana"/>
                      <w:sz w:val="17"/>
                      <w:szCs w:val="18"/>
                    </w:rPr>
                  </w:pPr>
                  <w:r w:rsidRPr="00A92FB3">
                    <w:rPr>
                      <w:rFonts w:ascii="Verdana" w:hAnsi="Verdana"/>
                      <w:sz w:val="17"/>
                      <w:szCs w:val="18"/>
                    </w:rPr>
                    <w:t>e.</w:t>
                  </w:r>
                </w:p>
              </w:tc>
              <w:tc>
                <w:tcPr>
                  <w:tcW w:w="0" w:type="auto"/>
                  <w:tcMar>
                    <w:top w:w="15" w:type="dxa"/>
                    <w:left w:w="15" w:type="dxa"/>
                    <w:bottom w:w="15" w:type="dxa"/>
                    <w:right w:w="15" w:type="dxa"/>
                  </w:tcMar>
                  <w:hideMark/>
                </w:tcPr>
                <w:p w:rsidR="00B13F41" w:rsidRPr="00A92FB3" w:rsidRDefault="00B13F41">
                  <w:pPr>
                    <w:rPr>
                      <w:rFonts w:ascii="Verdana" w:hAnsi="Verdana"/>
                      <w:sz w:val="17"/>
                      <w:szCs w:val="18"/>
                    </w:rPr>
                  </w:pPr>
                  <w:r w:rsidRPr="00A92FB3">
                    <w:rPr>
                      <w:rFonts w:ascii="Verdana" w:hAnsi="Verdana"/>
                      <w:sz w:val="17"/>
                      <w:szCs w:val="18"/>
                    </w:rPr>
                    <w:t>voor de tijd, gedurende welke hij zonder deugdelijke grond weigert mee te werken aan het opstellen, evalueren en bijstellen van een plan van aanpak als bedoeld in artikel 658a lid 3;</w:t>
                  </w:r>
                  <w:r w:rsidRPr="00A92FB3">
                    <w:rPr>
                      <w:rFonts w:ascii="Verdana" w:hAnsi="Verdana"/>
                      <w:sz w:val="17"/>
                      <w:szCs w:val="18"/>
                    </w:rPr>
                    <w:br/>
                  </w:r>
                </w:p>
              </w:tc>
            </w:tr>
            <w:tr w:rsidR="00B13F41" w:rsidRPr="00A92FB3">
              <w:trPr>
                <w:tblCellSpacing w:w="15" w:type="dxa"/>
              </w:trPr>
              <w:tc>
                <w:tcPr>
                  <w:tcW w:w="360" w:type="dxa"/>
                  <w:tcMar>
                    <w:top w:w="15" w:type="dxa"/>
                    <w:left w:w="15" w:type="dxa"/>
                    <w:bottom w:w="15" w:type="dxa"/>
                    <w:right w:w="15" w:type="dxa"/>
                  </w:tcMar>
                  <w:hideMark/>
                </w:tcPr>
                <w:p w:rsidR="00B13F41" w:rsidRPr="00A92FB3" w:rsidRDefault="00B13F41">
                  <w:pPr>
                    <w:rPr>
                      <w:rFonts w:ascii="Verdana" w:hAnsi="Verdana"/>
                      <w:sz w:val="17"/>
                      <w:szCs w:val="18"/>
                    </w:rPr>
                  </w:pPr>
                  <w:r w:rsidRPr="00A92FB3">
                    <w:rPr>
                      <w:rFonts w:ascii="Verdana" w:hAnsi="Verdana"/>
                      <w:sz w:val="17"/>
                      <w:szCs w:val="18"/>
                    </w:rPr>
                    <w:t>f.</w:t>
                  </w:r>
                </w:p>
              </w:tc>
              <w:tc>
                <w:tcPr>
                  <w:tcW w:w="0" w:type="auto"/>
                  <w:tcMar>
                    <w:top w:w="15" w:type="dxa"/>
                    <w:left w:w="15" w:type="dxa"/>
                    <w:bottom w:w="15" w:type="dxa"/>
                    <w:right w:w="15" w:type="dxa"/>
                  </w:tcMar>
                  <w:hideMark/>
                </w:tcPr>
                <w:p w:rsidR="00B13F41" w:rsidRPr="00A92FB3" w:rsidRDefault="00B13F41">
                  <w:pPr>
                    <w:rPr>
                      <w:rFonts w:ascii="Verdana" w:hAnsi="Verdana"/>
                      <w:sz w:val="17"/>
                      <w:szCs w:val="18"/>
                    </w:rPr>
                  </w:pPr>
                  <w:r w:rsidRPr="00A92FB3">
                    <w:rPr>
                      <w:rFonts w:ascii="Verdana" w:hAnsi="Verdana"/>
                      <w:sz w:val="17"/>
                      <w:szCs w:val="18"/>
                    </w:rPr>
                    <w:t>voor de tijd gedurende welke hij zonder deugdelijke grond zijn aanvraag om een uitkering als bedoeld in artikel 64, eerste lid, van de Wet werk en inkomen naar arbeidsvermogen later indient dan in dat artikel is voorgeschreven.</w:t>
                  </w:r>
                  <w:r w:rsidRPr="00A92FB3">
                    <w:rPr>
                      <w:rFonts w:ascii="Verdana" w:hAnsi="Verdana"/>
                      <w:sz w:val="17"/>
                      <w:szCs w:val="18"/>
                    </w:rPr>
                    <w:br/>
                  </w:r>
                </w:p>
              </w:tc>
            </w:tr>
          </w:tbl>
          <w:p w:rsidR="00B13F41" w:rsidRPr="00A92FB3" w:rsidRDefault="00B13F41">
            <w:pPr>
              <w:rPr>
                <w:rFonts w:ascii="Verdana" w:hAnsi="Verdana"/>
                <w:sz w:val="17"/>
                <w:szCs w:val="18"/>
              </w:rPr>
            </w:pPr>
          </w:p>
        </w:tc>
      </w:tr>
      <w:tr w:rsidR="00B13F41" w:rsidRPr="00A92FB3" w:rsidTr="00B13F41">
        <w:trPr>
          <w:tblCellSpacing w:w="15" w:type="dxa"/>
        </w:trPr>
        <w:tc>
          <w:tcPr>
            <w:tcW w:w="360" w:type="dxa"/>
            <w:tcMar>
              <w:top w:w="15" w:type="dxa"/>
              <w:left w:w="15" w:type="dxa"/>
              <w:bottom w:w="15" w:type="dxa"/>
              <w:right w:w="15" w:type="dxa"/>
            </w:tcMar>
            <w:hideMark/>
          </w:tcPr>
          <w:p w:rsidR="00B13F41" w:rsidRPr="00A92FB3" w:rsidRDefault="00B13F41">
            <w:pPr>
              <w:rPr>
                <w:rFonts w:ascii="Verdana" w:hAnsi="Verdana"/>
                <w:sz w:val="17"/>
                <w:szCs w:val="18"/>
              </w:rPr>
            </w:pPr>
            <w:r w:rsidRPr="00A92FB3">
              <w:rPr>
                <w:rFonts w:ascii="Verdana" w:hAnsi="Verdana"/>
                <w:sz w:val="17"/>
                <w:szCs w:val="18"/>
              </w:rPr>
              <w:t>4.</w:t>
            </w:r>
          </w:p>
        </w:tc>
        <w:tc>
          <w:tcPr>
            <w:tcW w:w="0" w:type="auto"/>
            <w:tcMar>
              <w:top w:w="15" w:type="dxa"/>
              <w:left w:w="15" w:type="dxa"/>
              <w:bottom w:w="15" w:type="dxa"/>
              <w:right w:w="15" w:type="dxa"/>
            </w:tcMar>
            <w:hideMark/>
          </w:tcPr>
          <w:p w:rsidR="00B13F41" w:rsidRPr="00A92FB3" w:rsidRDefault="00B13F41" w:rsidP="003F0097">
            <w:pPr>
              <w:rPr>
                <w:rFonts w:ascii="Verdana" w:hAnsi="Verdana"/>
                <w:sz w:val="17"/>
                <w:szCs w:val="18"/>
              </w:rPr>
            </w:pPr>
            <w:r w:rsidRPr="00A92FB3">
              <w:rPr>
                <w:rFonts w:ascii="Verdana" w:hAnsi="Verdana"/>
                <w:sz w:val="17"/>
                <w:szCs w:val="18"/>
              </w:rPr>
              <w:t>In afwijking van lid 1 heeft de vrouwelijke werknemer het in dat lid bedoelde recht niet gedurende de periode dat zij zwangerschaps- of bevallingsverlof geniet overeenkomstig artikel 3:1, tweede en derde lid, van de Wet arbeid en zorg.</w:t>
            </w:r>
            <w:r w:rsidRPr="00A92FB3">
              <w:rPr>
                <w:rFonts w:ascii="Verdana" w:hAnsi="Verdana"/>
                <w:sz w:val="17"/>
                <w:szCs w:val="18"/>
              </w:rPr>
              <w:br/>
            </w:r>
          </w:p>
        </w:tc>
      </w:tr>
      <w:tr w:rsidR="00B13F41" w:rsidRPr="00A92FB3" w:rsidTr="00B13F41">
        <w:trPr>
          <w:tblCellSpacing w:w="15" w:type="dxa"/>
        </w:trPr>
        <w:tc>
          <w:tcPr>
            <w:tcW w:w="360" w:type="dxa"/>
            <w:tcMar>
              <w:top w:w="15" w:type="dxa"/>
              <w:left w:w="15" w:type="dxa"/>
              <w:bottom w:w="15" w:type="dxa"/>
              <w:right w:w="15" w:type="dxa"/>
            </w:tcMar>
            <w:hideMark/>
          </w:tcPr>
          <w:p w:rsidR="00B13F41" w:rsidRPr="00A92FB3" w:rsidRDefault="00B13F41">
            <w:pPr>
              <w:rPr>
                <w:rFonts w:ascii="Verdana" w:hAnsi="Verdana"/>
                <w:sz w:val="17"/>
                <w:szCs w:val="18"/>
              </w:rPr>
            </w:pPr>
            <w:r w:rsidRPr="00A92FB3">
              <w:rPr>
                <w:rFonts w:ascii="Verdana" w:hAnsi="Verdana"/>
                <w:sz w:val="17"/>
                <w:szCs w:val="18"/>
              </w:rPr>
              <w:t>5.</w:t>
            </w:r>
          </w:p>
        </w:tc>
        <w:tc>
          <w:tcPr>
            <w:tcW w:w="0" w:type="auto"/>
            <w:tcMar>
              <w:top w:w="15" w:type="dxa"/>
              <w:left w:w="15" w:type="dxa"/>
              <w:bottom w:w="15" w:type="dxa"/>
              <w:right w:w="15" w:type="dxa"/>
            </w:tcMar>
            <w:hideMark/>
          </w:tcPr>
          <w:p w:rsidR="00B13F41" w:rsidRPr="00A92FB3" w:rsidRDefault="00B13F41" w:rsidP="003F0097">
            <w:pPr>
              <w:rPr>
                <w:rFonts w:ascii="Verdana" w:hAnsi="Verdana"/>
                <w:sz w:val="17"/>
                <w:szCs w:val="18"/>
              </w:rPr>
            </w:pPr>
            <w:r w:rsidRPr="00A92FB3">
              <w:rPr>
                <w:rFonts w:ascii="Verdana" w:hAnsi="Verdana"/>
                <w:sz w:val="17"/>
                <w:szCs w:val="18"/>
              </w:rPr>
              <w:t xml:space="preserve">Het loon wordt verminderd met het bedrag van enige geldelijke uitkering die de werknemer toekomt krachtens enige wettelijke voorgeschreven verzekering of krachtens enige verzekering of uit enig fonds waarin de werknemer niet deelneemt, </w:t>
            </w:r>
            <w:proofErr w:type="spellStart"/>
            <w:r w:rsidRPr="00A92FB3">
              <w:rPr>
                <w:rFonts w:ascii="Verdana" w:hAnsi="Verdana"/>
                <w:sz w:val="17"/>
                <w:szCs w:val="18"/>
              </w:rPr>
              <w:t>voorzover</w:t>
            </w:r>
            <w:proofErr w:type="spellEnd"/>
            <w:r w:rsidRPr="00A92FB3">
              <w:rPr>
                <w:rFonts w:ascii="Verdana" w:hAnsi="Verdana"/>
                <w:sz w:val="17"/>
                <w:szCs w:val="18"/>
              </w:rPr>
              <w:t xml:space="preserve"> deze uitkering betrekking heeft op de bedongen arbeid waaruit het loon wordt genoten. Het loon wordt voorts verminderd met het bedrag van de inkomsten, door de werknemer in of buiten dienstbetrekking genoten voor werkzaamheden die hij heeft verricht gedurende de tijd dat hij, zo hij daartoe niet verhinderd was geweest, de bedongen arbeid had kunnen verrichten.</w:t>
            </w:r>
            <w:r w:rsidRPr="00A92FB3">
              <w:rPr>
                <w:rFonts w:ascii="Verdana" w:hAnsi="Verdana"/>
                <w:sz w:val="17"/>
                <w:szCs w:val="18"/>
              </w:rPr>
              <w:br/>
            </w:r>
          </w:p>
        </w:tc>
      </w:tr>
      <w:tr w:rsidR="00B13F41" w:rsidRPr="00A92FB3" w:rsidTr="00B13F41">
        <w:trPr>
          <w:tblCellSpacing w:w="15" w:type="dxa"/>
        </w:trPr>
        <w:tc>
          <w:tcPr>
            <w:tcW w:w="360" w:type="dxa"/>
            <w:tcMar>
              <w:top w:w="15" w:type="dxa"/>
              <w:left w:w="15" w:type="dxa"/>
              <w:bottom w:w="15" w:type="dxa"/>
              <w:right w:w="15" w:type="dxa"/>
            </w:tcMar>
            <w:hideMark/>
          </w:tcPr>
          <w:p w:rsidR="00B13F41" w:rsidRPr="00A92FB3" w:rsidRDefault="00B13F41">
            <w:pPr>
              <w:rPr>
                <w:rFonts w:ascii="Verdana" w:hAnsi="Verdana"/>
                <w:sz w:val="17"/>
                <w:szCs w:val="18"/>
              </w:rPr>
            </w:pPr>
            <w:r w:rsidRPr="00A92FB3">
              <w:rPr>
                <w:rFonts w:ascii="Verdana" w:hAnsi="Verdana"/>
                <w:sz w:val="17"/>
                <w:szCs w:val="18"/>
              </w:rPr>
              <w:t>6.</w:t>
            </w:r>
          </w:p>
        </w:tc>
        <w:tc>
          <w:tcPr>
            <w:tcW w:w="0" w:type="auto"/>
            <w:tcMar>
              <w:top w:w="15" w:type="dxa"/>
              <w:left w:w="15" w:type="dxa"/>
              <w:bottom w:w="15" w:type="dxa"/>
              <w:right w:w="15" w:type="dxa"/>
            </w:tcMar>
            <w:hideMark/>
          </w:tcPr>
          <w:p w:rsidR="00B13F41" w:rsidRPr="00A92FB3" w:rsidRDefault="00B13F41" w:rsidP="003F0097">
            <w:pPr>
              <w:rPr>
                <w:rFonts w:ascii="Verdana" w:hAnsi="Verdana"/>
                <w:sz w:val="17"/>
                <w:szCs w:val="18"/>
              </w:rPr>
            </w:pPr>
            <w:r w:rsidRPr="00A92FB3">
              <w:rPr>
                <w:rFonts w:ascii="Verdana" w:hAnsi="Verdana"/>
                <w:sz w:val="17"/>
                <w:szCs w:val="18"/>
              </w:rPr>
              <w:t>De werkgever is bevoegd de betaling van het in het lid 1 bedoelde loon op te schorten voor de tijd, gedurende welke de werknemer zich niet houdt aan door de werkgever schriftelijk gegeven redelijke voorschriften omtrent het verstrekken van de inlichtingen die de werkgever behoeft om het recht op loon vast te stellen.</w:t>
            </w:r>
            <w:r w:rsidRPr="00A92FB3">
              <w:rPr>
                <w:rFonts w:ascii="Verdana" w:hAnsi="Verdana"/>
                <w:sz w:val="17"/>
                <w:szCs w:val="18"/>
              </w:rPr>
              <w:br/>
            </w:r>
          </w:p>
        </w:tc>
      </w:tr>
      <w:tr w:rsidR="00B13F41" w:rsidRPr="00A92FB3" w:rsidTr="00B13F41">
        <w:trPr>
          <w:tblCellSpacing w:w="15" w:type="dxa"/>
        </w:trPr>
        <w:tc>
          <w:tcPr>
            <w:tcW w:w="360" w:type="dxa"/>
            <w:tcMar>
              <w:top w:w="15" w:type="dxa"/>
              <w:left w:w="15" w:type="dxa"/>
              <w:bottom w:w="15" w:type="dxa"/>
              <w:right w:w="15" w:type="dxa"/>
            </w:tcMar>
            <w:hideMark/>
          </w:tcPr>
          <w:p w:rsidR="00B13F41" w:rsidRPr="00A92FB3" w:rsidRDefault="00B13F41">
            <w:pPr>
              <w:rPr>
                <w:rFonts w:ascii="Verdana" w:hAnsi="Verdana"/>
                <w:sz w:val="17"/>
                <w:szCs w:val="18"/>
              </w:rPr>
            </w:pPr>
            <w:r w:rsidRPr="00A92FB3">
              <w:rPr>
                <w:rFonts w:ascii="Verdana" w:hAnsi="Verdana"/>
                <w:sz w:val="17"/>
                <w:szCs w:val="18"/>
              </w:rPr>
              <w:t>7.</w:t>
            </w:r>
          </w:p>
        </w:tc>
        <w:tc>
          <w:tcPr>
            <w:tcW w:w="0" w:type="auto"/>
            <w:tcMar>
              <w:top w:w="15" w:type="dxa"/>
              <w:left w:w="15" w:type="dxa"/>
              <w:bottom w:w="15" w:type="dxa"/>
              <w:right w:w="15" w:type="dxa"/>
            </w:tcMar>
            <w:hideMark/>
          </w:tcPr>
          <w:p w:rsidR="00B13F41" w:rsidRPr="00A92FB3" w:rsidRDefault="00B13F41">
            <w:pPr>
              <w:rPr>
                <w:rFonts w:ascii="Verdana" w:hAnsi="Verdana"/>
                <w:sz w:val="17"/>
                <w:szCs w:val="18"/>
              </w:rPr>
            </w:pPr>
            <w:r w:rsidRPr="00A92FB3">
              <w:rPr>
                <w:rFonts w:ascii="Verdana" w:hAnsi="Verdana"/>
                <w:sz w:val="17"/>
                <w:szCs w:val="18"/>
              </w:rPr>
              <w:t>De werkgever kan geen beroep meer doen op enige grond het loon geheel of gedeeltelijk niet te betalen of de betaling daarvan op te schorten, indien hij de werknemer daarvan geen kennis heeft gegeven onverwijld nadat bij hem het vermoeden van het bestaan daarvan is gerezen of redelijkerwijs had behoren te rijzen.</w:t>
            </w:r>
            <w:r w:rsidRPr="00A92FB3">
              <w:rPr>
                <w:rFonts w:ascii="Verdana" w:hAnsi="Verdana"/>
                <w:sz w:val="17"/>
                <w:szCs w:val="18"/>
              </w:rPr>
              <w:br/>
            </w:r>
            <w:r w:rsidRPr="00A92FB3">
              <w:rPr>
                <w:rFonts w:ascii="Verdana" w:hAnsi="Verdana"/>
                <w:sz w:val="17"/>
                <w:szCs w:val="18"/>
              </w:rPr>
              <w:br/>
            </w:r>
          </w:p>
        </w:tc>
      </w:tr>
      <w:tr w:rsidR="00B13F41" w:rsidRPr="00A92FB3" w:rsidTr="00B13F41">
        <w:trPr>
          <w:tblCellSpacing w:w="15" w:type="dxa"/>
        </w:trPr>
        <w:tc>
          <w:tcPr>
            <w:tcW w:w="360" w:type="dxa"/>
            <w:tcMar>
              <w:top w:w="15" w:type="dxa"/>
              <w:left w:w="15" w:type="dxa"/>
              <w:bottom w:w="15" w:type="dxa"/>
              <w:right w:w="15" w:type="dxa"/>
            </w:tcMar>
            <w:hideMark/>
          </w:tcPr>
          <w:p w:rsidR="00B13F41" w:rsidRPr="00A92FB3" w:rsidRDefault="00B13F41">
            <w:pPr>
              <w:rPr>
                <w:rFonts w:ascii="Verdana" w:hAnsi="Verdana"/>
                <w:sz w:val="17"/>
                <w:szCs w:val="18"/>
              </w:rPr>
            </w:pPr>
            <w:r w:rsidRPr="00A92FB3">
              <w:rPr>
                <w:rFonts w:ascii="Verdana" w:hAnsi="Verdana"/>
                <w:sz w:val="17"/>
                <w:szCs w:val="18"/>
              </w:rPr>
              <w:lastRenderedPageBreak/>
              <w:t>8.</w:t>
            </w:r>
          </w:p>
        </w:tc>
        <w:tc>
          <w:tcPr>
            <w:tcW w:w="0" w:type="auto"/>
            <w:tcMar>
              <w:top w:w="15" w:type="dxa"/>
              <w:left w:w="15" w:type="dxa"/>
              <w:bottom w:w="15" w:type="dxa"/>
              <w:right w:w="15" w:type="dxa"/>
            </w:tcMar>
            <w:hideMark/>
          </w:tcPr>
          <w:p w:rsidR="00B13F41" w:rsidRPr="00A92FB3" w:rsidRDefault="00B13F41" w:rsidP="003F0097">
            <w:pPr>
              <w:rPr>
                <w:rFonts w:ascii="Verdana" w:hAnsi="Verdana"/>
                <w:sz w:val="17"/>
                <w:szCs w:val="18"/>
              </w:rPr>
            </w:pPr>
            <w:r w:rsidRPr="00A92FB3">
              <w:rPr>
                <w:rFonts w:ascii="Verdana" w:hAnsi="Verdana"/>
                <w:sz w:val="17"/>
                <w:szCs w:val="18"/>
              </w:rPr>
              <w:t>Artikel 628 lid 3 is van overeenkomstige toepassing.</w:t>
            </w:r>
            <w:r w:rsidRPr="00A92FB3">
              <w:rPr>
                <w:rFonts w:ascii="Verdana" w:hAnsi="Verdana"/>
                <w:sz w:val="17"/>
                <w:szCs w:val="18"/>
              </w:rPr>
              <w:br/>
            </w:r>
          </w:p>
        </w:tc>
      </w:tr>
      <w:tr w:rsidR="00B13F41" w:rsidRPr="00A92FB3" w:rsidTr="00B13F41">
        <w:trPr>
          <w:tblCellSpacing w:w="15" w:type="dxa"/>
        </w:trPr>
        <w:tc>
          <w:tcPr>
            <w:tcW w:w="360" w:type="dxa"/>
            <w:tcMar>
              <w:top w:w="15" w:type="dxa"/>
              <w:left w:w="15" w:type="dxa"/>
              <w:bottom w:w="15" w:type="dxa"/>
              <w:right w:w="15" w:type="dxa"/>
            </w:tcMar>
            <w:hideMark/>
          </w:tcPr>
          <w:p w:rsidR="00B13F41" w:rsidRPr="00A92FB3" w:rsidRDefault="00B13F41">
            <w:pPr>
              <w:rPr>
                <w:rFonts w:ascii="Verdana" w:hAnsi="Verdana"/>
                <w:sz w:val="17"/>
                <w:szCs w:val="18"/>
              </w:rPr>
            </w:pPr>
            <w:r w:rsidRPr="00A92FB3">
              <w:rPr>
                <w:rFonts w:ascii="Verdana" w:hAnsi="Verdana"/>
                <w:sz w:val="17"/>
                <w:szCs w:val="18"/>
              </w:rPr>
              <w:t>9.</w:t>
            </w:r>
          </w:p>
        </w:tc>
        <w:tc>
          <w:tcPr>
            <w:tcW w:w="0" w:type="auto"/>
            <w:tcMar>
              <w:top w:w="15" w:type="dxa"/>
              <w:left w:w="15" w:type="dxa"/>
              <w:bottom w:w="15" w:type="dxa"/>
              <w:right w:w="15" w:type="dxa"/>
            </w:tcMar>
            <w:hideMark/>
          </w:tcPr>
          <w:p w:rsidR="00B13F41" w:rsidRPr="00A92FB3" w:rsidRDefault="00B13F41" w:rsidP="003F0097">
            <w:pPr>
              <w:rPr>
                <w:rFonts w:ascii="Verdana" w:hAnsi="Verdana"/>
                <w:sz w:val="17"/>
                <w:szCs w:val="18"/>
              </w:rPr>
            </w:pPr>
            <w:r w:rsidRPr="00A92FB3">
              <w:rPr>
                <w:rFonts w:ascii="Verdana" w:hAnsi="Verdana"/>
                <w:sz w:val="17"/>
                <w:szCs w:val="18"/>
              </w:rPr>
              <w:t xml:space="preserve">Van dit artikel kan ten </w:t>
            </w:r>
            <w:proofErr w:type="spellStart"/>
            <w:r w:rsidRPr="00A92FB3">
              <w:rPr>
                <w:rFonts w:ascii="Verdana" w:hAnsi="Verdana"/>
                <w:sz w:val="17"/>
                <w:szCs w:val="18"/>
              </w:rPr>
              <w:t>nadele</w:t>
            </w:r>
            <w:proofErr w:type="spellEnd"/>
            <w:r w:rsidRPr="00A92FB3">
              <w:rPr>
                <w:rFonts w:ascii="Verdana" w:hAnsi="Verdana"/>
                <w:sz w:val="17"/>
                <w:szCs w:val="18"/>
              </w:rPr>
              <w:t xml:space="preserve"> van de werknemer slechts in zoverre worden afgeweken dat bedongen kan worden dat de werknemer voor de eerste twee dagen van het in lid 1 of lid 2 bedoelde tijdvak geen recht op loon heeft.</w:t>
            </w:r>
            <w:r w:rsidRPr="00A92FB3">
              <w:rPr>
                <w:rFonts w:ascii="Verdana" w:hAnsi="Verdana"/>
                <w:sz w:val="17"/>
                <w:szCs w:val="18"/>
              </w:rPr>
              <w:br/>
            </w:r>
          </w:p>
        </w:tc>
      </w:tr>
      <w:tr w:rsidR="00B13F41" w:rsidRPr="00A92FB3" w:rsidTr="00B13F41">
        <w:trPr>
          <w:tblCellSpacing w:w="15" w:type="dxa"/>
        </w:trPr>
        <w:tc>
          <w:tcPr>
            <w:tcW w:w="360" w:type="dxa"/>
            <w:tcMar>
              <w:top w:w="15" w:type="dxa"/>
              <w:left w:w="15" w:type="dxa"/>
              <w:bottom w:w="15" w:type="dxa"/>
              <w:right w:w="15" w:type="dxa"/>
            </w:tcMar>
            <w:hideMark/>
          </w:tcPr>
          <w:p w:rsidR="00B13F41" w:rsidRPr="00A92FB3" w:rsidRDefault="00B13F41">
            <w:pPr>
              <w:rPr>
                <w:rFonts w:ascii="Verdana" w:hAnsi="Verdana"/>
                <w:sz w:val="17"/>
                <w:szCs w:val="18"/>
              </w:rPr>
            </w:pPr>
            <w:r w:rsidRPr="00A92FB3">
              <w:rPr>
                <w:rFonts w:ascii="Verdana" w:hAnsi="Verdana"/>
                <w:sz w:val="17"/>
                <w:szCs w:val="18"/>
              </w:rPr>
              <w:t>10.</w:t>
            </w:r>
          </w:p>
        </w:tc>
        <w:tc>
          <w:tcPr>
            <w:tcW w:w="0" w:type="auto"/>
            <w:tcMar>
              <w:top w:w="15" w:type="dxa"/>
              <w:left w:w="15" w:type="dxa"/>
              <w:bottom w:w="15" w:type="dxa"/>
              <w:right w:w="15" w:type="dxa"/>
            </w:tcMar>
            <w:hideMark/>
          </w:tcPr>
          <w:p w:rsidR="00B13F41" w:rsidRPr="00A92FB3" w:rsidRDefault="00B13F41" w:rsidP="003F0097">
            <w:pPr>
              <w:rPr>
                <w:rFonts w:ascii="Verdana" w:hAnsi="Verdana"/>
                <w:sz w:val="17"/>
                <w:szCs w:val="18"/>
              </w:rPr>
            </w:pPr>
            <w:r w:rsidRPr="00A92FB3">
              <w:rPr>
                <w:rFonts w:ascii="Verdana" w:hAnsi="Verdana"/>
                <w:sz w:val="17"/>
                <w:szCs w:val="18"/>
              </w:rPr>
              <w:t>Voor de toepassing van de leden 1, 2 en 9 worden perioden, waarin de werknemer in verband met ongeschiktheid ten gevolge van ziekte, zwangerschap of bevalling verhinderd is geweest zijn arbeid te verrichten, samengeteld indien zij elkaar met een onderbreking van minder dan vier weken opvolgen, of indien zij direct voorafgaan aan en aansluiten op een periode waarin zwangerschaps- of bevallingsverlof wordt genoten als bedoeld in artikel 3:1, tweede en derde lid, van de Wet arbeid en zorg, tenzij de ongeschiktheid redelijkerwijs niet geacht kan worden voort te vloeien uit dezelfde oorzaak.</w:t>
            </w:r>
            <w:r w:rsidR="003F0097" w:rsidRPr="00A92FB3">
              <w:rPr>
                <w:rFonts w:ascii="Verdana" w:hAnsi="Verdana"/>
                <w:sz w:val="17"/>
                <w:szCs w:val="18"/>
              </w:rPr>
              <w:t xml:space="preserve"> </w:t>
            </w:r>
            <w:r w:rsidRPr="00A92FB3">
              <w:rPr>
                <w:rFonts w:ascii="Verdana" w:hAnsi="Verdana"/>
                <w:sz w:val="17"/>
                <w:szCs w:val="18"/>
              </w:rPr>
              <w:br/>
            </w:r>
          </w:p>
        </w:tc>
      </w:tr>
      <w:tr w:rsidR="00B13F41" w:rsidRPr="00A92FB3" w:rsidTr="00B13F41">
        <w:trPr>
          <w:tblCellSpacing w:w="15" w:type="dxa"/>
        </w:trPr>
        <w:tc>
          <w:tcPr>
            <w:tcW w:w="360" w:type="dxa"/>
            <w:tcMar>
              <w:top w:w="15" w:type="dxa"/>
              <w:left w:w="15" w:type="dxa"/>
              <w:bottom w:w="15" w:type="dxa"/>
              <w:right w:w="15" w:type="dxa"/>
            </w:tcMar>
            <w:hideMark/>
          </w:tcPr>
          <w:p w:rsidR="00B13F41" w:rsidRPr="00A92FB3" w:rsidRDefault="00B13F41">
            <w:pPr>
              <w:rPr>
                <w:rFonts w:ascii="Verdana" w:hAnsi="Verdana"/>
                <w:sz w:val="17"/>
                <w:szCs w:val="18"/>
              </w:rPr>
            </w:pPr>
            <w:r w:rsidRPr="00A92FB3">
              <w:rPr>
                <w:rFonts w:ascii="Verdana" w:hAnsi="Verdana"/>
                <w:sz w:val="17"/>
                <w:szCs w:val="18"/>
              </w:rPr>
              <w:t>11.</w:t>
            </w:r>
          </w:p>
        </w:tc>
        <w:tc>
          <w:tcPr>
            <w:tcW w:w="0" w:type="auto"/>
            <w:tcMar>
              <w:top w:w="15" w:type="dxa"/>
              <w:left w:w="15" w:type="dxa"/>
              <w:bottom w:w="15" w:type="dxa"/>
              <w:right w:w="15" w:type="dxa"/>
            </w:tcMar>
            <w:hideMark/>
          </w:tcPr>
          <w:p w:rsidR="00B13F41" w:rsidRPr="00A92FB3" w:rsidRDefault="00B13F41">
            <w:pPr>
              <w:rPr>
                <w:rFonts w:ascii="Verdana" w:hAnsi="Verdana"/>
                <w:sz w:val="17"/>
                <w:szCs w:val="18"/>
              </w:rPr>
            </w:pPr>
            <w:r w:rsidRPr="00A92FB3">
              <w:rPr>
                <w:rFonts w:ascii="Verdana" w:hAnsi="Verdana"/>
                <w:sz w:val="17"/>
                <w:szCs w:val="18"/>
              </w:rPr>
              <w:t>Het tijdvak van 104 weken, bedoeld in lid 1, wordt verlengd:</w:t>
            </w:r>
            <w:r w:rsidRPr="00A92FB3">
              <w:rPr>
                <w:rFonts w:ascii="Verdana" w:hAnsi="Verdana"/>
                <w:sz w:val="17"/>
                <w:szCs w:val="18"/>
              </w:rPr>
              <w:br/>
            </w:r>
          </w:p>
          <w:tbl>
            <w:tblPr>
              <w:tblW w:w="0" w:type="auto"/>
              <w:tblCellSpacing w:w="15" w:type="dxa"/>
              <w:tblLook w:val="04A0" w:firstRow="1" w:lastRow="0" w:firstColumn="1" w:lastColumn="0" w:noHBand="0" w:noVBand="1"/>
            </w:tblPr>
            <w:tblGrid>
              <w:gridCol w:w="405"/>
              <w:gridCol w:w="8447"/>
            </w:tblGrid>
            <w:tr w:rsidR="00B13F41" w:rsidRPr="00A92FB3">
              <w:trPr>
                <w:tblCellSpacing w:w="15" w:type="dxa"/>
              </w:trPr>
              <w:tc>
                <w:tcPr>
                  <w:tcW w:w="360" w:type="dxa"/>
                  <w:tcMar>
                    <w:top w:w="15" w:type="dxa"/>
                    <w:left w:w="15" w:type="dxa"/>
                    <w:bottom w:w="15" w:type="dxa"/>
                    <w:right w:w="15" w:type="dxa"/>
                  </w:tcMar>
                  <w:hideMark/>
                </w:tcPr>
                <w:p w:rsidR="00B13F41" w:rsidRPr="00A92FB3" w:rsidRDefault="00B13F41">
                  <w:pPr>
                    <w:rPr>
                      <w:rFonts w:ascii="Verdana" w:hAnsi="Verdana"/>
                      <w:sz w:val="17"/>
                      <w:szCs w:val="18"/>
                    </w:rPr>
                  </w:pPr>
                  <w:r w:rsidRPr="00A92FB3">
                    <w:rPr>
                      <w:rFonts w:ascii="Verdana" w:hAnsi="Verdana"/>
                      <w:sz w:val="17"/>
                      <w:szCs w:val="18"/>
                    </w:rPr>
                    <w:t>a.</w:t>
                  </w:r>
                </w:p>
              </w:tc>
              <w:tc>
                <w:tcPr>
                  <w:tcW w:w="0" w:type="auto"/>
                  <w:tcMar>
                    <w:top w:w="15" w:type="dxa"/>
                    <w:left w:w="15" w:type="dxa"/>
                    <w:bottom w:w="15" w:type="dxa"/>
                    <w:right w:w="15" w:type="dxa"/>
                  </w:tcMar>
                  <w:hideMark/>
                </w:tcPr>
                <w:p w:rsidR="00B13F41" w:rsidRPr="00A92FB3" w:rsidRDefault="00B13F41">
                  <w:pPr>
                    <w:rPr>
                      <w:rFonts w:ascii="Verdana" w:hAnsi="Verdana"/>
                      <w:sz w:val="17"/>
                      <w:szCs w:val="18"/>
                    </w:rPr>
                  </w:pPr>
                  <w:r w:rsidRPr="00A92FB3">
                    <w:rPr>
                      <w:rFonts w:ascii="Verdana" w:hAnsi="Verdana"/>
                      <w:sz w:val="17"/>
                      <w:szCs w:val="18"/>
                    </w:rPr>
                    <w:t>met de duur van de vertraging indien de aanvraag, bedoeld in artikel 64, eerste lid, van de Wet werk en inkomen naar arbeidsvermogen later wordt gedaan dan in of op grond van dat artikel is voorgeschreven;</w:t>
                  </w:r>
                  <w:r w:rsidRPr="00A92FB3">
                    <w:rPr>
                      <w:rFonts w:ascii="Verdana" w:hAnsi="Verdana"/>
                      <w:sz w:val="17"/>
                      <w:szCs w:val="18"/>
                    </w:rPr>
                    <w:br/>
                  </w:r>
                </w:p>
              </w:tc>
            </w:tr>
            <w:tr w:rsidR="00B13F41" w:rsidRPr="00A92FB3">
              <w:trPr>
                <w:tblCellSpacing w:w="15" w:type="dxa"/>
              </w:trPr>
              <w:tc>
                <w:tcPr>
                  <w:tcW w:w="360" w:type="dxa"/>
                  <w:tcMar>
                    <w:top w:w="15" w:type="dxa"/>
                    <w:left w:w="15" w:type="dxa"/>
                    <w:bottom w:w="15" w:type="dxa"/>
                    <w:right w:w="15" w:type="dxa"/>
                  </w:tcMar>
                  <w:hideMark/>
                </w:tcPr>
                <w:p w:rsidR="00B13F41" w:rsidRPr="00A92FB3" w:rsidRDefault="00B13F41">
                  <w:pPr>
                    <w:rPr>
                      <w:rFonts w:ascii="Verdana" w:hAnsi="Verdana"/>
                      <w:sz w:val="17"/>
                      <w:szCs w:val="18"/>
                    </w:rPr>
                  </w:pPr>
                  <w:r w:rsidRPr="00A92FB3">
                    <w:rPr>
                      <w:rFonts w:ascii="Verdana" w:hAnsi="Verdana"/>
                      <w:sz w:val="17"/>
                      <w:szCs w:val="18"/>
                    </w:rPr>
                    <w:t>b.</w:t>
                  </w:r>
                </w:p>
              </w:tc>
              <w:tc>
                <w:tcPr>
                  <w:tcW w:w="0" w:type="auto"/>
                  <w:tcMar>
                    <w:top w:w="15" w:type="dxa"/>
                    <w:left w:w="15" w:type="dxa"/>
                    <w:bottom w:w="15" w:type="dxa"/>
                    <w:right w:w="15" w:type="dxa"/>
                  </w:tcMar>
                  <w:hideMark/>
                </w:tcPr>
                <w:p w:rsidR="00B13F41" w:rsidRPr="00A92FB3" w:rsidRDefault="00B13F41">
                  <w:pPr>
                    <w:rPr>
                      <w:rFonts w:ascii="Verdana" w:hAnsi="Verdana"/>
                      <w:sz w:val="17"/>
                      <w:szCs w:val="18"/>
                    </w:rPr>
                  </w:pPr>
                  <w:r w:rsidRPr="00A92FB3">
                    <w:rPr>
                      <w:rFonts w:ascii="Verdana" w:hAnsi="Verdana"/>
                      <w:sz w:val="17"/>
                      <w:szCs w:val="18"/>
                    </w:rPr>
                    <w:t>met de duur van het verlengde tijdvak dat het Uitvoeringsinstituut werknemersverzekeringen op grond van artikel 24, eerste lid, van de Wet werk en inkomen naar arbeidsvermogen heeft vastgesteld en met de duur van het tijdvak, bedoeld in artikel 25, negende lid, eerste zin, van die wet;</w:t>
                  </w:r>
                  <w:r w:rsidRPr="00A92FB3">
                    <w:rPr>
                      <w:rFonts w:ascii="Verdana" w:hAnsi="Verdana"/>
                      <w:sz w:val="17"/>
                      <w:szCs w:val="18"/>
                    </w:rPr>
                    <w:br/>
                  </w:r>
                </w:p>
              </w:tc>
            </w:tr>
            <w:tr w:rsidR="00B13F41" w:rsidRPr="00A92FB3">
              <w:trPr>
                <w:tblCellSpacing w:w="15" w:type="dxa"/>
              </w:trPr>
              <w:tc>
                <w:tcPr>
                  <w:tcW w:w="360" w:type="dxa"/>
                  <w:tcMar>
                    <w:top w:w="15" w:type="dxa"/>
                    <w:left w:w="15" w:type="dxa"/>
                    <w:bottom w:w="15" w:type="dxa"/>
                    <w:right w:w="15" w:type="dxa"/>
                  </w:tcMar>
                  <w:hideMark/>
                </w:tcPr>
                <w:p w:rsidR="00B13F41" w:rsidRPr="00A92FB3" w:rsidRDefault="00B13F41">
                  <w:pPr>
                    <w:rPr>
                      <w:rFonts w:ascii="Verdana" w:hAnsi="Verdana"/>
                      <w:sz w:val="17"/>
                      <w:szCs w:val="18"/>
                    </w:rPr>
                  </w:pPr>
                  <w:r w:rsidRPr="00A92FB3">
                    <w:rPr>
                      <w:rFonts w:ascii="Verdana" w:hAnsi="Verdana"/>
                      <w:sz w:val="17"/>
                      <w:szCs w:val="18"/>
                    </w:rPr>
                    <w:t>c.</w:t>
                  </w:r>
                </w:p>
              </w:tc>
              <w:tc>
                <w:tcPr>
                  <w:tcW w:w="0" w:type="auto"/>
                  <w:tcMar>
                    <w:top w:w="15" w:type="dxa"/>
                    <w:left w:w="15" w:type="dxa"/>
                    <w:bottom w:w="15" w:type="dxa"/>
                    <w:right w:w="15" w:type="dxa"/>
                  </w:tcMar>
                  <w:hideMark/>
                </w:tcPr>
                <w:p w:rsidR="00B13F41" w:rsidRPr="00A92FB3" w:rsidRDefault="00B13F41">
                  <w:pPr>
                    <w:rPr>
                      <w:rFonts w:ascii="Verdana" w:hAnsi="Verdana"/>
                      <w:sz w:val="17"/>
                      <w:szCs w:val="18"/>
                    </w:rPr>
                  </w:pPr>
                  <w:r w:rsidRPr="00A92FB3">
                    <w:rPr>
                      <w:rFonts w:ascii="Verdana" w:hAnsi="Verdana"/>
                      <w:sz w:val="17"/>
                      <w:szCs w:val="18"/>
                    </w:rPr>
                    <w:t>met de duur van de verlenging van de wachttijd, bedoeld in artikel 19, eerste lid, van de Wet op de arbeidsongeschiktheidsverzekering, indien die wachttijd op grond van het zevende lid van dat artikel wordt verlengd; en</w:t>
                  </w:r>
                  <w:r w:rsidRPr="00A92FB3">
                    <w:rPr>
                      <w:rFonts w:ascii="Verdana" w:hAnsi="Verdana"/>
                      <w:sz w:val="17"/>
                      <w:szCs w:val="18"/>
                    </w:rPr>
                    <w:br/>
                  </w:r>
                </w:p>
              </w:tc>
            </w:tr>
            <w:tr w:rsidR="00B13F41" w:rsidRPr="00A92FB3">
              <w:trPr>
                <w:tblCellSpacing w:w="15" w:type="dxa"/>
              </w:trPr>
              <w:tc>
                <w:tcPr>
                  <w:tcW w:w="360" w:type="dxa"/>
                  <w:tcMar>
                    <w:top w:w="15" w:type="dxa"/>
                    <w:left w:w="15" w:type="dxa"/>
                    <w:bottom w:w="15" w:type="dxa"/>
                    <w:right w:w="15" w:type="dxa"/>
                  </w:tcMar>
                  <w:hideMark/>
                </w:tcPr>
                <w:p w:rsidR="00B13F41" w:rsidRPr="00A92FB3" w:rsidRDefault="00B13F41">
                  <w:pPr>
                    <w:rPr>
                      <w:rFonts w:ascii="Verdana" w:hAnsi="Verdana"/>
                      <w:sz w:val="17"/>
                      <w:szCs w:val="18"/>
                    </w:rPr>
                  </w:pPr>
                  <w:r w:rsidRPr="00A92FB3">
                    <w:rPr>
                      <w:rFonts w:ascii="Verdana" w:hAnsi="Verdana"/>
                      <w:sz w:val="17"/>
                      <w:szCs w:val="18"/>
                    </w:rPr>
                    <w:t>d.</w:t>
                  </w:r>
                </w:p>
              </w:tc>
              <w:tc>
                <w:tcPr>
                  <w:tcW w:w="0" w:type="auto"/>
                  <w:tcMar>
                    <w:top w:w="15" w:type="dxa"/>
                    <w:left w:w="15" w:type="dxa"/>
                    <w:bottom w:w="15" w:type="dxa"/>
                    <w:right w:w="15" w:type="dxa"/>
                  </w:tcMar>
                  <w:hideMark/>
                </w:tcPr>
                <w:p w:rsidR="00B13F41" w:rsidRPr="00A92FB3" w:rsidRDefault="00B13F41">
                  <w:pPr>
                    <w:rPr>
                      <w:rFonts w:ascii="Verdana" w:hAnsi="Verdana"/>
                      <w:sz w:val="17"/>
                      <w:szCs w:val="18"/>
                    </w:rPr>
                  </w:pPr>
                  <w:r w:rsidRPr="00A92FB3">
                    <w:rPr>
                      <w:rFonts w:ascii="Verdana" w:hAnsi="Verdana"/>
                      <w:sz w:val="17"/>
                      <w:szCs w:val="18"/>
                    </w:rPr>
                    <w:t>met de duur van het tijdvak dat het Uitvoeringsinstituut werknemersverzekeringen op grond van artikel 71a, negende lid, van de Wet op de arbeidsongeschiktheidsverzekering heeft vastgesteld.</w:t>
                  </w:r>
                  <w:r w:rsidRPr="00A92FB3">
                    <w:rPr>
                      <w:rFonts w:ascii="Verdana" w:hAnsi="Verdana"/>
                      <w:sz w:val="17"/>
                      <w:szCs w:val="18"/>
                    </w:rPr>
                    <w:br/>
                  </w:r>
                </w:p>
              </w:tc>
            </w:tr>
          </w:tbl>
          <w:p w:rsidR="00B13F41" w:rsidRPr="00A92FB3" w:rsidRDefault="00B13F41">
            <w:pPr>
              <w:rPr>
                <w:rFonts w:ascii="Verdana" w:hAnsi="Verdana"/>
                <w:sz w:val="17"/>
                <w:szCs w:val="18"/>
              </w:rPr>
            </w:pPr>
          </w:p>
        </w:tc>
      </w:tr>
      <w:tr w:rsidR="00B13F41" w:rsidRPr="00A92FB3" w:rsidTr="00B13F41">
        <w:trPr>
          <w:tblCellSpacing w:w="15" w:type="dxa"/>
        </w:trPr>
        <w:tc>
          <w:tcPr>
            <w:tcW w:w="360" w:type="dxa"/>
            <w:tcMar>
              <w:top w:w="15" w:type="dxa"/>
              <w:left w:w="15" w:type="dxa"/>
              <w:bottom w:w="15" w:type="dxa"/>
              <w:right w:w="15" w:type="dxa"/>
            </w:tcMar>
            <w:hideMark/>
          </w:tcPr>
          <w:p w:rsidR="00B13F41" w:rsidRPr="00A92FB3" w:rsidRDefault="00B13F41">
            <w:pPr>
              <w:rPr>
                <w:rFonts w:ascii="Verdana" w:hAnsi="Verdana"/>
                <w:sz w:val="17"/>
                <w:szCs w:val="18"/>
              </w:rPr>
            </w:pPr>
            <w:r w:rsidRPr="00A92FB3">
              <w:rPr>
                <w:rFonts w:ascii="Verdana" w:hAnsi="Verdana"/>
                <w:sz w:val="17"/>
                <w:szCs w:val="18"/>
              </w:rPr>
              <w:t>12.</w:t>
            </w:r>
          </w:p>
        </w:tc>
        <w:tc>
          <w:tcPr>
            <w:tcW w:w="0" w:type="auto"/>
            <w:tcMar>
              <w:top w:w="15" w:type="dxa"/>
              <w:left w:w="15" w:type="dxa"/>
              <w:bottom w:w="15" w:type="dxa"/>
              <w:right w:w="15" w:type="dxa"/>
            </w:tcMar>
            <w:hideMark/>
          </w:tcPr>
          <w:p w:rsidR="00B13F41" w:rsidRPr="00A92FB3" w:rsidRDefault="00B13F41" w:rsidP="003F0097">
            <w:pPr>
              <w:rPr>
                <w:rFonts w:ascii="Verdana" w:hAnsi="Verdana"/>
                <w:sz w:val="17"/>
                <w:szCs w:val="18"/>
              </w:rPr>
            </w:pPr>
            <w:r w:rsidRPr="00A92FB3">
              <w:rPr>
                <w:rFonts w:ascii="Verdana" w:hAnsi="Verdana"/>
                <w:sz w:val="17"/>
                <w:szCs w:val="18"/>
              </w:rPr>
              <w:t>Indien de werknemer passende arbeid als bedoeld in artikel 658a lid 4 verricht, blijft de arbeidsovereenkomst onverkort in stand.</w:t>
            </w:r>
            <w:r w:rsidRPr="00A92FB3">
              <w:rPr>
                <w:rFonts w:ascii="Verdana" w:hAnsi="Verdana"/>
                <w:sz w:val="17"/>
                <w:szCs w:val="18"/>
              </w:rPr>
              <w:br/>
            </w:r>
          </w:p>
        </w:tc>
      </w:tr>
      <w:tr w:rsidR="00B13F41" w:rsidRPr="00A92FB3" w:rsidTr="00B13F41">
        <w:trPr>
          <w:tblCellSpacing w:w="15" w:type="dxa"/>
        </w:trPr>
        <w:tc>
          <w:tcPr>
            <w:tcW w:w="360" w:type="dxa"/>
            <w:tcMar>
              <w:top w:w="15" w:type="dxa"/>
              <w:left w:w="15" w:type="dxa"/>
              <w:bottom w:w="15" w:type="dxa"/>
              <w:right w:w="15" w:type="dxa"/>
            </w:tcMar>
            <w:hideMark/>
          </w:tcPr>
          <w:p w:rsidR="00B13F41" w:rsidRPr="00A92FB3" w:rsidRDefault="00B13F41">
            <w:pPr>
              <w:rPr>
                <w:rFonts w:ascii="Verdana" w:hAnsi="Verdana"/>
                <w:sz w:val="17"/>
                <w:szCs w:val="18"/>
              </w:rPr>
            </w:pPr>
            <w:r w:rsidRPr="00A92FB3">
              <w:rPr>
                <w:rFonts w:ascii="Verdana" w:hAnsi="Verdana"/>
                <w:sz w:val="17"/>
                <w:szCs w:val="18"/>
              </w:rPr>
              <w:t>13.</w:t>
            </w:r>
          </w:p>
        </w:tc>
        <w:tc>
          <w:tcPr>
            <w:tcW w:w="0" w:type="auto"/>
            <w:tcMar>
              <w:top w:w="15" w:type="dxa"/>
              <w:left w:w="15" w:type="dxa"/>
              <w:bottom w:w="15" w:type="dxa"/>
              <w:right w:w="15" w:type="dxa"/>
            </w:tcMar>
            <w:hideMark/>
          </w:tcPr>
          <w:p w:rsidR="00B13F41" w:rsidRPr="00A92FB3" w:rsidRDefault="00B13F41">
            <w:pPr>
              <w:rPr>
                <w:rFonts w:ascii="Verdana" w:hAnsi="Verdana"/>
                <w:sz w:val="17"/>
                <w:szCs w:val="18"/>
              </w:rPr>
            </w:pPr>
            <w:r w:rsidRPr="00A92FB3">
              <w:rPr>
                <w:rFonts w:ascii="Verdana" w:hAnsi="Verdana"/>
                <w:sz w:val="17"/>
                <w:szCs w:val="18"/>
              </w:rPr>
              <w:t>Voor de toepassing van lid 2 wordt onder het verrichten van diensten ten behoeve van een huishouden mede verstaan het verlenen van zorg aan de leden van dat huishouden.</w:t>
            </w:r>
            <w:r w:rsidRPr="00A92FB3">
              <w:rPr>
                <w:rFonts w:ascii="Verdana" w:hAnsi="Verdana"/>
                <w:sz w:val="17"/>
                <w:szCs w:val="18"/>
              </w:rPr>
              <w:br/>
            </w:r>
          </w:p>
        </w:tc>
      </w:tr>
    </w:tbl>
    <w:p w:rsidR="00B13F41" w:rsidRPr="00A92FB3" w:rsidRDefault="00B13F41" w:rsidP="00B13F41">
      <w:pPr>
        <w:rPr>
          <w:rFonts w:ascii="Verdana" w:hAnsi="Verdana"/>
          <w:sz w:val="17"/>
          <w:szCs w:val="18"/>
        </w:rPr>
      </w:pPr>
    </w:p>
    <w:p w:rsidR="00B13F41" w:rsidRPr="00A92FB3" w:rsidRDefault="00B13F41" w:rsidP="006F7BCF">
      <w:pPr>
        <w:rPr>
          <w:rFonts w:ascii="Verdana" w:hAnsi="Verdana"/>
          <w:sz w:val="17"/>
          <w:szCs w:val="18"/>
        </w:rPr>
      </w:pPr>
    </w:p>
    <w:p w:rsidR="00B13F41" w:rsidRPr="00A92FB3" w:rsidRDefault="00B13F41" w:rsidP="006F7BCF">
      <w:pPr>
        <w:rPr>
          <w:rFonts w:ascii="Verdana" w:hAnsi="Verdana"/>
          <w:sz w:val="17"/>
          <w:szCs w:val="18"/>
        </w:rPr>
      </w:pPr>
    </w:p>
    <w:p w:rsidR="00C879C6" w:rsidRPr="00A92FB3" w:rsidRDefault="00C879C6" w:rsidP="00C879C6">
      <w:pPr>
        <w:rPr>
          <w:rFonts w:ascii="Verdana" w:hAnsi="Verdana"/>
          <w:sz w:val="17"/>
          <w:szCs w:val="18"/>
        </w:rPr>
      </w:pPr>
      <w:r w:rsidRPr="00A92FB3">
        <w:rPr>
          <w:rFonts w:ascii="Verdana" w:hAnsi="Verdana"/>
          <w:sz w:val="17"/>
          <w:szCs w:val="18"/>
        </w:rPr>
        <w:t>Artikel 667</w:t>
      </w:r>
    </w:p>
    <w:tbl>
      <w:tblPr>
        <w:tblW w:w="0" w:type="auto"/>
        <w:tblCellSpacing w:w="15" w:type="dxa"/>
        <w:tblLook w:val="04A0" w:firstRow="1" w:lastRow="0" w:firstColumn="1" w:lastColumn="0" w:noHBand="0" w:noVBand="1"/>
      </w:tblPr>
      <w:tblGrid>
        <w:gridCol w:w="405"/>
        <w:gridCol w:w="8927"/>
      </w:tblGrid>
      <w:tr w:rsidR="00C879C6" w:rsidRPr="00A92FB3" w:rsidTr="00C879C6">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1.</w:t>
            </w:r>
          </w:p>
        </w:tc>
        <w:tc>
          <w:tcPr>
            <w:tcW w:w="0" w:type="auto"/>
            <w:tcMar>
              <w:top w:w="15" w:type="dxa"/>
              <w:left w:w="15" w:type="dxa"/>
              <w:bottom w:w="15" w:type="dxa"/>
              <w:right w:w="15" w:type="dxa"/>
            </w:tcMar>
            <w:hideMark/>
          </w:tcPr>
          <w:p w:rsidR="00C879C6" w:rsidRPr="00A92FB3" w:rsidRDefault="00C879C6" w:rsidP="003F0097">
            <w:pPr>
              <w:rPr>
                <w:rFonts w:ascii="Verdana" w:hAnsi="Verdana"/>
                <w:sz w:val="17"/>
                <w:szCs w:val="18"/>
              </w:rPr>
            </w:pPr>
            <w:r w:rsidRPr="00A92FB3">
              <w:rPr>
                <w:rFonts w:ascii="Verdana" w:hAnsi="Verdana"/>
                <w:sz w:val="17"/>
                <w:szCs w:val="18"/>
              </w:rPr>
              <w:t>Een arbeidsovereenkomst eindigt van rechtswege, wanneer de tijd is verstreken bij overeenkomst, bij de wet of door het gebruik aangegeven. </w:t>
            </w:r>
            <w:r w:rsidRPr="00A92FB3">
              <w:rPr>
                <w:rFonts w:ascii="Verdana" w:hAnsi="Verdana"/>
                <w:sz w:val="17"/>
                <w:szCs w:val="18"/>
              </w:rPr>
              <w:br/>
            </w:r>
          </w:p>
        </w:tc>
      </w:tr>
      <w:tr w:rsidR="00C879C6" w:rsidRPr="00A92FB3" w:rsidTr="00C879C6">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2.</w:t>
            </w:r>
          </w:p>
        </w:tc>
        <w:tc>
          <w:tcPr>
            <w:tcW w:w="0" w:type="auto"/>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Voorafgaande opzegging is in dat geval nodig:</w:t>
            </w:r>
            <w:r w:rsidRPr="00A92FB3">
              <w:rPr>
                <w:rFonts w:ascii="Verdana" w:hAnsi="Verdana"/>
                <w:sz w:val="17"/>
                <w:szCs w:val="18"/>
              </w:rPr>
              <w:br/>
            </w:r>
          </w:p>
          <w:tbl>
            <w:tblPr>
              <w:tblW w:w="0" w:type="auto"/>
              <w:tblCellSpacing w:w="15" w:type="dxa"/>
              <w:tblLook w:val="04A0" w:firstRow="1" w:lastRow="0" w:firstColumn="1" w:lastColumn="0" w:noHBand="0" w:noVBand="1"/>
            </w:tblPr>
            <w:tblGrid>
              <w:gridCol w:w="405"/>
              <w:gridCol w:w="8447"/>
            </w:tblGrid>
            <w:tr w:rsidR="00C879C6" w:rsidRPr="00A92FB3">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a.</w:t>
                  </w:r>
                </w:p>
              </w:tc>
              <w:tc>
                <w:tcPr>
                  <w:tcW w:w="0" w:type="auto"/>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indien zulks bij schriftelijk aangegane overeenkomst is bepaald;</w:t>
                  </w:r>
                  <w:r w:rsidRPr="00A92FB3">
                    <w:rPr>
                      <w:rFonts w:ascii="Verdana" w:hAnsi="Verdana"/>
                      <w:sz w:val="17"/>
                      <w:szCs w:val="18"/>
                    </w:rPr>
                    <w:br/>
                  </w:r>
                </w:p>
              </w:tc>
            </w:tr>
            <w:tr w:rsidR="00C879C6" w:rsidRPr="00A92FB3">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b.</w:t>
                  </w:r>
                </w:p>
              </w:tc>
              <w:tc>
                <w:tcPr>
                  <w:tcW w:w="0" w:type="auto"/>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indien volgens de wet of het gebruik opzegging behoort plaats te vinden en daarvan niet, waar zulks geoorloofd is, bij schriftelijk aangegane overeenkomst is afgeweken.</w:t>
                  </w:r>
                  <w:r w:rsidRPr="00A92FB3">
                    <w:rPr>
                      <w:rFonts w:ascii="Verdana" w:hAnsi="Verdana"/>
                      <w:sz w:val="17"/>
                      <w:szCs w:val="18"/>
                    </w:rPr>
                    <w:br/>
                  </w:r>
                </w:p>
              </w:tc>
            </w:tr>
          </w:tbl>
          <w:p w:rsidR="00C879C6" w:rsidRPr="00A92FB3" w:rsidRDefault="00C879C6">
            <w:pPr>
              <w:rPr>
                <w:rFonts w:ascii="Verdana" w:hAnsi="Verdana"/>
                <w:sz w:val="17"/>
                <w:szCs w:val="18"/>
              </w:rPr>
            </w:pPr>
          </w:p>
        </w:tc>
      </w:tr>
      <w:tr w:rsidR="00C879C6" w:rsidRPr="00A92FB3" w:rsidTr="00C879C6">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3.</w:t>
            </w:r>
          </w:p>
        </w:tc>
        <w:tc>
          <w:tcPr>
            <w:tcW w:w="0" w:type="auto"/>
            <w:tcMar>
              <w:top w:w="15" w:type="dxa"/>
              <w:left w:w="15" w:type="dxa"/>
              <w:bottom w:w="15" w:type="dxa"/>
              <w:right w:w="15" w:type="dxa"/>
            </w:tcMar>
            <w:hideMark/>
          </w:tcPr>
          <w:p w:rsidR="00C879C6" w:rsidRPr="00A92FB3" w:rsidRDefault="00C879C6" w:rsidP="003F0097">
            <w:pPr>
              <w:rPr>
                <w:rFonts w:ascii="Verdana" w:hAnsi="Verdana"/>
                <w:sz w:val="17"/>
                <w:szCs w:val="18"/>
              </w:rPr>
            </w:pPr>
            <w:r w:rsidRPr="00A92FB3">
              <w:rPr>
                <w:rFonts w:ascii="Verdana" w:hAnsi="Verdana"/>
                <w:sz w:val="17"/>
                <w:szCs w:val="18"/>
              </w:rPr>
              <w:t>Een arbeidsovereenkomst als bedoeld in lid 1 kan slechts tussentijds worden opgezegd indien voor ieder der partijen dat recht schriftelijk is overeengekomen. </w:t>
            </w:r>
            <w:r w:rsidRPr="00A92FB3">
              <w:rPr>
                <w:rFonts w:ascii="Verdana" w:hAnsi="Verdana"/>
                <w:sz w:val="17"/>
                <w:szCs w:val="18"/>
              </w:rPr>
              <w:br/>
            </w:r>
          </w:p>
        </w:tc>
      </w:tr>
      <w:tr w:rsidR="00C879C6" w:rsidRPr="00A92FB3" w:rsidTr="00C879C6">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4.</w:t>
            </w:r>
          </w:p>
        </w:tc>
        <w:tc>
          <w:tcPr>
            <w:tcW w:w="0" w:type="auto"/>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 xml:space="preserve">Indien een voor onbepaalde tijd aangegane arbeidsovereenkomst, die anders dan door rechtsgeldige opzegging of door ontbinding door de rechter is geëindigd, </w:t>
            </w:r>
            <w:proofErr w:type="spellStart"/>
            <w:r w:rsidRPr="00A92FB3">
              <w:rPr>
                <w:rFonts w:ascii="Verdana" w:hAnsi="Verdana"/>
                <w:sz w:val="17"/>
                <w:szCs w:val="18"/>
              </w:rPr>
              <w:t>éénmaal</w:t>
            </w:r>
            <w:proofErr w:type="spellEnd"/>
            <w:r w:rsidRPr="00A92FB3">
              <w:rPr>
                <w:rFonts w:ascii="Verdana" w:hAnsi="Verdana"/>
                <w:sz w:val="17"/>
                <w:szCs w:val="18"/>
              </w:rPr>
              <w:t xml:space="preserve"> of meermalen is voortgezet door een arbeidsovereenkomst voor bepaalde tijd met tussenpozen van niet meer dan drie maanden, is in afwijking van lid 1 voor de beëindiging van die laatste arbeidsovereenkomst voorafgaande opzegging nodig. De termijn van opzegging wordt berekend vanaf het tijdstip van totstandkoming van de arbeidsovereenkomst voor onbepaalde tijd. </w:t>
            </w:r>
            <w:r w:rsidRPr="00A92FB3">
              <w:rPr>
                <w:rFonts w:ascii="Verdana" w:hAnsi="Verdana"/>
                <w:sz w:val="17"/>
                <w:szCs w:val="18"/>
              </w:rPr>
              <w:br/>
            </w:r>
            <w:r w:rsidRPr="00A92FB3">
              <w:rPr>
                <w:rFonts w:ascii="Verdana" w:hAnsi="Verdana"/>
                <w:sz w:val="17"/>
                <w:szCs w:val="18"/>
              </w:rPr>
              <w:br/>
            </w:r>
          </w:p>
        </w:tc>
      </w:tr>
      <w:tr w:rsidR="00C879C6" w:rsidRPr="00A92FB3" w:rsidTr="00C879C6">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lastRenderedPageBreak/>
              <w:t>5.</w:t>
            </w:r>
          </w:p>
        </w:tc>
        <w:tc>
          <w:tcPr>
            <w:tcW w:w="0" w:type="auto"/>
            <w:tcMar>
              <w:top w:w="15" w:type="dxa"/>
              <w:left w:w="15" w:type="dxa"/>
              <w:bottom w:w="15" w:type="dxa"/>
              <w:right w:w="15" w:type="dxa"/>
            </w:tcMar>
            <w:hideMark/>
          </w:tcPr>
          <w:p w:rsidR="00C879C6" w:rsidRPr="00A92FB3" w:rsidRDefault="00C879C6" w:rsidP="003F0097">
            <w:pPr>
              <w:rPr>
                <w:rFonts w:ascii="Verdana" w:hAnsi="Verdana"/>
                <w:sz w:val="17"/>
                <w:szCs w:val="18"/>
              </w:rPr>
            </w:pPr>
            <w:r w:rsidRPr="00A92FB3">
              <w:rPr>
                <w:rFonts w:ascii="Verdana" w:hAnsi="Verdana"/>
                <w:sz w:val="17"/>
                <w:szCs w:val="18"/>
              </w:rPr>
              <w:t>Van een voortgezette arbeidsovereenkomst als bedoeld in lid 4 is eveneens sprake indien eenzelfde werknemer achtereenvolgens in dienst is geweest bij verschillende werkgevers die redelijkerwijze geacht moeten worden ten aanzien van de verrichte arbeid elkanders opvolger te zijn. </w:t>
            </w:r>
            <w:r w:rsidRPr="00A92FB3">
              <w:rPr>
                <w:rFonts w:ascii="Verdana" w:hAnsi="Verdana"/>
                <w:sz w:val="17"/>
                <w:szCs w:val="18"/>
              </w:rPr>
              <w:br/>
            </w:r>
          </w:p>
        </w:tc>
      </w:tr>
      <w:tr w:rsidR="00C879C6" w:rsidRPr="00A92FB3" w:rsidTr="00C879C6">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6.</w:t>
            </w:r>
          </w:p>
        </w:tc>
        <w:tc>
          <w:tcPr>
            <w:tcW w:w="0" w:type="auto"/>
            <w:tcMar>
              <w:top w:w="15" w:type="dxa"/>
              <w:left w:w="15" w:type="dxa"/>
              <w:bottom w:w="15" w:type="dxa"/>
              <w:right w:w="15" w:type="dxa"/>
            </w:tcMar>
            <w:hideMark/>
          </w:tcPr>
          <w:p w:rsidR="00C879C6" w:rsidRPr="00A92FB3" w:rsidRDefault="00C879C6" w:rsidP="003F0097">
            <w:pPr>
              <w:rPr>
                <w:rFonts w:ascii="Verdana" w:hAnsi="Verdana"/>
                <w:sz w:val="17"/>
                <w:szCs w:val="18"/>
              </w:rPr>
            </w:pPr>
            <w:r w:rsidRPr="00A92FB3">
              <w:rPr>
                <w:rFonts w:ascii="Verdana" w:hAnsi="Verdana"/>
                <w:sz w:val="17"/>
                <w:szCs w:val="18"/>
              </w:rPr>
              <w:t>Voor de beëindiging van een voor onbepaalde tijd aangegane arbeidsovereenkomst is voorafgaande opzegging nodig. </w:t>
            </w:r>
            <w:r w:rsidRPr="00A92FB3">
              <w:rPr>
                <w:rFonts w:ascii="Verdana" w:hAnsi="Verdana"/>
                <w:sz w:val="17"/>
                <w:szCs w:val="18"/>
              </w:rPr>
              <w:br/>
            </w:r>
          </w:p>
        </w:tc>
      </w:tr>
      <w:tr w:rsidR="00C879C6" w:rsidRPr="00A92FB3" w:rsidTr="00C879C6">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7.</w:t>
            </w:r>
          </w:p>
        </w:tc>
        <w:tc>
          <w:tcPr>
            <w:tcW w:w="0" w:type="auto"/>
            <w:tcMar>
              <w:top w:w="15" w:type="dxa"/>
              <w:left w:w="15" w:type="dxa"/>
              <w:bottom w:w="15" w:type="dxa"/>
              <w:right w:w="15" w:type="dxa"/>
            </w:tcMar>
            <w:hideMark/>
          </w:tcPr>
          <w:p w:rsidR="00C879C6" w:rsidRPr="00A92FB3" w:rsidRDefault="00C879C6" w:rsidP="003F0097">
            <w:pPr>
              <w:rPr>
                <w:rFonts w:ascii="Verdana" w:hAnsi="Verdana"/>
                <w:sz w:val="17"/>
                <w:szCs w:val="18"/>
              </w:rPr>
            </w:pPr>
            <w:r w:rsidRPr="00A92FB3">
              <w:rPr>
                <w:rFonts w:ascii="Verdana" w:hAnsi="Verdana"/>
                <w:sz w:val="17"/>
                <w:szCs w:val="18"/>
              </w:rPr>
              <w:t>Een beding, krachtens hetwelk de arbeidsovereenkomst van rechtswege eindigt wegens het in het huwelijk treden van de werknemer of wegens het aangaan van een geregistreerd partnerschap door de werknemer, is nietig.</w:t>
            </w:r>
            <w:r w:rsidRPr="00A92FB3">
              <w:rPr>
                <w:rFonts w:ascii="Verdana" w:hAnsi="Verdana"/>
                <w:sz w:val="17"/>
                <w:szCs w:val="18"/>
              </w:rPr>
              <w:br/>
            </w:r>
          </w:p>
        </w:tc>
      </w:tr>
      <w:tr w:rsidR="00C879C6" w:rsidRPr="00A92FB3" w:rsidTr="00C879C6">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8.</w:t>
            </w:r>
          </w:p>
        </w:tc>
        <w:tc>
          <w:tcPr>
            <w:tcW w:w="0" w:type="auto"/>
            <w:tcMar>
              <w:top w:w="15" w:type="dxa"/>
              <w:left w:w="15" w:type="dxa"/>
              <w:bottom w:w="15" w:type="dxa"/>
              <w:right w:w="15" w:type="dxa"/>
            </w:tcMar>
            <w:hideMark/>
          </w:tcPr>
          <w:p w:rsidR="00C879C6" w:rsidRDefault="00C879C6">
            <w:pPr>
              <w:rPr>
                <w:rFonts w:ascii="Verdana" w:hAnsi="Verdana"/>
                <w:sz w:val="17"/>
                <w:szCs w:val="18"/>
              </w:rPr>
            </w:pPr>
            <w:r w:rsidRPr="00A92FB3">
              <w:rPr>
                <w:rFonts w:ascii="Verdana" w:hAnsi="Verdana"/>
                <w:sz w:val="17"/>
                <w:szCs w:val="18"/>
              </w:rPr>
              <w:t>Een beding, krachtens hetwelk de arbeidsovereenkomst van rechtswege eindigt wegens zwangerschap of bevalling van de werkneemster, is nietig.</w:t>
            </w:r>
          </w:p>
          <w:p w:rsidR="003F0097" w:rsidRPr="00A92FB3" w:rsidRDefault="003F0097">
            <w:pPr>
              <w:rPr>
                <w:rFonts w:ascii="Verdana" w:hAnsi="Verdana"/>
                <w:sz w:val="17"/>
                <w:szCs w:val="18"/>
              </w:rPr>
            </w:pPr>
          </w:p>
        </w:tc>
      </w:tr>
    </w:tbl>
    <w:p w:rsidR="00C879C6" w:rsidRPr="00A92FB3" w:rsidRDefault="00C879C6" w:rsidP="00C879C6">
      <w:pPr>
        <w:rPr>
          <w:rFonts w:ascii="Verdana" w:hAnsi="Verdana"/>
          <w:sz w:val="17"/>
          <w:szCs w:val="18"/>
        </w:rPr>
      </w:pPr>
    </w:p>
    <w:p w:rsidR="00C879C6" w:rsidRPr="00A92FB3" w:rsidRDefault="00C879C6" w:rsidP="00C879C6">
      <w:pPr>
        <w:rPr>
          <w:rFonts w:ascii="Verdana" w:hAnsi="Verdana"/>
          <w:sz w:val="17"/>
          <w:szCs w:val="18"/>
        </w:rPr>
      </w:pPr>
      <w:r w:rsidRPr="00A92FB3">
        <w:rPr>
          <w:rFonts w:ascii="Verdana" w:hAnsi="Verdana"/>
          <w:sz w:val="17"/>
          <w:szCs w:val="18"/>
        </w:rPr>
        <w:t>Artikel 668</w:t>
      </w:r>
    </w:p>
    <w:tbl>
      <w:tblPr>
        <w:tblW w:w="0" w:type="auto"/>
        <w:tblCellSpacing w:w="15" w:type="dxa"/>
        <w:tblLook w:val="04A0" w:firstRow="1" w:lastRow="0" w:firstColumn="1" w:lastColumn="0" w:noHBand="0" w:noVBand="1"/>
      </w:tblPr>
      <w:tblGrid>
        <w:gridCol w:w="405"/>
        <w:gridCol w:w="8927"/>
      </w:tblGrid>
      <w:tr w:rsidR="00C879C6" w:rsidRPr="00A92FB3" w:rsidTr="00C879C6">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1.</w:t>
            </w:r>
          </w:p>
        </w:tc>
        <w:tc>
          <w:tcPr>
            <w:tcW w:w="0" w:type="auto"/>
            <w:tcMar>
              <w:top w:w="15" w:type="dxa"/>
              <w:left w:w="15" w:type="dxa"/>
              <w:bottom w:w="15" w:type="dxa"/>
              <w:right w:w="15" w:type="dxa"/>
            </w:tcMar>
            <w:hideMark/>
          </w:tcPr>
          <w:p w:rsidR="00C879C6" w:rsidRPr="00A92FB3" w:rsidRDefault="00C879C6" w:rsidP="003F0097">
            <w:pPr>
              <w:rPr>
                <w:rFonts w:ascii="Verdana" w:hAnsi="Verdana"/>
                <w:sz w:val="17"/>
                <w:szCs w:val="18"/>
              </w:rPr>
            </w:pPr>
            <w:r w:rsidRPr="00A92FB3">
              <w:rPr>
                <w:rFonts w:ascii="Verdana" w:hAnsi="Verdana"/>
                <w:sz w:val="17"/>
                <w:szCs w:val="18"/>
              </w:rPr>
              <w:t>Indien de arbeidsovereenkomst na het verstrijken van de tijd, bedoeld in artikel 667 lid 1, door partijen zonder tegenspraak wordt voortgezet, wordt zij geacht voor dezelfde tijd, doch telkens ten hoogste voor een jaar, op de vroegere voorwaarden wederom te zijn aangegaan.</w:t>
            </w:r>
            <w:r w:rsidRPr="00A92FB3">
              <w:rPr>
                <w:rFonts w:ascii="Verdana" w:hAnsi="Verdana"/>
                <w:sz w:val="17"/>
                <w:szCs w:val="18"/>
              </w:rPr>
              <w:br/>
            </w:r>
          </w:p>
        </w:tc>
      </w:tr>
      <w:tr w:rsidR="00C879C6" w:rsidRPr="00A92FB3" w:rsidTr="00C879C6">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2.</w:t>
            </w:r>
          </w:p>
        </w:tc>
        <w:tc>
          <w:tcPr>
            <w:tcW w:w="0" w:type="auto"/>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Hetzelfde geldt, wanneer in de gevallen waarin opzegging nodig is, tijdige opzegging achterwege blijft en de gevolgen van de voortzetting der arbeidsovereenkomst niet opzettelijk zijn geregeld.</w:t>
            </w:r>
            <w:r w:rsidRPr="00A92FB3">
              <w:rPr>
                <w:rFonts w:ascii="Verdana" w:hAnsi="Verdana"/>
                <w:sz w:val="17"/>
                <w:szCs w:val="18"/>
              </w:rPr>
              <w:br/>
            </w:r>
          </w:p>
        </w:tc>
      </w:tr>
    </w:tbl>
    <w:p w:rsidR="00C879C6" w:rsidRPr="00A92FB3" w:rsidRDefault="00C879C6" w:rsidP="00C879C6">
      <w:pPr>
        <w:rPr>
          <w:rFonts w:ascii="Verdana" w:hAnsi="Verdana"/>
          <w:sz w:val="17"/>
          <w:szCs w:val="18"/>
        </w:rPr>
      </w:pPr>
      <w:r w:rsidRPr="00A92FB3">
        <w:rPr>
          <w:rFonts w:ascii="Verdana" w:hAnsi="Verdana"/>
          <w:sz w:val="17"/>
          <w:szCs w:val="18"/>
        </w:rPr>
        <w:t>Artikel 670</w:t>
      </w:r>
    </w:p>
    <w:tbl>
      <w:tblPr>
        <w:tblW w:w="0" w:type="auto"/>
        <w:tblCellSpacing w:w="15" w:type="dxa"/>
        <w:tblLook w:val="04A0" w:firstRow="1" w:lastRow="0" w:firstColumn="1" w:lastColumn="0" w:noHBand="0" w:noVBand="1"/>
      </w:tblPr>
      <w:tblGrid>
        <w:gridCol w:w="405"/>
        <w:gridCol w:w="8927"/>
      </w:tblGrid>
      <w:tr w:rsidR="00C879C6" w:rsidRPr="00A92FB3" w:rsidTr="00C879C6">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1.</w:t>
            </w:r>
          </w:p>
        </w:tc>
        <w:tc>
          <w:tcPr>
            <w:tcW w:w="0" w:type="auto"/>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De werkgever kan niet opzeggen gedurende de tijd dat de werknemer ongeschikt is tot het verrichten van zijn arbeid wegens ziekte, tenzij de ongeschiktheid: </w:t>
            </w:r>
            <w:r w:rsidRPr="00A92FB3">
              <w:rPr>
                <w:rFonts w:ascii="Verdana" w:hAnsi="Verdana"/>
                <w:sz w:val="17"/>
                <w:szCs w:val="18"/>
              </w:rPr>
              <w:br/>
            </w:r>
          </w:p>
          <w:tbl>
            <w:tblPr>
              <w:tblW w:w="0" w:type="auto"/>
              <w:tblCellSpacing w:w="15" w:type="dxa"/>
              <w:tblLook w:val="04A0" w:firstRow="1" w:lastRow="0" w:firstColumn="1" w:lastColumn="0" w:noHBand="0" w:noVBand="1"/>
            </w:tblPr>
            <w:tblGrid>
              <w:gridCol w:w="405"/>
              <w:gridCol w:w="8447"/>
            </w:tblGrid>
            <w:tr w:rsidR="00C879C6" w:rsidRPr="00A92FB3">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a.</w:t>
                  </w:r>
                </w:p>
              </w:tc>
              <w:tc>
                <w:tcPr>
                  <w:tcW w:w="0" w:type="auto"/>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ten minste twee jaren heeft geduurd, of </w:t>
                  </w:r>
                  <w:r w:rsidRPr="00A92FB3">
                    <w:rPr>
                      <w:rFonts w:ascii="Verdana" w:hAnsi="Verdana"/>
                      <w:sz w:val="17"/>
                      <w:szCs w:val="18"/>
                    </w:rPr>
                    <w:br/>
                  </w:r>
                </w:p>
              </w:tc>
            </w:tr>
            <w:tr w:rsidR="00C879C6" w:rsidRPr="00A92FB3">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b.</w:t>
                  </w:r>
                </w:p>
              </w:tc>
              <w:tc>
                <w:tcPr>
                  <w:tcW w:w="0" w:type="auto"/>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een aanvang heeft genomen nadat een verzoek om toestemming als bedoeld in artikel 6 van het Buitengewoon Besluit Arbeidsverhoudingen 1945 door het Uitvoeringsinstituut werknemersverzekeringen, genoemd in hoofdstuk 5 van de Wet structuur uitvoeringsorganisatie werk en inkomen is ontvangen. </w:t>
                  </w:r>
                  <w:r w:rsidRPr="00A92FB3">
                    <w:rPr>
                      <w:rFonts w:ascii="Verdana" w:hAnsi="Verdana"/>
                      <w:sz w:val="17"/>
                      <w:szCs w:val="18"/>
                    </w:rPr>
                    <w:br/>
                  </w:r>
                </w:p>
              </w:tc>
            </w:tr>
          </w:tbl>
          <w:p w:rsidR="00C879C6" w:rsidRPr="00A92FB3" w:rsidRDefault="00C879C6">
            <w:pPr>
              <w:rPr>
                <w:rFonts w:ascii="Verdana" w:hAnsi="Verdana"/>
                <w:sz w:val="17"/>
                <w:szCs w:val="18"/>
              </w:rPr>
            </w:pPr>
          </w:p>
        </w:tc>
      </w:tr>
      <w:tr w:rsidR="00C879C6" w:rsidRPr="00A92FB3" w:rsidTr="00C879C6">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2.</w:t>
            </w:r>
          </w:p>
        </w:tc>
        <w:tc>
          <w:tcPr>
            <w:tcW w:w="0" w:type="auto"/>
            <w:tcMar>
              <w:top w:w="15" w:type="dxa"/>
              <w:left w:w="15" w:type="dxa"/>
              <w:bottom w:w="15" w:type="dxa"/>
              <w:right w:w="15" w:type="dxa"/>
            </w:tcMar>
            <w:hideMark/>
          </w:tcPr>
          <w:p w:rsidR="00C879C6" w:rsidRPr="00A92FB3" w:rsidRDefault="00C879C6" w:rsidP="003F0097">
            <w:pPr>
              <w:rPr>
                <w:rFonts w:ascii="Verdana" w:hAnsi="Verdana"/>
                <w:sz w:val="17"/>
                <w:szCs w:val="18"/>
              </w:rPr>
            </w:pPr>
            <w:r w:rsidRPr="00A92FB3">
              <w:rPr>
                <w:rFonts w:ascii="Verdana" w:hAnsi="Verdana"/>
                <w:sz w:val="17"/>
                <w:szCs w:val="18"/>
              </w:rPr>
              <w:t>De werkgever kan de arbeidsovereenkomst met een werkneemster niet opzeggen gedurende de zwangerschap. De werkgever kan ter staving van de zwangerschap een verklaring van een arts of van een verloskundige verlangen. Voorts kan de werkgever de arbeidsovereenkomst van de werkneemster niet opzeggen gedurende de periode waarin zij bevallingsverlof als bedoeld in artikel 3:1, derde lid, van de Wet arbeid en zorg geniet en na werkhervatting, gedurende het tijdvak van zes weken aansluitend op dat bevallingsverlof, dan wel aansluitend op een periode van ongeschiktheid tot het verrichten van arbeid die haar oorzaak vindt in de bevalling of de daaraan voorafgaande zwangerschap en die aansluit op dat bevallingsverlof.</w:t>
            </w:r>
            <w:r w:rsidRPr="00A92FB3">
              <w:rPr>
                <w:rFonts w:ascii="Verdana" w:hAnsi="Verdana"/>
                <w:sz w:val="17"/>
                <w:szCs w:val="18"/>
              </w:rPr>
              <w:br/>
            </w:r>
          </w:p>
        </w:tc>
      </w:tr>
      <w:tr w:rsidR="00C879C6" w:rsidRPr="00A92FB3" w:rsidTr="00C879C6">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3.</w:t>
            </w:r>
          </w:p>
        </w:tc>
        <w:tc>
          <w:tcPr>
            <w:tcW w:w="0" w:type="auto"/>
            <w:tcMar>
              <w:top w:w="15" w:type="dxa"/>
              <w:left w:w="15" w:type="dxa"/>
              <w:bottom w:w="15" w:type="dxa"/>
              <w:right w:w="15" w:type="dxa"/>
            </w:tcMar>
            <w:hideMark/>
          </w:tcPr>
          <w:p w:rsidR="00C879C6" w:rsidRPr="00A92FB3" w:rsidRDefault="00C879C6" w:rsidP="003F0097">
            <w:pPr>
              <w:rPr>
                <w:rFonts w:ascii="Verdana" w:hAnsi="Verdana"/>
                <w:sz w:val="17"/>
                <w:szCs w:val="18"/>
              </w:rPr>
            </w:pPr>
            <w:r w:rsidRPr="00A92FB3">
              <w:rPr>
                <w:rFonts w:ascii="Verdana" w:hAnsi="Verdana"/>
                <w:sz w:val="17"/>
                <w:szCs w:val="18"/>
              </w:rPr>
              <w:t>De werkgever kan niet opzeggen gedurende de tijd dat de werknemer verhinderd is de bedongen arbeid te verrichten, omdat hij als dienstplichtige is opgeroepen ter vervulling van zijn militaire dienst of vervangende dienst. </w:t>
            </w:r>
            <w:r w:rsidRPr="00A92FB3">
              <w:rPr>
                <w:rFonts w:ascii="Verdana" w:hAnsi="Verdana"/>
                <w:sz w:val="17"/>
                <w:szCs w:val="18"/>
              </w:rPr>
              <w:br/>
            </w:r>
          </w:p>
        </w:tc>
      </w:tr>
      <w:tr w:rsidR="00C879C6" w:rsidRPr="00A92FB3" w:rsidTr="00C879C6">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4.</w:t>
            </w:r>
          </w:p>
        </w:tc>
        <w:tc>
          <w:tcPr>
            <w:tcW w:w="0" w:type="auto"/>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De werkgever kan de arbeidsovereenkomst niet opzeggen met de werknemer die lid is van:</w:t>
            </w:r>
          </w:p>
          <w:tbl>
            <w:tblPr>
              <w:tblW w:w="0" w:type="auto"/>
              <w:tblCellSpacing w:w="15" w:type="dxa"/>
              <w:tblLook w:val="04A0" w:firstRow="1" w:lastRow="0" w:firstColumn="1" w:lastColumn="0" w:noHBand="0" w:noVBand="1"/>
            </w:tblPr>
            <w:tblGrid>
              <w:gridCol w:w="405"/>
              <w:gridCol w:w="8447"/>
            </w:tblGrid>
            <w:tr w:rsidR="00C879C6" w:rsidRPr="00A92FB3">
              <w:trPr>
                <w:tblCellSpacing w:w="15" w:type="dxa"/>
              </w:trPr>
              <w:tc>
                <w:tcPr>
                  <w:tcW w:w="360" w:type="dxa"/>
                  <w:tcMar>
                    <w:top w:w="15" w:type="dxa"/>
                    <w:left w:w="15" w:type="dxa"/>
                    <w:bottom w:w="15" w:type="dxa"/>
                    <w:right w:w="15" w:type="dxa"/>
                  </w:tcMar>
                  <w:hideMark/>
                </w:tcPr>
                <w:p w:rsidR="00C879C6" w:rsidRPr="00A92FB3" w:rsidRDefault="00A92FB3">
                  <w:pPr>
                    <w:rPr>
                      <w:rFonts w:ascii="Verdana" w:hAnsi="Verdana"/>
                      <w:sz w:val="17"/>
                      <w:szCs w:val="18"/>
                    </w:rPr>
                  </w:pPr>
                  <w:r>
                    <w:rPr>
                      <w:rFonts w:ascii="Verdana" w:hAnsi="Verdana"/>
                      <w:sz w:val="17"/>
                      <w:szCs w:val="18"/>
                    </w:rPr>
                    <w:t>1</w:t>
                  </w:r>
                  <w:r w:rsidR="00C879C6" w:rsidRPr="00A92FB3">
                    <w:rPr>
                      <w:rFonts w:ascii="Verdana" w:hAnsi="Verdana"/>
                      <w:sz w:val="17"/>
                      <w:szCs w:val="18"/>
                    </w:rPr>
                    <w:t>.</w:t>
                  </w:r>
                </w:p>
              </w:tc>
              <w:tc>
                <w:tcPr>
                  <w:tcW w:w="0" w:type="auto"/>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een ondernemingsraad, een centrale ondernemingsraad, een groepsondernemingsraad, een vaste commissie van die raden of van een onderdeelcommissie van de ondernemingsraad, of van een personeelsvertegenwoordiging;</w:t>
                  </w:r>
                  <w:r w:rsidRPr="00A92FB3">
                    <w:rPr>
                      <w:rFonts w:ascii="Verdana" w:hAnsi="Verdana"/>
                      <w:sz w:val="17"/>
                      <w:szCs w:val="18"/>
                    </w:rPr>
                    <w:br/>
                  </w:r>
                </w:p>
              </w:tc>
            </w:tr>
            <w:tr w:rsidR="00C879C6" w:rsidRPr="00A92FB3">
              <w:trPr>
                <w:tblCellSpacing w:w="15" w:type="dxa"/>
              </w:trPr>
              <w:tc>
                <w:tcPr>
                  <w:tcW w:w="360" w:type="dxa"/>
                  <w:tcMar>
                    <w:top w:w="15" w:type="dxa"/>
                    <w:left w:w="15" w:type="dxa"/>
                    <w:bottom w:w="15" w:type="dxa"/>
                    <w:right w:w="15" w:type="dxa"/>
                  </w:tcMar>
                  <w:hideMark/>
                </w:tcPr>
                <w:p w:rsidR="00C879C6" w:rsidRPr="00A92FB3" w:rsidRDefault="00A92FB3">
                  <w:pPr>
                    <w:rPr>
                      <w:rFonts w:ascii="Verdana" w:hAnsi="Verdana"/>
                      <w:sz w:val="17"/>
                      <w:szCs w:val="18"/>
                    </w:rPr>
                  </w:pPr>
                  <w:r>
                    <w:rPr>
                      <w:rFonts w:ascii="Verdana" w:hAnsi="Verdana"/>
                      <w:sz w:val="17"/>
                      <w:szCs w:val="18"/>
                    </w:rPr>
                    <w:t>2</w:t>
                  </w:r>
                  <w:r w:rsidR="00C879C6" w:rsidRPr="00A92FB3">
                    <w:rPr>
                      <w:rFonts w:ascii="Verdana" w:hAnsi="Verdana"/>
                      <w:sz w:val="17"/>
                      <w:szCs w:val="18"/>
                    </w:rPr>
                    <w:t>.</w:t>
                  </w:r>
                </w:p>
              </w:tc>
              <w:tc>
                <w:tcPr>
                  <w:tcW w:w="0" w:type="auto"/>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een bijzondere onderhandelingsgroep of een Europese ondernemingsraad als bedoeld in de Wet op de Europese ondernemingsraden, dan wel die krachtens die wet optreedt als vertegenwoordiger bij een andere wijze van informatieverstrekking en raadpleging van werknemers;</w:t>
                  </w:r>
                  <w:r w:rsidRPr="00A92FB3">
                    <w:rPr>
                      <w:rFonts w:ascii="Verdana" w:hAnsi="Verdana"/>
                      <w:sz w:val="17"/>
                      <w:szCs w:val="18"/>
                    </w:rPr>
                    <w:br/>
                  </w:r>
                </w:p>
              </w:tc>
            </w:tr>
            <w:tr w:rsidR="00C879C6" w:rsidRPr="00A92FB3">
              <w:trPr>
                <w:tblCellSpacing w:w="15" w:type="dxa"/>
              </w:trPr>
              <w:tc>
                <w:tcPr>
                  <w:tcW w:w="360" w:type="dxa"/>
                  <w:tcMar>
                    <w:top w:w="15" w:type="dxa"/>
                    <w:left w:w="15" w:type="dxa"/>
                    <w:bottom w:w="15" w:type="dxa"/>
                    <w:right w:w="15" w:type="dxa"/>
                  </w:tcMar>
                  <w:hideMark/>
                </w:tcPr>
                <w:p w:rsidR="00C879C6" w:rsidRPr="00A92FB3" w:rsidRDefault="00A92FB3">
                  <w:pPr>
                    <w:rPr>
                      <w:rFonts w:ascii="Verdana" w:hAnsi="Verdana"/>
                      <w:sz w:val="17"/>
                      <w:szCs w:val="18"/>
                    </w:rPr>
                  </w:pPr>
                  <w:r>
                    <w:rPr>
                      <w:rFonts w:ascii="Verdana" w:hAnsi="Verdana"/>
                      <w:sz w:val="17"/>
                      <w:szCs w:val="18"/>
                    </w:rPr>
                    <w:t>3</w:t>
                  </w:r>
                  <w:r w:rsidR="00C879C6" w:rsidRPr="00A92FB3">
                    <w:rPr>
                      <w:rFonts w:ascii="Verdana" w:hAnsi="Verdana"/>
                      <w:sz w:val="17"/>
                      <w:szCs w:val="18"/>
                    </w:rPr>
                    <w:t>.</w:t>
                  </w:r>
                </w:p>
              </w:tc>
              <w:tc>
                <w:tcPr>
                  <w:tcW w:w="0" w:type="auto"/>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een bijzondere onderhandelingsgroep, of een SE-ondernemingsraad of als werknemersvertegenwoordiger lid is van het toezichthoudend of het bestuursorgaan van de SE als bedoeld in hoofdstuk 1 van de Wet rol werknemers bij Europese rechtspersonen, dan wel die krachtens die wet optreedt als vertegenwoordiger bij een andere wijze van informatieverstrekking en raadpleging van werknemers;</w:t>
                  </w:r>
                  <w:r w:rsidRPr="00A92FB3">
                    <w:rPr>
                      <w:rFonts w:ascii="Verdana" w:hAnsi="Verdana"/>
                      <w:sz w:val="17"/>
                      <w:szCs w:val="18"/>
                    </w:rPr>
                    <w:br/>
                  </w:r>
                </w:p>
              </w:tc>
            </w:tr>
            <w:tr w:rsidR="00C879C6" w:rsidRPr="00A92FB3">
              <w:trPr>
                <w:tblCellSpacing w:w="15" w:type="dxa"/>
              </w:trPr>
              <w:tc>
                <w:tcPr>
                  <w:tcW w:w="360" w:type="dxa"/>
                  <w:tcMar>
                    <w:top w:w="15" w:type="dxa"/>
                    <w:left w:w="15" w:type="dxa"/>
                    <w:bottom w:w="15" w:type="dxa"/>
                    <w:right w:w="15" w:type="dxa"/>
                  </w:tcMar>
                  <w:hideMark/>
                </w:tcPr>
                <w:p w:rsidR="00C879C6" w:rsidRPr="00A92FB3" w:rsidRDefault="00A92FB3">
                  <w:pPr>
                    <w:rPr>
                      <w:rFonts w:ascii="Verdana" w:hAnsi="Verdana"/>
                      <w:sz w:val="17"/>
                      <w:szCs w:val="18"/>
                    </w:rPr>
                  </w:pPr>
                  <w:r>
                    <w:rPr>
                      <w:rFonts w:ascii="Verdana" w:hAnsi="Verdana"/>
                      <w:sz w:val="17"/>
                      <w:szCs w:val="18"/>
                    </w:rPr>
                    <w:lastRenderedPageBreak/>
                    <w:t>4</w:t>
                  </w:r>
                  <w:r w:rsidR="00C879C6" w:rsidRPr="00A92FB3">
                    <w:rPr>
                      <w:rFonts w:ascii="Verdana" w:hAnsi="Verdana"/>
                      <w:sz w:val="17"/>
                      <w:szCs w:val="18"/>
                    </w:rPr>
                    <w:t>.</w:t>
                  </w:r>
                </w:p>
              </w:tc>
              <w:tc>
                <w:tcPr>
                  <w:tcW w:w="0" w:type="auto"/>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een bijzondere onderhandelingsgroep, of een SCE-ondernemingsraad of als werknemersvertegenwoordiger lid is van het toezichthoudend of het bestuursorgaan van de SCE als bedoeld in hoofdstuk 2 van de Wet rol werknemers bij Europese rechtspersonen dan wel die krachtens hoofdstuk 2 van die wet optreedt als vertegenwoordiger bij een andere wijze van informatieverstrekking en raadpleging van werknemers.</w:t>
                  </w:r>
                  <w:r w:rsidRPr="00A92FB3">
                    <w:rPr>
                      <w:rFonts w:ascii="Verdana" w:hAnsi="Verdana"/>
                      <w:sz w:val="17"/>
                      <w:szCs w:val="18"/>
                    </w:rPr>
                    <w:br/>
                  </w:r>
                </w:p>
              </w:tc>
            </w:tr>
          </w:tbl>
          <w:p w:rsidR="00C879C6" w:rsidRPr="00A92FB3" w:rsidRDefault="00C879C6" w:rsidP="00A92FB3">
            <w:pPr>
              <w:rPr>
                <w:rFonts w:ascii="Verdana" w:hAnsi="Verdana"/>
                <w:sz w:val="17"/>
                <w:szCs w:val="18"/>
              </w:rPr>
            </w:pPr>
            <w:r w:rsidRPr="00A92FB3">
              <w:rPr>
                <w:rFonts w:ascii="Verdana" w:hAnsi="Verdana"/>
                <w:sz w:val="17"/>
                <w:szCs w:val="18"/>
              </w:rPr>
              <w:t>Indien de werkgever aan de ondernemingsraad of de personeelsvertegenwoordiging een secretaris heeft toegevoegd, is de eerste volzin op die secretaris van overeenkomstige toepassing. Indien de werkgever aan de ondernemingsraad een secretaris heeft toegevoegd, is de eerste volzin van dit lid van overeenkomstige toepassing op die secretaris.</w:t>
            </w:r>
            <w:r w:rsidRPr="00A92FB3">
              <w:rPr>
                <w:rFonts w:ascii="Verdana" w:hAnsi="Verdana"/>
                <w:sz w:val="17"/>
                <w:szCs w:val="18"/>
              </w:rPr>
              <w:br/>
            </w:r>
          </w:p>
        </w:tc>
      </w:tr>
      <w:tr w:rsidR="00C879C6" w:rsidRPr="00A92FB3" w:rsidTr="00C879C6">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lastRenderedPageBreak/>
              <w:t>5.</w:t>
            </w:r>
          </w:p>
        </w:tc>
        <w:tc>
          <w:tcPr>
            <w:tcW w:w="0" w:type="auto"/>
            <w:tcMar>
              <w:top w:w="15" w:type="dxa"/>
              <w:left w:w="15" w:type="dxa"/>
              <w:bottom w:w="15" w:type="dxa"/>
              <w:right w:w="15" w:type="dxa"/>
            </w:tcMar>
            <w:hideMark/>
          </w:tcPr>
          <w:p w:rsidR="00C879C6" w:rsidRPr="00A92FB3" w:rsidRDefault="00C879C6" w:rsidP="00A92FB3">
            <w:pPr>
              <w:rPr>
                <w:rFonts w:ascii="Verdana" w:hAnsi="Verdana"/>
                <w:sz w:val="17"/>
                <w:szCs w:val="18"/>
              </w:rPr>
            </w:pPr>
            <w:r w:rsidRPr="00A92FB3">
              <w:rPr>
                <w:rFonts w:ascii="Verdana" w:hAnsi="Verdana"/>
                <w:sz w:val="17"/>
                <w:szCs w:val="18"/>
              </w:rPr>
              <w:t>De werkgever kan de arbeidsovereenkomst niet opzeggen wegens het lidmaatschap van de werknemer van een vereniging van werknemers die krachtens haar statuten ten doel heeft de belangen van de leden als werknemer te behartigen dan wel wegens het verrichten van of deelnemen aan activiteiten ten behoeve van die vereniging, tenzij die activiteiten in de arbeidstijd van de werknemer worden verricht zonder toestemming van de werkgever. </w:t>
            </w:r>
            <w:r w:rsidRPr="00A92FB3">
              <w:rPr>
                <w:rFonts w:ascii="Verdana" w:hAnsi="Verdana"/>
                <w:sz w:val="17"/>
                <w:szCs w:val="18"/>
              </w:rPr>
              <w:br/>
            </w:r>
          </w:p>
        </w:tc>
      </w:tr>
      <w:tr w:rsidR="00C879C6" w:rsidRPr="00A92FB3" w:rsidTr="00C879C6">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6.</w:t>
            </w:r>
          </w:p>
        </w:tc>
        <w:tc>
          <w:tcPr>
            <w:tcW w:w="0" w:type="auto"/>
            <w:tcMar>
              <w:top w:w="15" w:type="dxa"/>
              <w:left w:w="15" w:type="dxa"/>
              <w:bottom w:w="15" w:type="dxa"/>
              <w:right w:w="15" w:type="dxa"/>
            </w:tcMar>
            <w:hideMark/>
          </w:tcPr>
          <w:p w:rsidR="00C879C6" w:rsidRPr="00A92FB3" w:rsidRDefault="00C879C6" w:rsidP="00A92FB3">
            <w:pPr>
              <w:rPr>
                <w:rFonts w:ascii="Verdana" w:hAnsi="Verdana"/>
                <w:sz w:val="17"/>
                <w:szCs w:val="18"/>
              </w:rPr>
            </w:pPr>
            <w:r w:rsidRPr="00A92FB3">
              <w:rPr>
                <w:rFonts w:ascii="Verdana" w:hAnsi="Verdana"/>
                <w:sz w:val="17"/>
                <w:szCs w:val="18"/>
              </w:rPr>
              <w:t>De werkgever kan de arbeidsovereenkomst met de werknemer die daarvoor verlof heeft, niet opzeggen wegens het bijwonen van vergaderingen als bedoeld in artikel 643. Hetzelfde geldt indien tussen partijen geen overeenstemming over het verlof bestaat zolang de rechter omtrent het verlof niet heeft beschikt. </w:t>
            </w:r>
            <w:r w:rsidRPr="00A92FB3">
              <w:rPr>
                <w:rFonts w:ascii="Verdana" w:hAnsi="Verdana"/>
                <w:sz w:val="17"/>
                <w:szCs w:val="18"/>
              </w:rPr>
              <w:br/>
            </w:r>
          </w:p>
        </w:tc>
      </w:tr>
      <w:tr w:rsidR="00C879C6" w:rsidRPr="00A92FB3" w:rsidTr="00C879C6">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7.</w:t>
            </w:r>
          </w:p>
        </w:tc>
        <w:tc>
          <w:tcPr>
            <w:tcW w:w="0" w:type="auto"/>
            <w:tcMar>
              <w:top w:w="15" w:type="dxa"/>
              <w:left w:w="15" w:type="dxa"/>
              <w:bottom w:w="15" w:type="dxa"/>
              <w:right w:w="15" w:type="dxa"/>
            </w:tcMar>
            <w:hideMark/>
          </w:tcPr>
          <w:p w:rsidR="00C879C6" w:rsidRPr="00A92FB3" w:rsidRDefault="00C879C6" w:rsidP="00A92FB3">
            <w:pPr>
              <w:rPr>
                <w:rFonts w:ascii="Verdana" w:hAnsi="Verdana"/>
                <w:sz w:val="17"/>
                <w:szCs w:val="18"/>
              </w:rPr>
            </w:pPr>
            <w:r w:rsidRPr="00A92FB3">
              <w:rPr>
                <w:rFonts w:ascii="Verdana" w:hAnsi="Verdana"/>
                <w:sz w:val="17"/>
                <w:szCs w:val="18"/>
              </w:rPr>
              <w:t>De werkgever kan de arbeidsovereenkomst niet opzeggen wegens de omstandigheid dat de werknemer zijn recht op adoptieverlof of verlof voor het opnemen van een pleegkind als bedoeld in artikel 3:2 van de Wet arbeid en zorg, op kort- en langdurend zorgverlof als bedoeld in hoofdstuk 5 van de Wet arbeid en zorg, dan wel zijn recht op ouderschapsverlof als bedoeld in hoofdstuk 6 van de Wet arbeid en zorg geldend maakt.</w:t>
            </w:r>
            <w:r w:rsidRPr="00A92FB3">
              <w:rPr>
                <w:rFonts w:ascii="Verdana" w:hAnsi="Verdana"/>
                <w:sz w:val="17"/>
                <w:szCs w:val="18"/>
              </w:rPr>
              <w:br/>
            </w:r>
          </w:p>
        </w:tc>
      </w:tr>
      <w:tr w:rsidR="00C879C6" w:rsidRPr="00A92FB3" w:rsidTr="00C879C6">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8.</w:t>
            </w:r>
          </w:p>
        </w:tc>
        <w:tc>
          <w:tcPr>
            <w:tcW w:w="0" w:type="auto"/>
            <w:tcMar>
              <w:top w:w="15" w:type="dxa"/>
              <w:left w:w="15" w:type="dxa"/>
              <w:bottom w:w="15" w:type="dxa"/>
              <w:right w:w="15" w:type="dxa"/>
            </w:tcMar>
            <w:hideMark/>
          </w:tcPr>
          <w:p w:rsidR="00C879C6" w:rsidRPr="00A92FB3" w:rsidRDefault="00C879C6" w:rsidP="00A92FB3">
            <w:pPr>
              <w:rPr>
                <w:rFonts w:ascii="Verdana" w:hAnsi="Verdana"/>
                <w:sz w:val="17"/>
                <w:szCs w:val="18"/>
              </w:rPr>
            </w:pPr>
            <w:r w:rsidRPr="00A92FB3">
              <w:rPr>
                <w:rFonts w:ascii="Verdana" w:hAnsi="Verdana"/>
                <w:sz w:val="17"/>
                <w:szCs w:val="18"/>
              </w:rPr>
              <w:t>De werkgever kan de arbeidsovereenkomst met de in zijn onderneming werkzame werknemer niet opzeggen wegens de in artikel 662, lid 2, onderdeel a, bedoelde overgang van die onderneming.</w:t>
            </w:r>
            <w:r w:rsidRPr="00A92FB3">
              <w:rPr>
                <w:rFonts w:ascii="Verdana" w:hAnsi="Verdana"/>
                <w:sz w:val="17"/>
                <w:szCs w:val="18"/>
              </w:rPr>
              <w:br/>
            </w:r>
          </w:p>
        </w:tc>
      </w:tr>
      <w:tr w:rsidR="00C879C6" w:rsidRPr="00A92FB3" w:rsidTr="00C879C6">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9.</w:t>
            </w:r>
          </w:p>
        </w:tc>
        <w:tc>
          <w:tcPr>
            <w:tcW w:w="0" w:type="auto"/>
            <w:tcMar>
              <w:top w:w="15" w:type="dxa"/>
              <w:left w:w="15" w:type="dxa"/>
              <w:bottom w:w="15" w:type="dxa"/>
              <w:right w:w="15" w:type="dxa"/>
            </w:tcMar>
            <w:hideMark/>
          </w:tcPr>
          <w:p w:rsidR="00C879C6" w:rsidRPr="00A92FB3" w:rsidRDefault="00C879C6" w:rsidP="00A92FB3">
            <w:pPr>
              <w:rPr>
                <w:rFonts w:ascii="Verdana" w:hAnsi="Verdana"/>
                <w:sz w:val="17"/>
                <w:szCs w:val="18"/>
              </w:rPr>
            </w:pPr>
            <w:r w:rsidRPr="00A92FB3">
              <w:rPr>
                <w:rFonts w:ascii="Verdana" w:hAnsi="Verdana"/>
                <w:sz w:val="17"/>
                <w:szCs w:val="18"/>
              </w:rPr>
              <w:t>De werkgever kan de arbeidsovereenkomst niet opzeggen wegens de omstandigheid dat de werknemer geen instemming verleent aan het werken op zondag als bedoeld in artikel 5:6, tweede lid, tweede zin of vierde lid, tweede zin, van de Arbeidstijdenwet.</w:t>
            </w:r>
            <w:r w:rsidRPr="00A92FB3">
              <w:rPr>
                <w:rFonts w:ascii="Verdana" w:hAnsi="Verdana"/>
                <w:sz w:val="17"/>
                <w:szCs w:val="18"/>
              </w:rPr>
              <w:br/>
            </w:r>
          </w:p>
        </w:tc>
      </w:tr>
      <w:tr w:rsidR="00C879C6" w:rsidRPr="00A92FB3" w:rsidTr="00C879C6">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10.</w:t>
            </w:r>
          </w:p>
        </w:tc>
        <w:tc>
          <w:tcPr>
            <w:tcW w:w="0" w:type="auto"/>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De termijn van twee jaren, bedoeld in lid 1, onderdeel a, wordt verlengd:</w:t>
            </w:r>
          </w:p>
          <w:tbl>
            <w:tblPr>
              <w:tblW w:w="0" w:type="auto"/>
              <w:tblCellSpacing w:w="15" w:type="dxa"/>
              <w:tblLook w:val="04A0" w:firstRow="1" w:lastRow="0" w:firstColumn="1" w:lastColumn="0" w:noHBand="0" w:noVBand="1"/>
            </w:tblPr>
            <w:tblGrid>
              <w:gridCol w:w="405"/>
              <w:gridCol w:w="8447"/>
            </w:tblGrid>
            <w:tr w:rsidR="00C879C6" w:rsidRPr="00A92FB3">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a.</w:t>
                  </w:r>
                </w:p>
              </w:tc>
              <w:tc>
                <w:tcPr>
                  <w:tcW w:w="0" w:type="auto"/>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met de duur van de vertraging indien de aanvraag, bedoeld in artikel 64, eerste lid, van de Wet werk en inkomen naar arbeidsvermogen later wordt gedaan dan in of op grond van dat artikel is voorgeschreven;</w:t>
                  </w:r>
                  <w:r w:rsidRPr="00A92FB3">
                    <w:rPr>
                      <w:rFonts w:ascii="Verdana" w:hAnsi="Verdana"/>
                      <w:sz w:val="17"/>
                      <w:szCs w:val="18"/>
                    </w:rPr>
                    <w:br/>
                  </w:r>
                </w:p>
              </w:tc>
            </w:tr>
            <w:tr w:rsidR="00C879C6" w:rsidRPr="00A92FB3">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b.</w:t>
                  </w:r>
                </w:p>
              </w:tc>
              <w:tc>
                <w:tcPr>
                  <w:tcW w:w="0" w:type="auto"/>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met de duur van de verlenging van de wachttijd, bedoeld in artikel 19, eerste lid, van de Wet op de arbeidsongeschiktheidsverzekering, indien die wachttijd op grond van het zevende lid van dat artikel wordt verlengd; en</w:t>
                  </w:r>
                  <w:r w:rsidRPr="00A92FB3">
                    <w:rPr>
                      <w:rFonts w:ascii="Verdana" w:hAnsi="Verdana"/>
                      <w:sz w:val="17"/>
                      <w:szCs w:val="18"/>
                    </w:rPr>
                    <w:br/>
                  </w:r>
                </w:p>
              </w:tc>
            </w:tr>
            <w:tr w:rsidR="00C879C6" w:rsidRPr="00A92FB3">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c.</w:t>
                  </w:r>
                </w:p>
              </w:tc>
              <w:tc>
                <w:tcPr>
                  <w:tcW w:w="0" w:type="auto"/>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met de duur van het tijdvak dat het Uitvoeringsinstituut werknemersverzekeringen op grond van artikel 24, eerste lid, of artikel 25, negende lid, van de Wet werk en inkomen naar arbeidsvermogen dan wel op grond van artikel 71a, negende lid, van de Wet op de arbeidsongeschiktheidsverzekering heeft vastgesteld.</w:t>
                  </w:r>
                  <w:r w:rsidRPr="00A92FB3">
                    <w:rPr>
                      <w:rFonts w:ascii="Verdana" w:hAnsi="Verdana"/>
                      <w:sz w:val="17"/>
                      <w:szCs w:val="18"/>
                    </w:rPr>
                    <w:br/>
                  </w:r>
                </w:p>
              </w:tc>
            </w:tr>
          </w:tbl>
          <w:p w:rsidR="00C879C6" w:rsidRPr="00A92FB3" w:rsidRDefault="00C879C6">
            <w:pPr>
              <w:rPr>
                <w:rFonts w:ascii="Verdana" w:hAnsi="Verdana"/>
                <w:sz w:val="17"/>
                <w:szCs w:val="18"/>
              </w:rPr>
            </w:pPr>
          </w:p>
        </w:tc>
      </w:tr>
      <w:tr w:rsidR="00C879C6" w:rsidRPr="00A92FB3" w:rsidTr="00C879C6">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11.</w:t>
            </w:r>
          </w:p>
        </w:tc>
        <w:tc>
          <w:tcPr>
            <w:tcW w:w="0" w:type="auto"/>
            <w:tcMar>
              <w:top w:w="15" w:type="dxa"/>
              <w:left w:w="15" w:type="dxa"/>
              <w:bottom w:w="15" w:type="dxa"/>
              <w:right w:w="15" w:type="dxa"/>
            </w:tcMar>
            <w:hideMark/>
          </w:tcPr>
          <w:p w:rsidR="00C879C6" w:rsidRPr="00A92FB3" w:rsidRDefault="00C879C6" w:rsidP="00A92FB3">
            <w:pPr>
              <w:rPr>
                <w:rFonts w:ascii="Verdana" w:hAnsi="Verdana"/>
                <w:sz w:val="17"/>
                <w:szCs w:val="18"/>
              </w:rPr>
            </w:pPr>
            <w:r w:rsidRPr="00A92FB3">
              <w:rPr>
                <w:rFonts w:ascii="Verdana" w:hAnsi="Verdana"/>
                <w:sz w:val="17"/>
                <w:szCs w:val="18"/>
              </w:rPr>
              <w:t>Voor de toepassing van lid 4 en artikel 670a lid 1 wordt tevens onder de SE-ondernemingsraad verstaan: het orgaan dat de werknemers vertegenwoordigt in een SE die haar statutaire zetel heeft in een andere lidstaat, en dat is ingesteld krachtens de bepalingen in het nationale recht van die lidstaat ter omzetting van de richtlijn nr. 2001/86 van de Raad van de Europese Unie van 8 oktober 2001 tot aanvulling van het statuut van de Europese vennootschap met betrekking tot de rol van de werknemers (</w:t>
            </w:r>
            <w:proofErr w:type="spellStart"/>
            <w:r w:rsidRPr="00A92FB3">
              <w:rPr>
                <w:rFonts w:ascii="Verdana" w:hAnsi="Verdana"/>
                <w:sz w:val="17"/>
                <w:szCs w:val="18"/>
              </w:rPr>
              <w:t>PbEG</w:t>
            </w:r>
            <w:proofErr w:type="spellEnd"/>
            <w:r w:rsidRPr="00A92FB3">
              <w:rPr>
                <w:rFonts w:ascii="Verdana" w:hAnsi="Verdana"/>
                <w:sz w:val="17"/>
                <w:szCs w:val="18"/>
              </w:rPr>
              <w:t xml:space="preserve"> L 294).</w:t>
            </w:r>
            <w:r w:rsidRPr="00A92FB3">
              <w:rPr>
                <w:rFonts w:ascii="Verdana" w:hAnsi="Verdana"/>
                <w:sz w:val="17"/>
                <w:szCs w:val="18"/>
              </w:rPr>
              <w:br/>
            </w:r>
          </w:p>
        </w:tc>
      </w:tr>
      <w:tr w:rsidR="00C879C6" w:rsidRPr="00A92FB3" w:rsidTr="00C879C6">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12.</w:t>
            </w:r>
          </w:p>
        </w:tc>
        <w:tc>
          <w:tcPr>
            <w:tcW w:w="0" w:type="auto"/>
            <w:tcMar>
              <w:top w:w="15" w:type="dxa"/>
              <w:left w:w="15" w:type="dxa"/>
              <w:bottom w:w="15" w:type="dxa"/>
              <w:right w:w="15" w:type="dxa"/>
            </w:tcMar>
            <w:hideMark/>
          </w:tcPr>
          <w:p w:rsidR="00C879C6" w:rsidRPr="00A92FB3" w:rsidRDefault="00C879C6" w:rsidP="00A92FB3">
            <w:pPr>
              <w:rPr>
                <w:rFonts w:ascii="Verdana" w:hAnsi="Verdana"/>
                <w:sz w:val="17"/>
                <w:szCs w:val="18"/>
              </w:rPr>
            </w:pPr>
            <w:r w:rsidRPr="00A92FB3">
              <w:rPr>
                <w:rFonts w:ascii="Verdana" w:hAnsi="Verdana"/>
                <w:sz w:val="17"/>
                <w:szCs w:val="18"/>
              </w:rPr>
              <w:t>Voor de toepassing van het vierde lid en artikel 670a lid 1 wordt tevens onder de SCE-ondernemingsraad verstaan: het orgaan dat de werknemers vertegenwoordigt in een SCE die haar statutaire zetel heeft in een andere lidstaat, en dat is ingesteld krachtens de bepalingen in het nationale recht van die lidstaat ter omzetting van de richtlijn nr. 2003/72/EG van de Raad van de Europese Unie van 22 juli 2003 tot aanvulling van het statuut van de Europese coöperatieve vennootschap met betrekking tot de rol van de werknemers (</w:t>
            </w:r>
            <w:proofErr w:type="spellStart"/>
            <w:r w:rsidRPr="00A92FB3">
              <w:rPr>
                <w:rFonts w:ascii="Verdana" w:hAnsi="Verdana"/>
                <w:sz w:val="17"/>
                <w:szCs w:val="18"/>
              </w:rPr>
              <w:t>PbEG</w:t>
            </w:r>
            <w:proofErr w:type="spellEnd"/>
            <w:r w:rsidRPr="00A92FB3">
              <w:rPr>
                <w:rFonts w:ascii="Verdana" w:hAnsi="Verdana"/>
                <w:sz w:val="17"/>
                <w:szCs w:val="18"/>
              </w:rPr>
              <w:t xml:space="preserve"> L 207).</w:t>
            </w:r>
            <w:r w:rsidRPr="00A92FB3">
              <w:rPr>
                <w:rFonts w:ascii="Verdana" w:hAnsi="Verdana"/>
                <w:sz w:val="17"/>
                <w:szCs w:val="18"/>
              </w:rPr>
              <w:br/>
            </w:r>
          </w:p>
        </w:tc>
      </w:tr>
      <w:tr w:rsidR="00C879C6" w:rsidRPr="00A92FB3" w:rsidTr="00C879C6">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13.</w:t>
            </w:r>
          </w:p>
        </w:tc>
        <w:tc>
          <w:tcPr>
            <w:tcW w:w="0" w:type="auto"/>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Van de leden 1 eerste zin en 3 kan slechts worden afgeweken bij collectieve arbeidsovereenkomst of bij regeling door of namens een daartoe bevoegd bestuursorgaan. </w:t>
            </w:r>
          </w:p>
        </w:tc>
      </w:tr>
    </w:tbl>
    <w:p w:rsidR="00C879C6" w:rsidRPr="00A92FB3" w:rsidRDefault="00C879C6" w:rsidP="00C879C6">
      <w:pPr>
        <w:rPr>
          <w:rFonts w:ascii="Verdana" w:hAnsi="Verdana"/>
          <w:sz w:val="17"/>
          <w:szCs w:val="18"/>
        </w:rPr>
      </w:pPr>
      <w:r w:rsidRPr="00A92FB3">
        <w:rPr>
          <w:rFonts w:ascii="Verdana" w:hAnsi="Verdana"/>
          <w:sz w:val="17"/>
          <w:szCs w:val="18"/>
        </w:rPr>
        <w:lastRenderedPageBreak/>
        <w:t>Artikel 670</w:t>
      </w:r>
    </w:p>
    <w:tbl>
      <w:tblPr>
        <w:tblW w:w="0" w:type="auto"/>
        <w:tblCellSpacing w:w="15" w:type="dxa"/>
        <w:tblLook w:val="04A0" w:firstRow="1" w:lastRow="0" w:firstColumn="1" w:lastColumn="0" w:noHBand="0" w:noVBand="1"/>
      </w:tblPr>
      <w:tblGrid>
        <w:gridCol w:w="405"/>
        <w:gridCol w:w="8927"/>
      </w:tblGrid>
      <w:tr w:rsidR="00C879C6" w:rsidRPr="00A92FB3" w:rsidTr="00C879C6">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1.</w:t>
            </w:r>
          </w:p>
        </w:tc>
        <w:tc>
          <w:tcPr>
            <w:tcW w:w="0" w:type="auto"/>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De werkgever kan niet opzeggen gedurende de tijd dat de werknemer ongeschikt is tot het verrichten van zijn arbeid wegens ziekte, tenzij de ongeschiktheid: </w:t>
            </w:r>
          </w:p>
          <w:tbl>
            <w:tblPr>
              <w:tblW w:w="0" w:type="auto"/>
              <w:tblCellSpacing w:w="15" w:type="dxa"/>
              <w:tblLook w:val="04A0" w:firstRow="1" w:lastRow="0" w:firstColumn="1" w:lastColumn="0" w:noHBand="0" w:noVBand="1"/>
            </w:tblPr>
            <w:tblGrid>
              <w:gridCol w:w="405"/>
              <w:gridCol w:w="8447"/>
            </w:tblGrid>
            <w:tr w:rsidR="00C879C6" w:rsidRPr="00A92FB3">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a.</w:t>
                  </w:r>
                </w:p>
              </w:tc>
              <w:tc>
                <w:tcPr>
                  <w:tcW w:w="0" w:type="auto"/>
                  <w:tcMar>
                    <w:top w:w="15" w:type="dxa"/>
                    <w:left w:w="15" w:type="dxa"/>
                    <w:bottom w:w="15" w:type="dxa"/>
                    <w:right w:w="15" w:type="dxa"/>
                  </w:tcMar>
                  <w:hideMark/>
                </w:tcPr>
                <w:p w:rsidR="00C879C6" w:rsidRPr="00A92FB3" w:rsidRDefault="00C879C6" w:rsidP="00A92FB3">
                  <w:pPr>
                    <w:rPr>
                      <w:rFonts w:ascii="Verdana" w:hAnsi="Verdana"/>
                      <w:sz w:val="17"/>
                      <w:szCs w:val="18"/>
                    </w:rPr>
                  </w:pPr>
                  <w:r w:rsidRPr="00A92FB3">
                    <w:rPr>
                      <w:rFonts w:ascii="Verdana" w:hAnsi="Verdana"/>
                      <w:sz w:val="17"/>
                      <w:szCs w:val="18"/>
                    </w:rPr>
                    <w:t>ten minste twee jaren heeft geduurd, of </w:t>
                  </w:r>
                </w:p>
              </w:tc>
            </w:tr>
            <w:tr w:rsidR="00C879C6" w:rsidRPr="00A92FB3">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b.</w:t>
                  </w:r>
                </w:p>
              </w:tc>
              <w:tc>
                <w:tcPr>
                  <w:tcW w:w="0" w:type="auto"/>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een aanvang heeft genomen nadat een verzoek om toestemming als bedoeld in artikel 6 van het Buitengewoon Besluit Arbeidsverhoudingen 1945 door het Uitvoeringsinstituut werknemersverzekeringen, genoemd in hoofdstuk 5 van de Wet structuur uitvoeringsorganisatie werk en inkomen is ontvangen. </w:t>
                  </w:r>
                  <w:r w:rsidRPr="00A92FB3">
                    <w:rPr>
                      <w:rFonts w:ascii="Verdana" w:hAnsi="Verdana"/>
                      <w:sz w:val="17"/>
                      <w:szCs w:val="18"/>
                    </w:rPr>
                    <w:br/>
                  </w:r>
                </w:p>
              </w:tc>
            </w:tr>
          </w:tbl>
          <w:p w:rsidR="00C879C6" w:rsidRPr="00A92FB3" w:rsidRDefault="00C879C6">
            <w:pPr>
              <w:rPr>
                <w:rFonts w:ascii="Verdana" w:hAnsi="Verdana"/>
                <w:sz w:val="17"/>
                <w:szCs w:val="18"/>
              </w:rPr>
            </w:pPr>
          </w:p>
        </w:tc>
      </w:tr>
      <w:tr w:rsidR="00C879C6" w:rsidRPr="00A92FB3" w:rsidTr="00C879C6">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2.</w:t>
            </w:r>
          </w:p>
        </w:tc>
        <w:tc>
          <w:tcPr>
            <w:tcW w:w="0" w:type="auto"/>
            <w:tcMar>
              <w:top w:w="15" w:type="dxa"/>
              <w:left w:w="15" w:type="dxa"/>
              <w:bottom w:w="15" w:type="dxa"/>
              <w:right w:w="15" w:type="dxa"/>
            </w:tcMar>
            <w:hideMark/>
          </w:tcPr>
          <w:p w:rsidR="00C879C6" w:rsidRPr="00A92FB3" w:rsidRDefault="00C879C6" w:rsidP="00A92FB3">
            <w:pPr>
              <w:rPr>
                <w:rFonts w:ascii="Verdana" w:hAnsi="Verdana"/>
                <w:sz w:val="17"/>
                <w:szCs w:val="18"/>
              </w:rPr>
            </w:pPr>
            <w:r w:rsidRPr="00A92FB3">
              <w:rPr>
                <w:rFonts w:ascii="Verdana" w:hAnsi="Verdana"/>
                <w:sz w:val="17"/>
                <w:szCs w:val="18"/>
              </w:rPr>
              <w:t>De werkgever kan de arbeidsovereenkomst met een werkneemster niet opzeggen gedurende de zwangerschap. De werkgever kan ter staving van de zwangerschap een verklaring van een arts of van een verloskundige verlangen. Voorts kan de werkgever de arbeidsovereenkomst van de werkneemster niet opzeggen gedurende de periode waarin zij bevallingsverlof als bedoeld in artikel 3:1, derde lid, van de Wet arbeid en zorg geniet en na werkhervatting, gedurende het tijdvak van zes weken aansluitend op dat bevallingsverlof, dan wel aansluitend op een periode van ongeschiktheid tot het verrichten van arbeid die haar oorzaak vindt in de bevalling of de daaraan voorafgaande zwangerschap en die aansluit op dat bevallingsverlof.</w:t>
            </w:r>
            <w:r w:rsidRPr="00A92FB3">
              <w:rPr>
                <w:rFonts w:ascii="Verdana" w:hAnsi="Verdana"/>
                <w:sz w:val="17"/>
                <w:szCs w:val="18"/>
              </w:rPr>
              <w:br/>
            </w:r>
          </w:p>
        </w:tc>
      </w:tr>
      <w:tr w:rsidR="00C879C6" w:rsidRPr="00A92FB3" w:rsidTr="00C879C6">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3.</w:t>
            </w:r>
          </w:p>
        </w:tc>
        <w:tc>
          <w:tcPr>
            <w:tcW w:w="0" w:type="auto"/>
            <w:tcMar>
              <w:top w:w="15" w:type="dxa"/>
              <w:left w:w="15" w:type="dxa"/>
              <w:bottom w:w="15" w:type="dxa"/>
              <w:right w:w="15" w:type="dxa"/>
            </w:tcMar>
            <w:hideMark/>
          </w:tcPr>
          <w:p w:rsidR="00C879C6" w:rsidRPr="00A92FB3" w:rsidRDefault="00C879C6" w:rsidP="00CE7599">
            <w:pPr>
              <w:rPr>
                <w:rFonts w:ascii="Verdana" w:hAnsi="Verdana"/>
                <w:sz w:val="17"/>
                <w:szCs w:val="18"/>
              </w:rPr>
            </w:pPr>
            <w:r w:rsidRPr="00A92FB3">
              <w:rPr>
                <w:rFonts w:ascii="Verdana" w:hAnsi="Verdana"/>
                <w:sz w:val="17"/>
                <w:szCs w:val="18"/>
              </w:rPr>
              <w:t>De werkgever kan niet opzeggen gedurende de tijd dat de werknemer verhinderd is de bedongen arbeid te verrichten, omdat hij als dienstplichtige is opgeroepen ter vervulling van zijn militaire dienst of vervangende dienst. </w:t>
            </w:r>
            <w:r w:rsidRPr="00A92FB3">
              <w:rPr>
                <w:rFonts w:ascii="Verdana" w:hAnsi="Verdana"/>
                <w:sz w:val="17"/>
                <w:szCs w:val="18"/>
              </w:rPr>
              <w:br/>
            </w:r>
          </w:p>
        </w:tc>
      </w:tr>
      <w:tr w:rsidR="00C879C6" w:rsidRPr="00A92FB3" w:rsidTr="00C879C6">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4.</w:t>
            </w:r>
          </w:p>
        </w:tc>
        <w:tc>
          <w:tcPr>
            <w:tcW w:w="0" w:type="auto"/>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De werkgever kan de arbeidsovereenkomst niet opzeggen met de werknemer die lid is van:</w:t>
            </w:r>
          </w:p>
          <w:tbl>
            <w:tblPr>
              <w:tblW w:w="0" w:type="auto"/>
              <w:tblCellSpacing w:w="15" w:type="dxa"/>
              <w:tblLook w:val="04A0" w:firstRow="1" w:lastRow="0" w:firstColumn="1" w:lastColumn="0" w:noHBand="0" w:noVBand="1"/>
            </w:tblPr>
            <w:tblGrid>
              <w:gridCol w:w="405"/>
              <w:gridCol w:w="8447"/>
            </w:tblGrid>
            <w:tr w:rsidR="00C879C6" w:rsidRPr="00A92FB3">
              <w:trPr>
                <w:tblCellSpacing w:w="15" w:type="dxa"/>
              </w:trPr>
              <w:tc>
                <w:tcPr>
                  <w:tcW w:w="360" w:type="dxa"/>
                  <w:tcMar>
                    <w:top w:w="15" w:type="dxa"/>
                    <w:left w:w="15" w:type="dxa"/>
                    <w:bottom w:w="15" w:type="dxa"/>
                    <w:right w:w="15" w:type="dxa"/>
                  </w:tcMar>
                  <w:hideMark/>
                </w:tcPr>
                <w:p w:rsidR="00C879C6" w:rsidRPr="00A92FB3" w:rsidRDefault="00CE7599" w:rsidP="00CE7599">
                  <w:pPr>
                    <w:rPr>
                      <w:rFonts w:ascii="Verdana" w:hAnsi="Verdana"/>
                      <w:sz w:val="17"/>
                      <w:szCs w:val="18"/>
                    </w:rPr>
                  </w:pPr>
                  <w:r>
                    <w:rPr>
                      <w:rFonts w:ascii="Verdana" w:hAnsi="Verdana"/>
                      <w:sz w:val="17"/>
                      <w:szCs w:val="18"/>
                    </w:rPr>
                    <w:t>1.</w:t>
                  </w:r>
                </w:p>
              </w:tc>
              <w:tc>
                <w:tcPr>
                  <w:tcW w:w="0" w:type="auto"/>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een ondernemingsraad, een centrale ondernemingsraad, een groepsondernemingsraad, een vaste commissie van die raden of van een onderdeelcommissie van de ondernemingsraad, of van een personeelsvertegenwoordiging;</w:t>
                  </w:r>
                  <w:r w:rsidRPr="00A92FB3">
                    <w:rPr>
                      <w:rFonts w:ascii="Verdana" w:hAnsi="Verdana"/>
                      <w:sz w:val="17"/>
                      <w:szCs w:val="18"/>
                    </w:rPr>
                    <w:br/>
                  </w:r>
                </w:p>
              </w:tc>
            </w:tr>
            <w:tr w:rsidR="00C879C6" w:rsidRPr="00A92FB3">
              <w:trPr>
                <w:tblCellSpacing w:w="15" w:type="dxa"/>
              </w:trPr>
              <w:tc>
                <w:tcPr>
                  <w:tcW w:w="360" w:type="dxa"/>
                  <w:tcMar>
                    <w:top w:w="15" w:type="dxa"/>
                    <w:left w:w="15" w:type="dxa"/>
                    <w:bottom w:w="15" w:type="dxa"/>
                    <w:right w:w="15" w:type="dxa"/>
                  </w:tcMar>
                  <w:hideMark/>
                </w:tcPr>
                <w:p w:rsidR="00C879C6" w:rsidRPr="00A92FB3" w:rsidRDefault="00CE7599">
                  <w:pPr>
                    <w:rPr>
                      <w:rFonts w:ascii="Verdana" w:hAnsi="Verdana"/>
                      <w:sz w:val="17"/>
                      <w:szCs w:val="18"/>
                    </w:rPr>
                  </w:pPr>
                  <w:r>
                    <w:rPr>
                      <w:rFonts w:ascii="Verdana" w:hAnsi="Verdana"/>
                      <w:sz w:val="17"/>
                      <w:szCs w:val="18"/>
                    </w:rPr>
                    <w:t>2</w:t>
                  </w:r>
                  <w:r w:rsidR="00C879C6" w:rsidRPr="00A92FB3">
                    <w:rPr>
                      <w:rFonts w:ascii="Verdana" w:hAnsi="Verdana"/>
                      <w:sz w:val="17"/>
                      <w:szCs w:val="18"/>
                    </w:rPr>
                    <w:t>.</w:t>
                  </w:r>
                </w:p>
              </w:tc>
              <w:tc>
                <w:tcPr>
                  <w:tcW w:w="0" w:type="auto"/>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een bijzondere onderhandelingsgroep of een Europese ondernemingsraad als bedoeld in de Wet op de Europese ondernemingsraden, dan wel die krachtens die wet optreedt als vertegenwoordiger bij een andere wijze van informatieverstrekking en raadpleging van werknemers;</w:t>
                  </w:r>
                  <w:r w:rsidRPr="00A92FB3">
                    <w:rPr>
                      <w:rFonts w:ascii="Verdana" w:hAnsi="Verdana"/>
                      <w:sz w:val="17"/>
                      <w:szCs w:val="18"/>
                    </w:rPr>
                    <w:br/>
                  </w:r>
                </w:p>
              </w:tc>
            </w:tr>
            <w:tr w:rsidR="00C879C6" w:rsidRPr="00A92FB3">
              <w:trPr>
                <w:tblCellSpacing w:w="15" w:type="dxa"/>
              </w:trPr>
              <w:tc>
                <w:tcPr>
                  <w:tcW w:w="360" w:type="dxa"/>
                  <w:tcMar>
                    <w:top w:w="15" w:type="dxa"/>
                    <w:left w:w="15" w:type="dxa"/>
                    <w:bottom w:w="15" w:type="dxa"/>
                    <w:right w:w="15" w:type="dxa"/>
                  </w:tcMar>
                  <w:hideMark/>
                </w:tcPr>
                <w:p w:rsidR="00C879C6" w:rsidRPr="00A92FB3" w:rsidRDefault="00CE7599">
                  <w:pPr>
                    <w:rPr>
                      <w:rFonts w:ascii="Verdana" w:hAnsi="Verdana"/>
                      <w:sz w:val="17"/>
                      <w:szCs w:val="18"/>
                    </w:rPr>
                  </w:pPr>
                  <w:r>
                    <w:rPr>
                      <w:rFonts w:ascii="Verdana" w:hAnsi="Verdana"/>
                      <w:sz w:val="17"/>
                      <w:szCs w:val="18"/>
                    </w:rPr>
                    <w:t>3</w:t>
                  </w:r>
                  <w:r w:rsidR="00C879C6" w:rsidRPr="00A92FB3">
                    <w:rPr>
                      <w:rFonts w:ascii="Verdana" w:hAnsi="Verdana"/>
                      <w:sz w:val="17"/>
                      <w:szCs w:val="18"/>
                    </w:rPr>
                    <w:t>.</w:t>
                  </w:r>
                </w:p>
              </w:tc>
              <w:tc>
                <w:tcPr>
                  <w:tcW w:w="0" w:type="auto"/>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een bijzondere onderhandelingsgroep, of een SE-ondernemingsraad of als werknemersvertegenwoordiger lid is van het toezichthoudend of het bestuursorgaan van de SE als bedoeld in hoofdstuk 1 van de Wet rol werknemers bij Europese rechtspersonen, dan wel die krachtens die wet optreedt als vertegenwoordiger bij een andere wijze van informatieverstrekking en raadpleging van werknemers;</w:t>
                  </w:r>
                  <w:r w:rsidRPr="00A92FB3">
                    <w:rPr>
                      <w:rFonts w:ascii="Verdana" w:hAnsi="Verdana"/>
                      <w:sz w:val="17"/>
                      <w:szCs w:val="18"/>
                    </w:rPr>
                    <w:br/>
                  </w:r>
                </w:p>
              </w:tc>
            </w:tr>
            <w:tr w:rsidR="00C879C6" w:rsidRPr="00A92FB3">
              <w:trPr>
                <w:tblCellSpacing w:w="15" w:type="dxa"/>
              </w:trPr>
              <w:tc>
                <w:tcPr>
                  <w:tcW w:w="360" w:type="dxa"/>
                  <w:tcMar>
                    <w:top w:w="15" w:type="dxa"/>
                    <w:left w:w="15" w:type="dxa"/>
                    <w:bottom w:w="15" w:type="dxa"/>
                    <w:right w:w="15" w:type="dxa"/>
                  </w:tcMar>
                  <w:hideMark/>
                </w:tcPr>
                <w:p w:rsidR="00C879C6" w:rsidRPr="00A92FB3" w:rsidRDefault="00CE7599">
                  <w:pPr>
                    <w:rPr>
                      <w:rFonts w:ascii="Verdana" w:hAnsi="Verdana"/>
                      <w:sz w:val="17"/>
                      <w:szCs w:val="18"/>
                    </w:rPr>
                  </w:pPr>
                  <w:r>
                    <w:rPr>
                      <w:rFonts w:ascii="Verdana" w:hAnsi="Verdana"/>
                      <w:sz w:val="17"/>
                      <w:szCs w:val="18"/>
                    </w:rPr>
                    <w:t>4</w:t>
                  </w:r>
                  <w:r w:rsidR="00C879C6" w:rsidRPr="00A92FB3">
                    <w:rPr>
                      <w:rFonts w:ascii="Verdana" w:hAnsi="Verdana"/>
                      <w:sz w:val="17"/>
                      <w:szCs w:val="18"/>
                    </w:rPr>
                    <w:t>.</w:t>
                  </w:r>
                </w:p>
              </w:tc>
              <w:tc>
                <w:tcPr>
                  <w:tcW w:w="0" w:type="auto"/>
                  <w:tcMar>
                    <w:top w:w="15" w:type="dxa"/>
                    <w:left w:w="15" w:type="dxa"/>
                    <w:bottom w:w="15" w:type="dxa"/>
                    <w:right w:w="15" w:type="dxa"/>
                  </w:tcMar>
                  <w:hideMark/>
                </w:tcPr>
                <w:p w:rsidR="00C879C6" w:rsidRPr="00A92FB3" w:rsidRDefault="00C879C6" w:rsidP="003F0097">
                  <w:pPr>
                    <w:rPr>
                      <w:rFonts w:ascii="Verdana" w:hAnsi="Verdana"/>
                      <w:sz w:val="17"/>
                      <w:szCs w:val="18"/>
                    </w:rPr>
                  </w:pPr>
                  <w:r w:rsidRPr="00A92FB3">
                    <w:rPr>
                      <w:rFonts w:ascii="Verdana" w:hAnsi="Verdana"/>
                      <w:sz w:val="17"/>
                      <w:szCs w:val="18"/>
                    </w:rPr>
                    <w:t>een bijzondere onderhandelingsgroep, of een SCE-ondernemingsraad of als werknemersvertegenwoordiger lid is van het toezichthoudend of het bestuursorgaan van de SCE als bedoeld in hoofdstuk 2 van de Wet rol werknemers bij Europese rechtspersonen dan wel die krachtens hoofdstuk 2 van die wet optreedt als vertegenwoordiger bij een andere wijze van informatieverstrekking en raadpleging van werknemers.</w:t>
                  </w:r>
                  <w:r w:rsidRPr="00A92FB3">
                    <w:rPr>
                      <w:rFonts w:ascii="Verdana" w:hAnsi="Verdana"/>
                      <w:sz w:val="17"/>
                      <w:szCs w:val="18"/>
                    </w:rPr>
                    <w:br/>
                  </w:r>
                </w:p>
              </w:tc>
            </w:tr>
          </w:tbl>
          <w:p w:rsidR="00C879C6" w:rsidRPr="00A92FB3" w:rsidRDefault="00C879C6" w:rsidP="00CE7599">
            <w:pPr>
              <w:rPr>
                <w:rFonts w:ascii="Verdana" w:hAnsi="Verdana"/>
                <w:sz w:val="17"/>
                <w:szCs w:val="18"/>
              </w:rPr>
            </w:pPr>
            <w:r w:rsidRPr="00A92FB3">
              <w:rPr>
                <w:rFonts w:ascii="Verdana" w:hAnsi="Verdana"/>
                <w:sz w:val="17"/>
                <w:szCs w:val="18"/>
              </w:rPr>
              <w:t>Indien de werkgever aan de ondernemingsraad of de personeelsvertegenwoordiging een secretaris heeft toegevoegd, is de eerste volzin op die secretaris van overeenkomstige toepassing. Indien de werkgever aan de ondernemingsraad een secretaris heeft toegevoegd, is de eerste volzin van dit lid van overeenkomstige toepassing op die secretaris.</w:t>
            </w:r>
            <w:r w:rsidRPr="00A92FB3">
              <w:rPr>
                <w:rFonts w:ascii="Verdana" w:hAnsi="Verdana"/>
                <w:sz w:val="17"/>
                <w:szCs w:val="18"/>
              </w:rPr>
              <w:br/>
            </w:r>
          </w:p>
        </w:tc>
      </w:tr>
      <w:tr w:rsidR="00C879C6" w:rsidRPr="00A92FB3" w:rsidTr="00C879C6">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5.</w:t>
            </w:r>
          </w:p>
        </w:tc>
        <w:tc>
          <w:tcPr>
            <w:tcW w:w="0" w:type="auto"/>
            <w:tcMar>
              <w:top w:w="15" w:type="dxa"/>
              <w:left w:w="15" w:type="dxa"/>
              <w:bottom w:w="15" w:type="dxa"/>
              <w:right w:w="15" w:type="dxa"/>
            </w:tcMar>
            <w:hideMark/>
          </w:tcPr>
          <w:p w:rsidR="00C879C6" w:rsidRPr="00A92FB3" w:rsidRDefault="00C879C6" w:rsidP="00CE7599">
            <w:pPr>
              <w:rPr>
                <w:rFonts w:ascii="Verdana" w:hAnsi="Verdana"/>
                <w:sz w:val="17"/>
                <w:szCs w:val="18"/>
              </w:rPr>
            </w:pPr>
            <w:r w:rsidRPr="00A92FB3">
              <w:rPr>
                <w:rFonts w:ascii="Verdana" w:hAnsi="Verdana"/>
                <w:sz w:val="17"/>
                <w:szCs w:val="18"/>
              </w:rPr>
              <w:t>De werkgever kan de arbeidsovereenkomst niet opzeggen wegens het lidmaatschap van de werknemer van een vereniging van werknemers die krachtens haar statuten ten doel heeft de belangen van de leden als werknemer te behartigen dan wel wegens het verrichten van of deelnemen aan activiteiten ten behoeve van die vereniging, tenzij die activiteiten in de arbeidstijd van de werknemer worden verricht zonder toestemming van de werkgever. </w:t>
            </w:r>
            <w:r w:rsidRPr="00A92FB3">
              <w:rPr>
                <w:rFonts w:ascii="Verdana" w:hAnsi="Verdana"/>
                <w:sz w:val="17"/>
                <w:szCs w:val="18"/>
              </w:rPr>
              <w:br/>
            </w:r>
          </w:p>
        </w:tc>
      </w:tr>
      <w:tr w:rsidR="00C879C6" w:rsidRPr="00A92FB3" w:rsidTr="00C879C6">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6.</w:t>
            </w:r>
          </w:p>
        </w:tc>
        <w:tc>
          <w:tcPr>
            <w:tcW w:w="0" w:type="auto"/>
            <w:tcMar>
              <w:top w:w="15" w:type="dxa"/>
              <w:left w:w="15" w:type="dxa"/>
              <w:bottom w:w="15" w:type="dxa"/>
              <w:right w:w="15" w:type="dxa"/>
            </w:tcMar>
            <w:hideMark/>
          </w:tcPr>
          <w:p w:rsidR="00C879C6" w:rsidRPr="00A92FB3" w:rsidRDefault="00C879C6" w:rsidP="00CE7599">
            <w:pPr>
              <w:rPr>
                <w:rFonts w:ascii="Verdana" w:hAnsi="Verdana"/>
                <w:sz w:val="17"/>
                <w:szCs w:val="18"/>
              </w:rPr>
            </w:pPr>
            <w:r w:rsidRPr="00A92FB3">
              <w:rPr>
                <w:rFonts w:ascii="Verdana" w:hAnsi="Verdana"/>
                <w:sz w:val="17"/>
                <w:szCs w:val="18"/>
              </w:rPr>
              <w:t>De werkgever kan de arbeidsovereenkomst met de werknemer die daarvoor verlof heeft, niet opzeggen wegens het bijwonen van vergaderingen als bedoeld in artikel 643. Hetzelfde geldt indien tussen partijen geen overeenstemming over het verlof bestaat zolang de rechter omtrent het verlof niet heeft beschikt. </w:t>
            </w:r>
            <w:r w:rsidRPr="00A92FB3">
              <w:rPr>
                <w:rFonts w:ascii="Verdana" w:hAnsi="Verdana"/>
                <w:sz w:val="17"/>
                <w:szCs w:val="18"/>
              </w:rPr>
              <w:br/>
            </w:r>
          </w:p>
        </w:tc>
      </w:tr>
      <w:tr w:rsidR="00C879C6" w:rsidRPr="00A92FB3" w:rsidTr="00C879C6">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7.</w:t>
            </w:r>
          </w:p>
        </w:tc>
        <w:tc>
          <w:tcPr>
            <w:tcW w:w="0" w:type="auto"/>
            <w:tcMar>
              <w:top w:w="15" w:type="dxa"/>
              <w:left w:w="15" w:type="dxa"/>
              <w:bottom w:w="15" w:type="dxa"/>
              <w:right w:w="15" w:type="dxa"/>
            </w:tcMar>
            <w:hideMark/>
          </w:tcPr>
          <w:p w:rsidR="00C879C6" w:rsidRPr="00A92FB3" w:rsidRDefault="00C879C6" w:rsidP="00CE7599">
            <w:pPr>
              <w:rPr>
                <w:rFonts w:ascii="Verdana" w:hAnsi="Verdana"/>
                <w:sz w:val="17"/>
                <w:szCs w:val="18"/>
              </w:rPr>
            </w:pPr>
            <w:r w:rsidRPr="00A92FB3">
              <w:rPr>
                <w:rFonts w:ascii="Verdana" w:hAnsi="Verdana"/>
                <w:sz w:val="17"/>
                <w:szCs w:val="18"/>
              </w:rPr>
              <w:t>De werkgever kan de arbeidsovereenkomst niet opzeggen wegens de omstandigheid dat de werknemer zijn recht op adoptieverlof of verlof voor het opnemen van een pleegkind als bedoeld in artikel 3:2 van de Wet arbeid en zorg, op kort- en langdurend zorgverlof als bedoeld in hoofdstuk 5 van de Wet arbeid en zorg, dan wel zijn recht op ouderschapsverlof als bedoeld in hoofdstuk 6 van de Wet arbeid en zorg geldend maakt.</w:t>
            </w:r>
            <w:r w:rsidRPr="00A92FB3">
              <w:rPr>
                <w:rFonts w:ascii="Verdana" w:hAnsi="Verdana"/>
                <w:sz w:val="17"/>
                <w:szCs w:val="18"/>
              </w:rPr>
              <w:br/>
            </w:r>
          </w:p>
        </w:tc>
      </w:tr>
      <w:tr w:rsidR="00C879C6" w:rsidRPr="00A92FB3" w:rsidTr="00C879C6">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lastRenderedPageBreak/>
              <w:t>8.</w:t>
            </w:r>
          </w:p>
        </w:tc>
        <w:tc>
          <w:tcPr>
            <w:tcW w:w="0" w:type="auto"/>
            <w:tcMar>
              <w:top w:w="15" w:type="dxa"/>
              <w:left w:w="15" w:type="dxa"/>
              <w:bottom w:w="15" w:type="dxa"/>
              <w:right w:w="15" w:type="dxa"/>
            </w:tcMar>
            <w:hideMark/>
          </w:tcPr>
          <w:p w:rsidR="00C879C6" w:rsidRPr="00A92FB3" w:rsidRDefault="00C879C6" w:rsidP="00CE7599">
            <w:pPr>
              <w:rPr>
                <w:rFonts w:ascii="Verdana" w:hAnsi="Verdana"/>
                <w:sz w:val="17"/>
                <w:szCs w:val="18"/>
              </w:rPr>
            </w:pPr>
            <w:r w:rsidRPr="00A92FB3">
              <w:rPr>
                <w:rFonts w:ascii="Verdana" w:hAnsi="Verdana"/>
                <w:sz w:val="17"/>
                <w:szCs w:val="18"/>
              </w:rPr>
              <w:t>De werkgever kan de arbeidsovereenkomst met de in zijn onderneming werkzame werknemer niet opzeggen wegens de in artikel 662, lid 2, onderdeel a, bedoelde overgang van die onderneming.</w:t>
            </w:r>
            <w:r w:rsidRPr="00A92FB3">
              <w:rPr>
                <w:rFonts w:ascii="Verdana" w:hAnsi="Verdana"/>
                <w:sz w:val="17"/>
                <w:szCs w:val="18"/>
              </w:rPr>
              <w:br/>
            </w:r>
          </w:p>
        </w:tc>
      </w:tr>
      <w:tr w:rsidR="00C879C6" w:rsidRPr="00A92FB3" w:rsidTr="00C879C6">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9.</w:t>
            </w:r>
          </w:p>
        </w:tc>
        <w:tc>
          <w:tcPr>
            <w:tcW w:w="0" w:type="auto"/>
            <w:tcMar>
              <w:top w:w="15" w:type="dxa"/>
              <w:left w:w="15" w:type="dxa"/>
              <w:bottom w:w="15" w:type="dxa"/>
              <w:right w:w="15" w:type="dxa"/>
            </w:tcMar>
            <w:hideMark/>
          </w:tcPr>
          <w:p w:rsidR="00C879C6" w:rsidRPr="00A92FB3" w:rsidRDefault="00C879C6" w:rsidP="00CE7599">
            <w:pPr>
              <w:rPr>
                <w:rFonts w:ascii="Verdana" w:hAnsi="Verdana"/>
                <w:sz w:val="17"/>
                <w:szCs w:val="18"/>
              </w:rPr>
            </w:pPr>
            <w:r w:rsidRPr="00A92FB3">
              <w:rPr>
                <w:rFonts w:ascii="Verdana" w:hAnsi="Verdana"/>
                <w:sz w:val="17"/>
                <w:szCs w:val="18"/>
              </w:rPr>
              <w:t>De werkgever kan de arbeidsovereenkomst niet opzeggen wegens de omstandigheid dat de werknemer geen instemming verleent aan het werken op zondag als bedoeld in artikel 5:6, tweede lid, tweede zin of vierde lid, tweede zin, van de Arbeidstijdenwet.</w:t>
            </w:r>
            <w:r w:rsidRPr="00A92FB3">
              <w:rPr>
                <w:rFonts w:ascii="Verdana" w:hAnsi="Verdana"/>
                <w:sz w:val="17"/>
                <w:szCs w:val="18"/>
              </w:rPr>
              <w:br/>
            </w:r>
          </w:p>
        </w:tc>
      </w:tr>
      <w:tr w:rsidR="00C879C6" w:rsidRPr="00A92FB3" w:rsidTr="00C879C6">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10.</w:t>
            </w:r>
          </w:p>
        </w:tc>
        <w:tc>
          <w:tcPr>
            <w:tcW w:w="0" w:type="auto"/>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De termijn van twee jaren, bedoeld in lid 1, onderdeel a, wordt verlengd:</w:t>
            </w:r>
          </w:p>
          <w:tbl>
            <w:tblPr>
              <w:tblW w:w="0" w:type="auto"/>
              <w:tblCellSpacing w:w="15" w:type="dxa"/>
              <w:tblLook w:val="04A0" w:firstRow="1" w:lastRow="0" w:firstColumn="1" w:lastColumn="0" w:noHBand="0" w:noVBand="1"/>
            </w:tblPr>
            <w:tblGrid>
              <w:gridCol w:w="405"/>
              <w:gridCol w:w="8447"/>
            </w:tblGrid>
            <w:tr w:rsidR="00C879C6" w:rsidRPr="00A92FB3">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a.</w:t>
                  </w:r>
                </w:p>
              </w:tc>
              <w:tc>
                <w:tcPr>
                  <w:tcW w:w="0" w:type="auto"/>
                  <w:tcMar>
                    <w:top w:w="15" w:type="dxa"/>
                    <w:left w:w="15" w:type="dxa"/>
                    <w:bottom w:w="15" w:type="dxa"/>
                    <w:right w:w="15" w:type="dxa"/>
                  </w:tcMar>
                  <w:hideMark/>
                </w:tcPr>
                <w:p w:rsidR="00C879C6" w:rsidRPr="00A92FB3" w:rsidRDefault="00C879C6" w:rsidP="00CE7599">
                  <w:pPr>
                    <w:rPr>
                      <w:rFonts w:ascii="Verdana" w:hAnsi="Verdana"/>
                      <w:sz w:val="17"/>
                      <w:szCs w:val="18"/>
                    </w:rPr>
                  </w:pPr>
                  <w:r w:rsidRPr="00A92FB3">
                    <w:rPr>
                      <w:rFonts w:ascii="Verdana" w:hAnsi="Verdana"/>
                      <w:sz w:val="17"/>
                      <w:szCs w:val="18"/>
                    </w:rPr>
                    <w:t>met de duur van de vertraging indien de aanvraag, bedoeld in artikel 64, eerste lid, van de Wet werk en inkomen naar arbeidsvermogen later wordt gedaan dan in of op grond van dat artikel is voorgeschreven;</w:t>
                  </w:r>
                </w:p>
              </w:tc>
            </w:tr>
            <w:tr w:rsidR="00C879C6" w:rsidRPr="00A92FB3">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b.</w:t>
                  </w:r>
                </w:p>
              </w:tc>
              <w:tc>
                <w:tcPr>
                  <w:tcW w:w="0" w:type="auto"/>
                  <w:tcMar>
                    <w:top w:w="15" w:type="dxa"/>
                    <w:left w:w="15" w:type="dxa"/>
                    <w:bottom w:w="15" w:type="dxa"/>
                    <w:right w:w="15" w:type="dxa"/>
                  </w:tcMar>
                  <w:hideMark/>
                </w:tcPr>
                <w:p w:rsidR="00C879C6" w:rsidRPr="00A92FB3" w:rsidRDefault="00C879C6" w:rsidP="00CE7599">
                  <w:pPr>
                    <w:rPr>
                      <w:rFonts w:ascii="Verdana" w:hAnsi="Verdana"/>
                      <w:sz w:val="17"/>
                      <w:szCs w:val="18"/>
                    </w:rPr>
                  </w:pPr>
                  <w:r w:rsidRPr="00A92FB3">
                    <w:rPr>
                      <w:rFonts w:ascii="Verdana" w:hAnsi="Verdana"/>
                      <w:sz w:val="17"/>
                      <w:szCs w:val="18"/>
                    </w:rPr>
                    <w:t>met de duur van de verlenging van de wachttijd, bedoeld in artikel 19, eerste lid, van de Wet op de arbeidsongeschiktheidsverzekering, indien die wachttijd op grond van het zevende lid van dat artikel wordt verlengd; en</w:t>
                  </w:r>
                </w:p>
              </w:tc>
            </w:tr>
            <w:tr w:rsidR="00C879C6" w:rsidRPr="00A92FB3">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c.</w:t>
                  </w:r>
                </w:p>
              </w:tc>
              <w:tc>
                <w:tcPr>
                  <w:tcW w:w="0" w:type="auto"/>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met de duur van het tijdvak dat het Uitvoeringsinstituut werknemersverzekeringen op grond van artikel 24, eerste lid, of artikel 25, negende lid, van de Wet werk en inkomen naar arbeidsvermogen dan wel op grond van artikel 71a, negende lid, van de Wet op de arbeidsongeschiktheidsverzekering heeft vastgesteld.</w:t>
                  </w:r>
                  <w:r w:rsidRPr="00A92FB3">
                    <w:rPr>
                      <w:rFonts w:ascii="Verdana" w:hAnsi="Verdana"/>
                      <w:sz w:val="17"/>
                      <w:szCs w:val="18"/>
                    </w:rPr>
                    <w:br/>
                  </w:r>
                </w:p>
              </w:tc>
            </w:tr>
          </w:tbl>
          <w:p w:rsidR="00C879C6" w:rsidRPr="00A92FB3" w:rsidRDefault="00C879C6">
            <w:pPr>
              <w:rPr>
                <w:rFonts w:ascii="Verdana" w:hAnsi="Verdana"/>
                <w:sz w:val="17"/>
                <w:szCs w:val="18"/>
              </w:rPr>
            </w:pPr>
          </w:p>
        </w:tc>
      </w:tr>
      <w:tr w:rsidR="00C879C6" w:rsidRPr="00A92FB3" w:rsidTr="00C879C6">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11.</w:t>
            </w:r>
          </w:p>
        </w:tc>
        <w:tc>
          <w:tcPr>
            <w:tcW w:w="0" w:type="auto"/>
            <w:tcMar>
              <w:top w:w="15" w:type="dxa"/>
              <w:left w:w="15" w:type="dxa"/>
              <w:bottom w:w="15" w:type="dxa"/>
              <w:right w:w="15" w:type="dxa"/>
            </w:tcMar>
            <w:hideMark/>
          </w:tcPr>
          <w:p w:rsidR="00C879C6" w:rsidRPr="00A92FB3" w:rsidRDefault="00C879C6" w:rsidP="00CE7599">
            <w:pPr>
              <w:rPr>
                <w:rFonts w:ascii="Verdana" w:hAnsi="Verdana"/>
                <w:sz w:val="17"/>
                <w:szCs w:val="18"/>
              </w:rPr>
            </w:pPr>
            <w:r w:rsidRPr="00A92FB3">
              <w:rPr>
                <w:rFonts w:ascii="Verdana" w:hAnsi="Verdana"/>
                <w:sz w:val="17"/>
                <w:szCs w:val="18"/>
              </w:rPr>
              <w:t>Voor de toepassing van lid 4 en artikel 670a lid 1 wordt tevens onder de SE-ondernemingsraad verstaan: het orgaan dat de werknemers vertegenwoordigt in een SE die haar statutaire zetel heeft in een andere lidstaat, en dat is ingesteld krachtens de bepalingen in het nationale recht van die lidstaat ter omzetting van de richtlijn nr. 2001/86 van de Raad van de Europese Unie van 8 oktober 2001 tot aanvulling van het statuut van de Europese vennootschap met betrekking tot de rol van de werknemers (</w:t>
            </w:r>
            <w:proofErr w:type="spellStart"/>
            <w:r w:rsidRPr="00A92FB3">
              <w:rPr>
                <w:rFonts w:ascii="Verdana" w:hAnsi="Verdana"/>
                <w:sz w:val="17"/>
                <w:szCs w:val="18"/>
              </w:rPr>
              <w:t>PbEG</w:t>
            </w:r>
            <w:proofErr w:type="spellEnd"/>
            <w:r w:rsidRPr="00A92FB3">
              <w:rPr>
                <w:rFonts w:ascii="Verdana" w:hAnsi="Verdana"/>
                <w:sz w:val="17"/>
                <w:szCs w:val="18"/>
              </w:rPr>
              <w:t xml:space="preserve"> L 294).</w:t>
            </w:r>
            <w:r w:rsidRPr="00A92FB3">
              <w:rPr>
                <w:rFonts w:ascii="Verdana" w:hAnsi="Verdana"/>
                <w:sz w:val="17"/>
                <w:szCs w:val="18"/>
              </w:rPr>
              <w:br/>
            </w:r>
          </w:p>
        </w:tc>
      </w:tr>
      <w:tr w:rsidR="00C879C6" w:rsidRPr="00A92FB3" w:rsidTr="00C879C6">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12.</w:t>
            </w:r>
          </w:p>
        </w:tc>
        <w:tc>
          <w:tcPr>
            <w:tcW w:w="0" w:type="auto"/>
            <w:tcMar>
              <w:top w:w="15" w:type="dxa"/>
              <w:left w:w="15" w:type="dxa"/>
              <w:bottom w:w="15" w:type="dxa"/>
              <w:right w:w="15" w:type="dxa"/>
            </w:tcMar>
            <w:hideMark/>
          </w:tcPr>
          <w:p w:rsidR="00C879C6" w:rsidRPr="00A92FB3" w:rsidRDefault="00C879C6" w:rsidP="00CE7599">
            <w:pPr>
              <w:rPr>
                <w:rFonts w:ascii="Verdana" w:hAnsi="Verdana"/>
                <w:sz w:val="17"/>
                <w:szCs w:val="18"/>
              </w:rPr>
            </w:pPr>
            <w:r w:rsidRPr="00A92FB3">
              <w:rPr>
                <w:rFonts w:ascii="Verdana" w:hAnsi="Verdana"/>
                <w:sz w:val="17"/>
                <w:szCs w:val="18"/>
              </w:rPr>
              <w:t>Voor de toepassing van het vierde lid en artikel 670a lid 1 wordt tevens onder de SCE-ondernemingsraad verstaan: het orgaan dat de werknemers vertegenwoordigt in een SCE die haar statutaire zetel heeft in een andere lidstaat, en dat is ingesteld krachtens de bepalingen in het nationale recht van die lidstaat ter omzetting van de richtlijn nr. 2003/72/EG van de Raad van de Europese Unie van 22 juli 2003 tot aanvulling van het statuut van de Europese coöperatieve vennootschap met betrekking tot de rol van de werknemers (</w:t>
            </w:r>
            <w:proofErr w:type="spellStart"/>
            <w:r w:rsidRPr="00A92FB3">
              <w:rPr>
                <w:rFonts w:ascii="Verdana" w:hAnsi="Verdana"/>
                <w:sz w:val="17"/>
                <w:szCs w:val="18"/>
              </w:rPr>
              <w:t>PbEG</w:t>
            </w:r>
            <w:proofErr w:type="spellEnd"/>
            <w:r w:rsidRPr="00A92FB3">
              <w:rPr>
                <w:rFonts w:ascii="Verdana" w:hAnsi="Verdana"/>
                <w:sz w:val="17"/>
                <w:szCs w:val="18"/>
              </w:rPr>
              <w:t xml:space="preserve"> L 207).</w:t>
            </w:r>
            <w:r w:rsidRPr="00A92FB3">
              <w:rPr>
                <w:rFonts w:ascii="Verdana" w:hAnsi="Verdana"/>
                <w:sz w:val="17"/>
                <w:szCs w:val="18"/>
              </w:rPr>
              <w:br/>
            </w:r>
          </w:p>
        </w:tc>
      </w:tr>
      <w:tr w:rsidR="00C879C6" w:rsidRPr="00A92FB3" w:rsidTr="00C879C6">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13.</w:t>
            </w:r>
          </w:p>
        </w:tc>
        <w:tc>
          <w:tcPr>
            <w:tcW w:w="0" w:type="auto"/>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Van de leden 1 eerste zin en 3 kan slechts worden afgeweken bij collectieve arbeidsovereenkomst of bij regeling door of namens een daartoe bevoegd bestuursorgaan. </w:t>
            </w:r>
            <w:r w:rsidRPr="00A92FB3">
              <w:rPr>
                <w:rFonts w:ascii="Verdana" w:hAnsi="Verdana"/>
                <w:sz w:val="17"/>
                <w:szCs w:val="18"/>
              </w:rPr>
              <w:br/>
            </w:r>
          </w:p>
        </w:tc>
      </w:tr>
    </w:tbl>
    <w:p w:rsidR="00C879C6" w:rsidRPr="00A92FB3" w:rsidRDefault="00C879C6" w:rsidP="00C879C6">
      <w:pPr>
        <w:rPr>
          <w:rFonts w:ascii="Verdana" w:hAnsi="Verdana"/>
          <w:sz w:val="17"/>
          <w:szCs w:val="18"/>
        </w:rPr>
      </w:pPr>
      <w:r w:rsidRPr="00A92FB3">
        <w:rPr>
          <w:rFonts w:ascii="Verdana" w:hAnsi="Verdana"/>
          <w:sz w:val="17"/>
          <w:szCs w:val="18"/>
        </w:rPr>
        <w:t>Artikel 672</w:t>
      </w:r>
    </w:p>
    <w:tbl>
      <w:tblPr>
        <w:tblW w:w="0" w:type="auto"/>
        <w:tblCellSpacing w:w="15" w:type="dxa"/>
        <w:tblLook w:val="04A0" w:firstRow="1" w:lastRow="0" w:firstColumn="1" w:lastColumn="0" w:noHBand="0" w:noVBand="1"/>
      </w:tblPr>
      <w:tblGrid>
        <w:gridCol w:w="405"/>
        <w:gridCol w:w="8927"/>
      </w:tblGrid>
      <w:tr w:rsidR="00C879C6" w:rsidRPr="00A92FB3" w:rsidTr="00C879C6">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1.</w:t>
            </w:r>
          </w:p>
        </w:tc>
        <w:tc>
          <w:tcPr>
            <w:tcW w:w="0" w:type="auto"/>
            <w:tcMar>
              <w:top w:w="15" w:type="dxa"/>
              <w:left w:w="15" w:type="dxa"/>
              <w:bottom w:w="15" w:type="dxa"/>
              <w:right w:w="15" w:type="dxa"/>
            </w:tcMar>
            <w:hideMark/>
          </w:tcPr>
          <w:p w:rsidR="00C879C6" w:rsidRPr="00A92FB3" w:rsidRDefault="00C879C6" w:rsidP="00CE7599">
            <w:pPr>
              <w:rPr>
                <w:rFonts w:ascii="Verdana" w:hAnsi="Verdana"/>
                <w:sz w:val="17"/>
                <w:szCs w:val="18"/>
              </w:rPr>
            </w:pPr>
            <w:r w:rsidRPr="00A92FB3">
              <w:rPr>
                <w:rFonts w:ascii="Verdana" w:hAnsi="Verdana"/>
                <w:sz w:val="17"/>
                <w:szCs w:val="18"/>
              </w:rPr>
              <w:t>Opzegging geschiedt tegen het einde van de maand, tenzij bij schriftelijke overeenkomst of door het gebruik een andere dag daarvoor is aangewezen. </w:t>
            </w:r>
            <w:r w:rsidRPr="00A92FB3">
              <w:rPr>
                <w:rFonts w:ascii="Verdana" w:hAnsi="Verdana"/>
                <w:sz w:val="17"/>
                <w:szCs w:val="18"/>
              </w:rPr>
              <w:br/>
            </w:r>
          </w:p>
        </w:tc>
      </w:tr>
      <w:tr w:rsidR="00C879C6" w:rsidRPr="00A92FB3" w:rsidTr="00C879C6">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2.</w:t>
            </w:r>
          </w:p>
        </w:tc>
        <w:tc>
          <w:tcPr>
            <w:tcW w:w="0" w:type="auto"/>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De door de werkgever in acht te nemen termijn van opzegging bedraagt bij een arbeidsovereenkomst die op de dag van opzegging: </w:t>
            </w:r>
            <w:r w:rsidRPr="00A92FB3">
              <w:rPr>
                <w:rFonts w:ascii="Verdana" w:hAnsi="Verdana"/>
                <w:sz w:val="17"/>
                <w:szCs w:val="18"/>
              </w:rPr>
              <w:br/>
            </w:r>
            <w:r w:rsidRPr="00A92FB3">
              <w:rPr>
                <w:rFonts w:ascii="Verdana" w:hAnsi="Verdana"/>
                <w:sz w:val="17"/>
                <w:szCs w:val="18"/>
              </w:rPr>
              <w:br/>
            </w:r>
          </w:p>
          <w:tbl>
            <w:tblPr>
              <w:tblW w:w="0" w:type="auto"/>
              <w:tblCellSpacing w:w="15" w:type="dxa"/>
              <w:tblLook w:val="04A0" w:firstRow="1" w:lastRow="0" w:firstColumn="1" w:lastColumn="0" w:noHBand="0" w:noVBand="1"/>
            </w:tblPr>
            <w:tblGrid>
              <w:gridCol w:w="405"/>
              <w:gridCol w:w="6589"/>
            </w:tblGrid>
            <w:tr w:rsidR="00C879C6" w:rsidRPr="00A92FB3">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a.</w:t>
                  </w:r>
                </w:p>
              </w:tc>
              <w:tc>
                <w:tcPr>
                  <w:tcW w:w="0" w:type="auto"/>
                  <w:tcMar>
                    <w:top w:w="15" w:type="dxa"/>
                    <w:left w:w="15" w:type="dxa"/>
                    <w:bottom w:w="15" w:type="dxa"/>
                    <w:right w:w="15" w:type="dxa"/>
                  </w:tcMar>
                  <w:hideMark/>
                </w:tcPr>
                <w:p w:rsidR="00C879C6" w:rsidRPr="00A92FB3" w:rsidRDefault="00C879C6" w:rsidP="00CE7599">
                  <w:pPr>
                    <w:rPr>
                      <w:rFonts w:ascii="Verdana" w:hAnsi="Verdana"/>
                      <w:sz w:val="17"/>
                      <w:szCs w:val="18"/>
                    </w:rPr>
                  </w:pPr>
                  <w:r w:rsidRPr="00A92FB3">
                    <w:rPr>
                      <w:rFonts w:ascii="Verdana" w:hAnsi="Verdana"/>
                      <w:sz w:val="17"/>
                      <w:szCs w:val="18"/>
                    </w:rPr>
                    <w:t>korter dan vijf jaar heeft geduurd: één maand; </w:t>
                  </w:r>
                </w:p>
              </w:tc>
            </w:tr>
            <w:tr w:rsidR="00C879C6" w:rsidRPr="00A92FB3">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b.</w:t>
                  </w:r>
                </w:p>
              </w:tc>
              <w:tc>
                <w:tcPr>
                  <w:tcW w:w="0" w:type="auto"/>
                  <w:tcMar>
                    <w:top w:w="15" w:type="dxa"/>
                    <w:left w:w="15" w:type="dxa"/>
                    <w:bottom w:w="15" w:type="dxa"/>
                    <w:right w:w="15" w:type="dxa"/>
                  </w:tcMar>
                  <w:hideMark/>
                </w:tcPr>
                <w:p w:rsidR="00C879C6" w:rsidRPr="00A92FB3" w:rsidRDefault="00C879C6" w:rsidP="00CE7599">
                  <w:pPr>
                    <w:rPr>
                      <w:rFonts w:ascii="Verdana" w:hAnsi="Verdana"/>
                      <w:sz w:val="17"/>
                      <w:szCs w:val="18"/>
                    </w:rPr>
                  </w:pPr>
                  <w:r w:rsidRPr="00A92FB3">
                    <w:rPr>
                      <w:rFonts w:ascii="Verdana" w:hAnsi="Verdana"/>
                      <w:sz w:val="17"/>
                      <w:szCs w:val="18"/>
                    </w:rPr>
                    <w:t>vijf jaar of langer, maar korter dan tien jaar heeft geduurd: twee maanden; </w:t>
                  </w:r>
                </w:p>
              </w:tc>
            </w:tr>
            <w:tr w:rsidR="00C879C6" w:rsidRPr="00A92FB3">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c.</w:t>
                  </w:r>
                </w:p>
              </w:tc>
              <w:tc>
                <w:tcPr>
                  <w:tcW w:w="0" w:type="auto"/>
                  <w:tcMar>
                    <w:top w:w="15" w:type="dxa"/>
                    <w:left w:w="15" w:type="dxa"/>
                    <w:bottom w:w="15" w:type="dxa"/>
                    <w:right w:w="15" w:type="dxa"/>
                  </w:tcMar>
                  <w:hideMark/>
                </w:tcPr>
                <w:p w:rsidR="00C879C6" w:rsidRPr="00A92FB3" w:rsidRDefault="00C879C6" w:rsidP="00CE7599">
                  <w:pPr>
                    <w:rPr>
                      <w:rFonts w:ascii="Verdana" w:hAnsi="Verdana"/>
                      <w:sz w:val="17"/>
                      <w:szCs w:val="18"/>
                    </w:rPr>
                  </w:pPr>
                  <w:r w:rsidRPr="00A92FB3">
                    <w:rPr>
                      <w:rFonts w:ascii="Verdana" w:hAnsi="Verdana"/>
                      <w:sz w:val="17"/>
                      <w:szCs w:val="18"/>
                    </w:rPr>
                    <w:t>tien jaar of langer, maar korter dan vijftien jaar heeft geduurd: drie maanden;</w:t>
                  </w:r>
                </w:p>
              </w:tc>
            </w:tr>
            <w:tr w:rsidR="00C879C6" w:rsidRPr="00A92FB3">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d.</w:t>
                  </w:r>
                </w:p>
              </w:tc>
              <w:tc>
                <w:tcPr>
                  <w:tcW w:w="0" w:type="auto"/>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vijftien jaar of langer heeft geduurd: vier maanden. </w:t>
                  </w:r>
                  <w:r w:rsidRPr="00A92FB3">
                    <w:rPr>
                      <w:rFonts w:ascii="Verdana" w:hAnsi="Verdana"/>
                      <w:sz w:val="17"/>
                      <w:szCs w:val="18"/>
                    </w:rPr>
                    <w:br/>
                  </w:r>
                </w:p>
              </w:tc>
            </w:tr>
          </w:tbl>
          <w:p w:rsidR="00C879C6" w:rsidRPr="00A92FB3" w:rsidRDefault="00C879C6">
            <w:pPr>
              <w:rPr>
                <w:rFonts w:ascii="Verdana" w:hAnsi="Verdana"/>
                <w:sz w:val="17"/>
                <w:szCs w:val="18"/>
              </w:rPr>
            </w:pPr>
          </w:p>
        </w:tc>
      </w:tr>
      <w:tr w:rsidR="00C879C6" w:rsidRPr="00A92FB3" w:rsidTr="00C879C6">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3.</w:t>
            </w:r>
          </w:p>
        </w:tc>
        <w:tc>
          <w:tcPr>
            <w:tcW w:w="0" w:type="auto"/>
            <w:tcMar>
              <w:top w:w="15" w:type="dxa"/>
              <w:left w:w="15" w:type="dxa"/>
              <w:bottom w:w="15" w:type="dxa"/>
              <w:right w:w="15" w:type="dxa"/>
            </w:tcMar>
            <w:hideMark/>
          </w:tcPr>
          <w:p w:rsidR="00C879C6" w:rsidRPr="00A92FB3" w:rsidRDefault="00C879C6" w:rsidP="00CE7599">
            <w:pPr>
              <w:rPr>
                <w:rFonts w:ascii="Verdana" w:hAnsi="Verdana"/>
                <w:sz w:val="17"/>
                <w:szCs w:val="18"/>
              </w:rPr>
            </w:pPr>
            <w:r w:rsidRPr="00A92FB3">
              <w:rPr>
                <w:rFonts w:ascii="Verdana" w:hAnsi="Verdana"/>
                <w:sz w:val="17"/>
                <w:szCs w:val="18"/>
              </w:rPr>
              <w:t>De door de werknemer in acht te nemen termijn van opzegging bedraagt één maand. </w:t>
            </w:r>
            <w:r w:rsidRPr="00A92FB3">
              <w:rPr>
                <w:rFonts w:ascii="Verdana" w:hAnsi="Verdana"/>
                <w:sz w:val="17"/>
                <w:szCs w:val="18"/>
              </w:rPr>
              <w:br/>
            </w:r>
          </w:p>
        </w:tc>
      </w:tr>
      <w:tr w:rsidR="00C879C6" w:rsidRPr="00A92FB3" w:rsidTr="00C879C6">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4.</w:t>
            </w:r>
          </w:p>
        </w:tc>
        <w:tc>
          <w:tcPr>
            <w:tcW w:w="0" w:type="auto"/>
            <w:tcMar>
              <w:top w:w="15" w:type="dxa"/>
              <w:left w:w="15" w:type="dxa"/>
              <w:bottom w:w="15" w:type="dxa"/>
              <w:right w:w="15" w:type="dxa"/>
            </w:tcMar>
            <w:hideMark/>
          </w:tcPr>
          <w:p w:rsidR="00C879C6" w:rsidRPr="00A92FB3" w:rsidRDefault="00C879C6" w:rsidP="00CE7599">
            <w:pPr>
              <w:rPr>
                <w:rFonts w:ascii="Verdana" w:hAnsi="Verdana"/>
                <w:sz w:val="17"/>
                <w:szCs w:val="18"/>
              </w:rPr>
            </w:pPr>
            <w:r w:rsidRPr="00A92FB3">
              <w:rPr>
                <w:rFonts w:ascii="Verdana" w:hAnsi="Verdana"/>
                <w:sz w:val="17"/>
                <w:szCs w:val="18"/>
              </w:rPr>
              <w:t>Indien de toestemming bedoeld in artikel 6 van het Buitengewoon Besluit Arbeidsverhoudingen 1945 is verleend, wordt de door de werkgever in acht te nemen termijn van opzegging verkort met één maand, met dien verstande dat de resterende termijn van opzegging ten minste één maand bedraagt. </w:t>
            </w:r>
            <w:r w:rsidRPr="00A92FB3">
              <w:rPr>
                <w:rFonts w:ascii="Verdana" w:hAnsi="Verdana"/>
                <w:sz w:val="17"/>
                <w:szCs w:val="18"/>
              </w:rPr>
              <w:br/>
            </w:r>
          </w:p>
        </w:tc>
      </w:tr>
      <w:tr w:rsidR="00C879C6" w:rsidRPr="00A92FB3" w:rsidTr="00C879C6">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5.</w:t>
            </w:r>
          </w:p>
        </w:tc>
        <w:tc>
          <w:tcPr>
            <w:tcW w:w="0" w:type="auto"/>
            <w:tcMar>
              <w:top w:w="15" w:type="dxa"/>
              <w:left w:w="15" w:type="dxa"/>
              <w:bottom w:w="15" w:type="dxa"/>
              <w:right w:w="15" w:type="dxa"/>
            </w:tcMar>
            <w:hideMark/>
          </w:tcPr>
          <w:p w:rsidR="00C879C6" w:rsidRPr="00A92FB3" w:rsidRDefault="00C879C6" w:rsidP="00CE7599">
            <w:pPr>
              <w:rPr>
                <w:rFonts w:ascii="Verdana" w:hAnsi="Verdana"/>
                <w:sz w:val="17"/>
                <w:szCs w:val="18"/>
              </w:rPr>
            </w:pPr>
            <w:r w:rsidRPr="00A92FB3">
              <w:rPr>
                <w:rFonts w:ascii="Verdana" w:hAnsi="Verdana"/>
                <w:sz w:val="17"/>
                <w:szCs w:val="18"/>
              </w:rPr>
              <w:t>De termijn, bedoeld in lid 2, kan slechts worden verkort bij collectieve arbeidsovereenkomst of bij regeling door of namens een daartoe bevoegd bestuursorgaan. De termijn kan schriftelijk worden verlengd. </w:t>
            </w:r>
            <w:r w:rsidRPr="00A92FB3">
              <w:rPr>
                <w:rFonts w:ascii="Verdana" w:hAnsi="Verdana"/>
                <w:sz w:val="17"/>
                <w:szCs w:val="18"/>
              </w:rPr>
              <w:br/>
            </w:r>
          </w:p>
        </w:tc>
      </w:tr>
      <w:tr w:rsidR="00C879C6" w:rsidRPr="00A92FB3" w:rsidTr="00C879C6">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6.</w:t>
            </w:r>
          </w:p>
        </w:tc>
        <w:tc>
          <w:tcPr>
            <w:tcW w:w="0" w:type="auto"/>
            <w:tcMar>
              <w:top w:w="15" w:type="dxa"/>
              <w:left w:w="15" w:type="dxa"/>
              <w:bottom w:w="15" w:type="dxa"/>
              <w:right w:w="15" w:type="dxa"/>
            </w:tcMar>
            <w:hideMark/>
          </w:tcPr>
          <w:p w:rsidR="00C879C6" w:rsidRPr="00A92FB3" w:rsidRDefault="00C879C6" w:rsidP="00CE7599">
            <w:pPr>
              <w:rPr>
                <w:rFonts w:ascii="Verdana" w:hAnsi="Verdana"/>
                <w:sz w:val="17"/>
                <w:szCs w:val="18"/>
              </w:rPr>
            </w:pPr>
            <w:r w:rsidRPr="00A92FB3">
              <w:rPr>
                <w:rFonts w:ascii="Verdana" w:hAnsi="Verdana"/>
                <w:sz w:val="17"/>
                <w:szCs w:val="18"/>
              </w:rPr>
              <w:t>Van de termijn, bedoeld in lid 3, kan schriftelijk worden afgeweken. De termijn van opzegging voor de werknemer mag bij verlenging niet langer zijn dan zes maanden en voor de werkgever niet korter dan het dubbele van die voor de werknemer. </w:t>
            </w:r>
            <w:r w:rsidRPr="00A92FB3">
              <w:rPr>
                <w:rFonts w:ascii="Verdana" w:hAnsi="Verdana"/>
                <w:sz w:val="17"/>
                <w:szCs w:val="18"/>
              </w:rPr>
              <w:br/>
            </w:r>
          </w:p>
        </w:tc>
      </w:tr>
      <w:tr w:rsidR="00C879C6" w:rsidRPr="00A92FB3" w:rsidTr="00C879C6">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lastRenderedPageBreak/>
              <w:t>7.</w:t>
            </w:r>
          </w:p>
        </w:tc>
        <w:tc>
          <w:tcPr>
            <w:tcW w:w="0" w:type="auto"/>
            <w:tcMar>
              <w:top w:w="15" w:type="dxa"/>
              <w:left w:w="15" w:type="dxa"/>
              <w:bottom w:w="15" w:type="dxa"/>
              <w:right w:w="15" w:type="dxa"/>
            </w:tcMar>
            <w:hideMark/>
          </w:tcPr>
          <w:p w:rsidR="00C879C6" w:rsidRPr="00A92FB3" w:rsidRDefault="00C879C6" w:rsidP="00CE7599">
            <w:pPr>
              <w:rPr>
                <w:rFonts w:ascii="Verdana" w:hAnsi="Verdana"/>
                <w:sz w:val="17"/>
                <w:szCs w:val="18"/>
              </w:rPr>
            </w:pPr>
            <w:r w:rsidRPr="00A92FB3">
              <w:rPr>
                <w:rFonts w:ascii="Verdana" w:hAnsi="Verdana"/>
                <w:sz w:val="17"/>
                <w:szCs w:val="18"/>
              </w:rPr>
              <w:t xml:space="preserve">Van lid 4 kan, voor zover het betreft de resterende termijn van opzegging van één maand, slechts bij collectieve arbeidsovereenkomst of bij regeling door of namens een daartoe bevoegd bestuursorgaan worden afgeweken ten </w:t>
            </w:r>
            <w:proofErr w:type="spellStart"/>
            <w:r w:rsidRPr="00A92FB3">
              <w:rPr>
                <w:rFonts w:ascii="Verdana" w:hAnsi="Verdana"/>
                <w:sz w:val="17"/>
                <w:szCs w:val="18"/>
              </w:rPr>
              <w:t>nadele</w:t>
            </w:r>
            <w:proofErr w:type="spellEnd"/>
            <w:r w:rsidRPr="00A92FB3">
              <w:rPr>
                <w:rFonts w:ascii="Verdana" w:hAnsi="Verdana"/>
                <w:sz w:val="17"/>
                <w:szCs w:val="18"/>
              </w:rPr>
              <w:t xml:space="preserve"> van de werknemer. </w:t>
            </w:r>
            <w:r w:rsidRPr="00A92FB3">
              <w:rPr>
                <w:rFonts w:ascii="Verdana" w:hAnsi="Verdana"/>
                <w:sz w:val="17"/>
                <w:szCs w:val="18"/>
              </w:rPr>
              <w:br/>
            </w:r>
          </w:p>
        </w:tc>
      </w:tr>
      <w:tr w:rsidR="00C879C6" w:rsidRPr="00A92FB3" w:rsidTr="00C879C6">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8.</w:t>
            </w:r>
          </w:p>
        </w:tc>
        <w:tc>
          <w:tcPr>
            <w:tcW w:w="0" w:type="auto"/>
            <w:tcMar>
              <w:top w:w="15" w:type="dxa"/>
              <w:left w:w="15" w:type="dxa"/>
              <w:bottom w:w="15" w:type="dxa"/>
              <w:right w:w="15" w:type="dxa"/>
            </w:tcMar>
            <w:hideMark/>
          </w:tcPr>
          <w:p w:rsidR="00C879C6" w:rsidRPr="00A92FB3" w:rsidRDefault="00C879C6" w:rsidP="00CE7599">
            <w:pPr>
              <w:rPr>
                <w:rFonts w:ascii="Verdana" w:hAnsi="Verdana"/>
                <w:sz w:val="17"/>
                <w:szCs w:val="18"/>
              </w:rPr>
            </w:pPr>
            <w:r w:rsidRPr="00A92FB3">
              <w:rPr>
                <w:rFonts w:ascii="Verdana" w:hAnsi="Verdana"/>
                <w:sz w:val="17"/>
                <w:szCs w:val="18"/>
              </w:rPr>
              <w:t>Bij collectieve arbeidsovereenkomst of bij regeling door of namens een daartoe bevoegd bestuursorgaan, mag de termijn van opzegging, bedoeld in lid 6, tweede volzin, voor de werkgever worden verkort, mits de termijn niet korter is dan die voor de werknemer.</w:t>
            </w:r>
            <w:r w:rsidRPr="00A92FB3">
              <w:rPr>
                <w:rFonts w:ascii="Verdana" w:hAnsi="Verdana"/>
                <w:sz w:val="17"/>
                <w:szCs w:val="18"/>
              </w:rPr>
              <w:br/>
            </w:r>
          </w:p>
        </w:tc>
      </w:tr>
      <w:tr w:rsidR="00C879C6" w:rsidRPr="00A92FB3" w:rsidTr="00C879C6">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9.</w:t>
            </w:r>
          </w:p>
        </w:tc>
        <w:tc>
          <w:tcPr>
            <w:tcW w:w="0" w:type="auto"/>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Voor de toepassing van lid 2 worden arbeidsovereenkomsten geacht eenzelfde, niet onderbroken arbeidsovereenkomst te vormen in geval van herstel van de arbeidsovereenkomst ingevolge artikel 682. </w:t>
            </w:r>
          </w:p>
        </w:tc>
      </w:tr>
    </w:tbl>
    <w:p w:rsidR="00C879C6" w:rsidRPr="00A92FB3" w:rsidRDefault="00C879C6" w:rsidP="00C879C6">
      <w:pPr>
        <w:rPr>
          <w:rFonts w:ascii="Verdana" w:hAnsi="Verdana"/>
          <w:sz w:val="17"/>
          <w:szCs w:val="18"/>
        </w:rPr>
      </w:pPr>
    </w:p>
    <w:p w:rsidR="00C879C6" w:rsidRPr="00A92FB3" w:rsidRDefault="00C879C6" w:rsidP="00C879C6">
      <w:pPr>
        <w:rPr>
          <w:rFonts w:ascii="Verdana" w:hAnsi="Verdana"/>
          <w:sz w:val="17"/>
          <w:szCs w:val="18"/>
        </w:rPr>
      </w:pPr>
      <w:r w:rsidRPr="00A92FB3">
        <w:rPr>
          <w:rFonts w:ascii="Verdana" w:hAnsi="Verdana"/>
          <w:sz w:val="17"/>
          <w:szCs w:val="18"/>
        </w:rPr>
        <w:t>Artikel 678</w:t>
      </w:r>
    </w:p>
    <w:tbl>
      <w:tblPr>
        <w:tblW w:w="0" w:type="auto"/>
        <w:tblCellSpacing w:w="15" w:type="dxa"/>
        <w:tblLook w:val="04A0" w:firstRow="1" w:lastRow="0" w:firstColumn="1" w:lastColumn="0" w:noHBand="0" w:noVBand="1"/>
      </w:tblPr>
      <w:tblGrid>
        <w:gridCol w:w="405"/>
        <w:gridCol w:w="8927"/>
      </w:tblGrid>
      <w:tr w:rsidR="00C879C6" w:rsidRPr="00A92FB3" w:rsidTr="00C879C6">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1.</w:t>
            </w:r>
          </w:p>
        </w:tc>
        <w:tc>
          <w:tcPr>
            <w:tcW w:w="0" w:type="auto"/>
            <w:tcMar>
              <w:top w:w="15" w:type="dxa"/>
              <w:left w:w="15" w:type="dxa"/>
              <w:bottom w:w="15" w:type="dxa"/>
              <w:right w:w="15" w:type="dxa"/>
            </w:tcMar>
            <w:hideMark/>
          </w:tcPr>
          <w:p w:rsidR="00C879C6" w:rsidRPr="00A92FB3" w:rsidRDefault="00C879C6" w:rsidP="00CE7599">
            <w:pPr>
              <w:rPr>
                <w:rFonts w:ascii="Verdana" w:hAnsi="Verdana"/>
                <w:sz w:val="17"/>
                <w:szCs w:val="18"/>
              </w:rPr>
            </w:pPr>
            <w:r w:rsidRPr="00A92FB3">
              <w:rPr>
                <w:rFonts w:ascii="Verdana" w:hAnsi="Verdana"/>
                <w:sz w:val="17"/>
                <w:szCs w:val="18"/>
              </w:rPr>
              <w:t>Voor de werkgever worden als dringende redenen in de zin van lid 1 van artikel 677 beschouwd zodanige daden, eigenschappen of gedragingen van de werknemer, die ten gevolge hebben dat van de werkgever redelijkerwijze niet kan gevergd worden de arbeidsovereenkomst te laten voortduren.</w:t>
            </w:r>
            <w:r w:rsidRPr="00A92FB3">
              <w:rPr>
                <w:rFonts w:ascii="Verdana" w:hAnsi="Verdana"/>
                <w:sz w:val="17"/>
                <w:szCs w:val="18"/>
              </w:rPr>
              <w:br/>
            </w:r>
          </w:p>
        </w:tc>
      </w:tr>
      <w:tr w:rsidR="00C879C6" w:rsidRPr="00A92FB3" w:rsidTr="00C879C6">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2.</w:t>
            </w:r>
          </w:p>
        </w:tc>
        <w:tc>
          <w:tcPr>
            <w:tcW w:w="0" w:type="auto"/>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Dringende redenen zullen onder andere aanwezig geacht kunnen worden:</w:t>
            </w:r>
          </w:p>
          <w:tbl>
            <w:tblPr>
              <w:tblW w:w="0" w:type="auto"/>
              <w:tblCellSpacing w:w="15" w:type="dxa"/>
              <w:tblLook w:val="04A0" w:firstRow="1" w:lastRow="0" w:firstColumn="1" w:lastColumn="0" w:noHBand="0" w:noVBand="1"/>
            </w:tblPr>
            <w:tblGrid>
              <w:gridCol w:w="405"/>
              <w:gridCol w:w="8447"/>
            </w:tblGrid>
            <w:tr w:rsidR="00C879C6" w:rsidRPr="00A92FB3">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a.</w:t>
                  </w:r>
                </w:p>
              </w:tc>
              <w:tc>
                <w:tcPr>
                  <w:tcW w:w="0" w:type="auto"/>
                  <w:tcMar>
                    <w:top w:w="15" w:type="dxa"/>
                    <w:left w:w="15" w:type="dxa"/>
                    <w:bottom w:w="15" w:type="dxa"/>
                    <w:right w:w="15" w:type="dxa"/>
                  </w:tcMar>
                  <w:hideMark/>
                </w:tcPr>
                <w:p w:rsidR="00C879C6" w:rsidRPr="00A92FB3" w:rsidRDefault="00C879C6" w:rsidP="00CE7599">
                  <w:pPr>
                    <w:rPr>
                      <w:rFonts w:ascii="Verdana" w:hAnsi="Verdana"/>
                      <w:sz w:val="17"/>
                      <w:szCs w:val="18"/>
                    </w:rPr>
                  </w:pPr>
                  <w:r w:rsidRPr="00A92FB3">
                    <w:rPr>
                      <w:rFonts w:ascii="Verdana" w:hAnsi="Verdana"/>
                      <w:sz w:val="17"/>
                      <w:szCs w:val="18"/>
                    </w:rPr>
                    <w:t>wanneer de werknemer bij het sluiten van de overeenkomst de werkgever heeft misleid door het vertonen van valse of vervalste getuigschriften, of deze opzettelijk valse inlichtingen heeft gegeven omtrent de wijze waarop zijn vorige arbeidsovereenkomst is geëindigd; </w:t>
                  </w:r>
                </w:p>
              </w:tc>
            </w:tr>
            <w:tr w:rsidR="00C879C6" w:rsidRPr="00A92FB3">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b.</w:t>
                  </w:r>
                </w:p>
              </w:tc>
              <w:tc>
                <w:tcPr>
                  <w:tcW w:w="0" w:type="auto"/>
                  <w:tcMar>
                    <w:top w:w="15" w:type="dxa"/>
                    <w:left w:w="15" w:type="dxa"/>
                    <w:bottom w:w="15" w:type="dxa"/>
                    <w:right w:w="15" w:type="dxa"/>
                  </w:tcMar>
                  <w:hideMark/>
                </w:tcPr>
                <w:p w:rsidR="00C879C6" w:rsidRPr="00A92FB3" w:rsidRDefault="00C879C6" w:rsidP="00CE7599">
                  <w:pPr>
                    <w:rPr>
                      <w:rFonts w:ascii="Verdana" w:hAnsi="Verdana"/>
                      <w:sz w:val="17"/>
                      <w:szCs w:val="18"/>
                    </w:rPr>
                  </w:pPr>
                  <w:r w:rsidRPr="00A92FB3">
                    <w:rPr>
                      <w:rFonts w:ascii="Verdana" w:hAnsi="Verdana"/>
                      <w:sz w:val="17"/>
                      <w:szCs w:val="18"/>
                    </w:rPr>
                    <w:t>wanneer hij in ernstige mate de bekwaamheid of geschiktheid blijkt te missen tot de arbeid waarvoor hij zich heeft verbonden;</w:t>
                  </w:r>
                </w:p>
              </w:tc>
            </w:tr>
            <w:tr w:rsidR="00C879C6" w:rsidRPr="00A92FB3">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c.</w:t>
                  </w:r>
                </w:p>
              </w:tc>
              <w:tc>
                <w:tcPr>
                  <w:tcW w:w="0" w:type="auto"/>
                  <w:tcMar>
                    <w:top w:w="15" w:type="dxa"/>
                    <w:left w:w="15" w:type="dxa"/>
                    <w:bottom w:w="15" w:type="dxa"/>
                    <w:right w:w="15" w:type="dxa"/>
                  </w:tcMar>
                  <w:hideMark/>
                </w:tcPr>
                <w:p w:rsidR="00C879C6" w:rsidRPr="00A92FB3" w:rsidRDefault="00C879C6" w:rsidP="00CE7599">
                  <w:pPr>
                    <w:rPr>
                      <w:rFonts w:ascii="Verdana" w:hAnsi="Verdana"/>
                      <w:sz w:val="17"/>
                      <w:szCs w:val="18"/>
                    </w:rPr>
                  </w:pPr>
                  <w:r w:rsidRPr="00A92FB3">
                    <w:rPr>
                      <w:rFonts w:ascii="Verdana" w:hAnsi="Verdana"/>
                      <w:sz w:val="17"/>
                      <w:szCs w:val="18"/>
                    </w:rPr>
                    <w:t>wanneer hij zich ondanks waarschuwing overgeeft aan dronkenschap of ander liederlijk gedrag;</w:t>
                  </w:r>
                </w:p>
              </w:tc>
            </w:tr>
            <w:tr w:rsidR="00C879C6" w:rsidRPr="00A92FB3">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d.</w:t>
                  </w:r>
                </w:p>
              </w:tc>
              <w:tc>
                <w:tcPr>
                  <w:tcW w:w="0" w:type="auto"/>
                  <w:tcMar>
                    <w:top w:w="15" w:type="dxa"/>
                    <w:left w:w="15" w:type="dxa"/>
                    <w:bottom w:w="15" w:type="dxa"/>
                    <w:right w:w="15" w:type="dxa"/>
                  </w:tcMar>
                  <w:hideMark/>
                </w:tcPr>
                <w:p w:rsidR="00C879C6" w:rsidRPr="00A92FB3" w:rsidRDefault="00C879C6" w:rsidP="00CE7599">
                  <w:pPr>
                    <w:rPr>
                      <w:rFonts w:ascii="Verdana" w:hAnsi="Verdana"/>
                      <w:sz w:val="17"/>
                      <w:szCs w:val="18"/>
                    </w:rPr>
                  </w:pPr>
                  <w:r w:rsidRPr="00A92FB3">
                    <w:rPr>
                      <w:rFonts w:ascii="Verdana" w:hAnsi="Verdana"/>
                      <w:sz w:val="17"/>
                      <w:szCs w:val="18"/>
                    </w:rPr>
                    <w:t>wanneer hij zich schuldig maakt aan diefstal, verduistering, bedrog of andere misdrijven, waardoor hij het vertrouwen van de werkgever onwaardig wordt;</w:t>
                  </w:r>
                </w:p>
              </w:tc>
            </w:tr>
            <w:tr w:rsidR="00C879C6" w:rsidRPr="00A92FB3">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e.</w:t>
                  </w:r>
                </w:p>
              </w:tc>
              <w:tc>
                <w:tcPr>
                  <w:tcW w:w="0" w:type="auto"/>
                  <w:tcMar>
                    <w:top w:w="15" w:type="dxa"/>
                    <w:left w:w="15" w:type="dxa"/>
                    <w:bottom w:w="15" w:type="dxa"/>
                    <w:right w:w="15" w:type="dxa"/>
                  </w:tcMar>
                  <w:hideMark/>
                </w:tcPr>
                <w:p w:rsidR="00C879C6" w:rsidRPr="00A92FB3" w:rsidRDefault="00C879C6" w:rsidP="00CE7599">
                  <w:pPr>
                    <w:rPr>
                      <w:rFonts w:ascii="Verdana" w:hAnsi="Verdana"/>
                      <w:sz w:val="17"/>
                      <w:szCs w:val="18"/>
                    </w:rPr>
                  </w:pPr>
                  <w:r w:rsidRPr="00A92FB3">
                    <w:rPr>
                      <w:rFonts w:ascii="Verdana" w:hAnsi="Verdana"/>
                      <w:sz w:val="17"/>
                      <w:szCs w:val="18"/>
                    </w:rPr>
                    <w:t>wanneer hij de werkgever, diens familieleden of huisgenoten, of zijn medewerknemers mishandelt, grovelijk beledigt of op ernstige wijze bedreigt; </w:t>
                  </w:r>
                </w:p>
              </w:tc>
            </w:tr>
            <w:tr w:rsidR="00C879C6" w:rsidRPr="00A92FB3">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f.</w:t>
                  </w:r>
                </w:p>
              </w:tc>
              <w:tc>
                <w:tcPr>
                  <w:tcW w:w="0" w:type="auto"/>
                  <w:tcMar>
                    <w:top w:w="15" w:type="dxa"/>
                    <w:left w:w="15" w:type="dxa"/>
                    <w:bottom w:w="15" w:type="dxa"/>
                    <w:right w:w="15" w:type="dxa"/>
                  </w:tcMar>
                  <w:hideMark/>
                </w:tcPr>
                <w:p w:rsidR="00C879C6" w:rsidRPr="00A92FB3" w:rsidRDefault="00C879C6" w:rsidP="00CE7599">
                  <w:pPr>
                    <w:rPr>
                      <w:rFonts w:ascii="Verdana" w:hAnsi="Verdana"/>
                      <w:sz w:val="17"/>
                      <w:szCs w:val="18"/>
                    </w:rPr>
                  </w:pPr>
                  <w:r w:rsidRPr="00A92FB3">
                    <w:rPr>
                      <w:rFonts w:ascii="Verdana" w:hAnsi="Verdana"/>
                      <w:sz w:val="17"/>
                      <w:szCs w:val="18"/>
                    </w:rPr>
                    <w:t>wanneer hij de werkgever, diens familieleden of huisgenoten, of zijn medewerknemers verleidt of tracht te verleiden tot handelingen, strijdig met de wetten of de goede zeden;</w:t>
                  </w:r>
                </w:p>
              </w:tc>
            </w:tr>
            <w:tr w:rsidR="00C879C6" w:rsidRPr="00A92FB3">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g.</w:t>
                  </w:r>
                </w:p>
              </w:tc>
              <w:tc>
                <w:tcPr>
                  <w:tcW w:w="0" w:type="auto"/>
                  <w:tcMar>
                    <w:top w:w="15" w:type="dxa"/>
                    <w:left w:w="15" w:type="dxa"/>
                    <w:bottom w:w="15" w:type="dxa"/>
                    <w:right w:w="15" w:type="dxa"/>
                  </w:tcMar>
                  <w:hideMark/>
                </w:tcPr>
                <w:p w:rsidR="00C879C6" w:rsidRPr="00A92FB3" w:rsidRDefault="00C879C6" w:rsidP="00CE7599">
                  <w:pPr>
                    <w:rPr>
                      <w:rFonts w:ascii="Verdana" w:hAnsi="Verdana"/>
                      <w:sz w:val="17"/>
                      <w:szCs w:val="18"/>
                    </w:rPr>
                  </w:pPr>
                  <w:r w:rsidRPr="00A92FB3">
                    <w:rPr>
                      <w:rFonts w:ascii="Verdana" w:hAnsi="Verdana"/>
                      <w:sz w:val="17"/>
                      <w:szCs w:val="18"/>
                    </w:rPr>
                    <w:t>wanneer hij opzettelijk, of ondanks waarschuwing roekeloos, eigendom van de werkgever beschadigt of aan ernstig gevaar blootstelt;</w:t>
                  </w:r>
                </w:p>
              </w:tc>
            </w:tr>
            <w:tr w:rsidR="00C879C6" w:rsidRPr="00A92FB3">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h.</w:t>
                  </w:r>
                </w:p>
              </w:tc>
              <w:tc>
                <w:tcPr>
                  <w:tcW w:w="0" w:type="auto"/>
                  <w:tcMar>
                    <w:top w:w="15" w:type="dxa"/>
                    <w:left w:w="15" w:type="dxa"/>
                    <w:bottom w:w="15" w:type="dxa"/>
                    <w:right w:w="15" w:type="dxa"/>
                  </w:tcMar>
                  <w:hideMark/>
                </w:tcPr>
                <w:p w:rsidR="00C879C6" w:rsidRPr="00A92FB3" w:rsidRDefault="00C879C6" w:rsidP="00CE7599">
                  <w:pPr>
                    <w:rPr>
                      <w:rFonts w:ascii="Verdana" w:hAnsi="Verdana"/>
                      <w:sz w:val="17"/>
                      <w:szCs w:val="18"/>
                    </w:rPr>
                  </w:pPr>
                  <w:r w:rsidRPr="00A92FB3">
                    <w:rPr>
                      <w:rFonts w:ascii="Verdana" w:hAnsi="Verdana"/>
                      <w:sz w:val="17"/>
                      <w:szCs w:val="18"/>
                    </w:rPr>
                    <w:t>wanneer hij opzettelijk, of ondanks waarschuwing roekeloos, zich zelf of anderen aan ernstig gevaar blootstelt;</w:t>
                  </w:r>
                </w:p>
              </w:tc>
            </w:tr>
            <w:tr w:rsidR="00C879C6" w:rsidRPr="00A92FB3">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i.</w:t>
                  </w:r>
                </w:p>
              </w:tc>
              <w:tc>
                <w:tcPr>
                  <w:tcW w:w="0" w:type="auto"/>
                  <w:tcMar>
                    <w:top w:w="15" w:type="dxa"/>
                    <w:left w:w="15" w:type="dxa"/>
                    <w:bottom w:w="15" w:type="dxa"/>
                    <w:right w:w="15" w:type="dxa"/>
                  </w:tcMar>
                  <w:hideMark/>
                </w:tcPr>
                <w:p w:rsidR="00C879C6" w:rsidRPr="00A92FB3" w:rsidRDefault="00C879C6" w:rsidP="00CE7599">
                  <w:pPr>
                    <w:rPr>
                      <w:rFonts w:ascii="Verdana" w:hAnsi="Verdana"/>
                      <w:sz w:val="17"/>
                      <w:szCs w:val="18"/>
                    </w:rPr>
                  </w:pPr>
                  <w:r w:rsidRPr="00A92FB3">
                    <w:rPr>
                      <w:rFonts w:ascii="Verdana" w:hAnsi="Verdana"/>
                      <w:sz w:val="17"/>
                      <w:szCs w:val="18"/>
                    </w:rPr>
                    <w:t>wanneer hij bijzonderheden aangaande de huishouding of het bedrijf van de werkgever, die hij behoorde geheim te houden, bekendmaakt;</w:t>
                  </w:r>
                </w:p>
              </w:tc>
            </w:tr>
            <w:tr w:rsidR="00C879C6" w:rsidRPr="00A92FB3">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j.</w:t>
                  </w:r>
                </w:p>
              </w:tc>
              <w:tc>
                <w:tcPr>
                  <w:tcW w:w="0" w:type="auto"/>
                  <w:tcMar>
                    <w:top w:w="15" w:type="dxa"/>
                    <w:left w:w="15" w:type="dxa"/>
                    <w:bottom w:w="15" w:type="dxa"/>
                    <w:right w:w="15" w:type="dxa"/>
                  </w:tcMar>
                  <w:hideMark/>
                </w:tcPr>
                <w:p w:rsidR="00C879C6" w:rsidRPr="00A92FB3" w:rsidRDefault="00C879C6" w:rsidP="00CE7599">
                  <w:pPr>
                    <w:rPr>
                      <w:rFonts w:ascii="Verdana" w:hAnsi="Verdana"/>
                      <w:sz w:val="17"/>
                      <w:szCs w:val="18"/>
                    </w:rPr>
                  </w:pPr>
                  <w:r w:rsidRPr="00A92FB3">
                    <w:rPr>
                      <w:rFonts w:ascii="Verdana" w:hAnsi="Verdana"/>
                      <w:sz w:val="17"/>
                      <w:szCs w:val="18"/>
                    </w:rPr>
                    <w:t>wanneer hij hardnekkig weigert te voldoen aan redelijke bevelen of opdrachten, hem door of namens de werkgever verstrekt;</w:t>
                  </w:r>
                </w:p>
              </w:tc>
            </w:tr>
            <w:tr w:rsidR="00C879C6" w:rsidRPr="00A92FB3">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k.</w:t>
                  </w:r>
                </w:p>
              </w:tc>
              <w:tc>
                <w:tcPr>
                  <w:tcW w:w="0" w:type="auto"/>
                  <w:tcMar>
                    <w:top w:w="15" w:type="dxa"/>
                    <w:left w:w="15" w:type="dxa"/>
                    <w:bottom w:w="15" w:type="dxa"/>
                    <w:right w:w="15" w:type="dxa"/>
                  </w:tcMar>
                  <w:hideMark/>
                </w:tcPr>
                <w:p w:rsidR="00C879C6" w:rsidRPr="00A92FB3" w:rsidRDefault="00C879C6" w:rsidP="00CE7599">
                  <w:pPr>
                    <w:rPr>
                      <w:rFonts w:ascii="Verdana" w:hAnsi="Verdana"/>
                      <w:sz w:val="17"/>
                      <w:szCs w:val="18"/>
                    </w:rPr>
                  </w:pPr>
                  <w:r w:rsidRPr="00A92FB3">
                    <w:rPr>
                      <w:rFonts w:ascii="Verdana" w:hAnsi="Verdana"/>
                      <w:sz w:val="17"/>
                      <w:szCs w:val="18"/>
                    </w:rPr>
                    <w:t>wanneer hij op andere wijze grovelijk de plichten veronachtzaamt, welke de arbeidsovereenkomst hem oplegt;</w:t>
                  </w:r>
                </w:p>
              </w:tc>
            </w:tr>
            <w:tr w:rsidR="00C879C6" w:rsidRPr="00A92FB3">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l.</w:t>
                  </w:r>
                </w:p>
              </w:tc>
              <w:tc>
                <w:tcPr>
                  <w:tcW w:w="0" w:type="auto"/>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wanneer hij door opzet of roekeloosheid buiten staat geraakt of blijft de bedongen arbeid te verrichten.</w:t>
                  </w:r>
                  <w:r w:rsidRPr="00A92FB3">
                    <w:rPr>
                      <w:rFonts w:ascii="Verdana" w:hAnsi="Verdana"/>
                      <w:sz w:val="17"/>
                      <w:szCs w:val="18"/>
                    </w:rPr>
                    <w:br/>
                  </w:r>
                </w:p>
              </w:tc>
            </w:tr>
          </w:tbl>
          <w:p w:rsidR="00C879C6" w:rsidRPr="00A92FB3" w:rsidRDefault="00C879C6">
            <w:pPr>
              <w:rPr>
                <w:rFonts w:ascii="Verdana" w:hAnsi="Verdana"/>
                <w:sz w:val="17"/>
                <w:szCs w:val="18"/>
              </w:rPr>
            </w:pPr>
          </w:p>
        </w:tc>
      </w:tr>
      <w:tr w:rsidR="00C879C6" w:rsidRPr="00A92FB3" w:rsidTr="00C879C6">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3.</w:t>
            </w:r>
          </w:p>
        </w:tc>
        <w:tc>
          <w:tcPr>
            <w:tcW w:w="0" w:type="auto"/>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Bedingen waarbij aan de werkgever de beslissing wordt overgelaten of er een dringende reden in de zin van artikel 677 lid 1 aanwezig is, zijn nietig. </w:t>
            </w:r>
            <w:r w:rsidRPr="00A92FB3">
              <w:rPr>
                <w:rFonts w:ascii="Verdana" w:hAnsi="Verdana"/>
                <w:sz w:val="17"/>
                <w:szCs w:val="18"/>
              </w:rPr>
              <w:br/>
            </w:r>
            <w:r w:rsidRPr="00A92FB3">
              <w:rPr>
                <w:rFonts w:ascii="Verdana" w:hAnsi="Verdana"/>
                <w:sz w:val="17"/>
                <w:szCs w:val="18"/>
              </w:rPr>
              <w:br/>
            </w:r>
          </w:p>
          <w:p w:rsidR="00C879C6" w:rsidRPr="00A92FB3" w:rsidRDefault="00C879C6">
            <w:pPr>
              <w:rPr>
                <w:rFonts w:ascii="Verdana" w:hAnsi="Verdana"/>
                <w:sz w:val="17"/>
                <w:szCs w:val="18"/>
              </w:rPr>
            </w:pPr>
            <w:r w:rsidRPr="00A92FB3">
              <w:rPr>
                <w:rFonts w:ascii="Verdana" w:hAnsi="Verdana"/>
                <w:sz w:val="17"/>
                <w:szCs w:val="18"/>
              </w:rPr>
              <w:t>Artikel 679</w:t>
            </w:r>
          </w:p>
          <w:tbl>
            <w:tblPr>
              <w:tblW w:w="0" w:type="auto"/>
              <w:tblCellSpacing w:w="15" w:type="dxa"/>
              <w:tblLook w:val="04A0" w:firstRow="1" w:lastRow="0" w:firstColumn="1" w:lastColumn="0" w:noHBand="0" w:noVBand="1"/>
            </w:tblPr>
            <w:tblGrid>
              <w:gridCol w:w="405"/>
              <w:gridCol w:w="8447"/>
            </w:tblGrid>
            <w:tr w:rsidR="00C879C6" w:rsidRPr="00A92FB3">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1.</w:t>
                  </w:r>
                </w:p>
              </w:tc>
              <w:tc>
                <w:tcPr>
                  <w:tcW w:w="0" w:type="auto"/>
                  <w:tcMar>
                    <w:top w:w="15" w:type="dxa"/>
                    <w:left w:w="15" w:type="dxa"/>
                    <w:bottom w:w="15" w:type="dxa"/>
                    <w:right w:w="15" w:type="dxa"/>
                  </w:tcMar>
                  <w:hideMark/>
                </w:tcPr>
                <w:p w:rsidR="00C879C6" w:rsidRPr="00A92FB3" w:rsidRDefault="00C879C6" w:rsidP="00CE7599">
                  <w:pPr>
                    <w:rPr>
                      <w:rFonts w:ascii="Verdana" w:hAnsi="Verdana"/>
                      <w:sz w:val="17"/>
                      <w:szCs w:val="18"/>
                    </w:rPr>
                  </w:pPr>
                  <w:r w:rsidRPr="00A92FB3">
                    <w:rPr>
                      <w:rFonts w:ascii="Verdana" w:hAnsi="Verdana"/>
                      <w:sz w:val="17"/>
                      <w:szCs w:val="18"/>
                    </w:rPr>
                    <w:t>Voor de werknemer worden als dringende redenen in de zin van artikel 677 lid 1 beschouwd zodanige omstandigheden, die ten gevolge hebben dat van de werknemer redelijkerwijze niet kan gevergd worden de arbeidsovereenkomst te laten voortduren.</w:t>
                  </w:r>
                  <w:r w:rsidRPr="00A92FB3">
                    <w:rPr>
                      <w:rFonts w:ascii="Verdana" w:hAnsi="Verdana"/>
                      <w:sz w:val="17"/>
                      <w:szCs w:val="18"/>
                    </w:rPr>
                    <w:br/>
                  </w:r>
                </w:p>
              </w:tc>
            </w:tr>
            <w:tr w:rsidR="00C879C6" w:rsidRPr="00A92FB3">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2.</w:t>
                  </w:r>
                </w:p>
              </w:tc>
              <w:tc>
                <w:tcPr>
                  <w:tcW w:w="0" w:type="auto"/>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Dringende redenen zullen onder andere aanwezig geacht kunnen worden:</w:t>
                  </w:r>
                </w:p>
                <w:tbl>
                  <w:tblPr>
                    <w:tblW w:w="0" w:type="auto"/>
                    <w:tblCellSpacing w:w="15" w:type="dxa"/>
                    <w:tblLook w:val="04A0" w:firstRow="1" w:lastRow="0" w:firstColumn="1" w:lastColumn="0" w:noHBand="0" w:noVBand="1"/>
                  </w:tblPr>
                  <w:tblGrid>
                    <w:gridCol w:w="405"/>
                    <w:gridCol w:w="7967"/>
                  </w:tblGrid>
                  <w:tr w:rsidR="00C879C6" w:rsidRPr="00A92FB3">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a.</w:t>
                        </w:r>
                      </w:p>
                    </w:tc>
                    <w:tc>
                      <w:tcPr>
                        <w:tcW w:w="0" w:type="auto"/>
                        <w:tcMar>
                          <w:top w:w="15" w:type="dxa"/>
                          <w:left w:w="15" w:type="dxa"/>
                          <w:bottom w:w="15" w:type="dxa"/>
                          <w:right w:w="15" w:type="dxa"/>
                        </w:tcMar>
                        <w:hideMark/>
                      </w:tcPr>
                      <w:p w:rsidR="00C879C6" w:rsidRPr="00A92FB3" w:rsidRDefault="00C879C6" w:rsidP="00CE7599">
                        <w:pPr>
                          <w:rPr>
                            <w:rFonts w:ascii="Verdana" w:hAnsi="Verdana"/>
                            <w:sz w:val="17"/>
                            <w:szCs w:val="18"/>
                          </w:rPr>
                        </w:pPr>
                        <w:r w:rsidRPr="00A92FB3">
                          <w:rPr>
                            <w:rFonts w:ascii="Verdana" w:hAnsi="Verdana"/>
                            <w:sz w:val="17"/>
                            <w:szCs w:val="18"/>
                          </w:rPr>
                          <w:t>wanneer de werkgever de werknemer, diens familieleden of huisgenoten mishandelt, grovelijk beledigt of op ernstige wijze bedreigt, of gedoogt dat dergelijke handelingen door een van zijn huisgenoten of ondergeschikten worden gepleegd;</w:t>
                        </w:r>
                      </w:p>
                    </w:tc>
                  </w:tr>
                  <w:tr w:rsidR="00C879C6" w:rsidRPr="00A92FB3">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b.</w:t>
                        </w:r>
                      </w:p>
                    </w:tc>
                    <w:tc>
                      <w:tcPr>
                        <w:tcW w:w="0" w:type="auto"/>
                        <w:tcMar>
                          <w:top w:w="15" w:type="dxa"/>
                          <w:left w:w="15" w:type="dxa"/>
                          <w:bottom w:w="15" w:type="dxa"/>
                          <w:right w:w="15" w:type="dxa"/>
                        </w:tcMar>
                        <w:hideMark/>
                      </w:tcPr>
                      <w:p w:rsidR="00C879C6" w:rsidRPr="00A92FB3" w:rsidRDefault="00C879C6" w:rsidP="00CE7599">
                        <w:pPr>
                          <w:rPr>
                            <w:rFonts w:ascii="Verdana" w:hAnsi="Verdana"/>
                            <w:sz w:val="17"/>
                            <w:szCs w:val="18"/>
                          </w:rPr>
                        </w:pPr>
                        <w:r w:rsidRPr="00A92FB3">
                          <w:rPr>
                            <w:rFonts w:ascii="Verdana" w:hAnsi="Verdana"/>
                            <w:sz w:val="17"/>
                            <w:szCs w:val="18"/>
                          </w:rPr>
                          <w:t>wanneer hij de werknemer, diens familieleden of huisgenoten verleidt of tracht te verleiden tot handelingen, strijdig met de wetten of de goede zeden, of gedoogt dat een dergelijke verleiding of poging tot verleiding door een van zijn huisgenoten of ondergeschikten worden gepleegd;</w:t>
                        </w:r>
                      </w:p>
                    </w:tc>
                  </w:tr>
                  <w:tr w:rsidR="00C879C6" w:rsidRPr="00A92FB3">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c.</w:t>
                        </w:r>
                      </w:p>
                    </w:tc>
                    <w:tc>
                      <w:tcPr>
                        <w:tcW w:w="0" w:type="auto"/>
                        <w:tcMar>
                          <w:top w:w="15" w:type="dxa"/>
                          <w:left w:w="15" w:type="dxa"/>
                          <w:bottom w:w="15" w:type="dxa"/>
                          <w:right w:w="15" w:type="dxa"/>
                        </w:tcMar>
                        <w:hideMark/>
                      </w:tcPr>
                      <w:p w:rsidR="00C879C6" w:rsidRPr="00A92FB3" w:rsidRDefault="00C879C6" w:rsidP="00CE7599">
                        <w:pPr>
                          <w:rPr>
                            <w:rFonts w:ascii="Verdana" w:hAnsi="Verdana"/>
                            <w:sz w:val="17"/>
                            <w:szCs w:val="18"/>
                          </w:rPr>
                        </w:pPr>
                        <w:r w:rsidRPr="00A92FB3">
                          <w:rPr>
                            <w:rFonts w:ascii="Verdana" w:hAnsi="Verdana"/>
                            <w:sz w:val="17"/>
                            <w:szCs w:val="18"/>
                          </w:rPr>
                          <w:t>wanneer hij het loon niet op de daarvoor bepaalde tijd voldoet;</w:t>
                        </w:r>
                      </w:p>
                    </w:tc>
                  </w:tr>
                  <w:tr w:rsidR="00C879C6" w:rsidRPr="00A92FB3">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lastRenderedPageBreak/>
                          <w:t>d.</w:t>
                        </w:r>
                      </w:p>
                    </w:tc>
                    <w:tc>
                      <w:tcPr>
                        <w:tcW w:w="0" w:type="auto"/>
                        <w:tcMar>
                          <w:top w:w="15" w:type="dxa"/>
                          <w:left w:w="15" w:type="dxa"/>
                          <w:bottom w:w="15" w:type="dxa"/>
                          <w:right w:w="15" w:type="dxa"/>
                        </w:tcMar>
                        <w:hideMark/>
                      </w:tcPr>
                      <w:p w:rsidR="00C879C6" w:rsidRPr="00A92FB3" w:rsidRDefault="00C879C6" w:rsidP="00CE7599">
                        <w:pPr>
                          <w:rPr>
                            <w:rFonts w:ascii="Verdana" w:hAnsi="Verdana"/>
                            <w:sz w:val="17"/>
                            <w:szCs w:val="18"/>
                          </w:rPr>
                        </w:pPr>
                        <w:r w:rsidRPr="00A92FB3">
                          <w:rPr>
                            <w:rFonts w:ascii="Verdana" w:hAnsi="Verdana"/>
                            <w:sz w:val="17"/>
                            <w:szCs w:val="18"/>
                          </w:rPr>
                          <w:t>wanneer hij, waar kost en inwoning overeengekomen zijn, niet op behoorlijke wijze daarin voorziet</w:t>
                        </w:r>
                        <w:r w:rsidR="00CE7599">
                          <w:rPr>
                            <w:rFonts w:ascii="Verdana" w:hAnsi="Verdana"/>
                            <w:sz w:val="17"/>
                            <w:szCs w:val="18"/>
                          </w:rPr>
                          <w:t>;</w:t>
                        </w:r>
                      </w:p>
                    </w:tc>
                  </w:tr>
                  <w:tr w:rsidR="00C879C6" w:rsidRPr="00A92FB3">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e.</w:t>
                        </w:r>
                      </w:p>
                    </w:tc>
                    <w:tc>
                      <w:tcPr>
                        <w:tcW w:w="0" w:type="auto"/>
                        <w:tcMar>
                          <w:top w:w="15" w:type="dxa"/>
                          <w:left w:w="15" w:type="dxa"/>
                          <w:bottom w:w="15" w:type="dxa"/>
                          <w:right w:w="15" w:type="dxa"/>
                        </w:tcMar>
                        <w:hideMark/>
                      </w:tcPr>
                      <w:p w:rsidR="00C879C6" w:rsidRPr="00A92FB3" w:rsidRDefault="00C879C6" w:rsidP="00CE7599">
                        <w:pPr>
                          <w:rPr>
                            <w:rFonts w:ascii="Verdana" w:hAnsi="Verdana"/>
                            <w:sz w:val="17"/>
                            <w:szCs w:val="18"/>
                          </w:rPr>
                        </w:pPr>
                        <w:r w:rsidRPr="00A92FB3">
                          <w:rPr>
                            <w:rFonts w:ascii="Verdana" w:hAnsi="Verdana"/>
                            <w:sz w:val="17"/>
                            <w:szCs w:val="18"/>
                          </w:rPr>
                          <w:t>wanneer hij de werknemer wiens loon afhankelijk van de uitkomsten van de te verrichten arbeid is vastgesteld, geen voldoende arbeid verschaft;</w:t>
                        </w:r>
                      </w:p>
                    </w:tc>
                  </w:tr>
                  <w:tr w:rsidR="00C879C6" w:rsidRPr="00A92FB3">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f.</w:t>
                        </w:r>
                      </w:p>
                    </w:tc>
                    <w:tc>
                      <w:tcPr>
                        <w:tcW w:w="0" w:type="auto"/>
                        <w:tcMar>
                          <w:top w:w="15" w:type="dxa"/>
                          <w:left w:w="15" w:type="dxa"/>
                          <w:bottom w:w="15" w:type="dxa"/>
                          <w:right w:w="15" w:type="dxa"/>
                        </w:tcMar>
                        <w:hideMark/>
                      </w:tcPr>
                      <w:p w:rsidR="00C879C6" w:rsidRPr="00A92FB3" w:rsidRDefault="00C879C6" w:rsidP="00CE7599">
                        <w:pPr>
                          <w:rPr>
                            <w:rFonts w:ascii="Verdana" w:hAnsi="Verdana"/>
                            <w:sz w:val="17"/>
                            <w:szCs w:val="18"/>
                          </w:rPr>
                        </w:pPr>
                        <w:r w:rsidRPr="00A92FB3">
                          <w:rPr>
                            <w:rFonts w:ascii="Verdana" w:hAnsi="Verdana"/>
                            <w:sz w:val="17"/>
                            <w:szCs w:val="18"/>
                          </w:rPr>
                          <w:t>wanneer hij de werknemer wiens loon afhankelijk van de uitkomsten van de te verrichten arbeid is vastgesteld, de bedongen hulp niet of niet in behoorlijke mate verschaft;</w:t>
                        </w:r>
                      </w:p>
                    </w:tc>
                  </w:tr>
                  <w:tr w:rsidR="00C879C6" w:rsidRPr="00A92FB3">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g.</w:t>
                        </w:r>
                      </w:p>
                    </w:tc>
                    <w:tc>
                      <w:tcPr>
                        <w:tcW w:w="0" w:type="auto"/>
                        <w:tcMar>
                          <w:top w:w="15" w:type="dxa"/>
                          <w:left w:w="15" w:type="dxa"/>
                          <w:bottom w:w="15" w:type="dxa"/>
                          <w:right w:w="15" w:type="dxa"/>
                        </w:tcMar>
                        <w:hideMark/>
                      </w:tcPr>
                      <w:p w:rsidR="00C879C6" w:rsidRPr="00A92FB3" w:rsidRDefault="00C879C6" w:rsidP="00CE7599">
                        <w:pPr>
                          <w:rPr>
                            <w:rFonts w:ascii="Verdana" w:hAnsi="Verdana"/>
                            <w:sz w:val="17"/>
                            <w:szCs w:val="18"/>
                          </w:rPr>
                        </w:pPr>
                        <w:r w:rsidRPr="00A92FB3">
                          <w:rPr>
                            <w:rFonts w:ascii="Verdana" w:hAnsi="Verdana"/>
                            <w:sz w:val="17"/>
                            <w:szCs w:val="18"/>
                          </w:rPr>
                          <w:t>wanneer hij op andere wijze grovelijk de plichten veronachtzaamt welke de arbeidsovereenkomst hem oplegt;</w:t>
                        </w:r>
                      </w:p>
                    </w:tc>
                  </w:tr>
                  <w:tr w:rsidR="00C879C6" w:rsidRPr="00A92FB3">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h.</w:t>
                        </w:r>
                      </w:p>
                    </w:tc>
                    <w:tc>
                      <w:tcPr>
                        <w:tcW w:w="0" w:type="auto"/>
                        <w:tcMar>
                          <w:top w:w="15" w:type="dxa"/>
                          <w:left w:w="15" w:type="dxa"/>
                          <w:bottom w:w="15" w:type="dxa"/>
                          <w:right w:w="15" w:type="dxa"/>
                        </w:tcMar>
                        <w:hideMark/>
                      </w:tcPr>
                      <w:p w:rsidR="00C879C6" w:rsidRPr="00A92FB3" w:rsidRDefault="00C879C6" w:rsidP="00CE7599">
                        <w:pPr>
                          <w:rPr>
                            <w:rFonts w:ascii="Verdana" w:hAnsi="Verdana"/>
                            <w:sz w:val="17"/>
                            <w:szCs w:val="18"/>
                          </w:rPr>
                        </w:pPr>
                        <w:r w:rsidRPr="00A92FB3">
                          <w:rPr>
                            <w:rFonts w:ascii="Verdana" w:hAnsi="Verdana"/>
                            <w:sz w:val="17"/>
                            <w:szCs w:val="18"/>
                          </w:rPr>
                          <w:t>wanneer hij, zonder dat de aard van de arbeidsovereenkomst dit medebrengt, de werknemer niettegenstaande diens weigering gelast arbeid in het bedrijf van een andere werkgever te verrichten;</w:t>
                        </w:r>
                      </w:p>
                    </w:tc>
                  </w:tr>
                  <w:tr w:rsidR="00C879C6" w:rsidRPr="00A92FB3">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i.</w:t>
                        </w:r>
                      </w:p>
                    </w:tc>
                    <w:tc>
                      <w:tcPr>
                        <w:tcW w:w="0" w:type="auto"/>
                        <w:tcMar>
                          <w:top w:w="15" w:type="dxa"/>
                          <w:left w:w="15" w:type="dxa"/>
                          <w:bottom w:w="15" w:type="dxa"/>
                          <w:right w:w="15" w:type="dxa"/>
                        </w:tcMar>
                        <w:hideMark/>
                      </w:tcPr>
                      <w:p w:rsidR="00C879C6" w:rsidRPr="00A92FB3" w:rsidRDefault="00C879C6" w:rsidP="00CE7599">
                        <w:pPr>
                          <w:rPr>
                            <w:rFonts w:ascii="Verdana" w:hAnsi="Verdana"/>
                            <w:sz w:val="17"/>
                            <w:szCs w:val="18"/>
                          </w:rPr>
                        </w:pPr>
                        <w:r w:rsidRPr="00A92FB3">
                          <w:rPr>
                            <w:rFonts w:ascii="Verdana" w:hAnsi="Verdana"/>
                            <w:sz w:val="17"/>
                            <w:szCs w:val="18"/>
                          </w:rPr>
                          <w:t>wanneer de voortduring van de arbeidsovereenkomst voor de werknemer zou zijn verbonden met ernstige gevaren voor leven, gezondheid, zedelijkheid of goede naam, die niet duidelijk waren ten tijde van het sluiten van de arbeidsovereenkomst; </w:t>
                        </w:r>
                      </w:p>
                    </w:tc>
                  </w:tr>
                  <w:tr w:rsidR="00C879C6" w:rsidRPr="00A92FB3">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j.</w:t>
                        </w:r>
                      </w:p>
                    </w:tc>
                    <w:tc>
                      <w:tcPr>
                        <w:tcW w:w="0" w:type="auto"/>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wanneer de werknemer door ziekte of andere oorzaken zonder zijn toedoen buiten staat geraakt de bedongen arbeid te verrichten.</w:t>
                        </w:r>
                        <w:r w:rsidRPr="00A92FB3">
                          <w:rPr>
                            <w:rFonts w:ascii="Verdana" w:hAnsi="Verdana"/>
                            <w:sz w:val="17"/>
                            <w:szCs w:val="18"/>
                          </w:rPr>
                          <w:br/>
                        </w:r>
                      </w:p>
                    </w:tc>
                  </w:tr>
                </w:tbl>
                <w:p w:rsidR="00C879C6" w:rsidRPr="00A92FB3" w:rsidRDefault="00C879C6">
                  <w:pPr>
                    <w:rPr>
                      <w:rFonts w:ascii="Verdana" w:hAnsi="Verdana"/>
                      <w:sz w:val="17"/>
                      <w:szCs w:val="18"/>
                    </w:rPr>
                  </w:pPr>
                </w:p>
              </w:tc>
            </w:tr>
            <w:tr w:rsidR="00C879C6" w:rsidRPr="00A92FB3">
              <w:trPr>
                <w:tblCellSpacing w:w="15" w:type="dxa"/>
              </w:trPr>
              <w:tc>
                <w:tcPr>
                  <w:tcW w:w="360" w:type="dxa"/>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lastRenderedPageBreak/>
                    <w:t>3.</w:t>
                  </w:r>
                </w:p>
              </w:tc>
              <w:tc>
                <w:tcPr>
                  <w:tcW w:w="0" w:type="auto"/>
                  <w:tcMar>
                    <w:top w:w="15" w:type="dxa"/>
                    <w:left w:w="15" w:type="dxa"/>
                    <w:bottom w:w="15" w:type="dxa"/>
                    <w:right w:w="15" w:type="dxa"/>
                  </w:tcMar>
                  <w:hideMark/>
                </w:tcPr>
                <w:p w:rsidR="00C879C6" w:rsidRPr="00A92FB3" w:rsidRDefault="00C879C6">
                  <w:pPr>
                    <w:rPr>
                      <w:rFonts w:ascii="Verdana" w:hAnsi="Verdana"/>
                      <w:sz w:val="17"/>
                      <w:szCs w:val="18"/>
                    </w:rPr>
                  </w:pPr>
                  <w:r w:rsidRPr="00A92FB3">
                    <w:rPr>
                      <w:rFonts w:ascii="Verdana" w:hAnsi="Verdana"/>
                      <w:sz w:val="17"/>
                      <w:szCs w:val="18"/>
                    </w:rPr>
                    <w:t>Bedingen waarbij aan de werknemer de beslissing wordt overgelaten of er een dringende reden in de zin van artikel 677 lid 1 aanwezig is, zijn nietig. </w:t>
                  </w:r>
                  <w:r w:rsidRPr="00A92FB3">
                    <w:rPr>
                      <w:rFonts w:ascii="Verdana" w:hAnsi="Verdana"/>
                      <w:sz w:val="17"/>
                      <w:szCs w:val="18"/>
                    </w:rPr>
                    <w:br/>
                  </w:r>
                  <w:r w:rsidRPr="00A92FB3">
                    <w:rPr>
                      <w:rFonts w:ascii="Verdana" w:hAnsi="Verdana"/>
                      <w:sz w:val="17"/>
                      <w:szCs w:val="18"/>
                    </w:rPr>
                    <w:br/>
                  </w:r>
                  <w:r w:rsidRPr="00A92FB3">
                    <w:rPr>
                      <w:rFonts w:ascii="Verdana" w:hAnsi="Verdana"/>
                      <w:sz w:val="17"/>
                      <w:szCs w:val="18"/>
                    </w:rPr>
                    <w:br/>
                  </w:r>
                  <w:r w:rsidRPr="00A92FB3">
                    <w:rPr>
                      <w:rFonts w:ascii="Verdana" w:hAnsi="Verdana"/>
                      <w:sz w:val="17"/>
                      <w:szCs w:val="18"/>
                    </w:rPr>
                    <w:br/>
                  </w:r>
                  <w:r w:rsidRPr="00A92FB3">
                    <w:rPr>
                      <w:rFonts w:ascii="Verdana" w:hAnsi="Verdana"/>
                      <w:sz w:val="17"/>
                      <w:szCs w:val="18"/>
                    </w:rPr>
                    <w:br/>
                  </w:r>
                  <w:r w:rsidRPr="00A92FB3">
                    <w:rPr>
                      <w:rFonts w:ascii="Verdana" w:hAnsi="Verdana"/>
                      <w:sz w:val="17"/>
                      <w:szCs w:val="18"/>
                    </w:rPr>
                    <w:br/>
                  </w:r>
                  <w:r w:rsidRPr="00A92FB3">
                    <w:rPr>
                      <w:rFonts w:ascii="Verdana" w:hAnsi="Verdana"/>
                      <w:sz w:val="17"/>
                      <w:szCs w:val="18"/>
                    </w:rPr>
                    <w:br/>
                  </w:r>
                </w:p>
              </w:tc>
            </w:tr>
          </w:tbl>
          <w:p w:rsidR="00C879C6" w:rsidRPr="00A92FB3" w:rsidRDefault="00C879C6">
            <w:pPr>
              <w:rPr>
                <w:rFonts w:ascii="Verdana" w:hAnsi="Verdana"/>
                <w:sz w:val="17"/>
                <w:szCs w:val="18"/>
              </w:rPr>
            </w:pPr>
          </w:p>
        </w:tc>
      </w:tr>
    </w:tbl>
    <w:p w:rsidR="008D0451" w:rsidRPr="00A92FB3" w:rsidRDefault="008D0451" w:rsidP="006F7BCF">
      <w:pPr>
        <w:rPr>
          <w:rFonts w:ascii="Verdana" w:hAnsi="Verdana"/>
          <w:sz w:val="17"/>
          <w:szCs w:val="18"/>
        </w:rPr>
      </w:pPr>
    </w:p>
    <w:p w:rsidR="006D255D" w:rsidRPr="00A92FB3" w:rsidRDefault="006D255D">
      <w:pPr>
        <w:suppressAutoHyphens/>
        <w:rPr>
          <w:rFonts w:ascii="Verdana" w:hAnsi="Verdana"/>
          <w:sz w:val="17"/>
          <w:szCs w:val="18"/>
        </w:rPr>
      </w:pPr>
    </w:p>
    <w:p w:rsidR="006D255D" w:rsidRPr="00A92FB3" w:rsidRDefault="006D255D">
      <w:pPr>
        <w:pStyle w:val="Kop1"/>
        <w:jc w:val="left"/>
        <w:rPr>
          <w:rFonts w:ascii="Verdana" w:hAnsi="Verdana"/>
          <w:sz w:val="17"/>
          <w:szCs w:val="18"/>
        </w:rPr>
      </w:pPr>
      <w:r w:rsidRPr="00A92FB3">
        <w:rPr>
          <w:rFonts w:ascii="Verdana" w:hAnsi="Verdana"/>
          <w:b w:val="0"/>
          <w:sz w:val="17"/>
          <w:szCs w:val="18"/>
        </w:rPr>
        <w:br w:type="page"/>
      </w:r>
      <w:r w:rsidRPr="00A92FB3">
        <w:rPr>
          <w:rFonts w:ascii="Verdana" w:hAnsi="Verdana"/>
          <w:b w:val="0"/>
          <w:sz w:val="17"/>
          <w:szCs w:val="18"/>
        </w:rPr>
        <w:lastRenderedPageBreak/>
        <w:tab/>
      </w:r>
      <w:bookmarkStart w:id="181" w:name="_Toc211750308"/>
      <w:bookmarkStart w:id="182" w:name="_Toc211916810"/>
      <w:bookmarkStart w:id="183" w:name="_Toc415213088"/>
      <w:r w:rsidRPr="00A92FB3">
        <w:rPr>
          <w:rFonts w:ascii="Verdana" w:hAnsi="Verdana"/>
          <w:sz w:val="17"/>
          <w:szCs w:val="18"/>
        </w:rPr>
        <w:t>Bijlage V</w:t>
      </w:r>
      <w:bookmarkEnd w:id="181"/>
      <w:bookmarkEnd w:id="182"/>
      <w:bookmarkEnd w:id="183"/>
    </w:p>
    <w:p w:rsidR="006D255D" w:rsidRPr="00A92FB3" w:rsidRDefault="006D255D">
      <w:pPr>
        <w:suppressAutoHyphens/>
        <w:rPr>
          <w:rFonts w:ascii="Verdana" w:hAnsi="Verdana"/>
          <w:b/>
          <w:sz w:val="17"/>
          <w:szCs w:val="18"/>
        </w:rPr>
      </w:pPr>
    </w:p>
    <w:p w:rsidR="006D255D" w:rsidRPr="00A92FB3" w:rsidRDefault="006D255D">
      <w:pPr>
        <w:pStyle w:val="Kop2"/>
        <w:rPr>
          <w:rFonts w:ascii="Verdana" w:hAnsi="Verdana"/>
          <w:sz w:val="17"/>
          <w:szCs w:val="18"/>
        </w:rPr>
      </w:pPr>
      <w:bookmarkStart w:id="184" w:name="_Toc211750309"/>
      <w:bookmarkStart w:id="185" w:name="_Toc211916811"/>
      <w:bookmarkStart w:id="186" w:name="_Toc415213089"/>
      <w:r w:rsidRPr="00A92FB3">
        <w:rPr>
          <w:rFonts w:ascii="Verdana" w:hAnsi="Verdana"/>
          <w:sz w:val="17"/>
          <w:szCs w:val="18"/>
        </w:rPr>
        <w:t>Vakbondswerk binnen de onderneming</w:t>
      </w:r>
      <w:bookmarkEnd w:id="184"/>
      <w:bookmarkEnd w:id="185"/>
      <w:bookmarkEnd w:id="186"/>
    </w:p>
    <w:p w:rsidR="006D255D" w:rsidRPr="00A92FB3" w:rsidRDefault="006D255D">
      <w:pPr>
        <w:suppressAutoHyphens/>
        <w:rPr>
          <w:rFonts w:ascii="Verdana" w:hAnsi="Verdana"/>
          <w:sz w:val="17"/>
          <w:szCs w:val="18"/>
        </w:rPr>
      </w:pPr>
    </w:p>
    <w:p w:rsidR="006D255D" w:rsidRPr="00A92FB3" w:rsidRDefault="006D255D">
      <w:pPr>
        <w:suppressAutoHyphens/>
        <w:rPr>
          <w:rFonts w:ascii="Verdana" w:hAnsi="Verdana"/>
          <w:sz w:val="17"/>
          <w:szCs w:val="18"/>
        </w:rPr>
      </w:pPr>
      <w:r w:rsidRPr="00A92FB3">
        <w:rPr>
          <w:rFonts w:ascii="Verdana" w:hAnsi="Verdana"/>
          <w:sz w:val="17"/>
          <w:szCs w:val="18"/>
        </w:rPr>
        <w:t>Onder vakbondswerk in de onderneming wordt verstaan de formele organisatievorm van een erkende vakbond in de onderneming met eigen taken en bevoegdheden binnen en onder verantwoordelijkheid van de vakbond. Het heeft ten doel de behartiging van de belangen van de leden, werkzaam in de onderneming, en bevordering van de communicatie binnen de vakbond.</w:t>
      </w:r>
    </w:p>
    <w:p w:rsidR="006D255D" w:rsidRPr="00A92FB3" w:rsidRDefault="006D255D">
      <w:pPr>
        <w:suppressAutoHyphens/>
        <w:rPr>
          <w:rFonts w:ascii="Verdana" w:hAnsi="Verdana"/>
          <w:sz w:val="17"/>
          <w:szCs w:val="18"/>
        </w:rPr>
      </w:pPr>
    </w:p>
    <w:p w:rsidR="006D255D" w:rsidRPr="00A92FB3" w:rsidRDefault="006D255D">
      <w:pPr>
        <w:suppressAutoHyphens/>
        <w:rPr>
          <w:rFonts w:ascii="Verdana" w:hAnsi="Verdana"/>
          <w:sz w:val="17"/>
          <w:szCs w:val="18"/>
        </w:rPr>
      </w:pPr>
      <w:r w:rsidRPr="00A92FB3">
        <w:rPr>
          <w:rFonts w:ascii="Verdana" w:hAnsi="Verdana"/>
          <w:sz w:val="17"/>
          <w:szCs w:val="18"/>
        </w:rPr>
        <w:t>De werkgever erkent het vakbondswerk binnen de onderneming, waarbij ervan wordt uitgegaan dat de werkzaamheden binnen de onderneming normaal voortgang vinden, terwijl de bestaande communicatie- en overlegorganen zowel binnen de onderneming, b.v. in de ondernemingsraden, met name het overleg over de CAO, een eigen verantwoordelijkheid blijven behouden.</w:t>
      </w:r>
    </w:p>
    <w:p w:rsidR="006D255D" w:rsidRPr="00A92FB3" w:rsidRDefault="006D255D">
      <w:pPr>
        <w:rPr>
          <w:rFonts w:ascii="Verdana" w:hAnsi="Verdana"/>
          <w:sz w:val="17"/>
          <w:szCs w:val="18"/>
        </w:rPr>
      </w:pPr>
    </w:p>
    <w:p w:rsidR="006D255D" w:rsidRPr="00A92FB3" w:rsidRDefault="006D255D">
      <w:pPr>
        <w:rPr>
          <w:rFonts w:ascii="Verdana" w:hAnsi="Verdana"/>
          <w:b/>
          <w:sz w:val="17"/>
          <w:szCs w:val="18"/>
        </w:rPr>
      </w:pPr>
      <w:bookmarkStart w:id="187" w:name="_Toc211750310"/>
      <w:r w:rsidRPr="00A92FB3">
        <w:rPr>
          <w:rFonts w:ascii="Verdana" w:hAnsi="Verdana"/>
          <w:b/>
          <w:sz w:val="17"/>
          <w:szCs w:val="18"/>
        </w:rPr>
        <w:t>Regels en faciliteiten</w:t>
      </w:r>
      <w:bookmarkEnd w:id="187"/>
    </w:p>
    <w:p w:rsidR="006D255D" w:rsidRPr="00A92FB3" w:rsidRDefault="006D255D">
      <w:pPr>
        <w:rPr>
          <w:rFonts w:ascii="Verdana" w:hAnsi="Verdana"/>
          <w:sz w:val="17"/>
          <w:szCs w:val="18"/>
        </w:rPr>
      </w:pPr>
    </w:p>
    <w:p w:rsidR="006D255D" w:rsidRPr="00A92FB3" w:rsidRDefault="006D255D">
      <w:pPr>
        <w:tabs>
          <w:tab w:val="left" w:pos="567"/>
          <w:tab w:val="left" w:pos="1134"/>
        </w:tabs>
        <w:suppressAutoHyphens/>
        <w:ind w:left="1134" w:hanging="1134"/>
        <w:rPr>
          <w:rFonts w:ascii="Verdana" w:hAnsi="Verdana"/>
          <w:sz w:val="17"/>
          <w:szCs w:val="18"/>
        </w:rPr>
      </w:pPr>
      <w:r w:rsidRPr="00A92FB3">
        <w:rPr>
          <w:rFonts w:ascii="Verdana" w:hAnsi="Verdana"/>
          <w:sz w:val="17"/>
          <w:szCs w:val="18"/>
        </w:rPr>
        <w:t>1.</w:t>
      </w:r>
      <w:r w:rsidRPr="00A92FB3">
        <w:rPr>
          <w:rFonts w:ascii="Verdana" w:hAnsi="Verdana"/>
          <w:sz w:val="17"/>
          <w:szCs w:val="18"/>
        </w:rPr>
        <w:tab/>
        <w:t>a.</w:t>
      </w:r>
      <w:r w:rsidRPr="00A92FB3">
        <w:rPr>
          <w:rFonts w:ascii="Verdana" w:hAnsi="Verdana"/>
          <w:sz w:val="17"/>
          <w:szCs w:val="18"/>
        </w:rPr>
        <w:tab/>
        <w:t xml:space="preserve">Wanneer de </w:t>
      </w:r>
      <w:r w:rsidR="008A5FFB" w:rsidRPr="00A92FB3">
        <w:rPr>
          <w:rFonts w:ascii="Verdana" w:hAnsi="Verdana"/>
          <w:sz w:val="17"/>
          <w:szCs w:val="18"/>
        </w:rPr>
        <w:t>vakvereniging</w:t>
      </w:r>
      <w:r w:rsidRPr="00A92FB3">
        <w:rPr>
          <w:rFonts w:ascii="Verdana" w:hAnsi="Verdana"/>
          <w:sz w:val="17"/>
          <w:szCs w:val="18"/>
        </w:rPr>
        <w:t xml:space="preserve"> binnen de onderneming een bedrijfsledengroep formeren zullen zij van de samenstelling van het bestuur en van wijzigingen hierin aan de werkgever schriftelijk mededeling doen.</w:t>
      </w:r>
    </w:p>
    <w:p w:rsidR="006D255D" w:rsidRPr="00A92FB3" w:rsidRDefault="006D255D">
      <w:pPr>
        <w:suppressAutoHyphens/>
        <w:rPr>
          <w:rFonts w:ascii="Verdana" w:hAnsi="Verdana"/>
          <w:sz w:val="17"/>
          <w:szCs w:val="18"/>
        </w:rPr>
      </w:pPr>
    </w:p>
    <w:p w:rsidR="006D255D" w:rsidRPr="00A92FB3" w:rsidRDefault="006D255D" w:rsidP="006F7BCF">
      <w:pPr>
        <w:numPr>
          <w:ilvl w:val="0"/>
          <w:numId w:val="19"/>
        </w:numPr>
        <w:tabs>
          <w:tab w:val="clear" w:pos="855"/>
          <w:tab w:val="left" w:pos="1134"/>
        </w:tabs>
        <w:suppressAutoHyphens/>
        <w:ind w:left="1134" w:hanging="567"/>
        <w:rPr>
          <w:rFonts w:ascii="Verdana" w:hAnsi="Verdana"/>
          <w:sz w:val="17"/>
          <w:szCs w:val="18"/>
        </w:rPr>
      </w:pPr>
      <w:r w:rsidRPr="00A92FB3">
        <w:rPr>
          <w:rFonts w:ascii="Verdana" w:hAnsi="Verdana"/>
          <w:sz w:val="17"/>
          <w:szCs w:val="18"/>
        </w:rPr>
        <w:t>Wanneer de bezoldigde vakbondsbestuurder zich laat vergezellen van één of meer leden van de bedrijfsledengroep, zal hij vooraf de werkgever hiervan in kennis stellen. Deze kennisgeving zal de namen van betrokkenen inhouden, waarbij in principe niet meer dan twee werknemersleden per delegatie aanwezig zullen zijn.</w:t>
      </w:r>
    </w:p>
    <w:p w:rsidR="006D255D" w:rsidRPr="00A92FB3" w:rsidRDefault="006D255D">
      <w:pPr>
        <w:suppressAutoHyphens/>
        <w:rPr>
          <w:rFonts w:ascii="Verdana" w:hAnsi="Verdana"/>
          <w:sz w:val="17"/>
          <w:szCs w:val="18"/>
        </w:rPr>
      </w:pPr>
    </w:p>
    <w:p w:rsidR="006D255D" w:rsidRPr="00A92FB3" w:rsidRDefault="006D255D">
      <w:pPr>
        <w:tabs>
          <w:tab w:val="left" w:pos="567"/>
        </w:tabs>
        <w:suppressAutoHyphens/>
        <w:ind w:left="567" w:hanging="567"/>
        <w:rPr>
          <w:rFonts w:ascii="Verdana" w:hAnsi="Verdana"/>
          <w:sz w:val="17"/>
          <w:szCs w:val="18"/>
        </w:rPr>
      </w:pPr>
      <w:r w:rsidRPr="00A92FB3">
        <w:rPr>
          <w:rFonts w:ascii="Verdana" w:hAnsi="Verdana"/>
          <w:sz w:val="17"/>
          <w:szCs w:val="18"/>
        </w:rPr>
        <w:t>2.</w:t>
      </w:r>
      <w:r w:rsidRPr="00A92FB3">
        <w:rPr>
          <w:rFonts w:ascii="Verdana" w:hAnsi="Verdana"/>
          <w:sz w:val="17"/>
          <w:szCs w:val="18"/>
        </w:rPr>
        <w:tab/>
        <w:t xml:space="preserve">Een kaderlid van een bedrijfsledengroep zal van het uitoefenen van deze functie binnen de onderneming geen nadelige invloed ondervinden in zijn positie als werknemer. Indien de werkgever tot ontslag van een kaderlid van een bedrijfsledengroep wil overgaan, zal hij dezelfde maatstaven aanleggen als die welke gelden voor werknemers die niet een dergelijke functie vervullen binnen de </w:t>
      </w:r>
      <w:r w:rsidR="008A5FFB" w:rsidRPr="00A92FB3">
        <w:rPr>
          <w:rFonts w:ascii="Verdana" w:hAnsi="Verdana"/>
          <w:sz w:val="17"/>
          <w:szCs w:val="18"/>
        </w:rPr>
        <w:t>vakvereniging</w:t>
      </w:r>
      <w:r w:rsidRPr="00A92FB3">
        <w:rPr>
          <w:rFonts w:ascii="Verdana" w:hAnsi="Verdana"/>
          <w:sz w:val="17"/>
          <w:szCs w:val="18"/>
        </w:rPr>
        <w:t>; indien het een bestuurslid van de BLG betreft zal de werkgever vooraf met de bezoldigde vakbondsbestuurder overleg plegen. Het betreffende bestuurslid kan bij dit overleg betrokken worden.</w:t>
      </w:r>
    </w:p>
    <w:p w:rsidR="006D255D" w:rsidRPr="00A92FB3" w:rsidRDefault="006D255D">
      <w:pPr>
        <w:suppressAutoHyphens/>
        <w:rPr>
          <w:rFonts w:ascii="Verdana" w:hAnsi="Verdana"/>
          <w:sz w:val="17"/>
          <w:szCs w:val="18"/>
        </w:rPr>
      </w:pPr>
    </w:p>
    <w:p w:rsidR="006D255D" w:rsidRPr="00A92FB3" w:rsidRDefault="006D255D">
      <w:pPr>
        <w:tabs>
          <w:tab w:val="left" w:pos="357"/>
        </w:tabs>
        <w:ind w:left="357" w:hanging="357"/>
        <w:rPr>
          <w:rFonts w:ascii="Verdana" w:hAnsi="Verdana"/>
          <w:sz w:val="17"/>
          <w:szCs w:val="18"/>
        </w:rPr>
      </w:pPr>
      <w:bookmarkStart w:id="188" w:name="_Toc211750311"/>
      <w:r w:rsidRPr="00A92FB3">
        <w:rPr>
          <w:rFonts w:ascii="Verdana" w:hAnsi="Verdana"/>
          <w:sz w:val="17"/>
          <w:szCs w:val="18"/>
        </w:rPr>
        <w:t>3.</w:t>
      </w:r>
      <w:r w:rsidRPr="00A92FB3">
        <w:rPr>
          <w:rFonts w:ascii="Verdana" w:hAnsi="Verdana"/>
          <w:sz w:val="17"/>
          <w:szCs w:val="18"/>
        </w:rPr>
        <w:tab/>
        <w:t xml:space="preserve">    De werkgever zal op het verzoek van de voorzitter of de secretaris van de bedrijfsledengroep, </w:t>
      </w:r>
      <w:r w:rsidRPr="00A92FB3">
        <w:rPr>
          <w:rFonts w:ascii="Verdana" w:hAnsi="Verdana"/>
          <w:sz w:val="17"/>
          <w:szCs w:val="18"/>
        </w:rPr>
        <w:br/>
        <w:t xml:space="preserve">    bedrijfsruimte beschikbaar stellen voor vergaderingen -als regel buiten werktijd- van:</w:t>
      </w:r>
      <w:bookmarkEnd w:id="188"/>
    </w:p>
    <w:p w:rsidR="006D255D" w:rsidRPr="00A92FB3" w:rsidRDefault="006D255D">
      <w:pPr>
        <w:tabs>
          <w:tab w:val="left" w:pos="1134"/>
        </w:tabs>
        <w:suppressAutoHyphens/>
        <w:ind w:left="1134" w:hanging="567"/>
        <w:rPr>
          <w:rFonts w:ascii="Verdana" w:hAnsi="Verdana"/>
          <w:sz w:val="17"/>
          <w:szCs w:val="18"/>
        </w:rPr>
      </w:pPr>
      <w:r w:rsidRPr="00A92FB3">
        <w:rPr>
          <w:rFonts w:ascii="Verdana" w:hAnsi="Verdana"/>
          <w:sz w:val="17"/>
          <w:szCs w:val="18"/>
        </w:rPr>
        <w:t>a.</w:t>
      </w:r>
      <w:r w:rsidRPr="00A92FB3">
        <w:rPr>
          <w:rFonts w:ascii="Verdana" w:hAnsi="Verdana"/>
          <w:sz w:val="17"/>
          <w:szCs w:val="18"/>
        </w:rPr>
        <w:tab/>
        <w:t>de bedrijfsledengroep;</w:t>
      </w:r>
    </w:p>
    <w:p w:rsidR="006D255D" w:rsidRPr="00A92FB3" w:rsidRDefault="006D255D">
      <w:pPr>
        <w:tabs>
          <w:tab w:val="left" w:pos="1134"/>
        </w:tabs>
        <w:suppressAutoHyphens/>
        <w:ind w:left="1134" w:hanging="567"/>
        <w:rPr>
          <w:rFonts w:ascii="Verdana" w:hAnsi="Verdana"/>
          <w:sz w:val="17"/>
          <w:szCs w:val="18"/>
        </w:rPr>
      </w:pPr>
      <w:r w:rsidRPr="00A92FB3">
        <w:rPr>
          <w:rFonts w:ascii="Verdana" w:hAnsi="Verdana"/>
          <w:sz w:val="17"/>
          <w:szCs w:val="18"/>
        </w:rPr>
        <w:t>b.</w:t>
      </w:r>
      <w:r w:rsidRPr="00A92FB3">
        <w:rPr>
          <w:rFonts w:ascii="Verdana" w:hAnsi="Verdana"/>
          <w:sz w:val="17"/>
          <w:szCs w:val="18"/>
        </w:rPr>
        <w:tab/>
        <w:t>het bestuur van de bedrijfsledengroep, eventueel met de andere kaderleden;</w:t>
      </w:r>
    </w:p>
    <w:p w:rsidR="006D255D" w:rsidRPr="00A92FB3" w:rsidRDefault="006D255D">
      <w:pPr>
        <w:pStyle w:val="Eindnoottekst"/>
        <w:tabs>
          <w:tab w:val="left" w:pos="1134"/>
        </w:tabs>
        <w:suppressAutoHyphens/>
        <w:ind w:left="1134" w:hanging="567"/>
        <w:rPr>
          <w:rFonts w:ascii="Verdana" w:hAnsi="Verdana"/>
          <w:sz w:val="17"/>
          <w:szCs w:val="18"/>
        </w:rPr>
      </w:pPr>
      <w:r w:rsidRPr="00A92FB3">
        <w:rPr>
          <w:rFonts w:ascii="Verdana" w:hAnsi="Verdana"/>
          <w:sz w:val="17"/>
          <w:szCs w:val="18"/>
        </w:rPr>
        <w:t>c.</w:t>
      </w:r>
      <w:r w:rsidRPr="00A92FB3">
        <w:rPr>
          <w:rFonts w:ascii="Verdana" w:hAnsi="Verdana"/>
          <w:sz w:val="17"/>
          <w:szCs w:val="18"/>
        </w:rPr>
        <w:tab/>
        <w:t xml:space="preserve">de bedrijfsledengroep of het bestuur van de bedrijfsledengroep met één of meer bezoldigde functionarissen van de </w:t>
      </w:r>
      <w:r w:rsidR="008A5FFB" w:rsidRPr="00A92FB3">
        <w:rPr>
          <w:rFonts w:ascii="Verdana" w:hAnsi="Verdana"/>
          <w:sz w:val="17"/>
          <w:szCs w:val="18"/>
        </w:rPr>
        <w:t>vakvereniging</w:t>
      </w:r>
      <w:r w:rsidRPr="00A92FB3">
        <w:rPr>
          <w:rFonts w:ascii="Verdana" w:hAnsi="Verdana"/>
          <w:sz w:val="17"/>
          <w:szCs w:val="18"/>
        </w:rPr>
        <w:t>.</w:t>
      </w:r>
    </w:p>
    <w:p w:rsidR="006D255D" w:rsidRPr="00A92FB3" w:rsidRDefault="006D255D">
      <w:pPr>
        <w:pStyle w:val="Eindnoottekst"/>
        <w:suppressAutoHyphens/>
        <w:outlineLvl w:val="0"/>
        <w:rPr>
          <w:rFonts w:ascii="Verdana" w:hAnsi="Verdana"/>
          <w:sz w:val="17"/>
          <w:szCs w:val="18"/>
        </w:rPr>
      </w:pPr>
    </w:p>
    <w:p w:rsidR="006D255D" w:rsidRPr="00A92FB3" w:rsidRDefault="006D255D">
      <w:pPr>
        <w:tabs>
          <w:tab w:val="left" w:pos="357"/>
        </w:tabs>
        <w:ind w:left="357" w:hanging="357"/>
        <w:rPr>
          <w:rFonts w:ascii="Verdana" w:hAnsi="Verdana"/>
          <w:sz w:val="17"/>
          <w:szCs w:val="18"/>
        </w:rPr>
      </w:pPr>
      <w:bookmarkStart w:id="189" w:name="_Toc211750312"/>
      <w:r w:rsidRPr="00A92FB3">
        <w:rPr>
          <w:rFonts w:ascii="Verdana" w:hAnsi="Verdana"/>
          <w:sz w:val="17"/>
          <w:szCs w:val="18"/>
        </w:rPr>
        <w:t>4.</w:t>
      </w:r>
      <w:r w:rsidRPr="00A92FB3">
        <w:rPr>
          <w:rFonts w:ascii="Verdana" w:hAnsi="Verdana"/>
          <w:sz w:val="17"/>
          <w:szCs w:val="18"/>
        </w:rPr>
        <w:tab/>
        <w:t xml:space="preserve">    Een bestuurslid kan, buiten werktijd en indien dit door omstandigheden niet op korte termijn buiten </w:t>
      </w:r>
      <w:r w:rsidRPr="00A92FB3">
        <w:rPr>
          <w:rFonts w:ascii="Verdana" w:hAnsi="Verdana"/>
          <w:sz w:val="17"/>
          <w:szCs w:val="18"/>
        </w:rPr>
        <w:br/>
        <w:t xml:space="preserve">    werktijd mogelijk is, na toestemming van de werkgever, ook binnen werktijd, contacten hebben met </w:t>
      </w:r>
      <w:r w:rsidRPr="00A92FB3">
        <w:rPr>
          <w:rFonts w:ascii="Verdana" w:hAnsi="Verdana"/>
          <w:sz w:val="17"/>
          <w:szCs w:val="18"/>
        </w:rPr>
        <w:br/>
        <w:t xml:space="preserve">    de bezoldigde functionarissen van de </w:t>
      </w:r>
      <w:r w:rsidR="008A5FFB" w:rsidRPr="00A92FB3">
        <w:rPr>
          <w:rFonts w:ascii="Verdana" w:hAnsi="Verdana"/>
          <w:sz w:val="17"/>
          <w:szCs w:val="18"/>
        </w:rPr>
        <w:t>vakvereniging</w:t>
      </w:r>
      <w:r w:rsidRPr="00A92FB3">
        <w:rPr>
          <w:rFonts w:ascii="Verdana" w:hAnsi="Verdana"/>
          <w:sz w:val="17"/>
          <w:szCs w:val="18"/>
        </w:rPr>
        <w:t>.</w:t>
      </w:r>
      <w:bookmarkEnd w:id="189"/>
    </w:p>
    <w:p w:rsidR="006D255D" w:rsidRPr="00A92FB3" w:rsidRDefault="006D255D">
      <w:pPr>
        <w:suppressAutoHyphens/>
        <w:rPr>
          <w:rFonts w:ascii="Verdana" w:hAnsi="Verdana"/>
          <w:sz w:val="17"/>
          <w:szCs w:val="18"/>
        </w:rPr>
      </w:pPr>
    </w:p>
    <w:p w:rsidR="006D255D" w:rsidRPr="00A92FB3" w:rsidRDefault="006D255D">
      <w:pPr>
        <w:tabs>
          <w:tab w:val="left" w:pos="567"/>
          <w:tab w:val="left" w:pos="1134"/>
        </w:tabs>
        <w:suppressAutoHyphens/>
        <w:ind w:left="1134" w:hanging="1134"/>
        <w:rPr>
          <w:rFonts w:ascii="Verdana" w:hAnsi="Verdana"/>
          <w:sz w:val="17"/>
          <w:szCs w:val="18"/>
        </w:rPr>
      </w:pPr>
      <w:r w:rsidRPr="00A92FB3">
        <w:rPr>
          <w:rFonts w:ascii="Verdana" w:hAnsi="Verdana"/>
          <w:sz w:val="17"/>
          <w:szCs w:val="18"/>
        </w:rPr>
        <w:t>5.</w:t>
      </w:r>
      <w:r w:rsidRPr="00A92FB3">
        <w:rPr>
          <w:rFonts w:ascii="Verdana" w:hAnsi="Verdana"/>
          <w:sz w:val="17"/>
          <w:szCs w:val="18"/>
        </w:rPr>
        <w:tab/>
        <w:t>a.</w:t>
      </w:r>
      <w:r w:rsidRPr="00A92FB3">
        <w:rPr>
          <w:rFonts w:ascii="Verdana" w:hAnsi="Verdana"/>
          <w:sz w:val="17"/>
          <w:szCs w:val="18"/>
        </w:rPr>
        <w:tab/>
        <w:t xml:space="preserve">Bestuursleden die in verband met hun dienstrooster de bestuursvergaderingen niet kunnen bijwonen, kunnen hiertoe met toestemming van de werkgever </w:t>
      </w:r>
      <w:proofErr w:type="spellStart"/>
      <w:r w:rsidRPr="00A92FB3">
        <w:rPr>
          <w:rFonts w:ascii="Verdana" w:hAnsi="Verdana"/>
          <w:sz w:val="17"/>
          <w:szCs w:val="18"/>
        </w:rPr>
        <w:t>zonodig</w:t>
      </w:r>
      <w:proofErr w:type="spellEnd"/>
      <w:r w:rsidRPr="00A92FB3">
        <w:rPr>
          <w:rFonts w:ascii="Verdana" w:hAnsi="Verdana"/>
          <w:sz w:val="17"/>
          <w:szCs w:val="18"/>
        </w:rPr>
        <w:t xml:space="preserve"> van dienst wisselen of, indien dit onmogelijk is, vrijaf krijgen met behoud van inkomen. Hiervoor dienen zij tenminste 2 dagen tevoren met de eigen chef overleg te plegen. In dringende gevallen kan van deze regel worden afgeweken. De werkgever registreert de afwezigheid of de werkonderbreking.</w:t>
      </w:r>
    </w:p>
    <w:p w:rsidR="006D255D" w:rsidRPr="00A92FB3" w:rsidRDefault="006D255D">
      <w:pPr>
        <w:tabs>
          <w:tab w:val="left" w:pos="567"/>
          <w:tab w:val="left" w:pos="1134"/>
        </w:tabs>
        <w:suppressAutoHyphens/>
        <w:ind w:left="1134" w:hanging="567"/>
        <w:rPr>
          <w:rFonts w:ascii="Verdana" w:hAnsi="Verdana"/>
          <w:sz w:val="17"/>
          <w:szCs w:val="18"/>
        </w:rPr>
      </w:pPr>
    </w:p>
    <w:p w:rsidR="006D255D" w:rsidRPr="00CE7599" w:rsidRDefault="006D255D" w:rsidP="00D05FFB">
      <w:pPr>
        <w:numPr>
          <w:ilvl w:val="0"/>
          <w:numId w:val="20"/>
        </w:numPr>
        <w:tabs>
          <w:tab w:val="clear" w:pos="855"/>
          <w:tab w:val="left" w:pos="567"/>
          <w:tab w:val="left" w:pos="1134"/>
        </w:tabs>
        <w:suppressAutoHyphens/>
        <w:ind w:left="1134" w:hanging="567"/>
        <w:rPr>
          <w:rFonts w:ascii="Verdana" w:hAnsi="Verdana"/>
          <w:sz w:val="17"/>
          <w:szCs w:val="18"/>
        </w:rPr>
      </w:pPr>
      <w:r w:rsidRPr="00CE7599">
        <w:rPr>
          <w:rFonts w:ascii="Verdana" w:hAnsi="Verdana"/>
          <w:sz w:val="17"/>
          <w:szCs w:val="18"/>
        </w:rPr>
        <w:t>De bestuursleden zullen in redelijke mate gebruik kunnen maken van de mogelijkheid vrijaf te krijgen met behoud van inkomen voor de in de leden 3 en 4 genoemde activiteiten. Daarbij zal een maximum van 50 uren per jaar door het bestuur niet worden overschreden.</w:t>
      </w:r>
      <w:r w:rsidR="00CE7599">
        <w:rPr>
          <w:rFonts w:ascii="Verdana" w:hAnsi="Verdana"/>
          <w:sz w:val="17"/>
          <w:szCs w:val="18"/>
        </w:rPr>
        <w:br/>
      </w:r>
    </w:p>
    <w:p w:rsidR="006D255D" w:rsidRPr="00A92FB3" w:rsidRDefault="006D255D">
      <w:pPr>
        <w:tabs>
          <w:tab w:val="left" w:pos="312"/>
          <w:tab w:val="left" w:pos="357"/>
          <w:tab w:val="left" w:pos="425"/>
        </w:tabs>
        <w:ind w:left="312" w:hanging="312"/>
        <w:rPr>
          <w:rFonts w:ascii="Verdana" w:hAnsi="Verdana"/>
          <w:sz w:val="17"/>
          <w:szCs w:val="18"/>
        </w:rPr>
      </w:pPr>
      <w:bookmarkStart w:id="190" w:name="_Toc211750313"/>
      <w:r w:rsidRPr="00A92FB3">
        <w:rPr>
          <w:rFonts w:ascii="Verdana" w:hAnsi="Verdana"/>
          <w:sz w:val="17"/>
          <w:szCs w:val="18"/>
        </w:rPr>
        <w:t>6.</w:t>
      </w:r>
      <w:r w:rsidRPr="00A92FB3">
        <w:rPr>
          <w:rFonts w:ascii="Verdana" w:hAnsi="Verdana"/>
          <w:sz w:val="17"/>
          <w:szCs w:val="18"/>
        </w:rPr>
        <w:tab/>
        <w:t xml:space="preserve">Indien zulks voor een behoorlijke communicatie tussen de in de onderneming werkzame leden van de </w:t>
      </w:r>
      <w:r w:rsidR="008A5FFB" w:rsidRPr="00A92FB3">
        <w:rPr>
          <w:rFonts w:ascii="Verdana" w:hAnsi="Verdana"/>
          <w:sz w:val="17"/>
          <w:szCs w:val="18"/>
        </w:rPr>
        <w:t>vakvereniging</w:t>
      </w:r>
      <w:r w:rsidRPr="00A92FB3">
        <w:rPr>
          <w:rFonts w:ascii="Verdana" w:hAnsi="Verdana"/>
          <w:sz w:val="17"/>
          <w:szCs w:val="18"/>
        </w:rPr>
        <w:t xml:space="preserve"> en de in lid 4 bedoelde bezoldigde functionarissen van de </w:t>
      </w:r>
      <w:r w:rsidR="008A5FFB" w:rsidRPr="00A92FB3">
        <w:rPr>
          <w:rFonts w:ascii="Verdana" w:hAnsi="Verdana"/>
          <w:sz w:val="17"/>
          <w:szCs w:val="18"/>
        </w:rPr>
        <w:t>vakvereniging</w:t>
      </w:r>
      <w:r w:rsidRPr="00A92FB3">
        <w:rPr>
          <w:rFonts w:ascii="Verdana" w:hAnsi="Verdana"/>
          <w:sz w:val="17"/>
          <w:szCs w:val="18"/>
        </w:rPr>
        <w:t xml:space="preserve"> nodig is, kan onder verantwoordelijkheid van de </w:t>
      </w:r>
      <w:r w:rsidR="008A5FFB" w:rsidRPr="00A92FB3">
        <w:rPr>
          <w:rFonts w:ascii="Verdana" w:hAnsi="Verdana"/>
          <w:sz w:val="17"/>
          <w:szCs w:val="18"/>
        </w:rPr>
        <w:t>vakvereniging</w:t>
      </w:r>
      <w:r w:rsidRPr="00A92FB3">
        <w:rPr>
          <w:rFonts w:ascii="Verdana" w:hAnsi="Verdana"/>
          <w:sz w:val="17"/>
          <w:szCs w:val="18"/>
        </w:rPr>
        <w:t xml:space="preserve"> van de publicatieborden gebruik gemaakt worden voor het doen van mededelingen aan de leden van de </w:t>
      </w:r>
      <w:r w:rsidR="008A5FFB" w:rsidRPr="00A92FB3">
        <w:rPr>
          <w:rFonts w:ascii="Verdana" w:hAnsi="Verdana"/>
          <w:sz w:val="17"/>
          <w:szCs w:val="18"/>
        </w:rPr>
        <w:t>vakvereniging</w:t>
      </w:r>
      <w:r w:rsidRPr="00A92FB3">
        <w:rPr>
          <w:rFonts w:ascii="Verdana" w:hAnsi="Verdana"/>
          <w:sz w:val="17"/>
          <w:szCs w:val="18"/>
        </w:rPr>
        <w:t>. Een exemplaar van de mededeling wordt ter informatie aan de werkgever overhandigd.</w:t>
      </w:r>
      <w:bookmarkEnd w:id="190"/>
    </w:p>
    <w:p w:rsidR="006D255D" w:rsidRPr="00A92FB3" w:rsidRDefault="006D255D">
      <w:pPr>
        <w:tabs>
          <w:tab w:val="left" w:pos="312"/>
          <w:tab w:val="left" w:pos="357"/>
          <w:tab w:val="left" w:pos="425"/>
        </w:tabs>
        <w:rPr>
          <w:rFonts w:ascii="Verdana" w:hAnsi="Verdana"/>
          <w:sz w:val="17"/>
          <w:szCs w:val="18"/>
        </w:rPr>
      </w:pPr>
    </w:p>
    <w:p w:rsidR="006D255D" w:rsidRPr="00A92FB3" w:rsidRDefault="006D255D">
      <w:pPr>
        <w:tabs>
          <w:tab w:val="left" w:pos="312"/>
          <w:tab w:val="left" w:pos="357"/>
          <w:tab w:val="left" w:pos="425"/>
        </w:tabs>
        <w:ind w:left="312" w:hanging="312"/>
        <w:rPr>
          <w:rFonts w:ascii="Verdana" w:hAnsi="Verdana"/>
          <w:sz w:val="17"/>
          <w:szCs w:val="18"/>
        </w:rPr>
      </w:pPr>
      <w:bookmarkStart w:id="191" w:name="_Toc211750314"/>
      <w:r w:rsidRPr="00A92FB3">
        <w:rPr>
          <w:rFonts w:ascii="Verdana" w:hAnsi="Verdana"/>
          <w:sz w:val="17"/>
          <w:szCs w:val="18"/>
        </w:rPr>
        <w:t>7.</w:t>
      </w:r>
      <w:r w:rsidRPr="00A92FB3">
        <w:rPr>
          <w:rFonts w:ascii="Verdana" w:hAnsi="Verdana"/>
          <w:sz w:val="17"/>
          <w:szCs w:val="18"/>
        </w:rPr>
        <w:tab/>
        <w:t>Voor de vermenigvuldiging van stukken ten behoeve van de kaderleden kan van de vermenigvuldigingsapparatuur van de onderneming gebruik worden gemaakt. Alvorens van de vermenigvuldigingsapparatuur gebruik wordt gemaakt, dient overleg te worden gepleegd met de personeelsafdeling.</w:t>
      </w:r>
      <w:bookmarkEnd w:id="191"/>
    </w:p>
    <w:p w:rsidR="006D255D" w:rsidRPr="00A92FB3" w:rsidRDefault="006D255D">
      <w:pPr>
        <w:tabs>
          <w:tab w:val="left" w:pos="312"/>
          <w:tab w:val="left" w:pos="357"/>
          <w:tab w:val="left" w:pos="425"/>
        </w:tabs>
        <w:rPr>
          <w:rFonts w:ascii="Verdana" w:hAnsi="Verdana"/>
          <w:sz w:val="17"/>
          <w:szCs w:val="18"/>
        </w:rPr>
      </w:pPr>
    </w:p>
    <w:p w:rsidR="006D255D" w:rsidRPr="00A92FB3" w:rsidRDefault="006D255D">
      <w:pPr>
        <w:tabs>
          <w:tab w:val="left" w:pos="312"/>
          <w:tab w:val="left" w:pos="357"/>
          <w:tab w:val="left" w:pos="425"/>
        </w:tabs>
        <w:ind w:left="312" w:hanging="312"/>
        <w:rPr>
          <w:rFonts w:ascii="Verdana" w:hAnsi="Verdana"/>
          <w:sz w:val="17"/>
          <w:szCs w:val="18"/>
        </w:rPr>
      </w:pPr>
      <w:bookmarkStart w:id="192" w:name="_Toc211750315"/>
      <w:r w:rsidRPr="00A92FB3">
        <w:rPr>
          <w:rFonts w:ascii="Verdana" w:hAnsi="Verdana"/>
          <w:sz w:val="17"/>
          <w:szCs w:val="18"/>
        </w:rPr>
        <w:t>8.</w:t>
      </w:r>
      <w:r w:rsidRPr="00A92FB3">
        <w:rPr>
          <w:rFonts w:ascii="Verdana" w:hAnsi="Verdana"/>
          <w:sz w:val="17"/>
          <w:szCs w:val="18"/>
        </w:rPr>
        <w:tab/>
        <w:t xml:space="preserve">De werkgever is bevoegd - onder opgave van redenen - de verleende faciliteiten op te schorten ingeval de bedrijfsledengroep c.q. de </w:t>
      </w:r>
      <w:r w:rsidR="008A5FFB" w:rsidRPr="00A92FB3">
        <w:rPr>
          <w:rFonts w:ascii="Verdana" w:hAnsi="Verdana"/>
          <w:sz w:val="17"/>
          <w:szCs w:val="18"/>
        </w:rPr>
        <w:t>vakvereniging</w:t>
      </w:r>
      <w:r w:rsidRPr="00A92FB3">
        <w:rPr>
          <w:rFonts w:ascii="Verdana" w:hAnsi="Verdana"/>
          <w:sz w:val="17"/>
          <w:szCs w:val="18"/>
        </w:rPr>
        <w:t xml:space="preserve"> zich niet aan de bestaande afspraken houden.</w:t>
      </w:r>
      <w:bookmarkEnd w:id="192"/>
    </w:p>
    <w:p w:rsidR="006D255D" w:rsidRPr="00A92FB3" w:rsidRDefault="006D255D">
      <w:pPr>
        <w:tabs>
          <w:tab w:val="left" w:pos="312"/>
          <w:tab w:val="left" w:pos="357"/>
          <w:tab w:val="left" w:pos="425"/>
        </w:tabs>
        <w:rPr>
          <w:rFonts w:ascii="Verdana" w:hAnsi="Verdana"/>
          <w:sz w:val="17"/>
          <w:szCs w:val="18"/>
        </w:rPr>
      </w:pPr>
    </w:p>
    <w:p w:rsidR="006D255D" w:rsidRPr="00A92FB3" w:rsidRDefault="006D255D">
      <w:pPr>
        <w:pStyle w:val="Kop1"/>
        <w:tabs>
          <w:tab w:val="left" w:pos="312"/>
          <w:tab w:val="left" w:pos="425"/>
        </w:tabs>
        <w:jc w:val="left"/>
        <w:rPr>
          <w:rFonts w:ascii="Verdana" w:hAnsi="Verdana"/>
          <w:sz w:val="17"/>
          <w:szCs w:val="18"/>
        </w:rPr>
      </w:pPr>
      <w:r w:rsidRPr="00A92FB3">
        <w:rPr>
          <w:rFonts w:ascii="Verdana" w:hAnsi="Verdana"/>
          <w:sz w:val="17"/>
          <w:szCs w:val="18"/>
        </w:rPr>
        <w:br w:type="page"/>
      </w:r>
    </w:p>
    <w:p w:rsidR="006D255D" w:rsidRPr="00A92FB3" w:rsidRDefault="006D255D">
      <w:pPr>
        <w:pStyle w:val="Kop1"/>
        <w:rPr>
          <w:rFonts w:ascii="Verdana" w:hAnsi="Verdana"/>
          <w:sz w:val="17"/>
          <w:szCs w:val="18"/>
        </w:rPr>
      </w:pPr>
      <w:bookmarkStart w:id="193" w:name="_Toc211750316"/>
      <w:bookmarkStart w:id="194" w:name="_Toc211916812"/>
      <w:bookmarkStart w:id="195" w:name="_Toc415213090"/>
      <w:r w:rsidRPr="00A92FB3">
        <w:rPr>
          <w:rFonts w:ascii="Verdana" w:hAnsi="Verdana"/>
          <w:sz w:val="17"/>
          <w:szCs w:val="18"/>
        </w:rPr>
        <w:lastRenderedPageBreak/>
        <w:t>Bijlage VI</w:t>
      </w:r>
      <w:bookmarkEnd w:id="193"/>
      <w:bookmarkEnd w:id="194"/>
      <w:bookmarkEnd w:id="195"/>
    </w:p>
    <w:p w:rsidR="006D255D" w:rsidRPr="00A92FB3" w:rsidRDefault="006D255D">
      <w:pPr>
        <w:suppressAutoHyphens/>
        <w:jc w:val="both"/>
        <w:outlineLvl w:val="0"/>
        <w:rPr>
          <w:rFonts w:ascii="Verdana" w:hAnsi="Verdana"/>
          <w:b/>
          <w:sz w:val="17"/>
          <w:szCs w:val="18"/>
        </w:rPr>
      </w:pPr>
    </w:p>
    <w:p w:rsidR="006D255D" w:rsidRPr="00A92FB3" w:rsidRDefault="006D255D">
      <w:pPr>
        <w:rPr>
          <w:rFonts w:ascii="Verdana" w:hAnsi="Verdana"/>
          <w:b/>
          <w:sz w:val="17"/>
          <w:szCs w:val="18"/>
        </w:rPr>
      </w:pPr>
      <w:bookmarkStart w:id="196" w:name="_Toc211750317"/>
      <w:bookmarkStart w:id="197" w:name="_Toc211916813"/>
      <w:r w:rsidRPr="00A92FB3">
        <w:rPr>
          <w:rStyle w:val="Kop2Char"/>
          <w:rFonts w:ascii="Verdana" w:hAnsi="Verdana"/>
          <w:sz w:val="17"/>
          <w:szCs w:val="18"/>
        </w:rPr>
        <w:t>Regeling "Toeslag vuil en onaangenaam werk"</w:t>
      </w:r>
      <w:bookmarkEnd w:id="196"/>
      <w:bookmarkEnd w:id="197"/>
      <w:r w:rsidRPr="00A92FB3">
        <w:rPr>
          <w:rFonts w:ascii="Verdana" w:hAnsi="Verdana"/>
          <w:b/>
          <w:sz w:val="17"/>
          <w:szCs w:val="18"/>
        </w:rPr>
        <w:t>.</w:t>
      </w:r>
    </w:p>
    <w:p w:rsidR="006D255D" w:rsidRPr="00A92FB3" w:rsidRDefault="006D255D">
      <w:pPr>
        <w:suppressAutoHyphens/>
        <w:jc w:val="both"/>
        <w:rPr>
          <w:rFonts w:ascii="Verdana" w:hAnsi="Verdana"/>
          <w:sz w:val="17"/>
          <w:szCs w:val="18"/>
        </w:rPr>
      </w:pPr>
    </w:p>
    <w:p w:rsidR="006D255D" w:rsidRPr="00A92FB3" w:rsidRDefault="006D255D">
      <w:pPr>
        <w:rPr>
          <w:rFonts w:ascii="Verdana" w:hAnsi="Verdana"/>
          <w:b/>
          <w:sz w:val="17"/>
          <w:szCs w:val="18"/>
        </w:rPr>
      </w:pPr>
      <w:bookmarkStart w:id="198" w:name="_Toc211750318"/>
      <w:r w:rsidRPr="00A92FB3">
        <w:rPr>
          <w:rFonts w:ascii="Verdana" w:hAnsi="Verdana"/>
          <w:b/>
          <w:sz w:val="17"/>
          <w:szCs w:val="18"/>
        </w:rPr>
        <w:t>1.</w:t>
      </w:r>
      <w:r w:rsidRPr="00A92FB3">
        <w:rPr>
          <w:rFonts w:ascii="Verdana" w:hAnsi="Verdana"/>
          <w:b/>
          <w:sz w:val="17"/>
          <w:szCs w:val="18"/>
        </w:rPr>
        <w:tab/>
        <w:t>Uitgangspunten</w:t>
      </w:r>
      <w:bookmarkEnd w:id="198"/>
    </w:p>
    <w:p w:rsidR="006D255D" w:rsidRPr="00A92FB3" w:rsidRDefault="006D255D">
      <w:pPr>
        <w:suppressAutoHyphens/>
        <w:jc w:val="both"/>
        <w:rPr>
          <w:rFonts w:ascii="Verdana" w:hAnsi="Verdana"/>
          <w:sz w:val="17"/>
          <w:szCs w:val="18"/>
        </w:rPr>
      </w:pPr>
    </w:p>
    <w:p w:rsidR="006D255D" w:rsidRPr="00A92FB3" w:rsidRDefault="006D255D">
      <w:pPr>
        <w:rPr>
          <w:rFonts w:ascii="Verdana" w:hAnsi="Verdana"/>
          <w:sz w:val="17"/>
          <w:szCs w:val="18"/>
        </w:rPr>
      </w:pPr>
      <w:bookmarkStart w:id="199" w:name="_Toc211750319"/>
      <w:r w:rsidRPr="00A92FB3">
        <w:rPr>
          <w:rFonts w:ascii="Verdana" w:hAnsi="Verdana"/>
          <w:sz w:val="17"/>
          <w:szCs w:val="18"/>
        </w:rPr>
        <w:t>Deze regeling is van toepassing voor medewerkers die werkzaam zijn in functies waarbij sprake is van:</w:t>
      </w:r>
      <w:bookmarkEnd w:id="199"/>
    </w:p>
    <w:p w:rsidR="006D255D" w:rsidRPr="00A92FB3" w:rsidRDefault="006D255D">
      <w:pPr>
        <w:tabs>
          <w:tab w:val="left" w:pos="1134"/>
        </w:tabs>
        <w:suppressAutoHyphens/>
        <w:ind w:left="1134" w:hanging="567"/>
        <w:jc w:val="both"/>
        <w:rPr>
          <w:rFonts w:ascii="Verdana" w:hAnsi="Verdana"/>
          <w:sz w:val="17"/>
          <w:szCs w:val="18"/>
        </w:rPr>
      </w:pPr>
      <w:r w:rsidRPr="00A92FB3">
        <w:rPr>
          <w:rFonts w:ascii="Verdana" w:hAnsi="Verdana"/>
          <w:sz w:val="17"/>
          <w:szCs w:val="18"/>
        </w:rPr>
        <w:t>-</w:t>
      </w:r>
      <w:r w:rsidRPr="00A92FB3">
        <w:rPr>
          <w:rFonts w:ascii="Verdana" w:hAnsi="Verdana"/>
          <w:sz w:val="17"/>
          <w:szCs w:val="18"/>
        </w:rPr>
        <w:tab/>
        <w:t xml:space="preserve">machine- of </w:t>
      </w:r>
      <w:proofErr w:type="spellStart"/>
      <w:r w:rsidRPr="00A92FB3">
        <w:rPr>
          <w:rFonts w:ascii="Verdana" w:hAnsi="Verdana"/>
          <w:sz w:val="17"/>
          <w:szCs w:val="18"/>
        </w:rPr>
        <w:t>procesgebonden</w:t>
      </w:r>
      <w:proofErr w:type="spellEnd"/>
      <w:r w:rsidRPr="00A92FB3">
        <w:rPr>
          <w:rFonts w:ascii="Verdana" w:hAnsi="Verdana"/>
          <w:sz w:val="17"/>
          <w:szCs w:val="18"/>
        </w:rPr>
        <w:t xml:space="preserve"> arbeid in combinatie met een zekere mate van eentonigheid; of</w:t>
      </w:r>
    </w:p>
    <w:p w:rsidR="006D255D" w:rsidRPr="00A92FB3" w:rsidRDefault="006D255D">
      <w:pPr>
        <w:tabs>
          <w:tab w:val="left" w:pos="1134"/>
        </w:tabs>
        <w:suppressAutoHyphens/>
        <w:ind w:left="1134" w:hanging="567"/>
        <w:jc w:val="both"/>
        <w:rPr>
          <w:rFonts w:ascii="Verdana" w:hAnsi="Verdana"/>
          <w:sz w:val="17"/>
          <w:szCs w:val="18"/>
        </w:rPr>
      </w:pPr>
      <w:r w:rsidRPr="00A92FB3">
        <w:rPr>
          <w:rFonts w:ascii="Verdana" w:hAnsi="Verdana"/>
          <w:sz w:val="17"/>
          <w:szCs w:val="18"/>
        </w:rPr>
        <w:t>-</w:t>
      </w:r>
      <w:r w:rsidRPr="00A92FB3">
        <w:rPr>
          <w:rFonts w:ascii="Verdana" w:hAnsi="Verdana"/>
          <w:sz w:val="17"/>
          <w:szCs w:val="18"/>
        </w:rPr>
        <w:tab/>
        <w:t>vuile of stoffige arbeid in combinatie met een zekere mate van eentonigheid; of</w:t>
      </w:r>
    </w:p>
    <w:p w:rsidR="006D255D" w:rsidRPr="00A92FB3" w:rsidRDefault="006D255D">
      <w:pPr>
        <w:tabs>
          <w:tab w:val="left" w:pos="1134"/>
        </w:tabs>
        <w:suppressAutoHyphens/>
        <w:ind w:left="1134" w:hanging="567"/>
        <w:jc w:val="both"/>
        <w:rPr>
          <w:rFonts w:ascii="Verdana" w:hAnsi="Verdana"/>
          <w:sz w:val="17"/>
          <w:szCs w:val="18"/>
        </w:rPr>
      </w:pPr>
      <w:r w:rsidRPr="00A92FB3">
        <w:rPr>
          <w:rFonts w:ascii="Verdana" w:hAnsi="Verdana"/>
          <w:sz w:val="17"/>
          <w:szCs w:val="18"/>
        </w:rPr>
        <w:t>-</w:t>
      </w:r>
      <w:r w:rsidRPr="00A92FB3">
        <w:rPr>
          <w:rFonts w:ascii="Verdana" w:hAnsi="Verdana"/>
          <w:sz w:val="17"/>
          <w:szCs w:val="18"/>
        </w:rPr>
        <w:tab/>
        <w:t xml:space="preserve">machine- of </w:t>
      </w:r>
      <w:proofErr w:type="spellStart"/>
      <w:r w:rsidRPr="00A92FB3">
        <w:rPr>
          <w:rFonts w:ascii="Verdana" w:hAnsi="Verdana"/>
          <w:sz w:val="17"/>
          <w:szCs w:val="18"/>
        </w:rPr>
        <w:t>procesgebonden</w:t>
      </w:r>
      <w:proofErr w:type="spellEnd"/>
      <w:r w:rsidRPr="00A92FB3">
        <w:rPr>
          <w:rFonts w:ascii="Verdana" w:hAnsi="Verdana"/>
          <w:sz w:val="17"/>
          <w:szCs w:val="18"/>
        </w:rPr>
        <w:t xml:space="preserve"> arbeid in combinatie met vuile of stoffige arbeid.</w:t>
      </w:r>
    </w:p>
    <w:p w:rsidR="006D255D" w:rsidRPr="00A92FB3" w:rsidRDefault="006D255D">
      <w:pPr>
        <w:suppressAutoHyphens/>
        <w:jc w:val="both"/>
        <w:rPr>
          <w:rFonts w:ascii="Verdana" w:hAnsi="Verdana"/>
          <w:sz w:val="17"/>
          <w:szCs w:val="18"/>
        </w:rPr>
      </w:pPr>
    </w:p>
    <w:p w:rsidR="006D255D" w:rsidRPr="00A92FB3" w:rsidRDefault="006D255D">
      <w:pPr>
        <w:suppressAutoHyphens/>
        <w:jc w:val="both"/>
        <w:rPr>
          <w:rFonts w:ascii="Verdana" w:hAnsi="Verdana"/>
          <w:sz w:val="17"/>
          <w:szCs w:val="18"/>
        </w:rPr>
      </w:pPr>
      <w:r w:rsidRPr="00A92FB3">
        <w:rPr>
          <w:rFonts w:ascii="Verdana" w:hAnsi="Verdana"/>
          <w:sz w:val="17"/>
          <w:szCs w:val="18"/>
        </w:rPr>
        <w:t>Verklaring van bovengenoemde begrippen :</w:t>
      </w:r>
    </w:p>
    <w:p w:rsidR="006D255D" w:rsidRPr="00A92FB3" w:rsidRDefault="006D255D">
      <w:pPr>
        <w:tabs>
          <w:tab w:val="left" w:pos="2835"/>
        </w:tabs>
        <w:suppressAutoHyphens/>
        <w:ind w:left="2835" w:hanging="2835"/>
        <w:rPr>
          <w:rFonts w:ascii="Verdana" w:hAnsi="Verdana"/>
          <w:sz w:val="17"/>
          <w:szCs w:val="18"/>
        </w:rPr>
      </w:pPr>
      <w:r w:rsidRPr="00A92FB3">
        <w:rPr>
          <w:rFonts w:ascii="Verdana" w:hAnsi="Verdana"/>
          <w:sz w:val="17"/>
          <w:szCs w:val="18"/>
        </w:rPr>
        <w:t>eentonigheid:</w:t>
      </w:r>
      <w:r w:rsidRPr="00A92FB3">
        <w:rPr>
          <w:rFonts w:ascii="Verdana" w:hAnsi="Verdana"/>
          <w:sz w:val="17"/>
          <w:szCs w:val="18"/>
        </w:rPr>
        <w:tab/>
        <w:t>van eentonigheid is sprake wanneer een functie bestaat uit een aaneenschakeling van gelijke of gelijksoortige handelingen.</w:t>
      </w:r>
    </w:p>
    <w:p w:rsidR="006D255D" w:rsidRPr="00A92FB3" w:rsidRDefault="006D255D">
      <w:pPr>
        <w:tabs>
          <w:tab w:val="left" w:pos="2835"/>
        </w:tabs>
        <w:suppressAutoHyphens/>
        <w:ind w:left="2835" w:hanging="2835"/>
        <w:rPr>
          <w:rFonts w:ascii="Verdana" w:hAnsi="Verdana"/>
          <w:sz w:val="17"/>
          <w:szCs w:val="18"/>
        </w:rPr>
      </w:pPr>
      <w:r w:rsidRPr="00A92FB3">
        <w:rPr>
          <w:rFonts w:ascii="Verdana" w:hAnsi="Verdana"/>
          <w:sz w:val="17"/>
          <w:szCs w:val="18"/>
        </w:rPr>
        <w:t xml:space="preserve">machine- of </w:t>
      </w:r>
      <w:proofErr w:type="spellStart"/>
      <w:r w:rsidRPr="00A92FB3">
        <w:rPr>
          <w:rFonts w:ascii="Verdana" w:hAnsi="Verdana"/>
          <w:sz w:val="17"/>
          <w:szCs w:val="18"/>
        </w:rPr>
        <w:t>procesgebonden</w:t>
      </w:r>
      <w:proofErr w:type="spellEnd"/>
      <w:r w:rsidRPr="00A92FB3">
        <w:rPr>
          <w:rFonts w:ascii="Verdana" w:hAnsi="Verdana"/>
          <w:sz w:val="17"/>
          <w:szCs w:val="18"/>
        </w:rPr>
        <w:t>:</w:t>
      </w:r>
      <w:r w:rsidRPr="00A92FB3">
        <w:rPr>
          <w:rFonts w:ascii="Verdana" w:hAnsi="Verdana"/>
          <w:sz w:val="17"/>
          <w:szCs w:val="18"/>
        </w:rPr>
        <w:tab/>
        <w:t>hiervan is sprake wanneer het tempo en de plaats van werken door machine of proces worden bepaald en waarbij een werkonderbreking door de functionaris zelf, voor b.v. persoonlijke verzorging, alleen dan kan plaatsvinden wanneer een ander zijn plaats inneemt.</w:t>
      </w:r>
    </w:p>
    <w:p w:rsidR="006D255D" w:rsidRPr="00A92FB3" w:rsidRDefault="006D255D">
      <w:pPr>
        <w:suppressAutoHyphens/>
        <w:jc w:val="both"/>
        <w:rPr>
          <w:rFonts w:ascii="Verdana" w:hAnsi="Verdana"/>
          <w:sz w:val="17"/>
          <w:szCs w:val="18"/>
        </w:rPr>
      </w:pPr>
    </w:p>
    <w:p w:rsidR="006D255D" w:rsidRPr="00A92FB3" w:rsidRDefault="006D255D">
      <w:pPr>
        <w:rPr>
          <w:rFonts w:ascii="Verdana" w:hAnsi="Verdana"/>
          <w:b/>
          <w:sz w:val="17"/>
          <w:szCs w:val="18"/>
        </w:rPr>
      </w:pPr>
      <w:bookmarkStart w:id="200" w:name="_Toc211750320"/>
      <w:r w:rsidRPr="00A92FB3">
        <w:rPr>
          <w:rFonts w:ascii="Verdana" w:hAnsi="Verdana"/>
          <w:b/>
          <w:sz w:val="17"/>
          <w:szCs w:val="18"/>
        </w:rPr>
        <w:t>2.</w:t>
      </w:r>
      <w:r w:rsidRPr="00A92FB3">
        <w:rPr>
          <w:rFonts w:ascii="Verdana" w:hAnsi="Verdana"/>
          <w:b/>
          <w:sz w:val="17"/>
          <w:szCs w:val="18"/>
        </w:rPr>
        <w:tab/>
        <w:t>Toekenningscriteria</w:t>
      </w:r>
      <w:bookmarkEnd w:id="200"/>
    </w:p>
    <w:p w:rsidR="006D255D" w:rsidRPr="00A92FB3" w:rsidRDefault="006D255D">
      <w:pPr>
        <w:suppressAutoHyphens/>
        <w:jc w:val="both"/>
        <w:rPr>
          <w:rFonts w:ascii="Verdana" w:hAnsi="Verdana"/>
          <w:sz w:val="17"/>
          <w:szCs w:val="18"/>
        </w:rPr>
      </w:pPr>
    </w:p>
    <w:p w:rsidR="006D255D" w:rsidRPr="00A92FB3" w:rsidRDefault="006D255D">
      <w:pPr>
        <w:suppressAutoHyphens/>
        <w:jc w:val="both"/>
        <w:rPr>
          <w:rFonts w:ascii="Verdana" w:hAnsi="Verdana"/>
          <w:sz w:val="17"/>
          <w:szCs w:val="18"/>
        </w:rPr>
      </w:pPr>
      <w:r w:rsidRPr="00A92FB3">
        <w:rPr>
          <w:rFonts w:ascii="Verdana" w:hAnsi="Verdana"/>
          <w:sz w:val="17"/>
          <w:szCs w:val="18"/>
        </w:rPr>
        <w:t>Teneinde de toekenning van de toeslag op basis van hanteerbare criteria te kunnen realiseren, zijn bovengenoemde begrippen onderverdeeld, zo mogelijk gekwantificeerd en voorzien van een score, waarna op basis van de totaalscore de toeslag kan worden berekend.</w:t>
      </w:r>
    </w:p>
    <w:p w:rsidR="006D255D" w:rsidRPr="00A92FB3" w:rsidRDefault="006D255D">
      <w:pPr>
        <w:suppressAutoHyphens/>
        <w:jc w:val="both"/>
        <w:rPr>
          <w:rFonts w:ascii="Verdana" w:hAnsi="Verdana"/>
          <w:sz w:val="17"/>
          <w:szCs w:val="18"/>
        </w:rPr>
      </w:pPr>
    </w:p>
    <w:p w:rsidR="006D255D" w:rsidRPr="00A92FB3" w:rsidRDefault="006D255D">
      <w:pPr>
        <w:tabs>
          <w:tab w:val="left" w:pos="3969"/>
        </w:tabs>
        <w:suppressAutoHyphens/>
        <w:jc w:val="both"/>
        <w:rPr>
          <w:rFonts w:ascii="Verdana" w:hAnsi="Verdana"/>
          <w:sz w:val="17"/>
          <w:szCs w:val="18"/>
        </w:rPr>
      </w:pPr>
      <w:r w:rsidRPr="00A92FB3">
        <w:rPr>
          <w:rFonts w:ascii="Verdana" w:hAnsi="Verdana"/>
          <w:b/>
          <w:sz w:val="17"/>
          <w:szCs w:val="18"/>
        </w:rPr>
        <w:t>eentonigheid</w:t>
      </w:r>
      <w:r w:rsidRPr="00A92FB3">
        <w:rPr>
          <w:rFonts w:ascii="Verdana" w:hAnsi="Verdana"/>
          <w:b/>
          <w:sz w:val="17"/>
          <w:szCs w:val="18"/>
        </w:rPr>
        <w:tab/>
        <w:t>score</w:t>
      </w:r>
    </w:p>
    <w:p w:rsidR="006D255D" w:rsidRPr="00A92FB3" w:rsidRDefault="006D255D">
      <w:pPr>
        <w:tabs>
          <w:tab w:val="left" w:pos="3969"/>
        </w:tabs>
        <w:suppressAutoHyphens/>
        <w:ind w:left="567"/>
        <w:jc w:val="both"/>
        <w:rPr>
          <w:rFonts w:ascii="Verdana" w:hAnsi="Verdana"/>
          <w:sz w:val="17"/>
          <w:szCs w:val="18"/>
        </w:rPr>
      </w:pPr>
      <w:r w:rsidRPr="00A92FB3">
        <w:rPr>
          <w:rFonts w:ascii="Verdana" w:hAnsi="Verdana"/>
          <w:sz w:val="17"/>
          <w:szCs w:val="18"/>
          <w:u w:val="single"/>
        </w:rPr>
        <w:t>+</w:t>
      </w:r>
      <w:r w:rsidRPr="00A92FB3">
        <w:rPr>
          <w:rFonts w:ascii="Verdana" w:hAnsi="Verdana"/>
          <w:sz w:val="17"/>
          <w:szCs w:val="18"/>
        </w:rPr>
        <w:t xml:space="preserve"> 50% van de arbeidstijd</w:t>
      </w:r>
      <w:r w:rsidRPr="00A92FB3">
        <w:rPr>
          <w:rFonts w:ascii="Verdana" w:hAnsi="Verdana"/>
          <w:sz w:val="17"/>
          <w:szCs w:val="18"/>
        </w:rPr>
        <w:tab/>
        <w:t>1</w:t>
      </w:r>
    </w:p>
    <w:p w:rsidR="006D255D" w:rsidRPr="00A92FB3" w:rsidRDefault="006D255D">
      <w:pPr>
        <w:tabs>
          <w:tab w:val="left" w:pos="3969"/>
        </w:tabs>
        <w:suppressAutoHyphens/>
        <w:ind w:left="567"/>
        <w:jc w:val="both"/>
        <w:rPr>
          <w:rFonts w:ascii="Verdana" w:hAnsi="Verdana"/>
          <w:sz w:val="17"/>
          <w:szCs w:val="18"/>
        </w:rPr>
      </w:pPr>
      <w:r w:rsidRPr="00A92FB3">
        <w:rPr>
          <w:rFonts w:ascii="Verdana" w:hAnsi="Verdana"/>
          <w:sz w:val="17"/>
          <w:szCs w:val="18"/>
          <w:u w:val="single"/>
        </w:rPr>
        <w:t>+</w:t>
      </w:r>
      <w:r w:rsidRPr="00A92FB3">
        <w:rPr>
          <w:rFonts w:ascii="Verdana" w:hAnsi="Verdana"/>
          <w:sz w:val="17"/>
          <w:szCs w:val="18"/>
        </w:rPr>
        <w:t xml:space="preserve"> 75% van de arbeidstijd</w:t>
      </w:r>
      <w:r w:rsidRPr="00A92FB3">
        <w:rPr>
          <w:rFonts w:ascii="Verdana" w:hAnsi="Verdana"/>
          <w:sz w:val="17"/>
          <w:szCs w:val="18"/>
        </w:rPr>
        <w:tab/>
        <w:t>2</w:t>
      </w:r>
    </w:p>
    <w:p w:rsidR="006D255D" w:rsidRPr="00A92FB3" w:rsidRDefault="006D255D">
      <w:pPr>
        <w:tabs>
          <w:tab w:val="left" w:pos="3969"/>
        </w:tabs>
        <w:suppressAutoHyphens/>
        <w:ind w:left="567"/>
        <w:jc w:val="both"/>
        <w:rPr>
          <w:rFonts w:ascii="Verdana" w:hAnsi="Verdana"/>
          <w:sz w:val="17"/>
          <w:szCs w:val="18"/>
        </w:rPr>
      </w:pPr>
      <w:r w:rsidRPr="00A92FB3">
        <w:rPr>
          <w:rFonts w:ascii="Verdana" w:hAnsi="Verdana"/>
          <w:sz w:val="17"/>
          <w:szCs w:val="18"/>
          <w:u w:val="single"/>
        </w:rPr>
        <w:t>+</w:t>
      </w:r>
      <w:r w:rsidRPr="00A92FB3">
        <w:rPr>
          <w:rFonts w:ascii="Verdana" w:hAnsi="Verdana"/>
          <w:sz w:val="17"/>
          <w:szCs w:val="18"/>
        </w:rPr>
        <w:t xml:space="preserve"> 100% van de arbeidstijd</w:t>
      </w:r>
      <w:r w:rsidRPr="00A92FB3">
        <w:rPr>
          <w:rFonts w:ascii="Verdana" w:hAnsi="Verdana"/>
          <w:sz w:val="17"/>
          <w:szCs w:val="18"/>
        </w:rPr>
        <w:tab/>
        <w:t>3</w:t>
      </w:r>
    </w:p>
    <w:p w:rsidR="006D255D" w:rsidRPr="00A92FB3" w:rsidRDefault="006D255D">
      <w:pPr>
        <w:suppressAutoHyphens/>
        <w:jc w:val="both"/>
        <w:rPr>
          <w:rFonts w:ascii="Verdana" w:hAnsi="Verdana"/>
          <w:sz w:val="17"/>
          <w:szCs w:val="18"/>
        </w:rPr>
      </w:pPr>
    </w:p>
    <w:p w:rsidR="006D255D" w:rsidRPr="00A92FB3" w:rsidRDefault="006D255D">
      <w:pPr>
        <w:suppressAutoHyphens/>
        <w:jc w:val="both"/>
        <w:rPr>
          <w:rFonts w:ascii="Verdana" w:hAnsi="Verdana"/>
          <w:sz w:val="17"/>
          <w:szCs w:val="18"/>
        </w:rPr>
      </w:pPr>
      <w:r w:rsidRPr="00A92FB3">
        <w:rPr>
          <w:rFonts w:ascii="Verdana" w:hAnsi="Verdana"/>
          <w:b/>
          <w:sz w:val="17"/>
          <w:szCs w:val="18"/>
        </w:rPr>
        <w:t xml:space="preserve">machine- of </w:t>
      </w:r>
      <w:proofErr w:type="spellStart"/>
      <w:r w:rsidRPr="00A92FB3">
        <w:rPr>
          <w:rFonts w:ascii="Verdana" w:hAnsi="Verdana"/>
          <w:b/>
          <w:sz w:val="17"/>
          <w:szCs w:val="18"/>
        </w:rPr>
        <w:t>procesgebonden</w:t>
      </w:r>
      <w:proofErr w:type="spellEnd"/>
      <w:r w:rsidRPr="00A92FB3">
        <w:rPr>
          <w:rFonts w:ascii="Verdana" w:hAnsi="Verdana"/>
          <w:b/>
          <w:sz w:val="17"/>
          <w:szCs w:val="18"/>
        </w:rPr>
        <w:t xml:space="preserve"> arbeid</w:t>
      </w:r>
    </w:p>
    <w:p w:rsidR="006D255D" w:rsidRPr="00A92FB3" w:rsidRDefault="006D255D">
      <w:pPr>
        <w:tabs>
          <w:tab w:val="left" w:pos="3969"/>
        </w:tabs>
        <w:suppressAutoHyphens/>
        <w:ind w:left="567"/>
        <w:jc w:val="both"/>
        <w:rPr>
          <w:rFonts w:ascii="Verdana" w:hAnsi="Verdana"/>
          <w:sz w:val="17"/>
          <w:szCs w:val="18"/>
        </w:rPr>
      </w:pPr>
      <w:r w:rsidRPr="00A92FB3">
        <w:rPr>
          <w:rFonts w:ascii="Verdana" w:hAnsi="Verdana"/>
          <w:sz w:val="17"/>
          <w:szCs w:val="18"/>
          <w:u w:val="single"/>
        </w:rPr>
        <w:t>+</w:t>
      </w:r>
      <w:r w:rsidRPr="00A92FB3">
        <w:rPr>
          <w:rFonts w:ascii="Verdana" w:hAnsi="Verdana"/>
          <w:sz w:val="17"/>
          <w:szCs w:val="18"/>
        </w:rPr>
        <w:t xml:space="preserve"> 50% van de arbeidstijd</w:t>
      </w:r>
      <w:r w:rsidRPr="00A92FB3">
        <w:rPr>
          <w:rFonts w:ascii="Verdana" w:hAnsi="Verdana"/>
          <w:sz w:val="17"/>
          <w:szCs w:val="18"/>
        </w:rPr>
        <w:tab/>
        <w:t>1</w:t>
      </w:r>
    </w:p>
    <w:p w:rsidR="006D255D" w:rsidRPr="00A92FB3" w:rsidRDefault="006D255D">
      <w:pPr>
        <w:tabs>
          <w:tab w:val="left" w:pos="3969"/>
        </w:tabs>
        <w:suppressAutoHyphens/>
        <w:ind w:left="567"/>
        <w:jc w:val="both"/>
        <w:rPr>
          <w:rFonts w:ascii="Verdana" w:hAnsi="Verdana"/>
          <w:sz w:val="17"/>
          <w:szCs w:val="18"/>
        </w:rPr>
      </w:pPr>
      <w:r w:rsidRPr="00A92FB3">
        <w:rPr>
          <w:rFonts w:ascii="Verdana" w:hAnsi="Verdana"/>
          <w:sz w:val="17"/>
          <w:szCs w:val="18"/>
          <w:u w:val="single"/>
        </w:rPr>
        <w:t>+</w:t>
      </w:r>
      <w:r w:rsidRPr="00A92FB3">
        <w:rPr>
          <w:rFonts w:ascii="Verdana" w:hAnsi="Verdana"/>
          <w:sz w:val="17"/>
          <w:szCs w:val="18"/>
        </w:rPr>
        <w:t xml:space="preserve"> 75% van de arbeidstijd</w:t>
      </w:r>
      <w:r w:rsidRPr="00A92FB3">
        <w:rPr>
          <w:rFonts w:ascii="Verdana" w:hAnsi="Verdana"/>
          <w:sz w:val="17"/>
          <w:szCs w:val="18"/>
        </w:rPr>
        <w:tab/>
        <w:t>2</w:t>
      </w:r>
    </w:p>
    <w:p w:rsidR="006D255D" w:rsidRPr="00A92FB3" w:rsidRDefault="006D255D">
      <w:pPr>
        <w:tabs>
          <w:tab w:val="left" w:pos="3969"/>
        </w:tabs>
        <w:suppressAutoHyphens/>
        <w:ind w:left="567"/>
        <w:jc w:val="both"/>
        <w:rPr>
          <w:rFonts w:ascii="Verdana" w:hAnsi="Verdana"/>
          <w:sz w:val="17"/>
          <w:szCs w:val="18"/>
        </w:rPr>
      </w:pPr>
      <w:r w:rsidRPr="00A92FB3">
        <w:rPr>
          <w:rFonts w:ascii="Verdana" w:hAnsi="Verdana"/>
          <w:sz w:val="17"/>
          <w:szCs w:val="18"/>
          <w:u w:val="single"/>
        </w:rPr>
        <w:t>+</w:t>
      </w:r>
      <w:r w:rsidRPr="00A92FB3">
        <w:rPr>
          <w:rFonts w:ascii="Verdana" w:hAnsi="Verdana"/>
          <w:sz w:val="17"/>
          <w:szCs w:val="18"/>
        </w:rPr>
        <w:t xml:space="preserve"> 100% van de arbeidstijd</w:t>
      </w:r>
      <w:r w:rsidRPr="00A92FB3">
        <w:rPr>
          <w:rFonts w:ascii="Verdana" w:hAnsi="Verdana"/>
          <w:sz w:val="17"/>
          <w:szCs w:val="18"/>
        </w:rPr>
        <w:tab/>
        <w:t>3</w:t>
      </w:r>
    </w:p>
    <w:p w:rsidR="006D255D" w:rsidRPr="00A92FB3" w:rsidRDefault="006D255D">
      <w:pPr>
        <w:suppressAutoHyphens/>
        <w:jc w:val="both"/>
        <w:rPr>
          <w:rFonts w:ascii="Verdana" w:hAnsi="Verdana"/>
          <w:sz w:val="17"/>
          <w:szCs w:val="18"/>
        </w:rPr>
      </w:pPr>
    </w:p>
    <w:p w:rsidR="006D255D" w:rsidRPr="00A92FB3" w:rsidRDefault="006D255D">
      <w:pPr>
        <w:suppressAutoHyphens/>
        <w:jc w:val="both"/>
        <w:rPr>
          <w:rFonts w:ascii="Verdana" w:hAnsi="Verdana"/>
          <w:sz w:val="17"/>
          <w:szCs w:val="18"/>
        </w:rPr>
      </w:pPr>
      <w:r w:rsidRPr="00A92FB3">
        <w:rPr>
          <w:rFonts w:ascii="Verdana" w:hAnsi="Verdana"/>
          <w:b/>
          <w:sz w:val="17"/>
          <w:szCs w:val="18"/>
        </w:rPr>
        <w:t>vuile of stoffige arbeid</w:t>
      </w:r>
    </w:p>
    <w:p w:rsidR="006D255D" w:rsidRPr="00A92FB3" w:rsidRDefault="006D255D">
      <w:pPr>
        <w:tabs>
          <w:tab w:val="left" w:pos="3969"/>
        </w:tabs>
        <w:suppressAutoHyphens/>
        <w:ind w:left="567"/>
        <w:jc w:val="both"/>
        <w:rPr>
          <w:rFonts w:ascii="Verdana" w:hAnsi="Verdana"/>
          <w:sz w:val="17"/>
          <w:szCs w:val="18"/>
        </w:rPr>
      </w:pPr>
      <w:r w:rsidRPr="00A92FB3">
        <w:rPr>
          <w:rFonts w:ascii="Verdana" w:hAnsi="Verdana"/>
          <w:sz w:val="17"/>
          <w:szCs w:val="18"/>
        </w:rPr>
        <w:t>in enige mate</w:t>
      </w:r>
      <w:r w:rsidRPr="00A92FB3">
        <w:rPr>
          <w:rFonts w:ascii="Verdana" w:hAnsi="Verdana"/>
          <w:sz w:val="17"/>
          <w:szCs w:val="18"/>
        </w:rPr>
        <w:tab/>
        <w:t>1</w:t>
      </w:r>
    </w:p>
    <w:p w:rsidR="006D255D" w:rsidRPr="00A92FB3" w:rsidRDefault="006D255D">
      <w:pPr>
        <w:tabs>
          <w:tab w:val="left" w:pos="3969"/>
        </w:tabs>
        <w:suppressAutoHyphens/>
        <w:ind w:left="567"/>
        <w:jc w:val="both"/>
        <w:rPr>
          <w:rFonts w:ascii="Verdana" w:hAnsi="Verdana"/>
          <w:sz w:val="17"/>
          <w:szCs w:val="18"/>
        </w:rPr>
      </w:pPr>
      <w:r w:rsidRPr="00A92FB3">
        <w:rPr>
          <w:rFonts w:ascii="Verdana" w:hAnsi="Verdana"/>
          <w:sz w:val="17"/>
          <w:szCs w:val="18"/>
        </w:rPr>
        <w:t>in redelijke mate</w:t>
      </w:r>
      <w:r w:rsidRPr="00A92FB3">
        <w:rPr>
          <w:rFonts w:ascii="Verdana" w:hAnsi="Verdana"/>
          <w:sz w:val="17"/>
          <w:szCs w:val="18"/>
        </w:rPr>
        <w:tab/>
        <w:t>2</w:t>
      </w:r>
    </w:p>
    <w:p w:rsidR="006D255D" w:rsidRPr="00A92FB3" w:rsidRDefault="006D255D">
      <w:pPr>
        <w:tabs>
          <w:tab w:val="left" w:pos="3969"/>
        </w:tabs>
        <w:suppressAutoHyphens/>
        <w:ind w:left="567"/>
        <w:jc w:val="both"/>
        <w:rPr>
          <w:rFonts w:ascii="Verdana" w:hAnsi="Verdana"/>
          <w:sz w:val="17"/>
          <w:szCs w:val="18"/>
        </w:rPr>
      </w:pPr>
      <w:r w:rsidRPr="00A92FB3">
        <w:rPr>
          <w:rFonts w:ascii="Verdana" w:hAnsi="Verdana"/>
          <w:sz w:val="17"/>
          <w:szCs w:val="18"/>
        </w:rPr>
        <w:t>in sterke mate</w:t>
      </w:r>
      <w:r w:rsidRPr="00A92FB3">
        <w:rPr>
          <w:rFonts w:ascii="Verdana" w:hAnsi="Verdana"/>
          <w:sz w:val="17"/>
          <w:szCs w:val="18"/>
        </w:rPr>
        <w:tab/>
        <w:t>3</w:t>
      </w:r>
    </w:p>
    <w:p w:rsidR="006D255D" w:rsidRPr="00A92FB3" w:rsidRDefault="006D255D">
      <w:pPr>
        <w:suppressAutoHyphens/>
        <w:jc w:val="both"/>
        <w:rPr>
          <w:rFonts w:ascii="Verdana" w:hAnsi="Verdana"/>
          <w:sz w:val="17"/>
          <w:szCs w:val="18"/>
        </w:rPr>
      </w:pPr>
    </w:p>
    <w:tbl>
      <w:tblPr>
        <w:tblW w:w="0" w:type="auto"/>
        <w:tblLayout w:type="fixed"/>
        <w:tblCellMar>
          <w:left w:w="70" w:type="dxa"/>
          <w:right w:w="70" w:type="dxa"/>
        </w:tblCellMar>
        <w:tblLook w:val="0000" w:firstRow="0" w:lastRow="0" w:firstColumn="0" w:lastColumn="0" w:noHBand="0" w:noVBand="0"/>
      </w:tblPr>
      <w:tblGrid>
        <w:gridCol w:w="2905"/>
        <w:gridCol w:w="992"/>
        <w:gridCol w:w="1134"/>
        <w:gridCol w:w="857"/>
        <w:gridCol w:w="811"/>
        <w:gridCol w:w="1016"/>
      </w:tblGrid>
      <w:tr w:rsidR="006D255D" w:rsidRPr="00A92FB3">
        <w:tc>
          <w:tcPr>
            <w:tcW w:w="2905" w:type="dxa"/>
          </w:tcPr>
          <w:p w:rsidR="006D255D" w:rsidRPr="00A92FB3" w:rsidRDefault="006D255D">
            <w:pPr>
              <w:suppressAutoHyphens/>
              <w:rPr>
                <w:rFonts w:ascii="Verdana" w:hAnsi="Verdana"/>
                <w:sz w:val="17"/>
                <w:szCs w:val="18"/>
              </w:rPr>
            </w:pPr>
            <w:r w:rsidRPr="00A92FB3">
              <w:rPr>
                <w:rFonts w:ascii="Verdana" w:hAnsi="Verdana"/>
                <w:sz w:val="17"/>
                <w:szCs w:val="18"/>
              </w:rPr>
              <w:t>functie:</w:t>
            </w:r>
          </w:p>
        </w:tc>
        <w:tc>
          <w:tcPr>
            <w:tcW w:w="992" w:type="dxa"/>
          </w:tcPr>
          <w:p w:rsidR="006D255D" w:rsidRPr="00A92FB3" w:rsidRDefault="006D255D">
            <w:pPr>
              <w:suppressAutoHyphens/>
              <w:jc w:val="center"/>
              <w:rPr>
                <w:rFonts w:ascii="Verdana" w:hAnsi="Verdana"/>
                <w:sz w:val="17"/>
                <w:szCs w:val="18"/>
              </w:rPr>
            </w:pPr>
            <w:r w:rsidRPr="00A92FB3">
              <w:rPr>
                <w:rFonts w:ascii="Verdana" w:hAnsi="Verdana"/>
                <w:sz w:val="17"/>
                <w:szCs w:val="18"/>
              </w:rPr>
              <w:t xml:space="preserve">eentonig- </w:t>
            </w:r>
            <w:proofErr w:type="spellStart"/>
            <w:r w:rsidRPr="00A92FB3">
              <w:rPr>
                <w:rFonts w:ascii="Verdana" w:hAnsi="Verdana"/>
                <w:sz w:val="17"/>
                <w:szCs w:val="18"/>
              </w:rPr>
              <w:t>heid</w:t>
            </w:r>
            <w:proofErr w:type="spellEnd"/>
            <w:r w:rsidRPr="00A92FB3">
              <w:rPr>
                <w:rFonts w:ascii="Verdana" w:hAnsi="Verdana"/>
                <w:sz w:val="17"/>
                <w:szCs w:val="18"/>
              </w:rPr>
              <w:t xml:space="preserve"> x 1</w:t>
            </w:r>
          </w:p>
        </w:tc>
        <w:tc>
          <w:tcPr>
            <w:tcW w:w="1134" w:type="dxa"/>
          </w:tcPr>
          <w:p w:rsidR="006D255D" w:rsidRPr="00A92FB3" w:rsidRDefault="006D255D">
            <w:pPr>
              <w:pStyle w:val="Eindnoottekst"/>
              <w:suppressAutoHyphens/>
              <w:jc w:val="center"/>
              <w:rPr>
                <w:rFonts w:ascii="Verdana" w:hAnsi="Verdana"/>
                <w:sz w:val="17"/>
                <w:szCs w:val="18"/>
              </w:rPr>
            </w:pPr>
            <w:r w:rsidRPr="00A92FB3">
              <w:rPr>
                <w:rFonts w:ascii="Verdana" w:hAnsi="Verdana"/>
                <w:sz w:val="17"/>
                <w:szCs w:val="18"/>
              </w:rPr>
              <w:t>Machine- of proces- gebonden x2</w:t>
            </w:r>
          </w:p>
        </w:tc>
        <w:tc>
          <w:tcPr>
            <w:tcW w:w="857" w:type="dxa"/>
          </w:tcPr>
          <w:p w:rsidR="006D255D" w:rsidRPr="00A92FB3" w:rsidRDefault="006D255D">
            <w:pPr>
              <w:suppressAutoHyphens/>
              <w:jc w:val="center"/>
              <w:rPr>
                <w:rFonts w:ascii="Verdana" w:hAnsi="Verdana"/>
                <w:sz w:val="17"/>
                <w:szCs w:val="18"/>
              </w:rPr>
            </w:pPr>
            <w:r w:rsidRPr="00A92FB3">
              <w:rPr>
                <w:rFonts w:ascii="Verdana" w:hAnsi="Verdana"/>
                <w:sz w:val="17"/>
                <w:szCs w:val="18"/>
              </w:rPr>
              <w:t>vuil of stoffig x2</w:t>
            </w:r>
          </w:p>
        </w:tc>
        <w:tc>
          <w:tcPr>
            <w:tcW w:w="811" w:type="dxa"/>
          </w:tcPr>
          <w:p w:rsidR="006D255D" w:rsidRPr="00A92FB3" w:rsidRDefault="006D255D">
            <w:pPr>
              <w:suppressAutoHyphens/>
              <w:jc w:val="center"/>
              <w:rPr>
                <w:rFonts w:ascii="Verdana" w:hAnsi="Verdana"/>
                <w:sz w:val="17"/>
                <w:szCs w:val="18"/>
              </w:rPr>
            </w:pPr>
            <w:r w:rsidRPr="00A92FB3">
              <w:rPr>
                <w:rFonts w:ascii="Verdana" w:hAnsi="Verdana"/>
                <w:sz w:val="17"/>
                <w:szCs w:val="18"/>
              </w:rPr>
              <w:t>totaal</w:t>
            </w:r>
          </w:p>
        </w:tc>
        <w:tc>
          <w:tcPr>
            <w:tcW w:w="1016" w:type="dxa"/>
          </w:tcPr>
          <w:p w:rsidR="006D255D" w:rsidRPr="00A92FB3" w:rsidRDefault="006D255D">
            <w:pPr>
              <w:suppressAutoHyphens/>
              <w:jc w:val="center"/>
              <w:rPr>
                <w:rFonts w:ascii="Verdana" w:hAnsi="Verdana"/>
                <w:sz w:val="17"/>
                <w:szCs w:val="18"/>
              </w:rPr>
            </w:pPr>
            <w:r w:rsidRPr="00A92FB3">
              <w:rPr>
                <w:rFonts w:ascii="Verdana" w:hAnsi="Verdana"/>
                <w:sz w:val="17"/>
                <w:szCs w:val="18"/>
              </w:rPr>
              <w:t>% van de toeslag</w:t>
            </w:r>
          </w:p>
        </w:tc>
      </w:tr>
      <w:tr w:rsidR="006D255D" w:rsidRPr="00A92FB3">
        <w:tc>
          <w:tcPr>
            <w:tcW w:w="2905" w:type="dxa"/>
          </w:tcPr>
          <w:p w:rsidR="006D255D" w:rsidRPr="00A92FB3" w:rsidRDefault="006D255D">
            <w:pPr>
              <w:suppressAutoHyphens/>
              <w:jc w:val="both"/>
              <w:rPr>
                <w:rFonts w:ascii="Verdana" w:hAnsi="Verdana"/>
                <w:sz w:val="17"/>
                <w:szCs w:val="18"/>
              </w:rPr>
            </w:pPr>
            <w:r w:rsidRPr="00A92FB3">
              <w:rPr>
                <w:rFonts w:ascii="Verdana" w:hAnsi="Verdana"/>
                <w:sz w:val="17"/>
                <w:szCs w:val="18"/>
              </w:rPr>
              <w:t>tapper</w:t>
            </w:r>
          </w:p>
          <w:p w:rsidR="006D255D" w:rsidRPr="00A92FB3" w:rsidRDefault="006D255D">
            <w:pPr>
              <w:suppressAutoHyphens/>
              <w:jc w:val="both"/>
              <w:rPr>
                <w:rFonts w:ascii="Verdana" w:hAnsi="Verdana"/>
                <w:sz w:val="17"/>
                <w:szCs w:val="18"/>
              </w:rPr>
            </w:pPr>
            <w:r w:rsidRPr="00A92FB3">
              <w:rPr>
                <w:rFonts w:ascii="Verdana" w:hAnsi="Verdana"/>
                <w:sz w:val="17"/>
                <w:szCs w:val="18"/>
              </w:rPr>
              <w:t xml:space="preserve">ploegreserve </w:t>
            </w:r>
            <w:proofErr w:type="spellStart"/>
            <w:r w:rsidRPr="00A92FB3">
              <w:rPr>
                <w:rFonts w:ascii="Verdana" w:hAnsi="Verdana"/>
                <w:sz w:val="17"/>
                <w:szCs w:val="18"/>
              </w:rPr>
              <w:t>uitg.goederen</w:t>
            </w:r>
            <w:proofErr w:type="spellEnd"/>
          </w:p>
          <w:p w:rsidR="006D255D" w:rsidRPr="00A92FB3" w:rsidRDefault="006D255D">
            <w:pPr>
              <w:suppressAutoHyphens/>
              <w:jc w:val="both"/>
              <w:rPr>
                <w:rFonts w:ascii="Verdana" w:hAnsi="Verdana"/>
                <w:sz w:val="17"/>
                <w:szCs w:val="18"/>
              </w:rPr>
            </w:pPr>
            <w:r w:rsidRPr="00A92FB3">
              <w:rPr>
                <w:rFonts w:ascii="Verdana" w:hAnsi="Verdana"/>
                <w:sz w:val="17"/>
                <w:szCs w:val="18"/>
              </w:rPr>
              <w:t>voorman stuwer</w:t>
            </w:r>
          </w:p>
          <w:p w:rsidR="006D255D" w:rsidRPr="00A92FB3" w:rsidRDefault="006D255D">
            <w:pPr>
              <w:suppressAutoHyphens/>
              <w:jc w:val="both"/>
              <w:rPr>
                <w:rFonts w:ascii="Verdana" w:hAnsi="Verdana"/>
                <w:sz w:val="17"/>
                <w:szCs w:val="18"/>
              </w:rPr>
            </w:pPr>
            <w:r w:rsidRPr="00A92FB3">
              <w:rPr>
                <w:rFonts w:ascii="Verdana" w:hAnsi="Verdana"/>
                <w:sz w:val="17"/>
                <w:szCs w:val="18"/>
              </w:rPr>
              <w:t>stuwer</w:t>
            </w:r>
          </w:p>
        </w:tc>
        <w:tc>
          <w:tcPr>
            <w:tcW w:w="992" w:type="dxa"/>
          </w:tcPr>
          <w:p w:rsidR="006D255D" w:rsidRPr="00A92FB3" w:rsidRDefault="006D255D">
            <w:pPr>
              <w:suppressAutoHyphens/>
              <w:jc w:val="right"/>
              <w:rPr>
                <w:rFonts w:ascii="Verdana" w:hAnsi="Verdana"/>
                <w:sz w:val="17"/>
                <w:szCs w:val="18"/>
              </w:rPr>
            </w:pPr>
            <w:r w:rsidRPr="00A92FB3">
              <w:rPr>
                <w:rFonts w:ascii="Verdana" w:hAnsi="Verdana"/>
                <w:sz w:val="17"/>
                <w:szCs w:val="18"/>
              </w:rPr>
              <w:t>3</w:t>
            </w:r>
          </w:p>
          <w:p w:rsidR="006D255D" w:rsidRPr="00A92FB3" w:rsidRDefault="006D255D">
            <w:pPr>
              <w:suppressAutoHyphens/>
              <w:jc w:val="right"/>
              <w:rPr>
                <w:rFonts w:ascii="Verdana" w:hAnsi="Verdana"/>
                <w:sz w:val="17"/>
                <w:szCs w:val="18"/>
              </w:rPr>
            </w:pPr>
            <w:r w:rsidRPr="00A92FB3">
              <w:rPr>
                <w:rFonts w:ascii="Verdana" w:hAnsi="Verdana"/>
                <w:sz w:val="17"/>
                <w:szCs w:val="18"/>
              </w:rPr>
              <w:t>2</w:t>
            </w:r>
          </w:p>
          <w:p w:rsidR="006D255D" w:rsidRPr="00A92FB3" w:rsidRDefault="006D255D">
            <w:pPr>
              <w:suppressAutoHyphens/>
              <w:jc w:val="right"/>
              <w:rPr>
                <w:rFonts w:ascii="Verdana" w:hAnsi="Verdana"/>
                <w:sz w:val="17"/>
                <w:szCs w:val="18"/>
              </w:rPr>
            </w:pPr>
            <w:r w:rsidRPr="00A92FB3">
              <w:rPr>
                <w:rFonts w:ascii="Verdana" w:hAnsi="Verdana"/>
                <w:sz w:val="17"/>
                <w:szCs w:val="18"/>
              </w:rPr>
              <w:t>2</w:t>
            </w:r>
          </w:p>
          <w:p w:rsidR="006D255D" w:rsidRPr="00A92FB3" w:rsidRDefault="006D255D">
            <w:pPr>
              <w:suppressAutoHyphens/>
              <w:jc w:val="right"/>
              <w:rPr>
                <w:rFonts w:ascii="Verdana" w:hAnsi="Verdana"/>
                <w:sz w:val="17"/>
                <w:szCs w:val="18"/>
              </w:rPr>
            </w:pPr>
            <w:r w:rsidRPr="00A92FB3">
              <w:rPr>
                <w:rFonts w:ascii="Verdana" w:hAnsi="Verdana"/>
                <w:sz w:val="17"/>
                <w:szCs w:val="18"/>
              </w:rPr>
              <w:t>2</w:t>
            </w:r>
          </w:p>
        </w:tc>
        <w:tc>
          <w:tcPr>
            <w:tcW w:w="1134" w:type="dxa"/>
          </w:tcPr>
          <w:p w:rsidR="006D255D" w:rsidRPr="00A92FB3" w:rsidRDefault="006D255D">
            <w:pPr>
              <w:suppressAutoHyphens/>
              <w:jc w:val="right"/>
              <w:rPr>
                <w:rFonts w:ascii="Verdana" w:hAnsi="Verdana"/>
                <w:sz w:val="17"/>
                <w:szCs w:val="18"/>
              </w:rPr>
            </w:pPr>
            <w:r w:rsidRPr="00A92FB3">
              <w:rPr>
                <w:rFonts w:ascii="Verdana" w:hAnsi="Verdana"/>
                <w:sz w:val="17"/>
                <w:szCs w:val="18"/>
              </w:rPr>
              <w:t>3</w:t>
            </w:r>
          </w:p>
          <w:p w:rsidR="006D255D" w:rsidRPr="00A92FB3" w:rsidRDefault="006D255D">
            <w:pPr>
              <w:suppressAutoHyphens/>
              <w:jc w:val="right"/>
              <w:rPr>
                <w:rFonts w:ascii="Verdana" w:hAnsi="Verdana"/>
                <w:sz w:val="17"/>
                <w:szCs w:val="18"/>
              </w:rPr>
            </w:pPr>
            <w:r w:rsidRPr="00A92FB3">
              <w:rPr>
                <w:rFonts w:ascii="Verdana" w:hAnsi="Verdana"/>
                <w:sz w:val="17"/>
                <w:szCs w:val="18"/>
              </w:rPr>
              <w:t>3</w:t>
            </w:r>
          </w:p>
          <w:p w:rsidR="006D255D" w:rsidRPr="00A92FB3" w:rsidRDefault="006D255D">
            <w:pPr>
              <w:suppressAutoHyphens/>
              <w:jc w:val="right"/>
              <w:rPr>
                <w:rFonts w:ascii="Verdana" w:hAnsi="Verdana"/>
                <w:sz w:val="17"/>
                <w:szCs w:val="18"/>
              </w:rPr>
            </w:pPr>
            <w:r w:rsidRPr="00A92FB3">
              <w:rPr>
                <w:rFonts w:ascii="Verdana" w:hAnsi="Verdana"/>
                <w:sz w:val="17"/>
                <w:szCs w:val="18"/>
              </w:rPr>
              <w:t>2</w:t>
            </w:r>
          </w:p>
          <w:p w:rsidR="006D255D" w:rsidRPr="00A92FB3" w:rsidRDefault="006D255D">
            <w:pPr>
              <w:suppressAutoHyphens/>
              <w:jc w:val="right"/>
              <w:rPr>
                <w:rFonts w:ascii="Verdana" w:hAnsi="Verdana"/>
                <w:sz w:val="17"/>
                <w:szCs w:val="18"/>
              </w:rPr>
            </w:pPr>
            <w:r w:rsidRPr="00A92FB3">
              <w:rPr>
                <w:rFonts w:ascii="Verdana" w:hAnsi="Verdana"/>
                <w:sz w:val="17"/>
                <w:szCs w:val="18"/>
              </w:rPr>
              <w:t>2</w:t>
            </w:r>
          </w:p>
        </w:tc>
        <w:tc>
          <w:tcPr>
            <w:tcW w:w="857" w:type="dxa"/>
          </w:tcPr>
          <w:p w:rsidR="006D255D" w:rsidRPr="00A92FB3" w:rsidRDefault="006D255D">
            <w:pPr>
              <w:suppressAutoHyphens/>
              <w:jc w:val="right"/>
              <w:rPr>
                <w:rFonts w:ascii="Verdana" w:hAnsi="Verdana"/>
                <w:sz w:val="17"/>
                <w:szCs w:val="18"/>
              </w:rPr>
            </w:pPr>
            <w:r w:rsidRPr="00A92FB3">
              <w:rPr>
                <w:rFonts w:ascii="Verdana" w:hAnsi="Verdana"/>
                <w:sz w:val="17"/>
                <w:szCs w:val="18"/>
              </w:rPr>
              <w:t>3</w:t>
            </w:r>
          </w:p>
          <w:p w:rsidR="006D255D" w:rsidRPr="00A92FB3" w:rsidRDefault="006D255D">
            <w:pPr>
              <w:suppressAutoHyphens/>
              <w:jc w:val="right"/>
              <w:rPr>
                <w:rFonts w:ascii="Verdana" w:hAnsi="Verdana"/>
                <w:sz w:val="17"/>
                <w:szCs w:val="18"/>
              </w:rPr>
            </w:pPr>
            <w:r w:rsidRPr="00A92FB3">
              <w:rPr>
                <w:rFonts w:ascii="Verdana" w:hAnsi="Verdana"/>
                <w:sz w:val="17"/>
                <w:szCs w:val="18"/>
              </w:rPr>
              <w:t>3</w:t>
            </w:r>
          </w:p>
          <w:p w:rsidR="006D255D" w:rsidRPr="00A92FB3" w:rsidRDefault="006D255D">
            <w:pPr>
              <w:suppressAutoHyphens/>
              <w:jc w:val="right"/>
              <w:rPr>
                <w:rFonts w:ascii="Verdana" w:hAnsi="Verdana"/>
                <w:sz w:val="17"/>
                <w:szCs w:val="18"/>
              </w:rPr>
            </w:pPr>
            <w:r w:rsidRPr="00A92FB3">
              <w:rPr>
                <w:rFonts w:ascii="Verdana" w:hAnsi="Verdana"/>
                <w:sz w:val="17"/>
                <w:szCs w:val="18"/>
              </w:rPr>
              <w:t>3</w:t>
            </w:r>
          </w:p>
          <w:p w:rsidR="006D255D" w:rsidRPr="00A92FB3" w:rsidRDefault="006D255D">
            <w:pPr>
              <w:suppressAutoHyphens/>
              <w:jc w:val="right"/>
              <w:rPr>
                <w:rFonts w:ascii="Verdana" w:hAnsi="Verdana"/>
                <w:sz w:val="17"/>
                <w:szCs w:val="18"/>
              </w:rPr>
            </w:pPr>
            <w:r w:rsidRPr="00A92FB3">
              <w:rPr>
                <w:rFonts w:ascii="Verdana" w:hAnsi="Verdana"/>
                <w:sz w:val="17"/>
                <w:szCs w:val="18"/>
              </w:rPr>
              <w:t>3</w:t>
            </w:r>
          </w:p>
        </w:tc>
        <w:tc>
          <w:tcPr>
            <w:tcW w:w="811" w:type="dxa"/>
          </w:tcPr>
          <w:p w:rsidR="006D255D" w:rsidRPr="00A92FB3" w:rsidRDefault="006D255D">
            <w:pPr>
              <w:suppressAutoHyphens/>
              <w:jc w:val="right"/>
              <w:rPr>
                <w:rFonts w:ascii="Verdana" w:hAnsi="Verdana"/>
                <w:sz w:val="17"/>
                <w:szCs w:val="18"/>
              </w:rPr>
            </w:pPr>
            <w:r w:rsidRPr="00A92FB3">
              <w:rPr>
                <w:rFonts w:ascii="Verdana" w:hAnsi="Verdana"/>
                <w:sz w:val="17"/>
                <w:szCs w:val="18"/>
              </w:rPr>
              <w:t>15</w:t>
            </w:r>
          </w:p>
          <w:p w:rsidR="006D255D" w:rsidRPr="00A92FB3" w:rsidRDefault="006D255D">
            <w:pPr>
              <w:suppressAutoHyphens/>
              <w:jc w:val="right"/>
              <w:rPr>
                <w:rFonts w:ascii="Verdana" w:hAnsi="Verdana"/>
                <w:sz w:val="17"/>
                <w:szCs w:val="18"/>
              </w:rPr>
            </w:pPr>
            <w:r w:rsidRPr="00A92FB3">
              <w:rPr>
                <w:rFonts w:ascii="Verdana" w:hAnsi="Verdana"/>
                <w:sz w:val="17"/>
                <w:szCs w:val="18"/>
              </w:rPr>
              <w:t>14</w:t>
            </w:r>
          </w:p>
          <w:p w:rsidR="006D255D" w:rsidRPr="00A92FB3" w:rsidRDefault="006D255D">
            <w:pPr>
              <w:suppressAutoHyphens/>
              <w:jc w:val="right"/>
              <w:rPr>
                <w:rFonts w:ascii="Verdana" w:hAnsi="Verdana"/>
                <w:sz w:val="17"/>
                <w:szCs w:val="18"/>
              </w:rPr>
            </w:pPr>
            <w:r w:rsidRPr="00A92FB3">
              <w:rPr>
                <w:rFonts w:ascii="Verdana" w:hAnsi="Verdana"/>
                <w:sz w:val="17"/>
                <w:szCs w:val="18"/>
              </w:rPr>
              <w:t>12</w:t>
            </w:r>
          </w:p>
          <w:p w:rsidR="006D255D" w:rsidRPr="00A92FB3" w:rsidRDefault="006D255D">
            <w:pPr>
              <w:suppressAutoHyphens/>
              <w:jc w:val="right"/>
              <w:rPr>
                <w:rFonts w:ascii="Verdana" w:hAnsi="Verdana"/>
                <w:sz w:val="17"/>
                <w:szCs w:val="18"/>
              </w:rPr>
            </w:pPr>
            <w:r w:rsidRPr="00A92FB3">
              <w:rPr>
                <w:rFonts w:ascii="Verdana" w:hAnsi="Verdana"/>
                <w:sz w:val="17"/>
                <w:szCs w:val="18"/>
              </w:rPr>
              <w:t>12</w:t>
            </w:r>
          </w:p>
        </w:tc>
        <w:tc>
          <w:tcPr>
            <w:tcW w:w="1016" w:type="dxa"/>
          </w:tcPr>
          <w:p w:rsidR="006D255D" w:rsidRPr="00A92FB3" w:rsidRDefault="006D255D">
            <w:pPr>
              <w:suppressAutoHyphens/>
              <w:jc w:val="right"/>
              <w:rPr>
                <w:rFonts w:ascii="Verdana" w:hAnsi="Verdana"/>
                <w:sz w:val="17"/>
                <w:szCs w:val="18"/>
              </w:rPr>
            </w:pPr>
            <w:r w:rsidRPr="00A92FB3">
              <w:rPr>
                <w:rFonts w:ascii="Verdana" w:hAnsi="Verdana"/>
                <w:sz w:val="17"/>
                <w:szCs w:val="18"/>
              </w:rPr>
              <w:t>100</w:t>
            </w:r>
          </w:p>
          <w:p w:rsidR="006D255D" w:rsidRPr="00A92FB3" w:rsidRDefault="006D255D">
            <w:pPr>
              <w:suppressAutoHyphens/>
              <w:jc w:val="right"/>
              <w:rPr>
                <w:rFonts w:ascii="Verdana" w:hAnsi="Verdana"/>
                <w:sz w:val="17"/>
                <w:szCs w:val="18"/>
              </w:rPr>
            </w:pPr>
            <w:r w:rsidRPr="00A92FB3">
              <w:rPr>
                <w:rFonts w:ascii="Verdana" w:hAnsi="Verdana"/>
                <w:sz w:val="17"/>
                <w:szCs w:val="18"/>
              </w:rPr>
              <w:t>100</w:t>
            </w:r>
          </w:p>
          <w:p w:rsidR="006D255D" w:rsidRPr="00A92FB3" w:rsidRDefault="006D255D">
            <w:pPr>
              <w:suppressAutoHyphens/>
              <w:jc w:val="right"/>
              <w:rPr>
                <w:rFonts w:ascii="Verdana" w:hAnsi="Verdana"/>
                <w:sz w:val="17"/>
                <w:szCs w:val="18"/>
              </w:rPr>
            </w:pPr>
            <w:r w:rsidRPr="00A92FB3">
              <w:rPr>
                <w:rFonts w:ascii="Verdana" w:hAnsi="Verdana"/>
                <w:sz w:val="17"/>
                <w:szCs w:val="18"/>
              </w:rPr>
              <w:t>100</w:t>
            </w:r>
          </w:p>
          <w:p w:rsidR="006D255D" w:rsidRPr="00A92FB3" w:rsidRDefault="006D255D">
            <w:pPr>
              <w:suppressAutoHyphens/>
              <w:jc w:val="right"/>
              <w:rPr>
                <w:rFonts w:ascii="Verdana" w:hAnsi="Verdana"/>
                <w:sz w:val="17"/>
                <w:szCs w:val="18"/>
              </w:rPr>
            </w:pPr>
            <w:r w:rsidRPr="00A92FB3">
              <w:rPr>
                <w:rFonts w:ascii="Verdana" w:hAnsi="Verdana"/>
                <w:sz w:val="17"/>
                <w:szCs w:val="18"/>
              </w:rPr>
              <w:t>100</w:t>
            </w:r>
          </w:p>
        </w:tc>
      </w:tr>
      <w:tr w:rsidR="006D255D" w:rsidRPr="00A92FB3">
        <w:tc>
          <w:tcPr>
            <w:tcW w:w="2905" w:type="dxa"/>
          </w:tcPr>
          <w:p w:rsidR="006D255D" w:rsidRPr="00A92FB3" w:rsidRDefault="006D255D">
            <w:pPr>
              <w:suppressAutoHyphens/>
              <w:jc w:val="both"/>
              <w:rPr>
                <w:rFonts w:ascii="Verdana" w:hAnsi="Verdana"/>
                <w:sz w:val="17"/>
                <w:szCs w:val="18"/>
              </w:rPr>
            </w:pPr>
          </w:p>
          <w:p w:rsidR="006D255D" w:rsidRPr="00A92FB3" w:rsidRDefault="006D255D">
            <w:pPr>
              <w:suppressAutoHyphens/>
              <w:jc w:val="both"/>
              <w:rPr>
                <w:rFonts w:ascii="Verdana" w:hAnsi="Verdana"/>
                <w:sz w:val="17"/>
                <w:szCs w:val="18"/>
              </w:rPr>
            </w:pPr>
            <w:r w:rsidRPr="00A92FB3">
              <w:rPr>
                <w:rFonts w:ascii="Verdana" w:hAnsi="Verdana"/>
                <w:sz w:val="17"/>
                <w:szCs w:val="18"/>
              </w:rPr>
              <w:t>corveeër toiletten</w:t>
            </w:r>
          </w:p>
          <w:p w:rsidR="006D255D" w:rsidRPr="00A92FB3" w:rsidRDefault="006D255D">
            <w:pPr>
              <w:suppressAutoHyphens/>
              <w:jc w:val="both"/>
              <w:rPr>
                <w:rFonts w:ascii="Verdana" w:hAnsi="Verdana"/>
                <w:sz w:val="17"/>
                <w:szCs w:val="18"/>
              </w:rPr>
            </w:pPr>
            <w:r w:rsidRPr="00A92FB3">
              <w:rPr>
                <w:rFonts w:ascii="Verdana" w:hAnsi="Verdana"/>
                <w:sz w:val="17"/>
                <w:szCs w:val="18"/>
              </w:rPr>
              <w:t>corveeër pakhuis</w:t>
            </w:r>
          </w:p>
          <w:p w:rsidR="006D255D" w:rsidRPr="00A92FB3" w:rsidRDefault="006D255D">
            <w:pPr>
              <w:suppressAutoHyphens/>
              <w:jc w:val="both"/>
              <w:rPr>
                <w:rFonts w:ascii="Verdana" w:hAnsi="Verdana"/>
                <w:sz w:val="17"/>
                <w:szCs w:val="18"/>
              </w:rPr>
            </w:pPr>
            <w:r w:rsidRPr="00A92FB3">
              <w:rPr>
                <w:rFonts w:ascii="Verdana" w:hAnsi="Verdana"/>
                <w:sz w:val="17"/>
                <w:szCs w:val="18"/>
              </w:rPr>
              <w:t>corveeër technische dienst</w:t>
            </w:r>
          </w:p>
          <w:p w:rsidR="006D255D" w:rsidRPr="00A92FB3" w:rsidRDefault="006D255D">
            <w:pPr>
              <w:suppressAutoHyphens/>
              <w:jc w:val="both"/>
              <w:rPr>
                <w:rFonts w:ascii="Verdana" w:hAnsi="Verdana"/>
                <w:sz w:val="17"/>
                <w:szCs w:val="18"/>
              </w:rPr>
            </w:pPr>
            <w:r w:rsidRPr="00A92FB3">
              <w:rPr>
                <w:rFonts w:ascii="Verdana" w:hAnsi="Verdana"/>
                <w:sz w:val="17"/>
                <w:szCs w:val="18"/>
              </w:rPr>
              <w:t>corveeër molenkleedkamer</w:t>
            </w:r>
          </w:p>
          <w:p w:rsidR="006D255D" w:rsidRPr="00A92FB3" w:rsidRDefault="006D255D">
            <w:pPr>
              <w:suppressAutoHyphens/>
              <w:jc w:val="both"/>
              <w:rPr>
                <w:rFonts w:ascii="Verdana" w:hAnsi="Verdana"/>
                <w:sz w:val="17"/>
                <w:szCs w:val="18"/>
              </w:rPr>
            </w:pPr>
            <w:r w:rsidRPr="00A92FB3">
              <w:rPr>
                <w:rFonts w:ascii="Verdana" w:hAnsi="Verdana"/>
                <w:sz w:val="17"/>
                <w:szCs w:val="18"/>
              </w:rPr>
              <w:t>silomedewerker buitendienst</w:t>
            </w:r>
          </w:p>
        </w:tc>
        <w:tc>
          <w:tcPr>
            <w:tcW w:w="992" w:type="dxa"/>
          </w:tcPr>
          <w:p w:rsidR="006D255D" w:rsidRPr="00A92FB3" w:rsidRDefault="006D255D">
            <w:pPr>
              <w:suppressAutoHyphens/>
              <w:jc w:val="right"/>
              <w:rPr>
                <w:rFonts w:ascii="Verdana" w:hAnsi="Verdana"/>
                <w:sz w:val="17"/>
                <w:szCs w:val="18"/>
              </w:rPr>
            </w:pPr>
          </w:p>
          <w:p w:rsidR="006D255D" w:rsidRPr="00A92FB3" w:rsidRDefault="006D255D">
            <w:pPr>
              <w:suppressAutoHyphens/>
              <w:jc w:val="right"/>
              <w:rPr>
                <w:rFonts w:ascii="Verdana" w:hAnsi="Verdana"/>
                <w:sz w:val="17"/>
                <w:szCs w:val="18"/>
              </w:rPr>
            </w:pPr>
            <w:r w:rsidRPr="00A92FB3">
              <w:rPr>
                <w:rFonts w:ascii="Verdana" w:hAnsi="Verdana"/>
                <w:sz w:val="17"/>
                <w:szCs w:val="18"/>
              </w:rPr>
              <w:t>2</w:t>
            </w:r>
          </w:p>
          <w:p w:rsidR="006D255D" w:rsidRPr="00A92FB3" w:rsidRDefault="006D255D">
            <w:pPr>
              <w:suppressAutoHyphens/>
              <w:jc w:val="right"/>
              <w:rPr>
                <w:rFonts w:ascii="Verdana" w:hAnsi="Verdana"/>
                <w:sz w:val="17"/>
                <w:szCs w:val="18"/>
              </w:rPr>
            </w:pPr>
            <w:r w:rsidRPr="00A92FB3">
              <w:rPr>
                <w:rFonts w:ascii="Verdana" w:hAnsi="Verdana"/>
                <w:sz w:val="17"/>
                <w:szCs w:val="18"/>
              </w:rPr>
              <w:t>1</w:t>
            </w:r>
          </w:p>
          <w:p w:rsidR="006D255D" w:rsidRPr="00A92FB3" w:rsidRDefault="006D255D">
            <w:pPr>
              <w:suppressAutoHyphens/>
              <w:jc w:val="right"/>
              <w:rPr>
                <w:rFonts w:ascii="Verdana" w:hAnsi="Verdana"/>
                <w:sz w:val="17"/>
                <w:szCs w:val="18"/>
              </w:rPr>
            </w:pPr>
            <w:r w:rsidRPr="00A92FB3">
              <w:rPr>
                <w:rFonts w:ascii="Verdana" w:hAnsi="Verdana"/>
                <w:sz w:val="17"/>
                <w:szCs w:val="18"/>
              </w:rPr>
              <w:t>1</w:t>
            </w:r>
          </w:p>
          <w:p w:rsidR="006D255D" w:rsidRPr="00A92FB3" w:rsidRDefault="006D255D">
            <w:pPr>
              <w:suppressAutoHyphens/>
              <w:jc w:val="right"/>
              <w:rPr>
                <w:rFonts w:ascii="Verdana" w:hAnsi="Verdana"/>
                <w:sz w:val="17"/>
                <w:szCs w:val="18"/>
              </w:rPr>
            </w:pPr>
            <w:r w:rsidRPr="00A92FB3">
              <w:rPr>
                <w:rFonts w:ascii="Verdana" w:hAnsi="Verdana"/>
                <w:sz w:val="17"/>
                <w:szCs w:val="18"/>
              </w:rPr>
              <w:t>3</w:t>
            </w:r>
          </w:p>
          <w:p w:rsidR="006D255D" w:rsidRPr="00A92FB3" w:rsidRDefault="006D255D">
            <w:pPr>
              <w:suppressAutoHyphens/>
              <w:jc w:val="right"/>
              <w:rPr>
                <w:rFonts w:ascii="Verdana" w:hAnsi="Verdana"/>
                <w:sz w:val="17"/>
                <w:szCs w:val="18"/>
              </w:rPr>
            </w:pPr>
            <w:r w:rsidRPr="00A92FB3">
              <w:rPr>
                <w:rFonts w:ascii="Verdana" w:hAnsi="Verdana"/>
                <w:sz w:val="17"/>
                <w:szCs w:val="18"/>
              </w:rPr>
              <w:t>1</w:t>
            </w:r>
          </w:p>
        </w:tc>
        <w:tc>
          <w:tcPr>
            <w:tcW w:w="1134" w:type="dxa"/>
          </w:tcPr>
          <w:p w:rsidR="006D255D" w:rsidRPr="00A92FB3" w:rsidRDefault="006D255D">
            <w:pPr>
              <w:suppressAutoHyphens/>
              <w:jc w:val="right"/>
              <w:rPr>
                <w:rFonts w:ascii="Verdana" w:hAnsi="Verdana"/>
                <w:sz w:val="17"/>
                <w:szCs w:val="18"/>
              </w:rPr>
            </w:pPr>
          </w:p>
          <w:p w:rsidR="006D255D" w:rsidRPr="00A92FB3" w:rsidRDefault="006D255D">
            <w:pPr>
              <w:suppressAutoHyphens/>
              <w:jc w:val="right"/>
              <w:rPr>
                <w:rFonts w:ascii="Verdana" w:hAnsi="Verdana"/>
                <w:sz w:val="17"/>
                <w:szCs w:val="18"/>
              </w:rPr>
            </w:pPr>
            <w:r w:rsidRPr="00A92FB3">
              <w:rPr>
                <w:rFonts w:ascii="Verdana" w:hAnsi="Verdana"/>
                <w:sz w:val="17"/>
                <w:szCs w:val="18"/>
              </w:rPr>
              <w:t>0</w:t>
            </w:r>
          </w:p>
          <w:p w:rsidR="006D255D" w:rsidRPr="00A92FB3" w:rsidRDefault="006D255D">
            <w:pPr>
              <w:suppressAutoHyphens/>
              <w:jc w:val="right"/>
              <w:rPr>
                <w:rFonts w:ascii="Verdana" w:hAnsi="Verdana"/>
                <w:sz w:val="17"/>
                <w:szCs w:val="18"/>
              </w:rPr>
            </w:pPr>
            <w:r w:rsidRPr="00A92FB3">
              <w:rPr>
                <w:rFonts w:ascii="Verdana" w:hAnsi="Verdana"/>
                <w:sz w:val="17"/>
                <w:szCs w:val="18"/>
              </w:rPr>
              <w:t>0</w:t>
            </w:r>
          </w:p>
          <w:p w:rsidR="006D255D" w:rsidRPr="00A92FB3" w:rsidRDefault="006D255D">
            <w:pPr>
              <w:suppressAutoHyphens/>
              <w:jc w:val="right"/>
              <w:rPr>
                <w:rFonts w:ascii="Verdana" w:hAnsi="Verdana"/>
                <w:sz w:val="17"/>
                <w:szCs w:val="18"/>
              </w:rPr>
            </w:pPr>
            <w:r w:rsidRPr="00A92FB3">
              <w:rPr>
                <w:rFonts w:ascii="Verdana" w:hAnsi="Verdana"/>
                <w:sz w:val="17"/>
                <w:szCs w:val="18"/>
              </w:rPr>
              <w:t>0</w:t>
            </w:r>
          </w:p>
          <w:p w:rsidR="006D255D" w:rsidRPr="00A92FB3" w:rsidRDefault="006D255D">
            <w:pPr>
              <w:suppressAutoHyphens/>
              <w:jc w:val="right"/>
              <w:rPr>
                <w:rFonts w:ascii="Verdana" w:hAnsi="Verdana"/>
                <w:sz w:val="17"/>
                <w:szCs w:val="18"/>
              </w:rPr>
            </w:pPr>
            <w:r w:rsidRPr="00A92FB3">
              <w:rPr>
                <w:rFonts w:ascii="Verdana" w:hAnsi="Verdana"/>
                <w:sz w:val="17"/>
                <w:szCs w:val="18"/>
              </w:rPr>
              <w:t>0</w:t>
            </w:r>
          </w:p>
          <w:p w:rsidR="006D255D" w:rsidRPr="00A92FB3" w:rsidRDefault="006D255D">
            <w:pPr>
              <w:suppressAutoHyphens/>
              <w:jc w:val="right"/>
              <w:rPr>
                <w:rFonts w:ascii="Verdana" w:hAnsi="Verdana"/>
                <w:sz w:val="17"/>
                <w:szCs w:val="18"/>
              </w:rPr>
            </w:pPr>
            <w:r w:rsidRPr="00A92FB3">
              <w:rPr>
                <w:rFonts w:ascii="Verdana" w:hAnsi="Verdana"/>
                <w:sz w:val="17"/>
                <w:szCs w:val="18"/>
              </w:rPr>
              <w:t>0</w:t>
            </w:r>
          </w:p>
        </w:tc>
        <w:tc>
          <w:tcPr>
            <w:tcW w:w="857" w:type="dxa"/>
          </w:tcPr>
          <w:p w:rsidR="006D255D" w:rsidRPr="00A92FB3" w:rsidRDefault="006D255D">
            <w:pPr>
              <w:suppressAutoHyphens/>
              <w:jc w:val="right"/>
              <w:rPr>
                <w:rFonts w:ascii="Verdana" w:hAnsi="Verdana"/>
                <w:sz w:val="17"/>
                <w:szCs w:val="18"/>
              </w:rPr>
            </w:pPr>
          </w:p>
          <w:p w:rsidR="006D255D" w:rsidRPr="00A92FB3" w:rsidRDefault="006D255D">
            <w:pPr>
              <w:suppressAutoHyphens/>
              <w:jc w:val="right"/>
              <w:rPr>
                <w:rFonts w:ascii="Verdana" w:hAnsi="Verdana"/>
                <w:sz w:val="17"/>
                <w:szCs w:val="18"/>
              </w:rPr>
            </w:pPr>
            <w:r w:rsidRPr="00A92FB3">
              <w:rPr>
                <w:rFonts w:ascii="Verdana" w:hAnsi="Verdana"/>
                <w:sz w:val="17"/>
                <w:szCs w:val="18"/>
              </w:rPr>
              <w:t>3</w:t>
            </w:r>
          </w:p>
          <w:p w:rsidR="006D255D" w:rsidRPr="00A92FB3" w:rsidRDefault="006D255D">
            <w:pPr>
              <w:suppressAutoHyphens/>
              <w:jc w:val="right"/>
              <w:rPr>
                <w:rFonts w:ascii="Verdana" w:hAnsi="Verdana"/>
                <w:sz w:val="17"/>
                <w:szCs w:val="18"/>
              </w:rPr>
            </w:pPr>
            <w:r w:rsidRPr="00A92FB3">
              <w:rPr>
                <w:rFonts w:ascii="Verdana" w:hAnsi="Verdana"/>
                <w:sz w:val="17"/>
                <w:szCs w:val="18"/>
              </w:rPr>
              <w:t>3</w:t>
            </w:r>
          </w:p>
          <w:p w:rsidR="006D255D" w:rsidRPr="00A92FB3" w:rsidRDefault="006D255D">
            <w:pPr>
              <w:suppressAutoHyphens/>
              <w:jc w:val="right"/>
              <w:rPr>
                <w:rFonts w:ascii="Verdana" w:hAnsi="Verdana"/>
                <w:sz w:val="17"/>
                <w:szCs w:val="18"/>
              </w:rPr>
            </w:pPr>
            <w:r w:rsidRPr="00A92FB3">
              <w:rPr>
                <w:rFonts w:ascii="Verdana" w:hAnsi="Verdana"/>
                <w:sz w:val="17"/>
                <w:szCs w:val="18"/>
              </w:rPr>
              <w:t>3</w:t>
            </w:r>
          </w:p>
          <w:p w:rsidR="006D255D" w:rsidRPr="00A92FB3" w:rsidRDefault="006D255D">
            <w:pPr>
              <w:suppressAutoHyphens/>
              <w:jc w:val="right"/>
              <w:rPr>
                <w:rFonts w:ascii="Verdana" w:hAnsi="Verdana"/>
                <w:sz w:val="17"/>
                <w:szCs w:val="18"/>
              </w:rPr>
            </w:pPr>
            <w:r w:rsidRPr="00A92FB3">
              <w:rPr>
                <w:rFonts w:ascii="Verdana" w:hAnsi="Verdana"/>
                <w:sz w:val="17"/>
                <w:szCs w:val="18"/>
              </w:rPr>
              <w:t>2</w:t>
            </w:r>
          </w:p>
          <w:p w:rsidR="006D255D" w:rsidRPr="00A92FB3" w:rsidRDefault="006D255D">
            <w:pPr>
              <w:suppressAutoHyphens/>
              <w:jc w:val="right"/>
              <w:rPr>
                <w:rFonts w:ascii="Verdana" w:hAnsi="Verdana"/>
                <w:sz w:val="17"/>
                <w:szCs w:val="18"/>
              </w:rPr>
            </w:pPr>
            <w:r w:rsidRPr="00A92FB3">
              <w:rPr>
                <w:rFonts w:ascii="Verdana" w:hAnsi="Verdana"/>
                <w:sz w:val="17"/>
                <w:szCs w:val="18"/>
              </w:rPr>
              <w:t>3</w:t>
            </w:r>
          </w:p>
        </w:tc>
        <w:tc>
          <w:tcPr>
            <w:tcW w:w="811" w:type="dxa"/>
          </w:tcPr>
          <w:p w:rsidR="006D255D" w:rsidRPr="00A92FB3" w:rsidRDefault="006D255D">
            <w:pPr>
              <w:suppressAutoHyphens/>
              <w:jc w:val="right"/>
              <w:rPr>
                <w:rFonts w:ascii="Verdana" w:hAnsi="Verdana"/>
                <w:sz w:val="17"/>
                <w:szCs w:val="18"/>
              </w:rPr>
            </w:pPr>
          </w:p>
          <w:p w:rsidR="006D255D" w:rsidRPr="00A92FB3" w:rsidRDefault="006D255D">
            <w:pPr>
              <w:suppressAutoHyphens/>
              <w:jc w:val="right"/>
              <w:rPr>
                <w:rFonts w:ascii="Verdana" w:hAnsi="Verdana"/>
                <w:sz w:val="17"/>
                <w:szCs w:val="18"/>
              </w:rPr>
            </w:pPr>
            <w:r w:rsidRPr="00A92FB3">
              <w:rPr>
                <w:rFonts w:ascii="Verdana" w:hAnsi="Verdana"/>
                <w:sz w:val="17"/>
                <w:szCs w:val="18"/>
              </w:rPr>
              <w:t>8</w:t>
            </w:r>
          </w:p>
          <w:p w:rsidR="006D255D" w:rsidRPr="00A92FB3" w:rsidRDefault="006D255D">
            <w:pPr>
              <w:suppressAutoHyphens/>
              <w:jc w:val="right"/>
              <w:rPr>
                <w:rFonts w:ascii="Verdana" w:hAnsi="Verdana"/>
                <w:sz w:val="17"/>
                <w:szCs w:val="18"/>
              </w:rPr>
            </w:pPr>
            <w:r w:rsidRPr="00A92FB3">
              <w:rPr>
                <w:rFonts w:ascii="Verdana" w:hAnsi="Verdana"/>
                <w:sz w:val="17"/>
                <w:szCs w:val="18"/>
              </w:rPr>
              <w:t>7</w:t>
            </w:r>
          </w:p>
          <w:p w:rsidR="006D255D" w:rsidRPr="00A92FB3" w:rsidRDefault="006D255D">
            <w:pPr>
              <w:suppressAutoHyphens/>
              <w:jc w:val="right"/>
              <w:rPr>
                <w:rFonts w:ascii="Verdana" w:hAnsi="Verdana"/>
                <w:sz w:val="17"/>
                <w:szCs w:val="18"/>
              </w:rPr>
            </w:pPr>
            <w:r w:rsidRPr="00A92FB3">
              <w:rPr>
                <w:rFonts w:ascii="Verdana" w:hAnsi="Verdana"/>
                <w:sz w:val="17"/>
                <w:szCs w:val="18"/>
              </w:rPr>
              <w:t>7</w:t>
            </w:r>
          </w:p>
          <w:p w:rsidR="006D255D" w:rsidRPr="00A92FB3" w:rsidRDefault="006D255D">
            <w:pPr>
              <w:suppressAutoHyphens/>
              <w:jc w:val="right"/>
              <w:rPr>
                <w:rFonts w:ascii="Verdana" w:hAnsi="Verdana"/>
                <w:sz w:val="17"/>
                <w:szCs w:val="18"/>
              </w:rPr>
            </w:pPr>
            <w:r w:rsidRPr="00A92FB3">
              <w:rPr>
                <w:rFonts w:ascii="Verdana" w:hAnsi="Verdana"/>
                <w:sz w:val="17"/>
                <w:szCs w:val="18"/>
              </w:rPr>
              <w:t>7</w:t>
            </w:r>
          </w:p>
          <w:p w:rsidR="006D255D" w:rsidRPr="00A92FB3" w:rsidRDefault="006D255D">
            <w:pPr>
              <w:suppressAutoHyphens/>
              <w:jc w:val="right"/>
              <w:rPr>
                <w:rFonts w:ascii="Verdana" w:hAnsi="Verdana"/>
                <w:sz w:val="17"/>
                <w:szCs w:val="18"/>
              </w:rPr>
            </w:pPr>
            <w:r w:rsidRPr="00A92FB3">
              <w:rPr>
                <w:rFonts w:ascii="Verdana" w:hAnsi="Verdana"/>
                <w:sz w:val="17"/>
                <w:szCs w:val="18"/>
              </w:rPr>
              <w:t>7</w:t>
            </w:r>
          </w:p>
        </w:tc>
        <w:tc>
          <w:tcPr>
            <w:tcW w:w="1016" w:type="dxa"/>
          </w:tcPr>
          <w:p w:rsidR="006D255D" w:rsidRPr="00A92FB3" w:rsidRDefault="006D255D">
            <w:pPr>
              <w:suppressAutoHyphens/>
              <w:jc w:val="right"/>
              <w:rPr>
                <w:rFonts w:ascii="Verdana" w:hAnsi="Verdana"/>
                <w:sz w:val="17"/>
                <w:szCs w:val="18"/>
              </w:rPr>
            </w:pPr>
          </w:p>
          <w:p w:rsidR="006D255D" w:rsidRPr="00A92FB3" w:rsidRDefault="006D255D">
            <w:pPr>
              <w:suppressAutoHyphens/>
              <w:jc w:val="right"/>
              <w:rPr>
                <w:rFonts w:ascii="Verdana" w:hAnsi="Verdana"/>
                <w:sz w:val="17"/>
                <w:szCs w:val="18"/>
              </w:rPr>
            </w:pPr>
            <w:r w:rsidRPr="00A92FB3">
              <w:rPr>
                <w:rFonts w:ascii="Verdana" w:hAnsi="Verdana"/>
                <w:sz w:val="17"/>
                <w:szCs w:val="18"/>
              </w:rPr>
              <w:t>75</w:t>
            </w:r>
          </w:p>
          <w:p w:rsidR="006D255D" w:rsidRPr="00A92FB3" w:rsidRDefault="006D255D">
            <w:pPr>
              <w:suppressAutoHyphens/>
              <w:jc w:val="right"/>
              <w:rPr>
                <w:rFonts w:ascii="Verdana" w:hAnsi="Verdana"/>
                <w:sz w:val="17"/>
                <w:szCs w:val="18"/>
              </w:rPr>
            </w:pPr>
            <w:r w:rsidRPr="00A92FB3">
              <w:rPr>
                <w:rFonts w:ascii="Verdana" w:hAnsi="Verdana"/>
                <w:sz w:val="17"/>
                <w:szCs w:val="18"/>
              </w:rPr>
              <w:t>75</w:t>
            </w:r>
          </w:p>
          <w:p w:rsidR="006D255D" w:rsidRPr="00A92FB3" w:rsidRDefault="006D255D">
            <w:pPr>
              <w:suppressAutoHyphens/>
              <w:jc w:val="right"/>
              <w:rPr>
                <w:rFonts w:ascii="Verdana" w:hAnsi="Verdana"/>
                <w:sz w:val="17"/>
                <w:szCs w:val="18"/>
              </w:rPr>
            </w:pPr>
            <w:r w:rsidRPr="00A92FB3">
              <w:rPr>
                <w:rFonts w:ascii="Verdana" w:hAnsi="Verdana"/>
                <w:sz w:val="17"/>
                <w:szCs w:val="18"/>
              </w:rPr>
              <w:t>75</w:t>
            </w:r>
          </w:p>
          <w:p w:rsidR="006D255D" w:rsidRPr="00A92FB3" w:rsidRDefault="006D255D">
            <w:pPr>
              <w:suppressAutoHyphens/>
              <w:jc w:val="right"/>
              <w:rPr>
                <w:rFonts w:ascii="Verdana" w:hAnsi="Verdana"/>
                <w:sz w:val="17"/>
                <w:szCs w:val="18"/>
              </w:rPr>
            </w:pPr>
            <w:r w:rsidRPr="00A92FB3">
              <w:rPr>
                <w:rFonts w:ascii="Verdana" w:hAnsi="Verdana"/>
                <w:sz w:val="17"/>
                <w:szCs w:val="18"/>
              </w:rPr>
              <w:t>75</w:t>
            </w:r>
          </w:p>
          <w:p w:rsidR="006D255D" w:rsidRPr="00A92FB3" w:rsidRDefault="006D255D">
            <w:pPr>
              <w:suppressAutoHyphens/>
              <w:jc w:val="right"/>
              <w:rPr>
                <w:rFonts w:ascii="Verdana" w:hAnsi="Verdana"/>
                <w:sz w:val="17"/>
                <w:szCs w:val="18"/>
              </w:rPr>
            </w:pPr>
            <w:r w:rsidRPr="00A92FB3">
              <w:rPr>
                <w:rFonts w:ascii="Verdana" w:hAnsi="Verdana"/>
                <w:sz w:val="17"/>
                <w:szCs w:val="18"/>
              </w:rPr>
              <w:t>75</w:t>
            </w:r>
          </w:p>
        </w:tc>
      </w:tr>
    </w:tbl>
    <w:p w:rsidR="006D255D" w:rsidRPr="00A92FB3" w:rsidRDefault="006D255D">
      <w:pPr>
        <w:suppressAutoHyphens/>
        <w:jc w:val="both"/>
        <w:rPr>
          <w:rFonts w:ascii="Verdana" w:hAnsi="Verdana"/>
          <w:sz w:val="17"/>
          <w:szCs w:val="18"/>
        </w:rPr>
      </w:pPr>
    </w:p>
    <w:p w:rsidR="006D255D" w:rsidRPr="00A92FB3" w:rsidRDefault="006D255D">
      <w:pPr>
        <w:tabs>
          <w:tab w:val="left" w:pos="567"/>
        </w:tabs>
        <w:suppressAutoHyphens/>
        <w:ind w:left="567" w:hanging="567"/>
        <w:rPr>
          <w:rFonts w:ascii="Verdana" w:hAnsi="Verdana"/>
          <w:sz w:val="17"/>
          <w:szCs w:val="18"/>
        </w:rPr>
      </w:pPr>
      <w:r w:rsidRPr="00A92FB3">
        <w:rPr>
          <w:rFonts w:ascii="Verdana" w:hAnsi="Verdana"/>
          <w:sz w:val="17"/>
          <w:szCs w:val="18"/>
        </w:rPr>
        <w:t>3.</w:t>
      </w:r>
      <w:r w:rsidRPr="00A92FB3">
        <w:rPr>
          <w:rFonts w:ascii="Verdana" w:hAnsi="Verdana"/>
          <w:sz w:val="17"/>
          <w:szCs w:val="18"/>
        </w:rPr>
        <w:tab/>
      </w:r>
      <w:r w:rsidRPr="00A92FB3">
        <w:rPr>
          <w:rFonts w:ascii="Verdana" w:hAnsi="Verdana"/>
          <w:b/>
          <w:sz w:val="17"/>
          <w:szCs w:val="18"/>
        </w:rPr>
        <w:t>Afweegfactoren</w:t>
      </w:r>
    </w:p>
    <w:p w:rsidR="006D255D" w:rsidRPr="00A92FB3" w:rsidRDefault="006D255D">
      <w:pPr>
        <w:suppressAutoHyphens/>
        <w:rPr>
          <w:rFonts w:ascii="Verdana" w:hAnsi="Verdana"/>
          <w:sz w:val="17"/>
          <w:szCs w:val="18"/>
        </w:rPr>
      </w:pPr>
    </w:p>
    <w:p w:rsidR="006D255D" w:rsidRPr="00A92FB3" w:rsidRDefault="006D255D">
      <w:pPr>
        <w:suppressAutoHyphens/>
        <w:rPr>
          <w:rFonts w:ascii="Verdana" w:hAnsi="Verdana"/>
          <w:sz w:val="17"/>
          <w:szCs w:val="18"/>
        </w:rPr>
      </w:pPr>
      <w:r w:rsidRPr="00A92FB3">
        <w:rPr>
          <w:rFonts w:ascii="Verdana" w:hAnsi="Verdana"/>
          <w:sz w:val="17"/>
          <w:szCs w:val="18"/>
        </w:rPr>
        <w:t>Teneinde de verschillen in belangrijkheid tussen de diverse uitgangspunten tot uitdrukking te brengen, zijn de navolgende afweegfactoren (vermenigvuldigingsfactoren) toegekend voor:</w:t>
      </w:r>
    </w:p>
    <w:p w:rsidR="006D255D" w:rsidRPr="00A92FB3" w:rsidRDefault="006D255D">
      <w:pPr>
        <w:tabs>
          <w:tab w:val="left" w:pos="1134"/>
          <w:tab w:val="left" w:pos="4536"/>
        </w:tabs>
        <w:suppressAutoHyphens/>
        <w:ind w:left="1134" w:hanging="567"/>
        <w:rPr>
          <w:rFonts w:ascii="Verdana" w:hAnsi="Verdana"/>
          <w:sz w:val="17"/>
          <w:szCs w:val="18"/>
        </w:rPr>
      </w:pPr>
      <w:r w:rsidRPr="00A92FB3">
        <w:rPr>
          <w:rFonts w:ascii="Verdana" w:hAnsi="Verdana"/>
          <w:sz w:val="17"/>
          <w:szCs w:val="18"/>
        </w:rPr>
        <w:t>-</w:t>
      </w:r>
      <w:r w:rsidRPr="00A92FB3">
        <w:rPr>
          <w:rFonts w:ascii="Verdana" w:hAnsi="Verdana"/>
          <w:sz w:val="17"/>
          <w:szCs w:val="18"/>
        </w:rPr>
        <w:tab/>
        <w:t>eentonigheid</w:t>
      </w:r>
      <w:r w:rsidRPr="00A92FB3">
        <w:rPr>
          <w:rFonts w:ascii="Verdana" w:hAnsi="Verdana"/>
          <w:sz w:val="17"/>
          <w:szCs w:val="18"/>
        </w:rPr>
        <w:tab/>
        <w:t>1</w:t>
      </w:r>
    </w:p>
    <w:p w:rsidR="006D255D" w:rsidRPr="00A92FB3" w:rsidRDefault="006D255D">
      <w:pPr>
        <w:tabs>
          <w:tab w:val="left" w:pos="1134"/>
          <w:tab w:val="left" w:pos="4536"/>
        </w:tabs>
        <w:suppressAutoHyphens/>
        <w:ind w:left="1134" w:hanging="567"/>
        <w:rPr>
          <w:rFonts w:ascii="Verdana" w:hAnsi="Verdana"/>
          <w:sz w:val="17"/>
          <w:szCs w:val="18"/>
        </w:rPr>
      </w:pPr>
      <w:r w:rsidRPr="00A92FB3">
        <w:rPr>
          <w:rFonts w:ascii="Verdana" w:hAnsi="Verdana"/>
          <w:sz w:val="17"/>
          <w:szCs w:val="18"/>
        </w:rPr>
        <w:t>-</w:t>
      </w:r>
      <w:r w:rsidRPr="00A92FB3">
        <w:rPr>
          <w:rFonts w:ascii="Verdana" w:hAnsi="Verdana"/>
          <w:sz w:val="17"/>
          <w:szCs w:val="18"/>
        </w:rPr>
        <w:tab/>
        <w:t xml:space="preserve">machine- of </w:t>
      </w:r>
      <w:proofErr w:type="spellStart"/>
      <w:r w:rsidRPr="00A92FB3">
        <w:rPr>
          <w:rFonts w:ascii="Verdana" w:hAnsi="Verdana"/>
          <w:sz w:val="17"/>
          <w:szCs w:val="18"/>
        </w:rPr>
        <w:t>procesgebonden</w:t>
      </w:r>
      <w:proofErr w:type="spellEnd"/>
      <w:r w:rsidRPr="00A92FB3">
        <w:rPr>
          <w:rFonts w:ascii="Verdana" w:hAnsi="Verdana"/>
          <w:sz w:val="17"/>
          <w:szCs w:val="18"/>
        </w:rPr>
        <w:t xml:space="preserve"> arbeid</w:t>
      </w:r>
      <w:r w:rsidRPr="00A92FB3">
        <w:rPr>
          <w:rFonts w:ascii="Verdana" w:hAnsi="Verdana"/>
          <w:sz w:val="17"/>
          <w:szCs w:val="18"/>
        </w:rPr>
        <w:tab/>
        <w:t>2</w:t>
      </w:r>
    </w:p>
    <w:p w:rsidR="006D255D" w:rsidRPr="00A92FB3" w:rsidRDefault="006D255D">
      <w:pPr>
        <w:tabs>
          <w:tab w:val="left" w:pos="1134"/>
          <w:tab w:val="left" w:pos="4536"/>
        </w:tabs>
        <w:suppressAutoHyphens/>
        <w:ind w:left="1134" w:hanging="567"/>
        <w:rPr>
          <w:rFonts w:ascii="Verdana" w:hAnsi="Verdana"/>
          <w:sz w:val="17"/>
          <w:szCs w:val="18"/>
        </w:rPr>
      </w:pPr>
      <w:r w:rsidRPr="00A92FB3">
        <w:rPr>
          <w:rFonts w:ascii="Verdana" w:hAnsi="Verdana"/>
          <w:sz w:val="17"/>
          <w:szCs w:val="18"/>
        </w:rPr>
        <w:t>-</w:t>
      </w:r>
      <w:r w:rsidRPr="00A92FB3">
        <w:rPr>
          <w:rFonts w:ascii="Verdana" w:hAnsi="Verdana"/>
          <w:sz w:val="17"/>
          <w:szCs w:val="18"/>
        </w:rPr>
        <w:tab/>
        <w:t>vuile of stoffige arbeid</w:t>
      </w:r>
      <w:r w:rsidRPr="00A92FB3">
        <w:rPr>
          <w:rFonts w:ascii="Verdana" w:hAnsi="Verdana"/>
          <w:sz w:val="17"/>
          <w:szCs w:val="18"/>
        </w:rPr>
        <w:tab/>
        <w:t>2</w:t>
      </w:r>
    </w:p>
    <w:p w:rsidR="006D255D" w:rsidRPr="00A92FB3" w:rsidRDefault="006D255D">
      <w:pPr>
        <w:suppressAutoHyphens/>
        <w:rPr>
          <w:rFonts w:ascii="Verdana" w:hAnsi="Verdana"/>
          <w:sz w:val="17"/>
          <w:szCs w:val="18"/>
        </w:rPr>
      </w:pPr>
    </w:p>
    <w:p w:rsidR="006D255D" w:rsidRPr="00A92FB3" w:rsidRDefault="006D255D">
      <w:pPr>
        <w:suppressAutoHyphens/>
        <w:rPr>
          <w:rFonts w:ascii="Verdana" w:hAnsi="Verdana"/>
          <w:sz w:val="17"/>
          <w:szCs w:val="18"/>
        </w:rPr>
      </w:pPr>
      <w:r w:rsidRPr="00A92FB3">
        <w:rPr>
          <w:rFonts w:ascii="Verdana" w:hAnsi="Verdana"/>
          <w:sz w:val="17"/>
          <w:szCs w:val="18"/>
        </w:rPr>
        <w:t>Hierdoor wordt, wanneer een functie voor de toeslag in aanmerking komt overeenkomstig de eerder genoemde uitgangspunten, een minimale score van 3 en een maximale score van 15 punten mogelijk.</w:t>
      </w:r>
      <w:r w:rsidR="00CE7599">
        <w:rPr>
          <w:rFonts w:ascii="Verdana" w:hAnsi="Verdana"/>
          <w:sz w:val="17"/>
          <w:szCs w:val="18"/>
        </w:rPr>
        <w:br/>
      </w:r>
      <w:r w:rsidR="00CE7599">
        <w:rPr>
          <w:rFonts w:ascii="Verdana" w:hAnsi="Verdana"/>
          <w:sz w:val="17"/>
          <w:szCs w:val="18"/>
        </w:rPr>
        <w:br/>
      </w:r>
    </w:p>
    <w:p w:rsidR="006D255D" w:rsidRPr="00A92FB3" w:rsidRDefault="006D255D">
      <w:pPr>
        <w:suppressAutoHyphens/>
        <w:rPr>
          <w:rFonts w:ascii="Verdana" w:hAnsi="Verdana"/>
          <w:sz w:val="17"/>
          <w:szCs w:val="18"/>
        </w:rPr>
      </w:pPr>
    </w:p>
    <w:p w:rsidR="006D255D" w:rsidRPr="00A92FB3" w:rsidRDefault="006D255D">
      <w:pPr>
        <w:rPr>
          <w:rFonts w:ascii="Verdana" w:hAnsi="Verdana"/>
          <w:b/>
          <w:sz w:val="17"/>
          <w:szCs w:val="18"/>
        </w:rPr>
      </w:pPr>
      <w:bookmarkStart w:id="201" w:name="_Toc211750321"/>
      <w:r w:rsidRPr="00A92FB3">
        <w:rPr>
          <w:rFonts w:ascii="Verdana" w:hAnsi="Verdana"/>
          <w:b/>
          <w:sz w:val="17"/>
          <w:szCs w:val="18"/>
        </w:rPr>
        <w:lastRenderedPageBreak/>
        <w:t>4.</w:t>
      </w:r>
      <w:r w:rsidRPr="00A92FB3">
        <w:rPr>
          <w:rFonts w:ascii="Verdana" w:hAnsi="Verdana"/>
          <w:b/>
          <w:sz w:val="17"/>
          <w:szCs w:val="18"/>
        </w:rPr>
        <w:tab/>
        <w:t>Toeslag</w:t>
      </w:r>
      <w:bookmarkEnd w:id="201"/>
    </w:p>
    <w:p w:rsidR="006D255D" w:rsidRPr="00A92FB3" w:rsidRDefault="006D255D">
      <w:pPr>
        <w:suppressAutoHyphens/>
        <w:rPr>
          <w:rFonts w:ascii="Verdana" w:hAnsi="Verdana"/>
          <w:sz w:val="17"/>
          <w:szCs w:val="18"/>
        </w:rPr>
      </w:pPr>
    </w:p>
    <w:p w:rsidR="006D255D" w:rsidRPr="00A92FB3" w:rsidRDefault="006D255D">
      <w:pPr>
        <w:tabs>
          <w:tab w:val="left" w:pos="1134"/>
        </w:tabs>
        <w:suppressAutoHyphens/>
        <w:ind w:left="1134" w:hanging="567"/>
        <w:rPr>
          <w:rFonts w:ascii="Verdana" w:hAnsi="Verdana"/>
          <w:sz w:val="17"/>
          <w:szCs w:val="18"/>
        </w:rPr>
      </w:pPr>
      <w:r w:rsidRPr="00A92FB3">
        <w:rPr>
          <w:rFonts w:ascii="Verdana" w:hAnsi="Verdana"/>
          <w:sz w:val="17"/>
          <w:szCs w:val="18"/>
        </w:rPr>
        <w:t>a.</w:t>
      </w:r>
      <w:r w:rsidRPr="00A92FB3">
        <w:rPr>
          <w:rFonts w:ascii="Verdana" w:hAnsi="Verdana"/>
          <w:sz w:val="17"/>
          <w:szCs w:val="18"/>
        </w:rPr>
        <w:tab/>
        <w:t>De toeslag voor vuil en onaangenaam werk wordt bepaald aan de hand van bovenstaande regeling.</w:t>
      </w:r>
    </w:p>
    <w:p w:rsidR="006D255D" w:rsidRPr="00A92FB3" w:rsidRDefault="006D255D">
      <w:pPr>
        <w:suppressAutoHyphens/>
        <w:rPr>
          <w:rFonts w:ascii="Verdana" w:hAnsi="Verdana"/>
          <w:sz w:val="17"/>
          <w:szCs w:val="18"/>
        </w:rPr>
      </w:pPr>
    </w:p>
    <w:p w:rsidR="006D255D" w:rsidRPr="00A92FB3" w:rsidRDefault="006D255D">
      <w:pPr>
        <w:tabs>
          <w:tab w:val="left" w:pos="1134"/>
        </w:tabs>
        <w:suppressAutoHyphens/>
        <w:ind w:left="1134" w:hanging="567"/>
        <w:rPr>
          <w:rFonts w:ascii="Verdana" w:hAnsi="Verdana"/>
          <w:sz w:val="17"/>
          <w:szCs w:val="18"/>
        </w:rPr>
      </w:pPr>
      <w:r w:rsidRPr="00A92FB3">
        <w:rPr>
          <w:rFonts w:ascii="Verdana" w:hAnsi="Verdana"/>
          <w:sz w:val="17"/>
          <w:szCs w:val="18"/>
        </w:rPr>
        <w:t>b.</w:t>
      </w:r>
      <w:r w:rsidRPr="00A92FB3">
        <w:rPr>
          <w:rFonts w:ascii="Verdana" w:hAnsi="Verdana"/>
          <w:sz w:val="17"/>
          <w:szCs w:val="18"/>
        </w:rPr>
        <w:tab/>
        <w:t>De procedure hiervoor is:</w:t>
      </w:r>
    </w:p>
    <w:p w:rsidR="006D255D" w:rsidRPr="00A92FB3" w:rsidRDefault="006D255D">
      <w:pPr>
        <w:suppressAutoHyphens/>
        <w:ind w:left="1134"/>
        <w:rPr>
          <w:rFonts w:ascii="Verdana" w:hAnsi="Verdana"/>
          <w:sz w:val="17"/>
          <w:szCs w:val="18"/>
        </w:rPr>
      </w:pPr>
      <w:r w:rsidRPr="00A92FB3">
        <w:rPr>
          <w:rFonts w:ascii="Verdana" w:hAnsi="Verdana"/>
          <w:sz w:val="17"/>
          <w:szCs w:val="18"/>
        </w:rPr>
        <w:t xml:space="preserve">Per functie wordt jaarlijks (en bij ingrijpende veranderingen tussentijds) het aantal punten vastgesteld door de betrokken personeelschef en de medewerker, die de functieclassificatie verzorgt. Het resultaat hiervan wordt schriftelijk aan betrokkene meegedeeld. Beroep op dit resultaat is mogelijk bij de directeur die de betrokken personeelschef en </w:t>
      </w:r>
      <w:proofErr w:type="spellStart"/>
      <w:r w:rsidRPr="00A92FB3">
        <w:rPr>
          <w:rFonts w:ascii="Verdana" w:hAnsi="Verdana"/>
          <w:sz w:val="17"/>
          <w:szCs w:val="18"/>
        </w:rPr>
        <w:t>functieclassificatiemedewerker</w:t>
      </w:r>
      <w:proofErr w:type="spellEnd"/>
      <w:r w:rsidRPr="00A92FB3">
        <w:rPr>
          <w:rFonts w:ascii="Verdana" w:hAnsi="Verdana"/>
          <w:sz w:val="17"/>
          <w:szCs w:val="18"/>
        </w:rPr>
        <w:t xml:space="preserve"> raadpleegt alvorens te beslissen.</w:t>
      </w:r>
    </w:p>
    <w:p w:rsidR="006D255D" w:rsidRPr="00A92FB3" w:rsidRDefault="006D255D">
      <w:pPr>
        <w:suppressAutoHyphens/>
        <w:rPr>
          <w:rFonts w:ascii="Verdana" w:hAnsi="Verdana"/>
          <w:sz w:val="17"/>
          <w:szCs w:val="18"/>
        </w:rPr>
      </w:pPr>
    </w:p>
    <w:p w:rsidR="006D255D" w:rsidRPr="00A92FB3" w:rsidRDefault="006D255D" w:rsidP="006F7BCF">
      <w:pPr>
        <w:numPr>
          <w:ilvl w:val="0"/>
          <w:numId w:val="20"/>
        </w:numPr>
        <w:tabs>
          <w:tab w:val="clear" w:pos="855"/>
          <w:tab w:val="left" w:pos="1134"/>
        </w:tabs>
        <w:suppressAutoHyphens/>
        <w:ind w:left="1134" w:hanging="567"/>
        <w:rPr>
          <w:rFonts w:ascii="Verdana" w:hAnsi="Verdana"/>
          <w:sz w:val="17"/>
          <w:szCs w:val="18"/>
        </w:rPr>
      </w:pPr>
      <w:r w:rsidRPr="00A92FB3">
        <w:rPr>
          <w:rFonts w:ascii="Verdana" w:hAnsi="Verdana"/>
          <w:sz w:val="17"/>
          <w:szCs w:val="18"/>
        </w:rPr>
        <w:t xml:space="preserve">De toeslagen op grond van de vastgestelde puntentotalen bedragen </w:t>
      </w:r>
    </w:p>
    <w:p w:rsidR="006D255D" w:rsidRPr="00A92FB3" w:rsidRDefault="006D255D">
      <w:pPr>
        <w:suppressAutoHyphens/>
        <w:rPr>
          <w:rFonts w:ascii="Verdana" w:hAnsi="Verdana"/>
          <w:sz w:val="17"/>
          <w:szCs w:val="18"/>
        </w:rPr>
      </w:pPr>
    </w:p>
    <w:p w:rsidR="006D255D" w:rsidRPr="00A92FB3" w:rsidRDefault="006D255D">
      <w:pPr>
        <w:suppressAutoHyphens/>
        <w:rPr>
          <w:rFonts w:ascii="Verdana" w:hAnsi="Verdana"/>
          <w:sz w:val="17"/>
          <w:szCs w:val="18"/>
        </w:rPr>
      </w:pPr>
    </w:p>
    <w:p w:rsidR="006D255D" w:rsidRPr="00A92FB3" w:rsidRDefault="006D255D">
      <w:pPr>
        <w:suppressAutoHyphens/>
        <w:ind w:left="567"/>
        <w:rPr>
          <w:rFonts w:ascii="Verdana" w:hAnsi="Verdana"/>
          <w:b/>
          <w:sz w:val="17"/>
          <w:szCs w:val="18"/>
          <w:u w:val="single"/>
        </w:rPr>
      </w:pPr>
      <w:r w:rsidRPr="00A92FB3">
        <w:rPr>
          <w:rFonts w:ascii="Verdana" w:hAnsi="Verdana"/>
          <w:b/>
          <w:sz w:val="17"/>
          <w:szCs w:val="18"/>
          <w:u w:val="single"/>
        </w:rPr>
        <w:t xml:space="preserve">vanaf periode </w:t>
      </w:r>
      <w:r w:rsidR="00B13F41" w:rsidRPr="00A92FB3">
        <w:rPr>
          <w:rFonts w:ascii="Verdana" w:hAnsi="Verdana"/>
          <w:b/>
          <w:sz w:val="17"/>
          <w:szCs w:val="18"/>
          <w:u w:val="single"/>
        </w:rPr>
        <w:t>1</w:t>
      </w:r>
      <w:r w:rsidRPr="00A92FB3">
        <w:rPr>
          <w:rFonts w:ascii="Verdana" w:hAnsi="Verdana"/>
          <w:b/>
          <w:sz w:val="17"/>
          <w:szCs w:val="18"/>
          <w:u w:val="single"/>
        </w:rPr>
        <w:t>-20</w:t>
      </w:r>
      <w:r w:rsidR="00B13F41" w:rsidRPr="00A92FB3">
        <w:rPr>
          <w:rFonts w:ascii="Verdana" w:hAnsi="Verdana"/>
          <w:b/>
          <w:sz w:val="17"/>
          <w:szCs w:val="18"/>
          <w:u w:val="single"/>
        </w:rPr>
        <w:t>11</w:t>
      </w:r>
      <w:r w:rsidRPr="00A92FB3">
        <w:rPr>
          <w:rFonts w:ascii="Verdana" w:hAnsi="Verdana"/>
          <w:b/>
          <w:sz w:val="17"/>
          <w:szCs w:val="18"/>
          <w:u w:val="single"/>
        </w:rPr>
        <w:t xml:space="preserve"> :</w:t>
      </w:r>
    </w:p>
    <w:p w:rsidR="006D255D" w:rsidRPr="00A92FB3" w:rsidRDefault="006D255D">
      <w:pPr>
        <w:pStyle w:val="Eindnoottekst"/>
        <w:suppressAutoHyphens/>
        <w:rPr>
          <w:rFonts w:ascii="Verdana" w:hAnsi="Verdana"/>
          <w:sz w:val="17"/>
          <w:szCs w:val="18"/>
        </w:rPr>
      </w:pPr>
    </w:p>
    <w:p w:rsidR="006D255D" w:rsidRPr="00A92FB3" w:rsidRDefault="006D255D">
      <w:pPr>
        <w:suppressAutoHyphens/>
        <w:ind w:left="567"/>
        <w:rPr>
          <w:rFonts w:ascii="Verdana" w:hAnsi="Verdana"/>
          <w:sz w:val="17"/>
          <w:szCs w:val="18"/>
        </w:rPr>
      </w:pPr>
      <w:r w:rsidRPr="00A92FB3">
        <w:rPr>
          <w:rFonts w:ascii="Verdana" w:hAnsi="Verdana"/>
          <w:b/>
          <w:sz w:val="17"/>
          <w:szCs w:val="18"/>
        </w:rPr>
        <w:t>3 - 6 punten</w:t>
      </w:r>
      <w:r w:rsidRPr="00A92FB3">
        <w:rPr>
          <w:rFonts w:ascii="Verdana" w:hAnsi="Verdana"/>
          <w:sz w:val="17"/>
          <w:szCs w:val="18"/>
        </w:rPr>
        <w:tab/>
        <w:t>: € 19,</w:t>
      </w:r>
      <w:r w:rsidR="00B13F41" w:rsidRPr="00A92FB3">
        <w:rPr>
          <w:rFonts w:ascii="Verdana" w:hAnsi="Verdana"/>
          <w:sz w:val="17"/>
          <w:szCs w:val="18"/>
        </w:rPr>
        <w:t>67</w:t>
      </w:r>
      <w:r w:rsidRPr="00A92FB3">
        <w:rPr>
          <w:rFonts w:ascii="Verdana" w:hAnsi="Verdana"/>
          <w:sz w:val="17"/>
          <w:szCs w:val="18"/>
        </w:rPr>
        <w:t xml:space="preserve"> bruto per periode;</w:t>
      </w:r>
    </w:p>
    <w:p w:rsidR="006D255D" w:rsidRPr="00A92FB3" w:rsidRDefault="006D255D">
      <w:pPr>
        <w:suppressAutoHyphens/>
        <w:ind w:left="567"/>
        <w:rPr>
          <w:rFonts w:ascii="Verdana" w:hAnsi="Verdana"/>
          <w:sz w:val="17"/>
          <w:szCs w:val="18"/>
        </w:rPr>
      </w:pPr>
      <w:r w:rsidRPr="00A92FB3">
        <w:rPr>
          <w:rFonts w:ascii="Verdana" w:hAnsi="Verdana"/>
          <w:b/>
          <w:sz w:val="17"/>
          <w:szCs w:val="18"/>
        </w:rPr>
        <w:t>7 - 10 punten</w:t>
      </w:r>
      <w:r w:rsidRPr="00A92FB3">
        <w:rPr>
          <w:rFonts w:ascii="Verdana" w:hAnsi="Verdana"/>
          <w:b/>
          <w:sz w:val="17"/>
          <w:szCs w:val="18"/>
        </w:rPr>
        <w:tab/>
      </w:r>
      <w:r w:rsidRPr="00A92FB3">
        <w:rPr>
          <w:rFonts w:ascii="Verdana" w:hAnsi="Verdana"/>
          <w:sz w:val="17"/>
          <w:szCs w:val="18"/>
        </w:rPr>
        <w:t>: € 2</w:t>
      </w:r>
      <w:r w:rsidR="00B13F41" w:rsidRPr="00A92FB3">
        <w:rPr>
          <w:rFonts w:ascii="Verdana" w:hAnsi="Verdana"/>
          <w:sz w:val="17"/>
          <w:szCs w:val="18"/>
        </w:rPr>
        <w:t>8,02</w:t>
      </w:r>
      <w:r w:rsidRPr="00A92FB3">
        <w:rPr>
          <w:rFonts w:ascii="Verdana" w:hAnsi="Verdana"/>
          <w:sz w:val="17"/>
          <w:szCs w:val="18"/>
        </w:rPr>
        <w:t xml:space="preserve"> bruto per periode; </w:t>
      </w:r>
    </w:p>
    <w:p w:rsidR="006D255D" w:rsidRPr="00A92FB3" w:rsidRDefault="006D255D">
      <w:pPr>
        <w:suppressAutoHyphens/>
        <w:ind w:left="567"/>
        <w:rPr>
          <w:rFonts w:ascii="Verdana" w:hAnsi="Verdana"/>
          <w:sz w:val="17"/>
          <w:szCs w:val="18"/>
        </w:rPr>
      </w:pPr>
      <w:r w:rsidRPr="00A92FB3">
        <w:rPr>
          <w:rFonts w:ascii="Verdana" w:hAnsi="Verdana"/>
          <w:b/>
          <w:sz w:val="17"/>
          <w:szCs w:val="18"/>
        </w:rPr>
        <w:t>11 of meer</w:t>
      </w:r>
      <w:r w:rsidRPr="00A92FB3">
        <w:rPr>
          <w:rFonts w:ascii="Verdana" w:hAnsi="Verdana"/>
          <w:sz w:val="17"/>
          <w:szCs w:val="18"/>
        </w:rPr>
        <w:tab/>
        <w:t>: € 36,</w:t>
      </w:r>
      <w:r w:rsidR="00B13F41" w:rsidRPr="00A92FB3">
        <w:rPr>
          <w:rFonts w:ascii="Verdana" w:hAnsi="Verdana"/>
          <w:sz w:val="17"/>
          <w:szCs w:val="18"/>
        </w:rPr>
        <w:t>65</w:t>
      </w:r>
      <w:r w:rsidRPr="00A92FB3">
        <w:rPr>
          <w:rFonts w:ascii="Verdana" w:hAnsi="Verdana"/>
          <w:sz w:val="17"/>
          <w:szCs w:val="18"/>
        </w:rPr>
        <w:t xml:space="preserve"> bruto per periode.</w:t>
      </w:r>
    </w:p>
    <w:p w:rsidR="006D255D" w:rsidRPr="00A92FB3" w:rsidRDefault="006D255D">
      <w:pPr>
        <w:suppressAutoHyphens/>
        <w:rPr>
          <w:rFonts w:ascii="Verdana" w:hAnsi="Verdana"/>
          <w:sz w:val="17"/>
          <w:szCs w:val="18"/>
        </w:rPr>
      </w:pPr>
    </w:p>
    <w:p w:rsidR="006D255D" w:rsidRPr="00A92FB3" w:rsidRDefault="006D255D">
      <w:pPr>
        <w:suppressAutoHyphens/>
        <w:ind w:left="567"/>
        <w:rPr>
          <w:rFonts w:ascii="Verdana" w:hAnsi="Verdana"/>
          <w:sz w:val="17"/>
          <w:szCs w:val="18"/>
        </w:rPr>
      </w:pPr>
      <w:r w:rsidRPr="00A92FB3">
        <w:rPr>
          <w:rFonts w:ascii="Verdana" w:hAnsi="Verdana"/>
          <w:sz w:val="17"/>
          <w:szCs w:val="18"/>
        </w:rPr>
        <w:t>Deze bedragen zullen worden verhoogd overeenkomstig iedere initiële verhoging.</w:t>
      </w:r>
    </w:p>
    <w:p w:rsidR="006D255D" w:rsidRPr="00A92FB3" w:rsidRDefault="006D255D">
      <w:pPr>
        <w:pStyle w:val="Kop1"/>
        <w:rPr>
          <w:rFonts w:ascii="Verdana" w:hAnsi="Verdana"/>
          <w:sz w:val="17"/>
          <w:szCs w:val="18"/>
        </w:rPr>
      </w:pPr>
      <w:r w:rsidRPr="00A92FB3">
        <w:rPr>
          <w:rFonts w:ascii="Verdana" w:hAnsi="Verdana"/>
          <w:sz w:val="17"/>
          <w:szCs w:val="18"/>
        </w:rPr>
        <w:br w:type="column"/>
      </w:r>
      <w:bookmarkStart w:id="202" w:name="_Toc211750322"/>
      <w:bookmarkStart w:id="203" w:name="_Toc211916814"/>
      <w:bookmarkStart w:id="204" w:name="_Toc415213091"/>
      <w:r w:rsidRPr="00A92FB3">
        <w:rPr>
          <w:rFonts w:ascii="Verdana" w:hAnsi="Verdana"/>
          <w:sz w:val="17"/>
          <w:szCs w:val="18"/>
        </w:rPr>
        <w:lastRenderedPageBreak/>
        <w:t>Bijlage VII</w:t>
      </w:r>
      <w:bookmarkEnd w:id="202"/>
      <w:bookmarkEnd w:id="203"/>
      <w:bookmarkEnd w:id="204"/>
    </w:p>
    <w:p w:rsidR="006D255D" w:rsidRPr="00A92FB3" w:rsidRDefault="006D255D">
      <w:pPr>
        <w:pStyle w:val="Kop2"/>
        <w:rPr>
          <w:rFonts w:ascii="Verdana" w:hAnsi="Verdana"/>
          <w:sz w:val="17"/>
          <w:szCs w:val="18"/>
        </w:rPr>
      </w:pPr>
    </w:p>
    <w:p w:rsidR="006D255D" w:rsidRPr="00A92FB3" w:rsidRDefault="006D255D">
      <w:pPr>
        <w:pStyle w:val="Kop2"/>
        <w:rPr>
          <w:rFonts w:ascii="Verdana" w:hAnsi="Verdana"/>
          <w:sz w:val="17"/>
          <w:szCs w:val="18"/>
        </w:rPr>
      </w:pPr>
      <w:bookmarkStart w:id="205" w:name="_Toc211750323"/>
      <w:bookmarkStart w:id="206" w:name="_Toc211916815"/>
      <w:bookmarkStart w:id="207" w:name="_Toc415213092"/>
      <w:r w:rsidRPr="00A92FB3">
        <w:rPr>
          <w:rFonts w:ascii="Verdana" w:hAnsi="Verdana"/>
          <w:sz w:val="17"/>
          <w:szCs w:val="18"/>
        </w:rPr>
        <w:t>Milieu</w:t>
      </w:r>
      <w:bookmarkEnd w:id="205"/>
      <w:bookmarkEnd w:id="206"/>
      <w:bookmarkEnd w:id="207"/>
    </w:p>
    <w:p w:rsidR="006D255D" w:rsidRPr="00A92FB3" w:rsidRDefault="006D255D">
      <w:pPr>
        <w:suppressAutoHyphens/>
        <w:jc w:val="both"/>
        <w:rPr>
          <w:rFonts w:ascii="Verdana" w:hAnsi="Verdana"/>
          <w:sz w:val="17"/>
          <w:szCs w:val="18"/>
        </w:rPr>
      </w:pPr>
    </w:p>
    <w:p w:rsidR="006D255D" w:rsidRPr="00A92FB3" w:rsidRDefault="006D255D">
      <w:pPr>
        <w:suppressAutoHyphens/>
        <w:rPr>
          <w:rFonts w:ascii="Verdana" w:hAnsi="Verdana"/>
          <w:sz w:val="17"/>
          <w:szCs w:val="18"/>
        </w:rPr>
      </w:pPr>
      <w:r w:rsidRPr="00A92FB3">
        <w:rPr>
          <w:rFonts w:ascii="Verdana" w:hAnsi="Verdana"/>
          <w:sz w:val="17"/>
          <w:szCs w:val="18"/>
        </w:rPr>
        <w:t>Meneba erkent haar verantwoordelijkheid ten opzichte van zowel het milieu met betrekking tot de arbeidsomstandigheden (intern milieu) als het milieu van haar omgeving (extern milieu).</w:t>
      </w:r>
    </w:p>
    <w:p w:rsidR="006D255D" w:rsidRPr="00A92FB3" w:rsidRDefault="006D255D">
      <w:pPr>
        <w:suppressAutoHyphens/>
        <w:rPr>
          <w:rFonts w:ascii="Verdana" w:hAnsi="Verdana"/>
          <w:sz w:val="17"/>
          <w:szCs w:val="18"/>
        </w:rPr>
      </w:pPr>
      <w:r w:rsidRPr="00A92FB3">
        <w:rPr>
          <w:rFonts w:ascii="Verdana" w:hAnsi="Verdana"/>
          <w:sz w:val="17"/>
          <w:szCs w:val="18"/>
        </w:rPr>
        <w:t>In het kader van het interne milieu wordt jaarlijks een arbeidsveiligheidsrapport opgesteld en wordt ook in het Arbo jaarverslag aandacht aan dit onderwerp gegeven.</w:t>
      </w:r>
    </w:p>
    <w:p w:rsidR="006D255D" w:rsidRPr="00A92FB3" w:rsidRDefault="006D255D">
      <w:pPr>
        <w:suppressAutoHyphens/>
        <w:rPr>
          <w:rFonts w:ascii="Verdana" w:hAnsi="Verdana"/>
          <w:sz w:val="17"/>
          <w:szCs w:val="18"/>
        </w:rPr>
      </w:pPr>
      <w:r w:rsidRPr="00A92FB3">
        <w:rPr>
          <w:rFonts w:ascii="Verdana" w:hAnsi="Verdana"/>
          <w:sz w:val="17"/>
          <w:szCs w:val="18"/>
        </w:rPr>
        <w:t>Meneba BV overlegt met de VGW-commissie van de Ondernemingsraad over het interne milieu.</w:t>
      </w:r>
    </w:p>
    <w:p w:rsidR="006D255D" w:rsidRPr="00A92FB3" w:rsidRDefault="006D255D">
      <w:pPr>
        <w:suppressAutoHyphens/>
        <w:rPr>
          <w:rFonts w:ascii="Verdana" w:hAnsi="Verdana"/>
          <w:sz w:val="17"/>
          <w:szCs w:val="18"/>
        </w:rPr>
      </w:pPr>
      <w:r w:rsidRPr="00A92FB3">
        <w:rPr>
          <w:rFonts w:ascii="Verdana" w:hAnsi="Verdana"/>
          <w:sz w:val="17"/>
          <w:szCs w:val="18"/>
        </w:rPr>
        <w:t xml:space="preserve">Tevens zal overleg over het interne- en externe milieu met </w:t>
      </w:r>
      <w:r w:rsidR="008A5FFB" w:rsidRPr="00A92FB3">
        <w:rPr>
          <w:rFonts w:ascii="Verdana" w:hAnsi="Verdana"/>
          <w:sz w:val="17"/>
          <w:szCs w:val="18"/>
        </w:rPr>
        <w:t>vakvereniging</w:t>
      </w:r>
      <w:r w:rsidRPr="00A92FB3">
        <w:rPr>
          <w:rFonts w:ascii="Verdana" w:hAnsi="Verdana"/>
          <w:sz w:val="17"/>
          <w:szCs w:val="18"/>
        </w:rPr>
        <w:t xml:space="preserve"> plaatsvinden.</w:t>
      </w:r>
    </w:p>
    <w:p w:rsidR="006D255D" w:rsidRPr="00A92FB3" w:rsidRDefault="006D255D">
      <w:pPr>
        <w:suppressAutoHyphens/>
        <w:jc w:val="both"/>
        <w:rPr>
          <w:rFonts w:ascii="Verdana" w:hAnsi="Verdana"/>
          <w:sz w:val="17"/>
          <w:szCs w:val="18"/>
        </w:rPr>
      </w:pPr>
      <w:r w:rsidRPr="00A92FB3">
        <w:rPr>
          <w:rFonts w:ascii="Verdana" w:hAnsi="Verdana"/>
          <w:sz w:val="17"/>
          <w:szCs w:val="18"/>
        </w:rPr>
        <w:br w:type="page"/>
      </w:r>
    </w:p>
    <w:p w:rsidR="006D255D" w:rsidRPr="00A92FB3" w:rsidRDefault="006D255D">
      <w:pPr>
        <w:pStyle w:val="Kop1"/>
        <w:rPr>
          <w:rFonts w:ascii="Verdana" w:hAnsi="Verdana"/>
          <w:sz w:val="17"/>
          <w:szCs w:val="18"/>
        </w:rPr>
      </w:pPr>
      <w:bookmarkStart w:id="208" w:name="_Toc211750324"/>
      <w:bookmarkStart w:id="209" w:name="_Toc211916816"/>
      <w:bookmarkStart w:id="210" w:name="_Toc415213093"/>
      <w:r w:rsidRPr="00A92FB3">
        <w:rPr>
          <w:rFonts w:ascii="Verdana" w:hAnsi="Verdana"/>
          <w:sz w:val="17"/>
          <w:szCs w:val="18"/>
        </w:rPr>
        <w:lastRenderedPageBreak/>
        <w:t>Bijlage VIII</w:t>
      </w:r>
      <w:bookmarkEnd w:id="208"/>
      <w:bookmarkEnd w:id="209"/>
      <w:bookmarkEnd w:id="210"/>
    </w:p>
    <w:p w:rsidR="006D255D" w:rsidRPr="00A92FB3" w:rsidRDefault="006D255D">
      <w:pPr>
        <w:suppressAutoHyphens/>
        <w:jc w:val="both"/>
        <w:rPr>
          <w:rFonts w:ascii="Verdana" w:hAnsi="Verdana"/>
          <w:sz w:val="17"/>
          <w:szCs w:val="18"/>
        </w:rPr>
      </w:pPr>
    </w:p>
    <w:p w:rsidR="006D255D" w:rsidRPr="00A92FB3" w:rsidRDefault="006D255D">
      <w:pPr>
        <w:pStyle w:val="Kop2"/>
        <w:rPr>
          <w:rFonts w:ascii="Verdana" w:hAnsi="Verdana"/>
          <w:sz w:val="17"/>
          <w:szCs w:val="18"/>
        </w:rPr>
      </w:pPr>
      <w:bookmarkStart w:id="211" w:name="_Toc211750325"/>
      <w:bookmarkStart w:id="212" w:name="_Toc211916817"/>
      <w:bookmarkStart w:id="213" w:name="_Toc415213094"/>
      <w:r w:rsidRPr="00A92FB3">
        <w:rPr>
          <w:rFonts w:ascii="Verdana" w:hAnsi="Verdana"/>
          <w:sz w:val="17"/>
          <w:szCs w:val="18"/>
        </w:rPr>
        <w:t>Consignatieregeling</w:t>
      </w:r>
      <w:bookmarkEnd w:id="211"/>
      <w:bookmarkEnd w:id="212"/>
      <w:bookmarkEnd w:id="213"/>
    </w:p>
    <w:p w:rsidR="006D255D" w:rsidRPr="00A92FB3" w:rsidRDefault="006D255D">
      <w:pPr>
        <w:suppressAutoHyphens/>
        <w:jc w:val="both"/>
        <w:rPr>
          <w:rFonts w:ascii="Verdana" w:hAnsi="Verdana"/>
          <w:sz w:val="17"/>
          <w:szCs w:val="18"/>
        </w:rPr>
      </w:pPr>
    </w:p>
    <w:p w:rsidR="006D255D" w:rsidRPr="00A92FB3" w:rsidRDefault="006D255D">
      <w:pPr>
        <w:suppressAutoHyphens/>
        <w:rPr>
          <w:rFonts w:ascii="Verdana" w:hAnsi="Verdana"/>
          <w:sz w:val="17"/>
          <w:szCs w:val="18"/>
        </w:rPr>
      </w:pPr>
      <w:r w:rsidRPr="00A92FB3">
        <w:rPr>
          <w:rFonts w:ascii="Verdana" w:hAnsi="Verdana"/>
          <w:sz w:val="17"/>
          <w:szCs w:val="18"/>
        </w:rPr>
        <w:t xml:space="preserve">Technische Dienst </w:t>
      </w:r>
    </w:p>
    <w:p w:rsidR="006D255D" w:rsidRPr="00A92FB3" w:rsidRDefault="006D255D">
      <w:pPr>
        <w:suppressAutoHyphens/>
        <w:rPr>
          <w:rFonts w:ascii="Verdana" w:hAnsi="Verdana"/>
          <w:sz w:val="17"/>
          <w:szCs w:val="18"/>
        </w:rPr>
      </w:pPr>
    </w:p>
    <w:p w:rsidR="006D255D" w:rsidRPr="00A92FB3" w:rsidRDefault="006D255D" w:rsidP="006F7BCF">
      <w:pPr>
        <w:numPr>
          <w:ilvl w:val="0"/>
          <w:numId w:val="21"/>
        </w:numPr>
        <w:tabs>
          <w:tab w:val="clear" w:pos="360"/>
          <w:tab w:val="left" w:pos="567"/>
        </w:tabs>
        <w:suppressAutoHyphens/>
        <w:ind w:left="567" w:hanging="567"/>
        <w:rPr>
          <w:rFonts w:ascii="Verdana" w:hAnsi="Verdana"/>
          <w:sz w:val="17"/>
          <w:szCs w:val="18"/>
        </w:rPr>
      </w:pPr>
      <w:r w:rsidRPr="00A92FB3">
        <w:rPr>
          <w:rFonts w:ascii="Verdana" w:hAnsi="Verdana"/>
          <w:sz w:val="17"/>
          <w:szCs w:val="18"/>
        </w:rPr>
        <w:t>Er is sprake van een consignatiedienst wanneer de werknemer zich in opdracht van de werkgever buiten de bij zijn dienstrooster behorende tijden beschikbaar en bereikbaar dient te houden.</w:t>
      </w:r>
    </w:p>
    <w:p w:rsidR="006D255D" w:rsidRPr="00A92FB3" w:rsidRDefault="006D255D">
      <w:pPr>
        <w:tabs>
          <w:tab w:val="left" w:pos="567"/>
        </w:tabs>
        <w:suppressAutoHyphens/>
        <w:ind w:left="567" w:hanging="567"/>
        <w:rPr>
          <w:rFonts w:ascii="Verdana" w:hAnsi="Verdana"/>
          <w:sz w:val="17"/>
          <w:szCs w:val="18"/>
        </w:rPr>
      </w:pPr>
    </w:p>
    <w:p w:rsidR="006D255D" w:rsidRPr="00A92FB3" w:rsidRDefault="006D255D" w:rsidP="006F7BCF">
      <w:pPr>
        <w:numPr>
          <w:ilvl w:val="0"/>
          <w:numId w:val="21"/>
        </w:numPr>
        <w:tabs>
          <w:tab w:val="clear" w:pos="360"/>
          <w:tab w:val="left" w:pos="567"/>
        </w:tabs>
        <w:suppressAutoHyphens/>
        <w:ind w:left="567" w:hanging="567"/>
        <w:rPr>
          <w:rFonts w:ascii="Verdana" w:hAnsi="Verdana"/>
          <w:sz w:val="17"/>
          <w:szCs w:val="18"/>
        </w:rPr>
      </w:pPr>
      <w:r w:rsidRPr="00A92FB3">
        <w:rPr>
          <w:rFonts w:ascii="Verdana" w:hAnsi="Verdana"/>
          <w:sz w:val="17"/>
          <w:szCs w:val="18"/>
        </w:rPr>
        <w:t>De consignatiedienst geldt voor de medewerker welke over een zodanige vakbekwaamheid beschikt dat hij zelfstandig buiten het voor hem geldende dienstrooster urgente werkzaamheden kan verrichten.</w:t>
      </w:r>
    </w:p>
    <w:p w:rsidR="006D255D" w:rsidRPr="00A92FB3" w:rsidRDefault="006D255D">
      <w:pPr>
        <w:tabs>
          <w:tab w:val="left" w:pos="567"/>
        </w:tabs>
        <w:suppressAutoHyphens/>
        <w:ind w:left="567" w:hanging="567"/>
        <w:rPr>
          <w:rFonts w:ascii="Verdana" w:hAnsi="Verdana"/>
          <w:sz w:val="17"/>
          <w:szCs w:val="18"/>
        </w:rPr>
      </w:pPr>
    </w:p>
    <w:p w:rsidR="006D255D" w:rsidRPr="00A92FB3" w:rsidRDefault="006D255D" w:rsidP="006F7BCF">
      <w:pPr>
        <w:numPr>
          <w:ilvl w:val="0"/>
          <w:numId w:val="21"/>
        </w:numPr>
        <w:tabs>
          <w:tab w:val="clear" w:pos="360"/>
          <w:tab w:val="left" w:pos="567"/>
        </w:tabs>
        <w:suppressAutoHyphens/>
        <w:ind w:left="567" w:hanging="567"/>
        <w:rPr>
          <w:rFonts w:ascii="Verdana" w:hAnsi="Verdana"/>
          <w:sz w:val="17"/>
          <w:szCs w:val="18"/>
        </w:rPr>
      </w:pPr>
      <w:r w:rsidRPr="00A92FB3">
        <w:rPr>
          <w:rFonts w:ascii="Verdana" w:hAnsi="Verdana"/>
          <w:sz w:val="17"/>
          <w:szCs w:val="18"/>
        </w:rPr>
        <w:t>De consignatiedienst behoort volgens een rooster bij toerbeurt te worden verricht. De medewerker van 55 jaar en ouder zal niet worden verplicht tot het uitvoeren van consignatiediensten. Werkgever zal met werknemers van 55 en jaar de mogelijkheden bespreken om op vrijwillige basis consignatiediensten te lopen.</w:t>
      </w:r>
    </w:p>
    <w:p w:rsidR="006D255D" w:rsidRPr="00A92FB3" w:rsidRDefault="006D255D">
      <w:pPr>
        <w:tabs>
          <w:tab w:val="left" w:pos="567"/>
        </w:tabs>
        <w:suppressAutoHyphens/>
        <w:ind w:left="567" w:hanging="567"/>
        <w:rPr>
          <w:rFonts w:ascii="Verdana" w:hAnsi="Verdana"/>
          <w:sz w:val="17"/>
          <w:szCs w:val="18"/>
        </w:rPr>
      </w:pPr>
    </w:p>
    <w:p w:rsidR="006D255D" w:rsidRPr="00A92FB3" w:rsidRDefault="006D255D" w:rsidP="006F7BCF">
      <w:pPr>
        <w:numPr>
          <w:ilvl w:val="0"/>
          <w:numId w:val="21"/>
        </w:numPr>
        <w:tabs>
          <w:tab w:val="clear" w:pos="360"/>
          <w:tab w:val="left" w:pos="567"/>
        </w:tabs>
        <w:suppressAutoHyphens/>
        <w:ind w:left="567" w:hanging="567"/>
        <w:rPr>
          <w:rFonts w:ascii="Verdana" w:hAnsi="Verdana"/>
          <w:sz w:val="17"/>
          <w:szCs w:val="18"/>
        </w:rPr>
      </w:pPr>
      <w:r w:rsidRPr="00A92FB3">
        <w:rPr>
          <w:rFonts w:ascii="Verdana" w:hAnsi="Verdana"/>
          <w:sz w:val="17"/>
          <w:szCs w:val="18"/>
        </w:rPr>
        <w:t>Indien een andere dan de volgens het rooster aangewezen werknemer in overleg met de bedrijfsleiding diens plaats inneemt, zal de "invaller" naar rato de consignatievergoeding ontvangen, terwijl deze naar rato bij de oorspronkelijk ingeroosterde medewerker wordt verminderd.</w:t>
      </w:r>
    </w:p>
    <w:p w:rsidR="006D255D" w:rsidRPr="00A92FB3" w:rsidRDefault="006D255D">
      <w:pPr>
        <w:tabs>
          <w:tab w:val="left" w:pos="567"/>
        </w:tabs>
        <w:suppressAutoHyphens/>
        <w:ind w:left="567" w:hanging="567"/>
        <w:rPr>
          <w:rFonts w:ascii="Verdana" w:hAnsi="Verdana"/>
          <w:sz w:val="17"/>
          <w:szCs w:val="18"/>
        </w:rPr>
      </w:pPr>
    </w:p>
    <w:p w:rsidR="006D255D" w:rsidRPr="00A92FB3" w:rsidRDefault="006D255D" w:rsidP="006F7BCF">
      <w:pPr>
        <w:numPr>
          <w:ilvl w:val="0"/>
          <w:numId w:val="21"/>
        </w:numPr>
        <w:tabs>
          <w:tab w:val="clear" w:pos="360"/>
          <w:tab w:val="left" w:pos="567"/>
        </w:tabs>
        <w:suppressAutoHyphens/>
        <w:ind w:left="567" w:hanging="567"/>
        <w:rPr>
          <w:rFonts w:ascii="Verdana" w:hAnsi="Verdana"/>
          <w:sz w:val="17"/>
          <w:szCs w:val="18"/>
        </w:rPr>
      </w:pPr>
      <w:r w:rsidRPr="00A92FB3">
        <w:rPr>
          <w:rFonts w:ascii="Verdana" w:hAnsi="Verdana"/>
          <w:sz w:val="17"/>
          <w:szCs w:val="18"/>
        </w:rPr>
        <w:t>Indien de geconsigneerde medewerker wordt opgeroepen, zal hij in de regel met een taxi van de woning naar het bedrijf en weer terug worden vervoerd. De kosten van de taxi zijn voor rekening van werkgever.</w:t>
      </w:r>
    </w:p>
    <w:p w:rsidR="006D255D" w:rsidRPr="00A92FB3" w:rsidRDefault="006D255D">
      <w:pPr>
        <w:tabs>
          <w:tab w:val="left" w:pos="567"/>
        </w:tabs>
        <w:suppressAutoHyphens/>
        <w:ind w:left="567" w:hanging="567"/>
        <w:rPr>
          <w:rFonts w:ascii="Verdana" w:hAnsi="Verdana"/>
          <w:sz w:val="17"/>
          <w:szCs w:val="18"/>
        </w:rPr>
      </w:pPr>
    </w:p>
    <w:p w:rsidR="006D255D" w:rsidRPr="00A92FB3" w:rsidRDefault="006D255D" w:rsidP="006F7BCF">
      <w:pPr>
        <w:numPr>
          <w:ilvl w:val="0"/>
          <w:numId w:val="21"/>
        </w:numPr>
        <w:tabs>
          <w:tab w:val="clear" w:pos="360"/>
          <w:tab w:val="left" w:pos="567"/>
        </w:tabs>
        <w:suppressAutoHyphens/>
        <w:ind w:left="567" w:hanging="567"/>
        <w:rPr>
          <w:rFonts w:ascii="Verdana" w:hAnsi="Verdana"/>
          <w:sz w:val="17"/>
          <w:szCs w:val="18"/>
        </w:rPr>
      </w:pPr>
      <w:r w:rsidRPr="00A92FB3">
        <w:rPr>
          <w:rFonts w:ascii="Verdana" w:hAnsi="Verdana"/>
          <w:sz w:val="17"/>
          <w:szCs w:val="18"/>
        </w:rPr>
        <w:t>Voor medewerkers van de MTD duurt de normale consignatiedienst 7 etmalen van maandag 06.00 uur tot de daarop volgende maandag 06.00 uur.</w:t>
      </w:r>
    </w:p>
    <w:p w:rsidR="006D255D" w:rsidRPr="00A92FB3" w:rsidRDefault="006D255D">
      <w:pPr>
        <w:tabs>
          <w:tab w:val="left" w:pos="567"/>
        </w:tabs>
        <w:suppressAutoHyphens/>
        <w:ind w:left="567" w:hanging="567"/>
        <w:rPr>
          <w:rFonts w:ascii="Verdana" w:hAnsi="Verdana"/>
          <w:sz w:val="17"/>
          <w:szCs w:val="18"/>
        </w:rPr>
      </w:pPr>
    </w:p>
    <w:p w:rsidR="006D255D" w:rsidRPr="00A92FB3" w:rsidRDefault="006D255D" w:rsidP="006F7BCF">
      <w:pPr>
        <w:numPr>
          <w:ilvl w:val="0"/>
          <w:numId w:val="21"/>
        </w:numPr>
        <w:tabs>
          <w:tab w:val="clear" w:pos="360"/>
          <w:tab w:val="left" w:pos="567"/>
        </w:tabs>
        <w:suppressAutoHyphens/>
        <w:ind w:left="567" w:hanging="567"/>
        <w:rPr>
          <w:rFonts w:ascii="Verdana" w:hAnsi="Verdana"/>
          <w:sz w:val="17"/>
          <w:szCs w:val="18"/>
        </w:rPr>
      </w:pPr>
      <w:r w:rsidRPr="00A92FB3">
        <w:rPr>
          <w:rFonts w:ascii="Verdana" w:hAnsi="Verdana"/>
          <w:sz w:val="17"/>
          <w:szCs w:val="18"/>
        </w:rPr>
        <w:t>Voor medewerkers van de ETD duurt de normale consignatiedienst van zaterdag 06.00 uur tot de daarop volgende maandag 06.00 uur.</w:t>
      </w:r>
    </w:p>
    <w:p w:rsidR="006D255D" w:rsidRPr="00A92FB3" w:rsidRDefault="006D255D">
      <w:pPr>
        <w:tabs>
          <w:tab w:val="left" w:pos="567"/>
        </w:tabs>
        <w:suppressAutoHyphens/>
        <w:ind w:left="567" w:hanging="567"/>
        <w:rPr>
          <w:rFonts w:ascii="Verdana" w:hAnsi="Verdana"/>
          <w:sz w:val="17"/>
          <w:szCs w:val="18"/>
        </w:rPr>
      </w:pPr>
    </w:p>
    <w:p w:rsidR="006D255D" w:rsidRPr="00A92FB3" w:rsidRDefault="006D255D" w:rsidP="006F7BCF">
      <w:pPr>
        <w:numPr>
          <w:ilvl w:val="0"/>
          <w:numId w:val="21"/>
        </w:numPr>
        <w:tabs>
          <w:tab w:val="clear" w:pos="360"/>
          <w:tab w:val="left" w:pos="567"/>
        </w:tabs>
        <w:suppressAutoHyphens/>
        <w:ind w:left="567" w:hanging="567"/>
        <w:rPr>
          <w:rFonts w:ascii="Verdana" w:hAnsi="Verdana"/>
          <w:sz w:val="17"/>
          <w:szCs w:val="18"/>
        </w:rPr>
      </w:pPr>
      <w:r w:rsidRPr="00A92FB3">
        <w:rPr>
          <w:rFonts w:ascii="Verdana" w:hAnsi="Verdana"/>
          <w:sz w:val="17"/>
          <w:szCs w:val="18"/>
        </w:rPr>
        <w:t xml:space="preserve">Gewerkte uren tussen 22.00 en 07.30 uur van de daaropvolgende ochtend – mits de werknemer voor 06.00 de arbeid waarvoor hij is opgeroepen heeft aangevangen – moeten als "slaapuren" worden opgenomen op de dag aansluitend aan de gewerkte nacht. Tijdens deze "slaapuren" wordt het periodesalaris doorbetaald. Indien een geconsigneerde medewerker na 22.00 uur wordt opgeroepen, zal voor de eerste oproep 1 </w:t>
      </w:r>
      <w:proofErr w:type="spellStart"/>
      <w:r w:rsidRPr="00A92FB3">
        <w:rPr>
          <w:rFonts w:ascii="Verdana" w:hAnsi="Verdana"/>
          <w:sz w:val="17"/>
          <w:szCs w:val="18"/>
        </w:rPr>
        <w:t>slaapuur</w:t>
      </w:r>
      <w:proofErr w:type="spellEnd"/>
      <w:r w:rsidRPr="00A92FB3">
        <w:rPr>
          <w:rFonts w:ascii="Verdana" w:hAnsi="Verdana"/>
          <w:sz w:val="17"/>
          <w:szCs w:val="18"/>
        </w:rPr>
        <w:t xml:space="preserve"> extra worden toegekend en voor de tweede en volgende oproep(en) 1,5 </w:t>
      </w:r>
      <w:proofErr w:type="spellStart"/>
      <w:r w:rsidRPr="00A92FB3">
        <w:rPr>
          <w:rFonts w:ascii="Verdana" w:hAnsi="Verdana"/>
          <w:sz w:val="17"/>
          <w:szCs w:val="18"/>
        </w:rPr>
        <w:t>slaapuur</w:t>
      </w:r>
      <w:proofErr w:type="spellEnd"/>
      <w:r w:rsidRPr="00A92FB3">
        <w:rPr>
          <w:rFonts w:ascii="Verdana" w:hAnsi="Verdana"/>
          <w:sz w:val="17"/>
          <w:szCs w:val="18"/>
        </w:rPr>
        <w:t xml:space="preserve"> extra worden toegekend.</w:t>
      </w:r>
    </w:p>
    <w:p w:rsidR="006D255D" w:rsidRPr="00A92FB3" w:rsidRDefault="006D255D">
      <w:pPr>
        <w:tabs>
          <w:tab w:val="left" w:pos="567"/>
        </w:tabs>
        <w:suppressAutoHyphens/>
        <w:ind w:left="567" w:hanging="567"/>
        <w:rPr>
          <w:rFonts w:ascii="Verdana" w:hAnsi="Verdana"/>
          <w:sz w:val="17"/>
          <w:szCs w:val="18"/>
        </w:rPr>
      </w:pPr>
    </w:p>
    <w:p w:rsidR="006D255D" w:rsidRPr="00A92FB3" w:rsidRDefault="006D255D" w:rsidP="006F7BCF">
      <w:pPr>
        <w:numPr>
          <w:ilvl w:val="0"/>
          <w:numId w:val="21"/>
        </w:numPr>
        <w:tabs>
          <w:tab w:val="clear" w:pos="360"/>
          <w:tab w:val="left" w:pos="567"/>
        </w:tabs>
        <w:suppressAutoHyphens/>
        <w:ind w:left="567" w:hanging="567"/>
        <w:rPr>
          <w:rFonts w:ascii="Verdana" w:hAnsi="Verdana"/>
          <w:sz w:val="17"/>
          <w:szCs w:val="18"/>
        </w:rPr>
      </w:pPr>
      <w:r w:rsidRPr="00A92FB3">
        <w:rPr>
          <w:rFonts w:ascii="Verdana" w:hAnsi="Verdana"/>
          <w:sz w:val="17"/>
          <w:szCs w:val="18"/>
        </w:rPr>
        <w:t>De vergoeding voor een consignatiedienst , ongeacht of de geconsigneerde medewerker is opgeroepen is als volgt opgebouwd:</w:t>
      </w:r>
    </w:p>
    <w:p w:rsidR="006D255D" w:rsidRPr="00A92FB3" w:rsidRDefault="006D255D">
      <w:pPr>
        <w:suppressAutoHyphens/>
        <w:rPr>
          <w:rFonts w:ascii="Verdana" w:hAnsi="Verdana"/>
          <w:sz w:val="17"/>
          <w:szCs w:val="18"/>
        </w:rPr>
      </w:pPr>
    </w:p>
    <w:p w:rsidR="006D255D" w:rsidRPr="00A92FB3" w:rsidRDefault="006D255D">
      <w:pPr>
        <w:tabs>
          <w:tab w:val="left" w:pos="1134"/>
        </w:tabs>
        <w:suppressAutoHyphens/>
        <w:ind w:left="1134" w:hanging="567"/>
        <w:rPr>
          <w:rFonts w:ascii="Verdana" w:hAnsi="Verdana"/>
          <w:sz w:val="17"/>
          <w:szCs w:val="18"/>
        </w:rPr>
      </w:pPr>
      <w:r w:rsidRPr="00A92FB3">
        <w:rPr>
          <w:rFonts w:ascii="Verdana" w:hAnsi="Verdana"/>
          <w:sz w:val="17"/>
          <w:szCs w:val="18"/>
        </w:rPr>
        <w:t>-</w:t>
      </w:r>
      <w:r w:rsidRPr="00A92FB3">
        <w:rPr>
          <w:rFonts w:ascii="Verdana" w:hAnsi="Verdana"/>
          <w:sz w:val="17"/>
          <w:szCs w:val="18"/>
        </w:rPr>
        <w:tab/>
        <w:t>0,6% van het periodesalaris per 24 uur van maandag 06.00 uur t/m zaterdag 06.00 uur;</w:t>
      </w:r>
    </w:p>
    <w:p w:rsidR="006D255D" w:rsidRPr="00A92FB3" w:rsidRDefault="006D255D">
      <w:pPr>
        <w:tabs>
          <w:tab w:val="left" w:pos="1134"/>
        </w:tabs>
        <w:suppressAutoHyphens/>
        <w:ind w:left="1134" w:hanging="567"/>
        <w:rPr>
          <w:rFonts w:ascii="Verdana" w:hAnsi="Verdana"/>
          <w:sz w:val="17"/>
          <w:szCs w:val="18"/>
        </w:rPr>
      </w:pPr>
      <w:r w:rsidRPr="00A92FB3">
        <w:rPr>
          <w:rFonts w:ascii="Verdana" w:hAnsi="Verdana"/>
          <w:sz w:val="17"/>
          <w:szCs w:val="18"/>
        </w:rPr>
        <w:t>-</w:t>
      </w:r>
      <w:r w:rsidRPr="00A92FB3">
        <w:rPr>
          <w:rFonts w:ascii="Verdana" w:hAnsi="Verdana"/>
          <w:sz w:val="17"/>
          <w:szCs w:val="18"/>
        </w:rPr>
        <w:tab/>
        <w:t>0,1% van het periodesalaris per uur van zaterdag 06.00 uur t/m maandag 06.00 uur.</w:t>
      </w:r>
    </w:p>
    <w:p w:rsidR="006D255D" w:rsidRPr="00A92FB3" w:rsidRDefault="006D255D">
      <w:pPr>
        <w:suppressAutoHyphens/>
        <w:rPr>
          <w:rFonts w:ascii="Verdana" w:hAnsi="Verdana"/>
          <w:sz w:val="17"/>
          <w:szCs w:val="18"/>
        </w:rPr>
      </w:pPr>
    </w:p>
    <w:p w:rsidR="006D255D" w:rsidRPr="00A92FB3" w:rsidRDefault="006D255D" w:rsidP="006F7BCF">
      <w:pPr>
        <w:numPr>
          <w:ilvl w:val="0"/>
          <w:numId w:val="21"/>
        </w:numPr>
        <w:tabs>
          <w:tab w:val="clear" w:pos="360"/>
          <w:tab w:val="left" w:pos="567"/>
        </w:tabs>
        <w:suppressAutoHyphens/>
        <w:ind w:left="567" w:hanging="567"/>
        <w:rPr>
          <w:rFonts w:ascii="Verdana" w:hAnsi="Verdana"/>
          <w:sz w:val="17"/>
          <w:szCs w:val="18"/>
        </w:rPr>
      </w:pPr>
      <w:r w:rsidRPr="00A92FB3">
        <w:rPr>
          <w:rFonts w:ascii="Verdana" w:hAnsi="Verdana"/>
          <w:sz w:val="17"/>
          <w:szCs w:val="18"/>
        </w:rPr>
        <w:t>Indien de medewerker als gevolg van overplaatsing naar een andere functie of als gevolg van het opheffen van de consignatiedienst niet langer voor consignatietoeslag in aanmerking komt, zal de toeslag komen te vervallen met ingang van de periode volgend op die waarin hij voor het laatst in consignatiedienst werkzaam was.</w:t>
      </w:r>
    </w:p>
    <w:p w:rsidR="006D255D" w:rsidRPr="00A92FB3" w:rsidRDefault="006D255D">
      <w:pPr>
        <w:suppressAutoHyphens/>
        <w:rPr>
          <w:rFonts w:ascii="Verdana" w:hAnsi="Verdana"/>
          <w:sz w:val="17"/>
          <w:szCs w:val="18"/>
        </w:rPr>
      </w:pPr>
      <w:r w:rsidRPr="00A92FB3">
        <w:rPr>
          <w:rFonts w:ascii="Verdana" w:hAnsi="Verdana"/>
          <w:sz w:val="17"/>
          <w:szCs w:val="18"/>
        </w:rPr>
        <w:br w:type="page"/>
      </w:r>
    </w:p>
    <w:p w:rsidR="006D255D" w:rsidRPr="00A92FB3" w:rsidRDefault="006D255D">
      <w:pPr>
        <w:suppressAutoHyphens/>
        <w:rPr>
          <w:rFonts w:ascii="Verdana" w:hAnsi="Verdana"/>
          <w:sz w:val="17"/>
          <w:szCs w:val="18"/>
        </w:rPr>
      </w:pPr>
    </w:p>
    <w:p w:rsidR="006D255D" w:rsidRPr="00A92FB3" w:rsidRDefault="006D255D">
      <w:pPr>
        <w:pStyle w:val="Kop1"/>
        <w:rPr>
          <w:rFonts w:ascii="Verdana" w:hAnsi="Verdana"/>
          <w:sz w:val="17"/>
          <w:szCs w:val="18"/>
        </w:rPr>
      </w:pPr>
      <w:bookmarkStart w:id="214" w:name="_Toc211750328"/>
      <w:bookmarkStart w:id="215" w:name="_Toc211916820"/>
      <w:bookmarkStart w:id="216" w:name="_Toc415213095"/>
      <w:r w:rsidRPr="00A92FB3">
        <w:rPr>
          <w:rFonts w:ascii="Verdana" w:hAnsi="Verdana"/>
          <w:sz w:val="17"/>
          <w:szCs w:val="18"/>
        </w:rPr>
        <w:t xml:space="preserve">Bijlage </w:t>
      </w:r>
      <w:r w:rsidR="00093644" w:rsidRPr="00A92FB3">
        <w:rPr>
          <w:rFonts w:ascii="Verdana" w:hAnsi="Verdana"/>
          <w:sz w:val="17"/>
          <w:szCs w:val="18"/>
        </w:rPr>
        <w:t>I</w:t>
      </w:r>
      <w:r w:rsidRPr="00A92FB3">
        <w:rPr>
          <w:rFonts w:ascii="Verdana" w:hAnsi="Verdana"/>
          <w:sz w:val="17"/>
          <w:szCs w:val="18"/>
        </w:rPr>
        <w:t>X</w:t>
      </w:r>
      <w:bookmarkEnd w:id="214"/>
      <w:bookmarkEnd w:id="215"/>
      <w:bookmarkEnd w:id="216"/>
    </w:p>
    <w:p w:rsidR="006D255D" w:rsidRPr="00A92FB3" w:rsidRDefault="006D255D">
      <w:pPr>
        <w:autoSpaceDE w:val="0"/>
        <w:autoSpaceDN w:val="0"/>
        <w:adjustRightInd w:val="0"/>
        <w:rPr>
          <w:rFonts w:ascii="Verdana" w:hAnsi="Verdana"/>
          <w:sz w:val="17"/>
          <w:szCs w:val="18"/>
        </w:rPr>
      </w:pPr>
    </w:p>
    <w:p w:rsidR="006D255D" w:rsidRPr="00A92FB3" w:rsidRDefault="006D255D">
      <w:pPr>
        <w:pStyle w:val="Kop2"/>
        <w:jc w:val="left"/>
        <w:rPr>
          <w:rFonts w:ascii="Verdana" w:hAnsi="Verdana"/>
          <w:sz w:val="17"/>
          <w:szCs w:val="18"/>
        </w:rPr>
      </w:pPr>
      <w:bookmarkStart w:id="217" w:name="_Toc211750329"/>
      <w:bookmarkStart w:id="218" w:name="_Toc211916821"/>
      <w:bookmarkStart w:id="219" w:name="_Toc415213096"/>
      <w:r w:rsidRPr="00A92FB3">
        <w:rPr>
          <w:rFonts w:ascii="Verdana" w:hAnsi="Verdana"/>
          <w:sz w:val="17"/>
          <w:szCs w:val="18"/>
        </w:rPr>
        <w:t>Reglement vergoeding van de lidmaatschapskosten van een werknemersorganisatie voor werknemers werkzaam bij Meneba</w:t>
      </w:r>
      <w:bookmarkEnd w:id="217"/>
      <w:bookmarkEnd w:id="218"/>
      <w:bookmarkEnd w:id="219"/>
    </w:p>
    <w:p w:rsidR="006D255D" w:rsidRPr="00A92FB3" w:rsidRDefault="006D255D">
      <w:pPr>
        <w:pStyle w:val="Voettekst"/>
        <w:tabs>
          <w:tab w:val="clear" w:pos="4536"/>
          <w:tab w:val="clear" w:pos="9072"/>
        </w:tabs>
        <w:autoSpaceDE w:val="0"/>
        <w:autoSpaceDN w:val="0"/>
        <w:adjustRightInd w:val="0"/>
        <w:rPr>
          <w:rFonts w:ascii="Verdana" w:hAnsi="Verdana"/>
          <w:sz w:val="17"/>
          <w:szCs w:val="18"/>
        </w:rPr>
      </w:pPr>
    </w:p>
    <w:p w:rsidR="006D255D" w:rsidRPr="00A92FB3" w:rsidRDefault="006D255D">
      <w:pPr>
        <w:pStyle w:val="Voettekst"/>
        <w:tabs>
          <w:tab w:val="clear" w:pos="4536"/>
          <w:tab w:val="clear" w:pos="9072"/>
        </w:tabs>
        <w:autoSpaceDE w:val="0"/>
        <w:autoSpaceDN w:val="0"/>
        <w:adjustRightInd w:val="0"/>
        <w:rPr>
          <w:rFonts w:ascii="Verdana" w:hAnsi="Verdana"/>
          <w:sz w:val="17"/>
          <w:szCs w:val="18"/>
        </w:rPr>
      </w:pPr>
    </w:p>
    <w:p w:rsidR="006D255D" w:rsidRPr="00A92FB3" w:rsidRDefault="006D255D">
      <w:pPr>
        <w:rPr>
          <w:rFonts w:ascii="Verdana" w:hAnsi="Verdana"/>
          <w:sz w:val="17"/>
          <w:szCs w:val="18"/>
        </w:rPr>
      </w:pPr>
      <w:r w:rsidRPr="00A92FB3">
        <w:rPr>
          <w:rFonts w:ascii="Verdana" w:hAnsi="Verdana"/>
          <w:sz w:val="17"/>
          <w:szCs w:val="18"/>
        </w:rPr>
        <w:t>Artikel 1</w:t>
      </w:r>
    </w:p>
    <w:p w:rsidR="006D255D" w:rsidRPr="00A92FB3" w:rsidRDefault="006D255D">
      <w:pPr>
        <w:ind w:left="567"/>
        <w:rPr>
          <w:rFonts w:ascii="Verdana" w:hAnsi="Verdana"/>
          <w:sz w:val="17"/>
          <w:szCs w:val="18"/>
        </w:rPr>
      </w:pPr>
      <w:r w:rsidRPr="00A92FB3">
        <w:rPr>
          <w:rFonts w:ascii="Verdana" w:hAnsi="Verdana"/>
          <w:sz w:val="17"/>
          <w:szCs w:val="18"/>
        </w:rPr>
        <w:t>De werknemer kan bij de werkgever een verzoek indienen tot verlaging van de in artikel 14B van de CAO genoemde bruto looncomponenten ter hoogte van de door hem in het betreffende kalenderjaar betaalde kosten voor het lidmaatschap van een werknemersorganisatie. De werkgever zal dit verzoek inwilligen in ruil voor een onkostenvergoeding gelijk aan de op de voormelde bruto looncomponenten ingehouden bedrag, zoals nader bepaald in dit reglement.</w:t>
      </w:r>
    </w:p>
    <w:p w:rsidR="006D255D" w:rsidRPr="00A92FB3" w:rsidRDefault="006D255D">
      <w:pPr>
        <w:rPr>
          <w:rFonts w:ascii="Verdana" w:hAnsi="Verdana"/>
          <w:sz w:val="17"/>
          <w:szCs w:val="18"/>
        </w:rPr>
      </w:pPr>
    </w:p>
    <w:p w:rsidR="006D255D" w:rsidRPr="00A92FB3" w:rsidRDefault="006D255D">
      <w:pPr>
        <w:rPr>
          <w:rFonts w:ascii="Verdana" w:hAnsi="Verdana"/>
          <w:sz w:val="17"/>
          <w:szCs w:val="18"/>
        </w:rPr>
      </w:pPr>
      <w:r w:rsidRPr="00A92FB3">
        <w:rPr>
          <w:rFonts w:ascii="Verdana" w:hAnsi="Verdana"/>
          <w:sz w:val="17"/>
          <w:szCs w:val="18"/>
        </w:rPr>
        <w:t>Artikel 2</w:t>
      </w:r>
    </w:p>
    <w:p w:rsidR="006D255D" w:rsidRPr="00A92FB3" w:rsidRDefault="006D255D">
      <w:pPr>
        <w:tabs>
          <w:tab w:val="left" w:pos="1134"/>
        </w:tabs>
        <w:ind w:left="1134" w:hanging="567"/>
        <w:rPr>
          <w:rFonts w:ascii="Verdana" w:hAnsi="Verdana"/>
          <w:sz w:val="17"/>
          <w:szCs w:val="18"/>
        </w:rPr>
      </w:pPr>
      <w:r w:rsidRPr="00A92FB3">
        <w:rPr>
          <w:rFonts w:ascii="Verdana" w:hAnsi="Verdana"/>
          <w:sz w:val="17"/>
          <w:szCs w:val="18"/>
        </w:rPr>
        <w:t>1.</w:t>
      </w:r>
      <w:r w:rsidRPr="00A92FB3">
        <w:rPr>
          <w:rFonts w:ascii="Verdana" w:hAnsi="Verdana"/>
          <w:sz w:val="17"/>
          <w:szCs w:val="18"/>
        </w:rPr>
        <w:tab/>
        <w:t>De werknemer dient schriftelijk opgave te doen van de werkelijke kosten van het lidmaatschap. Daartoe dient hij het “Declaratieformulier vergoeding van de lidmaatschapskosten van een werknemersorganisatie” volledig in te vullen en te ondertekenen.</w:t>
      </w:r>
    </w:p>
    <w:p w:rsidR="006D255D" w:rsidRPr="00A92FB3" w:rsidRDefault="006D255D">
      <w:pPr>
        <w:tabs>
          <w:tab w:val="left" w:pos="1134"/>
        </w:tabs>
        <w:ind w:left="1134" w:hanging="567"/>
        <w:rPr>
          <w:rFonts w:ascii="Verdana" w:hAnsi="Verdana"/>
          <w:sz w:val="17"/>
          <w:szCs w:val="18"/>
        </w:rPr>
      </w:pPr>
    </w:p>
    <w:p w:rsidR="006D255D" w:rsidRPr="00A92FB3" w:rsidRDefault="006D255D">
      <w:pPr>
        <w:tabs>
          <w:tab w:val="left" w:pos="1134"/>
        </w:tabs>
        <w:ind w:left="1134" w:hanging="567"/>
        <w:rPr>
          <w:rFonts w:ascii="Verdana" w:hAnsi="Verdana"/>
          <w:sz w:val="17"/>
          <w:szCs w:val="18"/>
        </w:rPr>
      </w:pPr>
      <w:r w:rsidRPr="00A92FB3">
        <w:rPr>
          <w:rFonts w:ascii="Verdana" w:hAnsi="Verdana"/>
          <w:sz w:val="17"/>
          <w:szCs w:val="18"/>
        </w:rPr>
        <w:t>2.</w:t>
      </w:r>
      <w:r w:rsidRPr="00A92FB3">
        <w:rPr>
          <w:rFonts w:ascii="Verdana" w:hAnsi="Verdana"/>
          <w:sz w:val="17"/>
          <w:szCs w:val="18"/>
        </w:rPr>
        <w:tab/>
        <w:t>Om aanspraak te kunnen maken op een vergoeding van de lidmaatschapskosten van de werknemersorganisatie, dient de werknemer uiterlijk op 25 oktober van het betreffende kalenderjaar het in lid 3 genoemde declaratieformulier aan de werkgever te overleggen. Hierbij worden kopieën van betalingsbewijzen van de kosten van het lidmaatschap in januari en oktober van het betreffende jaar bijgevoegd. Bij bankafschriften mogen, behoudens naam, adres en afschrijving van kosten van het lidmaatschap, de overige gegevens onleesbaar worden gemaakt. Overschrijding van genoemde datum leidt tot uitsluiting van deelname.</w:t>
      </w:r>
    </w:p>
    <w:p w:rsidR="006D255D" w:rsidRPr="00A92FB3" w:rsidRDefault="006D255D">
      <w:pPr>
        <w:tabs>
          <w:tab w:val="left" w:pos="1134"/>
        </w:tabs>
        <w:ind w:left="1134" w:hanging="567"/>
        <w:rPr>
          <w:rFonts w:ascii="Verdana" w:hAnsi="Verdana"/>
          <w:sz w:val="17"/>
          <w:szCs w:val="18"/>
        </w:rPr>
      </w:pPr>
    </w:p>
    <w:p w:rsidR="006D255D" w:rsidRPr="00A92FB3" w:rsidRDefault="006D255D">
      <w:pPr>
        <w:tabs>
          <w:tab w:val="left" w:pos="1134"/>
        </w:tabs>
        <w:ind w:left="1134" w:hanging="567"/>
        <w:rPr>
          <w:rFonts w:ascii="Verdana" w:hAnsi="Verdana"/>
          <w:sz w:val="17"/>
          <w:szCs w:val="18"/>
        </w:rPr>
      </w:pPr>
      <w:r w:rsidRPr="00A92FB3">
        <w:rPr>
          <w:rFonts w:ascii="Verdana" w:hAnsi="Verdana"/>
          <w:sz w:val="17"/>
          <w:szCs w:val="18"/>
        </w:rPr>
        <w:t>3.</w:t>
      </w:r>
      <w:r w:rsidRPr="00A92FB3">
        <w:rPr>
          <w:rFonts w:ascii="Verdana" w:hAnsi="Verdana"/>
          <w:sz w:val="17"/>
          <w:szCs w:val="18"/>
        </w:rPr>
        <w:tab/>
        <w:t>De in lid 1 bedoelde vergoeding wordt vastgesteld op basis van de door de werknemer op het declaratieformulier vermelde gegevens en op basis van de toepasselijke fiscale en premierechtelijke wet- en regelgeving.</w:t>
      </w:r>
    </w:p>
    <w:p w:rsidR="006D255D" w:rsidRPr="00A92FB3" w:rsidRDefault="006D255D">
      <w:pPr>
        <w:tabs>
          <w:tab w:val="left" w:pos="1134"/>
        </w:tabs>
        <w:ind w:left="1134" w:hanging="567"/>
        <w:rPr>
          <w:rFonts w:ascii="Verdana" w:hAnsi="Verdana"/>
          <w:sz w:val="17"/>
          <w:szCs w:val="18"/>
        </w:rPr>
      </w:pPr>
    </w:p>
    <w:p w:rsidR="006D255D" w:rsidRPr="00A92FB3" w:rsidRDefault="006D255D">
      <w:pPr>
        <w:tabs>
          <w:tab w:val="left" w:pos="1134"/>
        </w:tabs>
        <w:ind w:left="1134" w:hanging="567"/>
        <w:rPr>
          <w:rFonts w:ascii="Verdana" w:hAnsi="Verdana"/>
          <w:sz w:val="17"/>
          <w:szCs w:val="18"/>
        </w:rPr>
      </w:pPr>
      <w:r w:rsidRPr="00A92FB3">
        <w:rPr>
          <w:rFonts w:ascii="Verdana" w:hAnsi="Verdana"/>
          <w:sz w:val="17"/>
          <w:szCs w:val="18"/>
        </w:rPr>
        <w:t>4.</w:t>
      </w:r>
      <w:r w:rsidRPr="00A92FB3">
        <w:rPr>
          <w:rFonts w:ascii="Verdana" w:hAnsi="Verdana"/>
          <w:sz w:val="17"/>
          <w:szCs w:val="18"/>
        </w:rPr>
        <w:tab/>
        <w:t>Indien door de werknemer is voldaan aan het gestelde in lid 2 wordt de vergoeding zoals bedoeld in artikel 1 door de werkgever aan de werknemer betaald tezamen met de loonbetaling in de maand december van het betreffende kalenderjaar.</w:t>
      </w:r>
    </w:p>
    <w:p w:rsidR="006D255D" w:rsidRPr="00A92FB3" w:rsidRDefault="006D255D">
      <w:pPr>
        <w:rPr>
          <w:rFonts w:ascii="Verdana" w:hAnsi="Verdana"/>
          <w:sz w:val="17"/>
          <w:szCs w:val="18"/>
        </w:rPr>
      </w:pPr>
    </w:p>
    <w:p w:rsidR="006D255D" w:rsidRPr="00A92FB3" w:rsidRDefault="006D255D">
      <w:pPr>
        <w:rPr>
          <w:rFonts w:ascii="Verdana" w:hAnsi="Verdana"/>
          <w:sz w:val="17"/>
          <w:szCs w:val="18"/>
        </w:rPr>
      </w:pPr>
      <w:r w:rsidRPr="00A92FB3">
        <w:rPr>
          <w:rFonts w:ascii="Verdana" w:hAnsi="Verdana"/>
          <w:sz w:val="17"/>
          <w:szCs w:val="18"/>
        </w:rPr>
        <w:t>Artikel 3</w:t>
      </w:r>
    </w:p>
    <w:p w:rsidR="006D255D" w:rsidRPr="00A92FB3" w:rsidRDefault="006D255D">
      <w:pPr>
        <w:ind w:left="567"/>
        <w:rPr>
          <w:rFonts w:ascii="Verdana" w:hAnsi="Verdana"/>
          <w:sz w:val="17"/>
          <w:szCs w:val="18"/>
        </w:rPr>
      </w:pPr>
      <w:r w:rsidRPr="00A92FB3">
        <w:rPr>
          <w:rFonts w:ascii="Verdana" w:hAnsi="Verdana"/>
          <w:sz w:val="17"/>
          <w:szCs w:val="18"/>
        </w:rPr>
        <w:t xml:space="preserve">Bij beëindiging van het dienstverband, ongeacht de reden hiertoe, eindigt het recht op vergoeding als bedoeld in artikel 1. </w:t>
      </w:r>
    </w:p>
    <w:p w:rsidR="006D255D" w:rsidRPr="00A92FB3" w:rsidRDefault="006D255D">
      <w:pPr>
        <w:rPr>
          <w:rFonts w:ascii="Verdana" w:hAnsi="Verdana"/>
          <w:sz w:val="17"/>
          <w:szCs w:val="18"/>
        </w:rPr>
      </w:pPr>
    </w:p>
    <w:p w:rsidR="006D255D" w:rsidRPr="00A92FB3" w:rsidRDefault="006D255D">
      <w:pPr>
        <w:rPr>
          <w:rFonts w:ascii="Verdana" w:hAnsi="Verdana"/>
          <w:sz w:val="17"/>
          <w:szCs w:val="18"/>
        </w:rPr>
      </w:pPr>
      <w:r w:rsidRPr="00A92FB3">
        <w:rPr>
          <w:rFonts w:ascii="Verdana" w:hAnsi="Verdana"/>
          <w:sz w:val="17"/>
          <w:szCs w:val="18"/>
        </w:rPr>
        <w:t>Artikel 4</w:t>
      </w:r>
    </w:p>
    <w:p w:rsidR="006D255D" w:rsidRPr="00A92FB3" w:rsidRDefault="006D255D">
      <w:pPr>
        <w:ind w:left="567"/>
        <w:rPr>
          <w:rFonts w:ascii="Verdana" w:hAnsi="Verdana"/>
          <w:sz w:val="17"/>
          <w:szCs w:val="18"/>
        </w:rPr>
      </w:pPr>
      <w:r w:rsidRPr="00A92FB3">
        <w:rPr>
          <w:rFonts w:ascii="Verdana" w:hAnsi="Verdana"/>
          <w:sz w:val="17"/>
          <w:szCs w:val="18"/>
        </w:rPr>
        <w:t>Indien bij controle door de inspecteur der belastingen of de inspecteur van het Uitvoeringsinstituut werknemersverzekeringen blijkt dat de belastingen premievrije vergoeding ten onrechte of tot een te hoog bedrag is uitbetaald en dientengevolge naheffing bij de werkgever plaatsvindt, dan komt deze naheffing (inclusief eventuele rente en boete) voor rekening van de werknemer indien de oorzaak van de naheffing aan de werknemer kan worden verweten.</w:t>
      </w:r>
    </w:p>
    <w:p w:rsidR="006D255D" w:rsidRPr="00A92FB3" w:rsidRDefault="006D255D">
      <w:pPr>
        <w:pStyle w:val="Kop1"/>
        <w:rPr>
          <w:rFonts w:ascii="Verdana" w:hAnsi="Verdana"/>
          <w:sz w:val="17"/>
          <w:szCs w:val="18"/>
        </w:rPr>
      </w:pPr>
      <w:r w:rsidRPr="00A92FB3">
        <w:rPr>
          <w:rFonts w:ascii="Verdana" w:hAnsi="Verdana"/>
          <w:sz w:val="17"/>
          <w:szCs w:val="18"/>
        </w:rPr>
        <w:br w:type="page"/>
      </w:r>
      <w:bookmarkStart w:id="220" w:name="_Toc211750330"/>
      <w:bookmarkStart w:id="221" w:name="_Toc211916822"/>
      <w:bookmarkStart w:id="222" w:name="_Toc415213097"/>
      <w:r w:rsidRPr="00A92FB3">
        <w:rPr>
          <w:rFonts w:ascii="Verdana" w:hAnsi="Verdana"/>
          <w:sz w:val="17"/>
          <w:szCs w:val="18"/>
        </w:rPr>
        <w:lastRenderedPageBreak/>
        <w:t>Bijlage X</w:t>
      </w:r>
      <w:bookmarkEnd w:id="220"/>
      <w:bookmarkEnd w:id="221"/>
      <w:bookmarkEnd w:id="222"/>
    </w:p>
    <w:p w:rsidR="00E00C8D" w:rsidRPr="00A92FB3" w:rsidRDefault="00E00C8D">
      <w:pPr>
        <w:rPr>
          <w:rFonts w:ascii="Verdana" w:hAnsi="Verdana"/>
          <w:b/>
          <w:sz w:val="17"/>
          <w:szCs w:val="18"/>
        </w:rPr>
      </w:pPr>
    </w:p>
    <w:p w:rsidR="00E00C8D" w:rsidRPr="00A92FB3" w:rsidRDefault="00E00C8D">
      <w:pPr>
        <w:rPr>
          <w:rFonts w:ascii="Verdana" w:hAnsi="Verdana"/>
          <w:b/>
          <w:sz w:val="17"/>
          <w:szCs w:val="18"/>
        </w:rPr>
      </w:pPr>
    </w:p>
    <w:p w:rsidR="00E00C8D" w:rsidRPr="00A92FB3" w:rsidRDefault="00E00C8D">
      <w:pPr>
        <w:rPr>
          <w:rFonts w:ascii="Verdana" w:hAnsi="Verdana"/>
          <w:b/>
          <w:sz w:val="17"/>
          <w:szCs w:val="18"/>
        </w:rPr>
      </w:pPr>
    </w:p>
    <w:p w:rsidR="00E00C8D" w:rsidRPr="00A92FB3" w:rsidRDefault="00E00C8D">
      <w:pPr>
        <w:rPr>
          <w:rFonts w:ascii="Verdana" w:hAnsi="Verdana"/>
          <w:b/>
          <w:sz w:val="17"/>
          <w:szCs w:val="18"/>
        </w:rPr>
      </w:pPr>
    </w:p>
    <w:p w:rsidR="00E00C8D" w:rsidRPr="00CE7599" w:rsidRDefault="00E00C8D" w:rsidP="00CE7599">
      <w:pPr>
        <w:pStyle w:val="Kop2"/>
        <w:jc w:val="left"/>
        <w:rPr>
          <w:rFonts w:ascii="Verdana" w:hAnsi="Verdana"/>
          <w:sz w:val="17"/>
        </w:rPr>
      </w:pPr>
      <w:r w:rsidRPr="00CE7599">
        <w:rPr>
          <w:rFonts w:ascii="Verdana" w:hAnsi="Verdana"/>
          <w:sz w:val="17"/>
        </w:rPr>
        <w:t>Protocolafspraken cao 2014-2017</w:t>
      </w:r>
    </w:p>
    <w:p w:rsidR="00E00C8D" w:rsidRPr="00A92FB3" w:rsidRDefault="00E00C8D">
      <w:pPr>
        <w:rPr>
          <w:rFonts w:ascii="Verdana" w:hAnsi="Verdana"/>
          <w:b/>
          <w:sz w:val="17"/>
          <w:szCs w:val="18"/>
        </w:rPr>
      </w:pPr>
    </w:p>
    <w:p w:rsidR="002628AF" w:rsidRPr="00A92FB3" w:rsidRDefault="00E00C8D" w:rsidP="00A92FB3">
      <w:pPr>
        <w:pStyle w:val="Lijstalinea"/>
        <w:numPr>
          <w:ilvl w:val="0"/>
          <w:numId w:val="81"/>
        </w:numPr>
        <w:rPr>
          <w:rFonts w:ascii="Verdana" w:hAnsi="Verdana"/>
          <w:sz w:val="17"/>
          <w:szCs w:val="18"/>
        </w:rPr>
      </w:pPr>
      <w:r w:rsidRPr="00A92FB3">
        <w:rPr>
          <w:rFonts w:ascii="Verdana" w:hAnsi="Verdana"/>
          <w:sz w:val="17"/>
          <w:szCs w:val="18"/>
        </w:rPr>
        <w:t>Per 1 april 2014 aansluiting cao Graane be- en verwerkende industrie voor nieuwe medewerkers.</w:t>
      </w:r>
      <w:r w:rsidR="002628AF" w:rsidRPr="00A92FB3">
        <w:rPr>
          <w:rFonts w:ascii="Verdana" w:hAnsi="Verdana"/>
          <w:sz w:val="17"/>
          <w:szCs w:val="18"/>
        </w:rPr>
        <w:br/>
      </w:r>
    </w:p>
    <w:p w:rsidR="00E00C8D" w:rsidRPr="00A92FB3" w:rsidRDefault="002628AF" w:rsidP="00A92FB3">
      <w:pPr>
        <w:pStyle w:val="Lijstalinea"/>
        <w:numPr>
          <w:ilvl w:val="0"/>
          <w:numId w:val="81"/>
        </w:numPr>
        <w:rPr>
          <w:rFonts w:ascii="Verdana" w:hAnsi="Verdana"/>
          <w:sz w:val="17"/>
          <w:szCs w:val="18"/>
        </w:rPr>
      </w:pPr>
      <w:r w:rsidRPr="00A92FB3">
        <w:rPr>
          <w:rFonts w:ascii="Verdana" w:hAnsi="Verdana"/>
          <w:sz w:val="17"/>
          <w:szCs w:val="18"/>
        </w:rPr>
        <w:t xml:space="preserve">Bij ziekte zullen bij de eerste ziekmelding van desbetreffende kalenderjaar de eerste twee dagen ten laste van de snipperuren voor de werknemer zijn. </w:t>
      </w:r>
      <w:r w:rsidR="00E00C8D" w:rsidRPr="00A92FB3">
        <w:rPr>
          <w:rFonts w:ascii="Verdana" w:hAnsi="Verdana"/>
          <w:sz w:val="17"/>
          <w:szCs w:val="18"/>
        </w:rPr>
        <w:br/>
      </w:r>
    </w:p>
    <w:p w:rsidR="00E00C8D" w:rsidRPr="00A92FB3" w:rsidRDefault="00E00C8D" w:rsidP="00A92FB3">
      <w:pPr>
        <w:pStyle w:val="Lijstalinea"/>
        <w:numPr>
          <w:ilvl w:val="0"/>
          <w:numId w:val="81"/>
        </w:numPr>
        <w:rPr>
          <w:rFonts w:ascii="Verdana" w:hAnsi="Verdana"/>
          <w:sz w:val="17"/>
          <w:szCs w:val="18"/>
        </w:rPr>
      </w:pPr>
      <w:r w:rsidRPr="00A92FB3">
        <w:rPr>
          <w:rFonts w:ascii="Verdana" w:hAnsi="Verdana"/>
          <w:sz w:val="17"/>
          <w:szCs w:val="18"/>
        </w:rPr>
        <w:t>Baangarantie voor 2014-2015</w:t>
      </w:r>
      <w:r w:rsidR="006134B2" w:rsidRPr="00A92FB3">
        <w:rPr>
          <w:rFonts w:ascii="Verdana" w:hAnsi="Verdana"/>
          <w:sz w:val="17"/>
          <w:szCs w:val="18"/>
        </w:rPr>
        <w:t>.</w:t>
      </w:r>
    </w:p>
    <w:sectPr w:rsidR="00E00C8D" w:rsidRPr="00A92FB3" w:rsidSect="00B1403C">
      <w:footerReference w:type="even" r:id="rId15"/>
      <w:footerReference w:type="default" r:id="rId16"/>
      <w:endnotePr>
        <w:numFmt w:val="decimal"/>
      </w:endnotePr>
      <w:pgSz w:w="11906" w:h="16838" w:code="9"/>
      <w:pgMar w:top="1440" w:right="1134" w:bottom="1134" w:left="1440" w:header="1440" w:footer="113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9E7" w:rsidRDefault="000A39E7">
      <w:pPr>
        <w:spacing w:line="20" w:lineRule="exact"/>
      </w:pPr>
    </w:p>
  </w:endnote>
  <w:endnote w:type="continuationSeparator" w:id="0">
    <w:p w:rsidR="000A39E7" w:rsidRDefault="000A39E7">
      <w:r>
        <w:t xml:space="preserve"> </w:t>
      </w:r>
    </w:p>
  </w:endnote>
  <w:endnote w:type="continuationNotice" w:id="1">
    <w:p w:rsidR="000A39E7" w:rsidRDefault="000A39E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FFB" w:rsidRDefault="00D05FF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D05FFB" w:rsidRDefault="00D05FFB">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FFB" w:rsidRDefault="00D05FFB">
    <w:pPr>
      <w:pStyle w:val="Voettekst"/>
      <w:framePr w:wrap="around" w:vAnchor="text" w:hAnchor="margin" w:xAlign="right" w:y="1"/>
      <w:rPr>
        <w:rStyle w:val="Paginanummer"/>
      </w:rPr>
    </w:pPr>
    <w:r w:rsidRPr="00A92FB3">
      <w:rPr>
        <w:rStyle w:val="Paginanummer"/>
        <w:rFonts w:ascii="Verdana" w:hAnsi="Verdana"/>
        <w:sz w:val="17"/>
      </w:rPr>
      <w:fldChar w:fldCharType="begin"/>
    </w:r>
    <w:r w:rsidRPr="00A92FB3">
      <w:rPr>
        <w:rStyle w:val="Paginanummer"/>
        <w:rFonts w:ascii="Verdana" w:hAnsi="Verdana"/>
        <w:sz w:val="17"/>
      </w:rPr>
      <w:instrText xml:space="preserve">PAGE  </w:instrText>
    </w:r>
    <w:r w:rsidRPr="00A92FB3">
      <w:rPr>
        <w:rStyle w:val="Paginanummer"/>
        <w:rFonts w:ascii="Verdana" w:hAnsi="Verdana"/>
        <w:sz w:val="17"/>
      </w:rPr>
      <w:fldChar w:fldCharType="separate"/>
    </w:r>
    <w:r w:rsidR="00477F9A">
      <w:rPr>
        <w:rStyle w:val="Paginanummer"/>
        <w:rFonts w:ascii="Verdana" w:hAnsi="Verdana"/>
        <w:noProof/>
        <w:sz w:val="17"/>
      </w:rPr>
      <w:t>20</w:t>
    </w:r>
    <w:r w:rsidRPr="00A92FB3">
      <w:rPr>
        <w:rStyle w:val="Paginanummer"/>
        <w:rFonts w:ascii="Verdana" w:hAnsi="Verdana"/>
        <w:sz w:val="17"/>
      </w:rPr>
      <w:fldChar w:fldCharType="end"/>
    </w:r>
  </w:p>
  <w:p w:rsidR="00D05FFB" w:rsidRDefault="00D05FFB">
    <w:pPr>
      <w:pStyle w:val="Voettekst"/>
      <w:tabs>
        <w:tab w:val="clear" w:pos="9072"/>
      </w:tabs>
      <w:ind w:right="360"/>
      <w:rPr>
        <w:sz w:val="16"/>
      </w:rPr>
    </w:pPr>
    <w:r>
      <w:rPr>
        <w:sz w:val="16"/>
      </w:rPr>
      <w:t>CAO Meneba B.V. (vestiging Rotterdam)</w:t>
    </w:r>
    <w:r>
      <w:rPr>
        <w:sz w:val="16"/>
      </w:rPr>
      <w:tab/>
    </w:r>
    <w:r>
      <w:rPr>
        <w:sz w:val="16"/>
      </w:rPr>
      <w:fldChar w:fldCharType="begin"/>
    </w:r>
    <w:r>
      <w:rPr>
        <w:sz w:val="16"/>
      </w:rPr>
      <w:instrText xml:space="preserve"> DATE \@ "d MMMM yyyy" </w:instrText>
    </w:r>
    <w:r>
      <w:rPr>
        <w:sz w:val="16"/>
      </w:rPr>
      <w:fldChar w:fldCharType="separate"/>
    </w:r>
    <w:r w:rsidR="00477F9A">
      <w:rPr>
        <w:noProof/>
        <w:sz w:val="16"/>
      </w:rPr>
      <w:t>30 maart 2015</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9E7" w:rsidRDefault="000A39E7">
      <w:r>
        <w:separator/>
      </w:r>
    </w:p>
  </w:footnote>
  <w:footnote w:type="continuationSeparator" w:id="0">
    <w:p w:rsidR="000A39E7" w:rsidRDefault="000A39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97AC2"/>
    <w:multiLevelType w:val="hybridMultilevel"/>
    <w:tmpl w:val="CD0006F6"/>
    <w:lvl w:ilvl="0" w:tplc="0A522E2E">
      <w:start w:val="2"/>
      <w:numFmt w:val="lowerLetter"/>
      <w:lvlText w:val="%1."/>
      <w:lvlJc w:val="left"/>
      <w:pPr>
        <w:tabs>
          <w:tab w:val="num" w:pos="1215"/>
        </w:tabs>
        <w:ind w:left="1215" w:hanging="855"/>
      </w:pPr>
      <w:rPr>
        <w:rFonts w:hint="default"/>
      </w:rPr>
    </w:lvl>
    <w:lvl w:ilvl="1" w:tplc="2702BBE0" w:tentative="1">
      <w:start w:val="1"/>
      <w:numFmt w:val="lowerLetter"/>
      <w:lvlText w:val="%2."/>
      <w:lvlJc w:val="left"/>
      <w:pPr>
        <w:tabs>
          <w:tab w:val="num" w:pos="1440"/>
        </w:tabs>
        <w:ind w:left="1440" w:hanging="360"/>
      </w:pPr>
    </w:lvl>
    <w:lvl w:ilvl="2" w:tplc="2ABCEA0C" w:tentative="1">
      <w:start w:val="1"/>
      <w:numFmt w:val="lowerRoman"/>
      <w:lvlText w:val="%3."/>
      <w:lvlJc w:val="right"/>
      <w:pPr>
        <w:tabs>
          <w:tab w:val="num" w:pos="2160"/>
        </w:tabs>
        <w:ind w:left="2160" w:hanging="180"/>
      </w:pPr>
    </w:lvl>
    <w:lvl w:ilvl="3" w:tplc="6EB0D6D4" w:tentative="1">
      <w:start w:val="1"/>
      <w:numFmt w:val="decimal"/>
      <w:lvlText w:val="%4."/>
      <w:lvlJc w:val="left"/>
      <w:pPr>
        <w:tabs>
          <w:tab w:val="num" w:pos="2880"/>
        </w:tabs>
        <w:ind w:left="2880" w:hanging="360"/>
      </w:pPr>
    </w:lvl>
    <w:lvl w:ilvl="4" w:tplc="1500DE36" w:tentative="1">
      <w:start w:val="1"/>
      <w:numFmt w:val="lowerLetter"/>
      <w:lvlText w:val="%5."/>
      <w:lvlJc w:val="left"/>
      <w:pPr>
        <w:tabs>
          <w:tab w:val="num" w:pos="3600"/>
        </w:tabs>
        <w:ind w:left="3600" w:hanging="360"/>
      </w:pPr>
    </w:lvl>
    <w:lvl w:ilvl="5" w:tplc="4BC085C8" w:tentative="1">
      <w:start w:val="1"/>
      <w:numFmt w:val="lowerRoman"/>
      <w:lvlText w:val="%6."/>
      <w:lvlJc w:val="right"/>
      <w:pPr>
        <w:tabs>
          <w:tab w:val="num" w:pos="4320"/>
        </w:tabs>
        <w:ind w:left="4320" w:hanging="180"/>
      </w:pPr>
    </w:lvl>
    <w:lvl w:ilvl="6" w:tplc="CF5A499E" w:tentative="1">
      <w:start w:val="1"/>
      <w:numFmt w:val="decimal"/>
      <w:lvlText w:val="%7."/>
      <w:lvlJc w:val="left"/>
      <w:pPr>
        <w:tabs>
          <w:tab w:val="num" w:pos="5040"/>
        </w:tabs>
        <w:ind w:left="5040" w:hanging="360"/>
      </w:pPr>
    </w:lvl>
    <w:lvl w:ilvl="7" w:tplc="B934831A" w:tentative="1">
      <w:start w:val="1"/>
      <w:numFmt w:val="lowerLetter"/>
      <w:lvlText w:val="%8."/>
      <w:lvlJc w:val="left"/>
      <w:pPr>
        <w:tabs>
          <w:tab w:val="num" w:pos="5760"/>
        </w:tabs>
        <w:ind w:left="5760" w:hanging="360"/>
      </w:pPr>
    </w:lvl>
    <w:lvl w:ilvl="8" w:tplc="10423180" w:tentative="1">
      <w:start w:val="1"/>
      <w:numFmt w:val="lowerRoman"/>
      <w:lvlText w:val="%9."/>
      <w:lvlJc w:val="right"/>
      <w:pPr>
        <w:tabs>
          <w:tab w:val="num" w:pos="6480"/>
        </w:tabs>
        <w:ind w:left="6480" w:hanging="180"/>
      </w:pPr>
    </w:lvl>
  </w:abstractNum>
  <w:abstractNum w:abstractNumId="1">
    <w:nsid w:val="005A3CD5"/>
    <w:multiLevelType w:val="hybridMultilevel"/>
    <w:tmpl w:val="746820AC"/>
    <w:lvl w:ilvl="0" w:tplc="0764DA26">
      <w:start w:val="2"/>
      <w:numFmt w:val="lowerLetter"/>
      <w:lvlText w:val="%1."/>
      <w:lvlJc w:val="left"/>
      <w:pPr>
        <w:tabs>
          <w:tab w:val="num" w:pos="720"/>
        </w:tabs>
        <w:ind w:left="720" w:hanging="360"/>
      </w:pPr>
      <w:rPr>
        <w:rFonts w:hint="default"/>
      </w:rPr>
    </w:lvl>
    <w:lvl w:ilvl="1" w:tplc="A6127F98" w:tentative="1">
      <w:start w:val="1"/>
      <w:numFmt w:val="lowerLetter"/>
      <w:lvlText w:val="%2."/>
      <w:lvlJc w:val="left"/>
      <w:pPr>
        <w:tabs>
          <w:tab w:val="num" w:pos="1440"/>
        </w:tabs>
        <w:ind w:left="1440" w:hanging="360"/>
      </w:pPr>
    </w:lvl>
    <w:lvl w:ilvl="2" w:tplc="5AFCF470" w:tentative="1">
      <w:start w:val="1"/>
      <w:numFmt w:val="lowerRoman"/>
      <w:lvlText w:val="%3."/>
      <w:lvlJc w:val="right"/>
      <w:pPr>
        <w:tabs>
          <w:tab w:val="num" w:pos="2160"/>
        </w:tabs>
        <w:ind w:left="2160" w:hanging="180"/>
      </w:pPr>
    </w:lvl>
    <w:lvl w:ilvl="3" w:tplc="F74A7096" w:tentative="1">
      <w:start w:val="1"/>
      <w:numFmt w:val="decimal"/>
      <w:lvlText w:val="%4."/>
      <w:lvlJc w:val="left"/>
      <w:pPr>
        <w:tabs>
          <w:tab w:val="num" w:pos="2880"/>
        </w:tabs>
        <w:ind w:left="2880" w:hanging="360"/>
      </w:pPr>
    </w:lvl>
    <w:lvl w:ilvl="4" w:tplc="C1F8F5BC" w:tentative="1">
      <w:start w:val="1"/>
      <w:numFmt w:val="lowerLetter"/>
      <w:lvlText w:val="%5."/>
      <w:lvlJc w:val="left"/>
      <w:pPr>
        <w:tabs>
          <w:tab w:val="num" w:pos="3600"/>
        </w:tabs>
        <w:ind w:left="3600" w:hanging="360"/>
      </w:pPr>
    </w:lvl>
    <w:lvl w:ilvl="5" w:tplc="B7721094" w:tentative="1">
      <w:start w:val="1"/>
      <w:numFmt w:val="lowerRoman"/>
      <w:lvlText w:val="%6."/>
      <w:lvlJc w:val="right"/>
      <w:pPr>
        <w:tabs>
          <w:tab w:val="num" w:pos="4320"/>
        </w:tabs>
        <w:ind w:left="4320" w:hanging="180"/>
      </w:pPr>
    </w:lvl>
    <w:lvl w:ilvl="6" w:tplc="5594782E" w:tentative="1">
      <w:start w:val="1"/>
      <w:numFmt w:val="decimal"/>
      <w:lvlText w:val="%7."/>
      <w:lvlJc w:val="left"/>
      <w:pPr>
        <w:tabs>
          <w:tab w:val="num" w:pos="5040"/>
        </w:tabs>
        <w:ind w:left="5040" w:hanging="360"/>
      </w:pPr>
    </w:lvl>
    <w:lvl w:ilvl="7" w:tplc="E5BA9D60" w:tentative="1">
      <w:start w:val="1"/>
      <w:numFmt w:val="lowerLetter"/>
      <w:lvlText w:val="%8."/>
      <w:lvlJc w:val="left"/>
      <w:pPr>
        <w:tabs>
          <w:tab w:val="num" w:pos="5760"/>
        </w:tabs>
        <w:ind w:left="5760" w:hanging="360"/>
      </w:pPr>
    </w:lvl>
    <w:lvl w:ilvl="8" w:tplc="ECD67D4A" w:tentative="1">
      <w:start w:val="1"/>
      <w:numFmt w:val="lowerRoman"/>
      <w:lvlText w:val="%9."/>
      <w:lvlJc w:val="right"/>
      <w:pPr>
        <w:tabs>
          <w:tab w:val="num" w:pos="6480"/>
        </w:tabs>
        <w:ind w:left="6480" w:hanging="180"/>
      </w:pPr>
    </w:lvl>
  </w:abstractNum>
  <w:abstractNum w:abstractNumId="2">
    <w:nsid w:val="03B97668"/>
    <w:multiLevelType w:val="singleLevel"/>
    <w:tmpl w:val="7EF2913C"/>
    <w:lvl w:ilvl="0">
      <w:start w:val="4"/>
      <w:numFmt w:val="bullet"/>
      <w:lvlText w:val="-"/>
      <w:lvlJc w:val="left"/>
      <w:pPr>
        <w:tabs>
          <w:tab w:val="num" w:pos="420"/>
        </w:tabs>
        <w:ind w:left="420" w:hanging="360"/>
      </w:pPr>
      <w:rPr>
        <w:rFonts w:hint="default"/>
      </w:rPr>
    </w:lvl>
  </w:abstractNum>
  <w:abstractNum w:abstractNumId="3">
    <w:nsid w:val="04862C6B"/>
    <w:multiLevelType w:val="singleLevel"/>
    <w:tmpl w:val="08ACFE28"/>
    <w:lvl w:ilvl="0">
      <w:start w:val="1"/>
      <w:numFmt w:val="lowerLetter"/>
      <w:lvlText w:val="%1."/>
      <w:lvlJc w:val="left"/>
      <w:pPr>
        <w:tabs>
          <w:tab w:val="num" w:pos="720"/>
        </w:tabs>
        <w:ind w:left="720" w:hanging="360"/>
      </w:pPr>
      <w:rPr>
        <w:rFonts w:hint="default"/>
      </w:rPr>
    </w:lvl>
  </w:abstractNum>
  <w:abstractNum w:abstractNumId="4">
    <w:nsid w:val="04CD6CAF"/>
    <w:multiLevelType w:val="singleLevel"/>
    <w:tmpl w:val="6D245B78"/>
    <w:lvl w:ilvl="0">
      <w:start w:val="21"/>
      <w:numFmt w:val="bullet"/>
      <w:lvlText w:val="-"/>
      <w:lvlJc w:val="left"/>
      <w:pPr>
        <w:tabs>
          <w:tab w:val="num" w:pos="990"/>
        </w:tabs>
        <w:ind w:left="990" w:hanging="360"/>
      </w:pPr>
      <w:rPr>
        <w:rFonts w:ascii="Times New Roman" w:hAnsi="Times New Roman" w:hint="default"/>
      </w:rPr>
    </w:lvl>
  </w:abstractNum>
  <w:abstractNum w:abstractNumId="5">
    <w:nsid w:val="08F00EEE"/>
    <w:multiLevelType w:val="hybridMultilevel"/>
    <w:tmpl w:val="5C6E702C"/>
    <w:lvl w:ilvl="0" w:tplc="2B083D38">
      <w:start w:val="1"/>
      <w:numFmt w:val="lowerLetter"/>
      <w:lvlText w:val="%1."/>
      <w:lvlJc w:val="left"/>
      <w:pPr>
        <w:tabs>
          <w:tab w:val="num" w:pos="794"/>
        </w:tabs>
        <w:ind w:left="851" w:hanging="491"/>
      </w:pPr>
      <w:rPr>
        <w:rFonts w:hint="default"/>
        <w:b/>
      </w:rPr>
    </w:lvl>
    <w:lvl w:ilvl="1" w:tplc="FAE0F85A">
      <w:start w:val="4"/>
      <w:numFmt w:val="bullet"/>
      <w:lvlText w:val="-"/>
      <w:lvlJc w:val="left"/>
      <w:pPr>
        <w:tabs>
          <w:tab w:val="num" w:pos="1440"/>
        </w:tabs>
        <w:ind w:left="1440" w:hanging="360"/>
      </w:pPr>
      <w:rPr>
        <w:rFonts w:ascii="CG Times" w:eastAsia="Times New Roman" w:hAnsi="CG Times" w:cs="Times New Roman" w:hint="default"/>
      </w:rPr>
    </w:lvl>
    <w:lvl w:ilvl="2" w:tplc="2DE61B7A">
      <w:start w:val="1"/>
      <w:numFmt w:val="decimal"/>
      <w:lvlText w:val="%3."/>
      <w:lvlJc w:val="left"/>
      <w:pPr>
        <w:tabs>
          <w:tab w:val="num" w:pos="2340"/>
        </w:tabs>
        <w:ind w:left="2340" w:hanging="360"/>
      </w:pPr>
      <w:rPr>
        <w:rFonts w:hint="default"/>
      </w:rPr>
    </w:lvl>
    <w:lvl w:ilvl="3" w:tplc="6BA89AC0" w:tentative="1">
      <w:start w:val="1"/>
      <w:numFmt w:val="decimal"/>
      <w:lvlText w:val="%4."/>
      <w:lvlJc w:val="left"/>
      <w:pPr>
        <w:tabs>
          <w:tab w:val="num" w:pos="2880"/>
        </w:tabs>
        <w:ind w:left="2880" w:hanging="360"/>
      </w:pPr>
    </w:lvl>
    <w:lvl w:ilvl="4" w:tplc="1F24F45C" w:tentative="1">
      <w:start w:val="1"/>
      <w:numFmt w:val="lowerLetter"/>
      <w:lvlText w:val="%5."/>
      <w:lvlJc w:val="left"/>
      <w:pPr>
        <w:tabs>
          <w:tab w:val="num" w:pos="3600"/>
        </w:tabs>
        <w:ind w:left="3600" w:hanging="360"/>
      </w:pPr>
    </w:lvl>
    <w:lvl w:ilvl="5" w:tplc="FE6075FA" w:tentative="1">
      <w:start w:val="1"/>
      <w:numFmt w:val="lowerRoman"/>
      <w:lvlText w:val="%6."/>
      <w:lvlJc w:val="right"/>
      <w:pPr>
        <w:tabs>
          <w:tab w:val="num" w:pos="4320"/>
        </w:tabs>
        <w:ind w:left="4320" w:hanging="180"/>
      </w:pPr>
    </w:lvl>
    <w:lvl w:ilvl="6" w:tplc="66D805EE" w:tentative="1">
      <w:start w:val="1"/>
      <w:numFmt w:val="decimal"/>
      <w:lvlText w:val="%7."/>
      <w:lvlJc w:val="left"/>
      <w:pPr>
        <w:tabs>
          <w:tab w:val="num" w:pos="5040"/>
        </w:tabs>
        <w:ind w:left="5040" w:hanging="360"/>
      </w:pPr>
    </w:lvl>
    <w:lvl w:ilvl="7" w:tplc="C6B807C4" w:tentative="1">
      <w:start w:val="1"/>
      <w:numFmt w:val="lowerLetter"/>
      <w:lvlText w:val="%8."/>
      <w:lvlJc w:val="left"/>
      <w:pPr>
        <w:tabs>
          <w:tab w:val="num" w:pos="5760"/>
        </w:tabs>
        <w:ind w:left="5760" w:hanging="360"/>
      </w:pPr>
    </w:lvl>
    <w:lvl w:ilvl="8" w:tplc="241834FA" w:tentative="1">
      <w:start w:val="1"/>
      <w:numFmt w:val="lowerRoman"/>
      <w:lvlText w:val="%9."/>
      <w:lvlJc w:val="right"/>
      <w:pPr>
        <w:tabs>
          <w:tab w:val="num" w:pos="6480"/>
        </w:tabs>
        <w:ind w:left="6480" w:hanging="180"/>
      </w:pPr>
    </w:lvl>
  </w:abstractNum>
  <w:abstractNum w:abstractNumId="6">
    <w:nsid w:val="0AE34F6A"/>
    <w:multiLevelType w:val="hybridMultilevel"/>
    <w:tmpl w:val="4EFED0D4"/>
    <w:lvl w:ilvl="0" w:tplc="3650F8AA">
      <w:start w:val="2"/>
      <w:numFmt w:val="lowerLetter"/>
      <w:lvlText w:val="%1."/>
      <w:lvlJc w:val="left"/>
      <w:pPr>
        <w:tabs>
          <w:tab w:val="num" w:pos="1215"/>
        </w:tabs>
        <w:ind w:left="1215" w:hanging="855"/>
      </w:pPr>
      <w:rPr>
        <w:rFonts w:hint="default"/>
      </w:rPr>
    </w:lvl>
    <w:lvl w:ilvl="1" w:tplc="3FACF576" w:tentative="1">
      <w:start w:val="1"/>
      <w:numFmt w:val="lowerLetter"/>
      <w:lvlText w:val="%2."/>
      <w:lvlJc w:val="left"/>
      <w:pPr>
        <w:tabs>
          <w:tab w:val="num" w:pos="1440"/>
        </w:tabs>
        <w:ind w:left="1440" w:hanging="360"/>
      </w:pPr>
    </w:lvl>
    <w:lvl w:ilvl="2" w:tplc="765AE37C" w:tentative="1">
      <w:start w:val="1"/>
      <w:numFmt w:val="lowerRoman"/>
      <w:lvlText w:val="%3."/>
      <w:lvlJc w:val="right"/>
      <w:pPr>
        <w:tabs>
          <w:tab w:val="num" w:pos="2160"/>
        </w:tabs>
        <w:ind w:left="2160" w:hanging="180"/>
      </w:pPr>
    </w:lvl>
    <w:lvl w:ilvl="3" w:tplc="C9126BB4" w:tentative="1">
      <w:start w:val="1"/>
      <w:numFmt w:val="decimal"/>
      <w:lvlText w:val="%4."/>
      <w:lvlJc w:val="left"/>
      <w:pPr>
        <w:tabs>
          <w:tab w:val="num" w:pos="2880"/>
        </w:tabs>
        <w:ind w:left="2880" w:hanging="360"/>
      </w:pPr>
    </w:lvl>
    <w:lvl w:ilvl="4" w:tplc="320C5E86" w:tentative="1">
      <w:start w:val="1"/>
      <w:numFmt w:val="lowerLetter"/>
      <w:lvlText w:val="%5."/>
      <w:lvlJc w:val="left"/>
      <w:pPr>
        <w:tabs>
          <w:tab w:val="num" w:pos="3600"/>
        </w:tabs>
        <w:ind w:left="3600" w:hanging="360"/>
      </w:pPr>
    </w:lvl>
    <w:lvl w:ilvl="5" w:tplc="9F5859F8" w:tentative="1">
      <w:start w:val="1"/>
      <w:numFmt w:val="lowerRoman"/>
      <w:lvlText w:val="%6."/>
      <w:lvlJc w:val="right"/>
      <w:pPr>
        <w:tabs>
          <w:tab w:val="num" w:pos="4320"/>
        </w:tabs>
        <w:ind w:left="4320" w:hanging="180"/>
      </w:pPr>
    </w:lvl>
    <w:lvl w:ilvl="6" w:tplc="D826EBAA" w:tentative="1">
      <w:start w:val="1"/>
      <w:numFmt w:val="decimal"/>
      <w:lvlText w:val="%7."/>
      <w:lvlJc w:val="left"/>
      <w:pPr>
        <w:tabs>
          <w:tab w:val="num" w:pos="5040"/>
        </w:tabs>
        <w:ind w:left="5040" w:hanging="360"/>
      </w:pPr>
    </w:lvl>
    <w:lvl w:ilvl="7" w:tplc="5ADE923E" w:tentative="1">
      <w:start w:val="1"/>
      <w:numFmt w:val="lowerLetter"/>
      <w:lvlText w:val="%8."/>
      <w:lvlJc w:val="left"/>
      <w:pPr>
        <w:tabs>
          <w:tab w:val="num" w:pos="5760"/>
        </w:tabs>
        <w:ind w:left="5760" w:hanging="360"/>
      </w:pPr>
    </w:lvl>
    <w:lvl w:ilvl="8" w:tplc="F3D608E4" w:tentative="1">
      <w:start w:val="1"/>
      <w:numFmt w:val="lowerRoman"/>
      <w:lvlText w:val="%9."/>
      <w:lvlJc w:val="right"/>
      <w:pPr>
        <w:tabs>
          <w:tab w:val="num" w:pos="6480"/>
        </w:tabs>
        <w:ind w:left="6480" w:hanging="180"/>
      </w:pPr>
    </w:lvl>
  </w:abstractNum>
  <w:abstractNum w:abstractNumId="7">
    <w:nsid w:val="0B4453C7"/>
    <w:multiLevelType w:val="hybridMultilevel"/>
    <w:tmpl w:val="689236AC"/>
    <w:lvl w:ilvl="0" w:tplc="7070D944">
      <w:start w:val="1"/>
      <w:numFmt w:val="decimal"/>
      <w:lvlText w:val="%1."/>
      <w:lvlJc w:val="left"/>
      <w:pPr>
        <w:tabs>
          <w:tab w:val="num" w:pos="360"/>
        </w:tabs>
        <w:ind w:left="360" w:hanging="360"/>
      </w:pPr>
      <w:rPr>
        <w:rFonts w:hint="default"/>
      </w:rPr>
    </w:lvl>
    <w:lvl w:ilvl="1" w:tplc="B4B295EA" w:tentative="1">
      <w:start w:val="1"/>
      <w:numFmt w:val="lowerLetter"/>
      <w:lvlText w:val="%2."/>
      <w:lvlJc w:val="left"/>
      <w:pPr>
        <w:tabs>
          <w:tab w:val="num" w:pos="1440"/>
        </w:tabs>
        <w:ind w:left="1440" w:hanging="360"/>
      </w:pPr>
    </w:lvl>
    <w:lvl w:ilvl="2" w:tplc="CA62AEC4" w:tentative="1">
      <w:start w:val="1"/>
      <w:numFmt w:val="lowerRoman"/>
      <w:lvlText w:val="%3."/>
      <w:lvlJc w:val="right"/>
      <w:pPr>
        <w:tabs>
          <w:tab w:val="num" w:pos="2160"/>
        </w:tabs>
        <w:ind w:left="2160" w:hanging="180"/>
      </w:pPr>
    </w:lvl>
    <w:lvl w:ilvl="3" w:tplc="47E823B6" w:tentative="1">
      <w:start w:val="1"/>
      <w:numFmt w:val="decimal"/>
      <w:lvlText w:val="%4."/>
      <w:lvlJc w:val="left"/>
      <w:pPr>
        <w:tabs>
          <w:tab w:val="num" w:pos="2880"/>
        </w:tabs>
        <w:ind w:left="2880" w:hanging="360"/>
      </w:pPr>
    </w:lvl>
    <w:lvl w:ilvl="4" w:tplc="7D5EF0E2" w:tentative="1">
      <w:start w:val="1"/>
      <w:numFmt w:val="lowerLetter"/>
      <w:lvlText w:val="%5."/>
      <w:lvlJc w:val="left"/>
      <w:pPr>
        <w:tabs>
          <w:tab w:val="num" w:pos="3600"/>
        </w:tabs>
        <w:ind w:left="3600" w:hanging="360"/>
      </w:pPr>
    </w:lvl>
    <w:lvl w:ilvl="5" w:tplc="8EFCC226" w:tentative="1">
      <w:start w:val="1"/>
      <w:numFmt w:val="lowerRoman"/>
      <w:lvlText w:val="%6."/>
      <w:lvlJc w:val="right"/>
      <w:pPr>
        <w:tabs>
          <w:tab w:val="num" w:pos="4320"/>
        </w:tabs>
        <w:ind w:left="4320" w:hanging="180"/>
      </w:pPr>
    </w:lvl>
    <w:lvl w:ilvl="6" w:tplc="B82E3320" w:tentative="1">
      <w:start w:val="1"/>
      <w:numFmt w:val="decimal"/>
      <w:lvlText w:val="%7."/>
      <w:lvlJc w:val="left"/>
      <w:pPr>
        <w:tabs>
          <w:tab w:val="num" w:pos="5040"/>
        </w:tabs>
        <w:ind w:left="5040" w:hanging="360"/>
      </w:pPr>
    </w:lvl>
    <w:lvl w:ilvl="7" w:tplc="B8A87F7E" w:tentative="1">
      <w:start w:val="1"/>
      <w:numFmt w:val="lowerLetter"/>
      <w:lvlText w:val="%8."/>
      <w:lvlJc w:val="left"/>
      <w:pPr>
        <w:tabs>
          <w:tab w:val="num" w:pos="5760"/>
        </w:tabs>
        <w:ind w:left="5760" w:hanging="360"/>
      </w:pPr>
    </w:lvl>
    <w:lvl w:ilvl="8" w:tplc="AB8CA5D0" w:tentative="1">
      <w:start w:val="1"/>
      <w:numFmt w:val="lowerRoman"/>
      <w:lvlText w:val="%9."/>
      <w:lvlJc w:val="right"/>
      <w:pPr>
        <w:tabs>
          <w:tab w:val="num" w:pos="6480"/>
        </w:tabs>
        <w:ind w:left="6480" w:hanging="180"/>
      </w:pPr>
    </w:lvl>
  </w:abstractNum>
  <w:abstractNum w:abstractNumId="8">
    <w:nsid w:val="0E1567C0"/>
    <w:multiLevelType w:val="hybridMultilevel"/>
    <w:tmpl w:val="CA768940"/>
    <w:lvl w:ilvl="0" w:tplc="8A267A1C">
      <w:start w:val="1"/>
      <w:numFmt w:val="lowerLetter"/>
      <w:lvlText w:val="%1."/>
      <w:lvlJc w:val="left"/>
      <w:pPr>
        <w:tabs>
          <w:tab w:val="num" w:pos="780"/>
        </w:tabs>
        <w:ind w:left="780" w:hanging="360"/>
      </w:pPr>
      <w:rPr>
        <w:rFonts w:hint="default"/>
      </w:rPr>
    </w:lvl>
    <w:lvl w:ilvl="1" w:tplc="E0466142">
      <w:start w:val="1"/>
      <w:numFmt w:val="lowerLetter"/>
      <w:lvlText w:val="%2."/>
      <w:lvlJc w:val="left"/>
      <w:pPr>
        <w:tabs>
          <w:tab w:val="num" w:pos="1500"/>
        </w:tabs>
        <w:ind w:left="1500" w:hanging="360"/>
      </w:pPr>
    </w:lvl>
    <w:lvl w:ilvl="2" w:tplc="B6D22EBC" w:tentative="1">
      <w:start w:val="1"/>
      <w:numFmt w:val="lowerRoman"/>
      <w:lvlText w:val="%3."/>
      <w:lvlJc w:val="right"/>
      <w:pPr>
        <w:tabs>
          <w:tab w:val="num" w:pos="2220"/>
        </w:tabs>
        <w:ind w:left="2220" w:hanging="180"/>
      </w:pPr>
    </w:lvl>
    <w:lvl w:ilvl="3" w:tplc="44BC4924" w:tentative="1">
      <w:start w:val="1"/>
      <w:numFmt w:val="decimal"/>
      <w:lvlText w:val="%4."/>
      <w:lvlJc w:val="left"/>
      <w:pPr>
        <w:tabs>
          <w:tab w:val="num" w:pos="2940"/>
        </w:tabs>
        <w:ind w:left="2940" w:hanging="360"/>
      </w:pPr>
    </w:lvl>
    <w:lvl w:ilvl="4" w:tplc="428A3490" w:tentative="1">
      <w:start w:val="1"/>
      <w:numFmt w:val="lowerLetter"/>
      <w:lvlText w:val="%5."/>
      <w:lvlJc w:val="left"/>
      <w:pPr>
        <w:tabs>
          <w:tab w:val="num" w:pos="3660"/>
        </w:tabs>
        <w:ind w:left="3660" w:hanging="360"/>
      </w:pPr>
    </w:lvl>
    <w:lvl w:ilvl="5" w:tplc="D444AEEE" w:tentative="1">
      <w:start w:val="1"/>
      <w:numFmt w:val="lowerRoman"/>
      <w:lvlText w:val="%6."/>
      <w:lvlJc w:val="right"/>
      <w:pPr>
        <w:tabs>
          <w:tab w:val="num" w:pos="4380"/>
        </w:tabs>
        <w:ind w:left="4380" w:hanging="180"/>
      </w:pPr>
    </w:lvl>
    <w:lvl w:ilvl="6" w:tplc="6D7A6C12" w:tentative="1">
      <w:start w:val="1"/>
      <w:numFmt w:val="decimal"/>
      <w:lvlText w:val="%7."/>
      <w:lvlJc w:val="left"/>
      <w:pPr>
        <w:tabs>
          <w:tab w:val="num" w:pos="5100"/>
        </w:tabs>
        <w:ind w:left="5100" w:hanging="360"/>
      </w:pPr>
    </w:lvl>
    <w:lvl w:ilvl="7" w:tplc="855A5C40" w:tentative="1">
      <w:start w:val="1"/>
      <w:numFmt w:val="lowerLetter"/>
      <w:lvlText w:val="%8."/>
      <w:lvlJc w:val="left"/>
      <w:pPr>
        <w:tabs>
          <w:tab w:val="num" w:pos="5820"/>
        </w:tabs>
        <w:ind w:left="5820" w:hanging="360"/>
      </w:pPr>
    </w:lvl>
    <w:lvl w:ilvl="8" w:tplc="61C89A80" w:tentative="1">
      <w:start w:val="1"/>
      <w:numFmt w:val="lowerRoman"/>
      <w:lvlText w:val="%9."/>
      <w:lvlJc w:val="right"/>
      <w:pPr>
        <w:tabs>
          <w:tab w:val="num" w:pos="6540"/>
        </w:tabs>
        <w:ind w:left="6540" w:hanging="180"/>
      </w:pPr>
    </w:lvl>
  </w:abstractNum>
  <w:abstractNum w:abstractNumId="9">
    <w:nsid w:val="0E7E2D4C"/>
    <w:multiLevelType w:val="singleLevel"/>
    <w:tmpl w:val="CB7A832A"/>
    <w:lvl w:ilvl="0">
      <w:start w:val="1"/>
      <w:numFmt w:val="decimal"/>
      <w:lvlText w:val="%1."/>
      <w:lvlJc w:val="left"/>
      <w:pPr>
        <w:tabs>
          <w:tab w:val="num" w:pos="420"/>
        </w:tabs>
        <w:ind w:left="420" w:hanging="420"/>
      </w:pPr>
      <w:rPr>
        <w:rFonts w:ascii="Times New Roman" w:hAnsi="Times New Roman" w:hint="default"/>
        <w:sz w:val="24"/>
      </w:rPr>
    </w:lvl>
  </w:abstractNum>
  <w:abstractNum w:abstractNumId="10">
    <w:nsid w:val="0F0B5CA0"/>
    <w:multiLevelType w:val="singleLevel"/>
    <w:tmpl w:val="0413000F"/>
    <w:lvl w:ilvl="0">
      <w:start w:val="1"/>
      <w:numFmt w:val="decimal"/>
      <w:lvlText w:val="%1."/>
      <w:lvlJc w:val="left"/>
      <w:pPr>
        <w:tabs>
          <w:tab w:val="num" w:pos="360"/>
        </w:tabs>
        <w:ind w:left="360" w:hanging="360"/>
      </w:pPr>
    </w:lvl>
  </w:abstractNum>
  <w:abstractNum w:abstractNumId="11">
    <w:nsid w:val="0FB6645D"/>
    <w:multiLevelType w:val="hybridMultilevel"/>
    <w:tmpl w:val="8878FC24"/>
    <w:lvl w:ilvl="0" w:tplc="34D2AB0A">
      <w:start w:val="1"/>
      <w:numFmt w:val="lowerLetter"/>
      <w:lvlText w:val="%1."/>
      <w:lvlJc w:val="left"/>
      <w:pPr>
        <w:tabs>
          <w:tab w:val="num" w:pos="1080"/>
        </w:tabs>
        <w:ind w:left="1080" w:hanging="720"/>
      </w:pPr>
      <w:rPr>
        <w:rFonts w:hint="default"/>
      </w:rPr>
    </w:lvl>
    <w:lvl w:ilvl="1" w:tplc="2A4E48DC" w:tentative="1">
      <w:start w:val="1"/>
      <w:numFmt w:val="lowerLetter"/>
      <w:lvlText w:val="%2."/>
      <w:lvlJc w:val="left"/>
      <w:pPr>
        <w:tabs>
          <w:tab w:val="num" w:pos="1440"/>
        </w:tabs>
        <w:ind w:left="1440" w:hanging="360"/>
      </w:pPr>
    </w:lvl>
    <w:lvl w:ilvl="2" w:tplc="9D80C3DA" w:tentative="1">
      <w:start w:val="1"/>
      <w:numFmt w:val="lowerRoman"/>
      <w:lvlText w:val="%3."/>
      <w:lvlJc w:val="right"/>
      <w:pPr>
        <w:tabs>
          <w:tab w:val="num" w:pos="2160"/>
        </w:tabs>
        <w:ind w:left="2160" w:hanging="180"/>
      </w:pPr>
    </w:lvl>
    <w:lvl w:ilvl="3" w:tplc="11C8777E" w:tentative="1">
      <w:start w:val="1"/>
      <w:numFmt w:val="decimal"/>
      <w:lvlText w:val="%4."/>
      <w:lvlJc w:val="left"/>
      <w:pPr>
        <w:tabs>
          <w:tab w:val="num" w:pos="2880"/>
        </w:tabs>
        <w:ind w:left="2880" w:hanging="360"/>
      </w:pPr>
    </w:lvl>
    <w:lvl w:ilvl="4" w:tplc="91481A9E" w:tentative="1">
      <w:start w:val="1"/>
      <w:numFmt w:val="lowerLetter"/>
      <w:lvlText w:val="%5."/>
      <w:lvlJc w:val="left"/>
      <w:pPr>
        <w:tabs>
          <w:tab w:val="num" w:pos="3600"/>
        </w:tabs>
        <w:ind w:left="3600" w:hanging="360"/>
      </w:pPr>
    </w:lvl>
    <w:lvl w:ilvl="5" w:tplc="A44A5C56" w:tentative="1">
      <w:start w:val="1"/>
      <w:numFmt w:val="lowerRoman"/>
      <w:lvlText w:val="%6."/>
      <w:lvlJc w:val="right"/>
      <w:pPr>
        <w:tabs>
          <w:tab w:val="num" w:pos="4320"/>
        </w:tabs>
        <w:ind w:left="4320" w:hanging="180"/>
      </w:pPr>
    </w:lvl>
    <w:lvl w:ilvl="6" w:tplc="D5E8ACBC" w:tentative="1">
      <w:start w:val="1"/>
      <w:numFmt w:val="decimal"/>
      <w:lvlText w:val="%7."/>
      <w:lvlJc w:val="left"/>
      <w:pPr>
        <w:tabs>
          <w:tab w:val="num" w:pos="5040"/>
        </w:tabs>
        <w:ind w:left="5040" w:hanging="360"/>
      </w:pPr>
    </w:lvl>
    <w:lvl w:ilvl="7" w:tplc="26D2C4DC" w:tentative="1">
      <w:start w:val="1"/>
      <w:numFmt w:val="lowerLetter"/>
      <w:lvlText w:val="%8."/>
      <w:lvlJc w:val="left"/>
      <w:pPr>
        <w:tabs>
          <w:tab w:val="num" w:pos="5760"/>
        </w:tabs>
        <w:ind w:left="5760" w:hanging="360"/>
      </w:pPr>
    </w:lvl>
    <w:lvl w:ilvl="8" w:tplc="C2605EC0" w:tentative="1">
      <w:start w:val="1"/>
      <w:numFmt w:val="lowerRoman"/>
      <w:lvlText w:val="%9."/>
      <w:lvlJc w:val="right"/>
      <w:pPr>
        <w:tabs>
          <w:tab w:val="num" w:pos="6480"/>
        </w:tabs>
        <w:ind w:left="6480" w:hanging="180"/>
      </w:pPr>
    </w:lvl>
  </w:abstractNum>
  <w:abstractNum w:abstractNumId="12">
    <w:nsid w:val="14A24AC8"/>
    <w:multiLevelType w:val="singleLevel"/>
    <w:tmpl w:val="D5FCC6BA"/>
    <w:lvl w:ilvl="0">
      <w:start w:val="3"/>
      <w:numFmt w:val="decimal"/>
      <w:lvlText w:val="%1."/>
      <w:lvlJc w:val="left"/>
      <w:pPr>
        <w:tabs>
          <w:tab w:val="num" w:pos="360"/>
        </w:tabs>
        <w:ind w:left="360" w:hanging="360"/>
      </w:pPr>
      <w:rPr>
        <w:b w:val="0"/>
      </w:rPr>
    </w:lvl>
  </w:abstractNum>
  <w:abstractNum w:abstractNumId="13">
    <w:nsid w:val="15D407B4"/>
    <w:multiLevelType w:val="singleLevel"/>
    <w:tmpl w:val="5032DF9A"/>
    <w:lvl w:ilvl="0">
      <w:start w:val="1"/>
      <w:numFmt w:val="lowerLetter"/>
      <w:lvlText w:val="%1."/>
      <w:lvlJc w:val="left"/>
      <w:pPr>
        <w:tabs>
          <w:tab w:val="num" w:pos="680"/>
        </w:tabs>
        <w:ind w:left="720" w:hanging="550"/>
      </w:pPr>
      <w:rPr>
        <w:rFonts w:hint="default"/>
      </w:rPr>
    </w:lvl>
  </w:abstractNum>
  <w:abstractNum w:abstractNumId="14">
    <w:nsid w:val="17C3460F"/>
    <w:multiLevelType w:val="hybridMultilevel"/>
    <w:tmpl w:val="270C6C24"/>
    <w:lvl w:ilvl="0" w:tplc="8A7635B8">
      <w:start w:val="2"/>
      <w:numFmt w:val="lowerLetter"/>
      <w:lvlText w:val="%1."/>
      <w:lvlJc w:val="left"/>
      <w:pPr>
        <w:tabs>
          <w:tab w:val="num" w:pos="1215"/>
        </w:tabs>
        <w:ind w:left="1215" w:hanging="855"/>
      </w:pPr>
      <w:rPr>
        <w:rFonts w:hint="default"/>
      </w:rPr>
    </w:lvl>
    <w:lvl w:ilvl="1" w:tplc="3AECE1AC" w:tentative="1">
      <w:start w:val="1"/>
      <w:numFmt w:val="lowerLetter"/>
      <w:lvlText w:val="%2."/>
      <w:lvlJc w:val="left"/>
      <w:pPr>
        <w:tabs>
          <w:tab w:val="num" w:pos="1440"/>
        </w:tabs>
        <w:ind w:left="1440" w:hanging="360"/>
      </w:pPr>
    </w:lvl>
    <w:lvl w:ilvl="2" w:tplc="4000A184" w:tentative="1">
      <w:start w:val="1"/>
      <w:numFmt w:val="lowerRoman"/>
      <w:lvlText w:val="%3."/>
      <w:lvlJc w:val="right"/>
      <w:pPr>
        <w:tabs>
          <w:tab w:val="num" w:pos="2160"/>
        </w:tabs>
        <w:ind w:left="2160" w:hanging="180"/>
      </w:pPr>
    </w:lvl>
    <w:lvl w:ilvl="3" w:tplc="E5745830" w:tentative="1">
      <w:start w:val="1"/>
      <w:numFmt w:val="decimal"/>
      <w:lvlText w:val="%4."/>
      <w:lvlJc w:val="left"/>
      <w:pPr>
        <w:tabs>
          <w:tab w:val="num" w:pos="2880"/>
        </w:tabs>
        <w:ind w:left="2880" w:hanging="360"/>
      </w:pPr>
    </w:lvl>
    <w:lvl w:ilvl="4" w:tplc="94A024C2" w:tentative="1">
      <w:start w:val="1"/>
      <w:numFmt w:val="lowerLetter"/>
      <w:lvlText w:val="%5."/>
      <w:lvlJc w:val="left"/>
      <w:pPr>
        <w:tabs>
          <w:tab w:val="num" w:pos="3600"/>
        </w:tabs>
        <w:ind w:left="3600" w:hanging="360"/>
      </w:pPr>
    </w:lvl>
    <w:lvl w:ilvl="5" w:tplc="8D20AEC6" w:tentative="1">
      <w:start w:val="1"/>
      <w:numFmt w:val="lowerRoman"/>
      <w:lvlText w:val="%6."/>
      <w:lvlJc w:val="right"/>
      <w:pPr>
        <w:tabs>
          <w:tab w:val="num" w:pos="4320"/>
        </w:tabs>
        <w:ind w:left="4320" w:hanging="180"/>
      </w:pPr>
    </w:lvl>
    <w:lvl w:ilvl="6" w:tplc="97F075B0" w:tentative="1">
      <w:start w:val="1"/>
      <w:numFmt w:val="decimal"/>
      <w:lvlText w:val="%7."/>
      <w:lvlJc w:val="left"/>
      <w:pPr>
        <w:tabs>
          <w:tab w:val="num" w:pos="5040"/>
        </w:tabs>
        <w:ind w:left="5040" w:hanging="360"/>
      </w:pPr>
    </w:lvl>
    <w:lvl w:ilvl="7" w:tplc="5C943472" w:tentative="1">
      <w:start w:val="1"/>
      <w:numFmt w:val="lowerLetter"/>
      <w:lvlText w:val="%8."/>
      <w:lvlJc w:val="left"/>
      <w:pPr>
        <w:tabs>
          <w:tab w:val="num" w:pos="5760"/>
        </w:tabs>
        <w:ind w:left="5760" w:hanging="360"/>
      </w:pPr>
    </w:lvl>
    <w:lvl w:ilvl="8" w:tplc="6A467E96" w:tentative="1">
      <w:start w:val="1"/>
      <w:numFmt w:val="lowerRoman"/>
      <w:lvlText w:val="%9."/>
      <w:lvlJc w:val="right"/>
      <w:pPr>
        <w:tabs>
          <w:tab w:val="num" w:pos="6480"/>
        </w:tabs>
        <w:ind w:left="6480" w:hanging="180"/>
      </w:pPr>
    </w:lvl>
  </w:abstractNum>
  <w:abstractNum w:abstractNumId="15">
    <w:nsid w:val="181A5A3F"/>
    <w:multiLevelType w:val="hybridMultilevel"/>
    <w:tmpl w:val="5394EB8E"/>
    <w:lvl w:ilvl="0" w:tplc="F9166B62">
      <w:start w:val="1"/>
      <w:numFmt w:val="decimal"/>
      <w:lvlText w:val="%1."/>
      <w:lvlJc w:val="left"/>
      <w:pPr>
        <w:tabs>
          <w:tab w:val="num" w:pos="855"/>
        </w:tabs>
        <w:ind w:left="855" w:hanging="495"/>
      </w:pPr>
      <w:rPr>
        <w:rFonts w:hint="default"/>
      </w:rPr>
    </w:lvl>
    <w:lvl w:ilvl="1" w:tplc="F13C377C">
      <w:start w:val="2"/>
      <w:numFmt w:val="lowerLetter"/>
      <w:lvlText w:val="%2."/>
      <w:lvlJc w:val="left"/>
      <w:pPr>
        <w:tabs>
          <w:tab w:val="num" w:pos="1440"/>
        </w:tabs>
        <w:ind w:left="1440" w:hanging="360"/>
      </w:pPr>
      <w:rPr>
        <w:rFonts w:hint="default"/>
      </w:rPr>
    </w:lvl>
    <w:lvl w:ilvl="2" w:tplc="DB002F76" w:tentative="1">
      <w:start w:val="1"/>
      <w:numFmt w:val="lowerRoman"/>
      <w:lvlText w:val="%3."/>
      <w:lvlJc w:val="right"/>
      <w:pPr>
        <w:tabs>
          <w:tab w:val="num" w:pos="2160"/>
        </w:tabs>
        <w:ind w:left="2160" w:hanging="180"/>
      </w:pPr>
    </w:lvl>
    <w:lvl w:ilvl="3" w:tplc="214CC562" w:tentative="1">
      <w:start w:val="1"/>
      <w:numFmt w:val="decimal"/>
      <w:lvlText w:val="%4."/>
      <w:lvlJc w:val="left"/>
      <w:pPr>
        <w:tabs>
          <w:tab w:val="num" w:pos="2880"/>
        </w:tabs>
        <w:ind w:left="2880" w:hanging="360"/>
      </w:pPr>
    </w:lvl>
    <w:lvl w:ilvl="4" w:tplc="ED6E158E" w:tentative="1">
      <w:start w:val="1"/>
      <w:numFmt w:val="lowerLetter"/>
      <w:lvlText w:val="%5."/>
      <w:lvlJc w:val="left"/>
      <w:pPr>
        <w:tabs>
          <w:tab w:val="num" w:pos="3600"/>
        </w:tabs>
        <w:ind w:left="3600" w:hanging="360"/>
      </w:pPr>
    </w:lvl>
    <w:lvl w:ilvl="5" w:tplc="30D00880" w:tentative="1">
      <w:start w:val="1"/>
      <w:numFmt w:val="lowerRoman"/>
      <w:lvlText w:val="%6."/>
      <w:lvlJc w:val="right"/>
      <w:pPr>
        <w:tabs>
          <w:tab w:val="num" w:pos="4320"/>
        </w:tabs>
        <w:ind w:left="4320" w:hanging="180"/>
      </w:pPr>
    </w:lvl>
    <w:lvl w:ilvl="6" w:tplc="51FC81EE" w:tentative="1">
      <w:start w:val="1"/>
      <w:numFmt w:val="decimal"/>
      <w:lvlText w:val="%7."/>
      <w:lvlJc w:val="left"/>
      <w:pPr>
        <w:tabs>
          <w:tab w:val="num" w:pos="5040"/>
        </w:tabs>
        <w:ind w:left="5040" w:hanging="360"/>
      </w:pPr>
    </w:lvl>
    <w:lvl w:ilvl="7" w:tplc="E6DAFFC4" w:tentative="1">
      <w:start w:val="1"/>
      <w:numFmt w:val="lowerLetter"/>
      <w:lvlText w:val="%8."/>
      <w:lvlJc w:val="left"/>
      <w:pPr>
        <w:tabs>
          <w:tab w:val="num" w:pos="5760"/>
        </w:tabs>
        <w:ind w:left="5760" w:hanging="360"/>
      </w:pPr>
    </w:lvl>
    <w:lvl w:ilvl="8" w:tplc="D004BD28" w:tentative="1">
      <w:start w:val="1"/>
      <w:numFmt w:val="lowerRoman"/>
      <w:lvlText w:val="%9."/>
      <w:lvlJc w:val="right"/>
      <w:pPr>
        <w:tabs>
          <w:tab w:val="num" w:pos="6480"/>
        </w:tabs>
        <w:ind w:left="6480" w:hanging="180"/>
      </w:pPr>
    </w:lvl>
  </w:abstractNum>
  <w:abstractNum w:abstractNumId="16">
    <w:nsid w:val="18CE3CFC"/>
    <w:multiLevelType w:val="singleLevel"/>
    <w:tmpl w:val="8AA210B8"/>
    <w:lvl w:ilvl="0">
      <w:start w:val="1"/>
      <w:numFmt w:val="lowerLetter"/>
      <w:lvlText w:val="%1."/>
      <w:lvlJc w:val="left"/>
      <w:pPr>
        <w:tabs>
          <w:tab w:val="num" w:pos="720"/>
        </w:tabs>
        <w:ind w:left="720" w:hanging="360"/>
      </w:pPr>
      <w:rPr>
        <w:rFonts w:hint="default"/>
      </w:rPr>
    </w:lvl>
  </w:abstractNum>
  <w:abstractNum w:abstractNumId="17">
    <w:nsid w:val="19521A20"/>
    <w:multiLevelType w:val="hybridMultilevel"/>
    <w:tmpl w:val="8354BE98"/>
    <w:lvl w:ilvl="0" w:tplc="5F8CE784">
      <w:start w:val="1"/>
      <w:numFmt w:val="lowerLetter"/>
      <w:lvlText w:val="%1."/>
      <w:lvlJc w:val="left"/>
      <w:pPr>
        <w:tabs>
          <w:tab w:val="num" w:pos="1215"/>
        </w:tabs>
        <w:ind w:left="1215" w:hanging="855"/>
      </w:pPr>
      <w:rPr>
        <w:rFonts w:hint="default"/>
      </w:rPr>
    </w:lvl>
    <w:lvl w:ilvl="1" w:tplc="53122D2A" w:tentative="1">
      <w:start w:val="1"/>
      <w:numFmt w:val="lowerLetter"/>
      <w:lvlText w:val="%2."/>
      <w:lvlJc w:val="left"/>
      <w:pPr>
        <w:tabs>
          <w:tab w:val="num" w:pos="1440"/>
        </w:tabs>
        <w:ind w:left="1440" w:hanging="360"/>
      </w:pPr>
    </w:lvl>
    <w:lvl w:ilvl="2" w:tplc="191A3D36" w:tentative="1">
      <w:start w:val="1"/>
      <w:numFmt w:val="lowerRoman"/>
      <w:lvlText w:val="%3."/>
      <w:lvlJc w:val="right"/>
      <w:pPr>
        <w:tabs>
          <w:tab w:val="num" w:pos="2160"/>
        </w:tabs>
        <w:ind w:left="2160" w:hanging="180"/>
      </w:pPr>
    </w:lvl>
    <w:lvl w:ilvl="3" w:tplc="C23E604E" w:tentative="1">
      <w:start w:val="1"/>
      <w:numFmt w:val="decimal"/>
      <w:lvlText w:val="%4."/>
      <w:lvlJc w:val="left"/>
      <w:pPr>
        <w:tabs>
          <w:tab w:val="num" w:pos="2880"/>
        </w:tabs>
        <w:ind w:left="2880" w:hanging="360"/>
      </w:pPr>
    </w:lvl>
    <w:lvl w:ilvl="4" w:tplc="13703676" w:tentative="1">
      <w:start w:val="1"/>
      <w:numFmt w:val="lowerLetter"/>
      <w:lvlText w:val="%5."/>
      <w:lvlJc w:val="left"/>
      <w:pPr>
        <w:tabs>
          <w:tab w:val="num" w:pos="3600"/>
        </w:tabs>
        <w:ind w:left="3600" w:hanging="360"/>
      </w:pPr>
    </w:lvl>
    <w:lvl w:ilvl="5" w:tplc="D0B2BE74" w:tentative="1">
      <w:start w:val="1"/>
      <w:numFmt w:val="lowerRoman"/>
      <w:lvlText w:val="%6."/>
      <w:lvlJc w:val="right"/>
      <w:pPr>
        <w:tabs>
          <w:tab w:val="num" w:pos="4320"/>
        </w:tabs>
        <w:ind w:left="4320" w:hanging="180"/>
      </w:pPr>
    </w:lvl>
    <w:lvl w:ilvl="6" w:tplc="066812F8" w:tentative="1">
      <w:start w:val="1"/>
      <w:numFmt w:val="decimal"/>
      <w:lvlText w:val="%7."/>
      <w:lvlJc w:val="left"/>
      <w:pPr>
        <w:tabs>
          <w:tab w:val="num" w:pos="5040"/>
        </w:tabs>
        <w:ind w:left="5040" w:hanging="360"/>
      </w:pPr>
    </w:lvl>
    <w:lvl w:ilvl="7" w:tplc="0EDC868A" w:tentative="1">
      <w:start w:val="1"/>
      <w:numFmt w:val="lowerLetter"/>
      <w:lvlText w:val="%8."/>
      <w:lvlJc w:val="left"/>
      <w:pPr>
        <w:tabs>
          <w:tab w:val="num" w:pos="5760"/>
        </w:tabs>
        <w:ind w:left="5760" w:hanging="360"/>
      </w:pPr>
    </w:lvl>
    <w:lvl w:ilvl="8" w:tplc="DDD2483E" w:tentative="1">
      <w:start w:val="1"/>
      <w:numFmt w:val="lowerRoman"/>
      <w:lvlText w:val="%9."/>
      <w:lvlJc w:val="right"/>
      <w:pPr>
        <w:tabs>
          <w:tab w:val="num" w:pos="6480"/>
        </w:tabs>
        <w:ind w:left="6480" w:hanging="180"/>
      </w:pPr>
    </w:lvl>
  </w:abstractNum>
  <w:abstractNum w:abstractNumId="18">
    <w:nsid w:val="198370BD"/>
    <w:multiLevelType w:val="hybridMultilevel"/>
    <w:tmpl w:val="878EB8BA"/>
    <w:lvl w:ilvl="0" w:tplc="7D9A1DA8">
      <w:start w:val="1"/>
      <w:numFmt w:val="decimal"/>
      <w:lvlText w:val="%1."/>
      <w:lvlJc w:val="left"/>
      <w:pPr>
        <w:tabs>
          <w:tab w:val="num" w:pos="360"/>
        </w:tabs>
        <w:ind w:left="360" w:hanging="360"/>
      </w:pPr>
      <w:rPr>
        <w:rFonts w:hint="default"/>
      </w:rPr>
    </w:lvl>
    <w:lvl w:ilvl="1" w:tplc="31B07588" w:tentative="1">
      <w:start w:val="1"/>
      <w:numFmt w:val="lowerLetter"/>
      <w:lvlText w:val="%2."/>
      <w:lvlJc w:val="left"/>
      <w:pPr>
        <w:tabs>
          <w:tab w:val="num" w:pos="1440"/>
        </w:tabs>
        <w:ind w:left="1440" w:hanging="360"/>
      </w:pPr>
    </w:lvl>
    <w:lvl w:ilvl="2" w:tplc="5E5C4AC6" w:tentative="1">
      <w:start w:val="1"/>
      <w:numFmt w:val="lowerRoman"/>
      <w:lvlText w:val="%3."/>
      <w:lvlJc w:val="right"/>
      <w:pPr>
        <w:tabs>
          <w:tab w:val="num" w:pos="2160"/>
        </w:tabs>
        <w:ind w:left="2160" w:hanging="180"/>
      </w:pPr>
    </w:lvl>
    <w:lvl w:ilvl="3" w:tplc="F5F2F366" w:tentative="1">
      <w:start w:val="1"/>
      <w:numFmt w:val="decimal"/>
      <w:lvlText w:val="%4."/>
      <w:lvlJc w:val="left"/>
      <w:pPr>
        <w:tabs>
          <w:tab w:val="num" w:pos="2880"/>
        </w:tabs>
        <w:ind w:left="2880" w:hanging="360"/>
      </w:pPr>
    </w:lvl>
    <w:lvl w:ilvl="4" w:tplc="27A2EF8A" w:tentative="1">
      <w:start w:val="1"/>
      <w:numFmt w:val="lowerLetter"/>
      <w:lvlText w:val="%5."/>
      <w:lvlJc w:val="left"/>
      <w:pPr>
        <w:tabs>
          <w:tab w:val="num" w:pos="3600"/>
        </w:tabs>
        <w:ind w:left="3600" w:hanging="360"/>
      </w:pPr>
    </w:lvl>
    <w:lvl w:ilvl="5" w:tplc="17D6ADF0" w:tentative="1">
      <w:start w:val="1"/>
      <w:numFmt w:val="lowerRoman"/>
      <w:lvlText w:val="%6."/>
      <w:lvlJc w:val="right"/>
      <w:pPr>
        <w:tabs>
          <w:tab w:val="num" w:pos="4320"/>
        </w:tabs>
        <w:ind w:left="4320" w:hanging="180"/>
      </w:pPr>
    </w:lvl>
    <w:lvl w:ilvl="6" w:tplc="575CB758" w:tentative="1">
      <w:start w:val="1"/>
      <w:numFmt w:val="decimal"/>
      <w:lvlText w:val="%7."/>
      <w:lvlJc w:val="left"/>
      <w:pPr>
        <w:tabs>
          <w:tab w:val="num" w:pos="5040"/>
        </w:tabs>
        <w:ind w:left="5040" w:hanging="360"/>
      </w:pPr>
    </w:lvl>
    <w:lvl w:ilvl="7" w:tplc="4F3C4206" w:tentative="1">
      <w:start w:val="1"/>
      <w:numFmt w:val="lowerLetter"/>
      <w:lvlText w:val="%8."/>
      <w:lvlJc w:val="left"/>
      <w:pPr>
        <w:tabs>
          <w:tab w:val="num" w:pos="5760"/>
        </w:tabs>
        <w:ind w:left="5760" w:hanging="360"/>
      </w:pPr>
    </w:lvl>
    <w:lvl w:ilvl="8" w:tplc="70A6F22C" w:tentative="1">
      <w:start w:val="1"/>
      <w:numFmt w:val="lowerRoman"/>
      <w:lvlText w:val="%9."/>
      <w:lvlJc w:val="right"/>
      <w:pPr>
        <w:tabs>
          <w:tab w:val="num" w:pos="6480"/>
        </w:tabs>
        <w:ind w:left="6480" w:hanging="180"/>
      </w:pPr>
    </w:lvl>
  </w:abstractNum>
  <w:abstractNum w:abstractNumId="19">
    <w:nsid w:val="1DCD6A3B"/>
    <w:multiLevelType w:val="hybridMultilevel"/>
    <w:tmpl w:val="B6D8355A"/>
    <w:lvl w:ilvl="0" w:tplc="18BAE3AA">
      <w:start w:val="2"/>
      <w:numFmt w:val="lowerLetter"/>
      <w:lvlText w:val="%1."/>
      <w:lvlJc w:val="left"/>
      <w:pPr>
        <w:tabs>
          <w:tab w:val="num" w:pos="720"/>
        </w:tabs>
        <w:ind w:left="720" w:hanging="360"/>
      </w:pPr>
      <w:rPr>
        <w:rFonts w:hint="default"/>
      </w:rPr>
    </w:lvl>
    <w:lvl w:ilvl="1" w:tplc="B7AAABA0" w:tentative="1">
      <w:start w:val="1"/>
      <w:numFmt w:val="lowerLetter"/>
      <w:lvlText w:val="%2."/>
      <w:lvlJc w:val="left"/>
      <w:pPr>
        <w:tabs>
          <w:tab w:val="num" w:pos="1440"/>
        </w:tabs>
        <w:ind w:left="1440" w:hanging="360"/>
      </w:pPr>
    </w:lvl>
    <w:lvl w:ilvl="2" w:tplc="9D5C7B9E" w:tentative="1">
      <w:start w:val="1"/>
      <w:numFmt w:val="lowerRoman"/>
      <w:lvlText w:val="%3."/>
      <w:lvlJc w:val="right"/>
      <w:pPr>
        <w:tabs>
          <w:tab w:val="num" w:pos="2160"/>
        </w:tabs>
        <w:ind w:left="2160" w:hanging="180"/>
      </w:pPr>
    </w:lvl>
    <w:lvl w:ilvl="3" w:tplc="033C94D6" w:tentative="1">
      <w:start w:val="1"/>
      <w:numFmt w:val="decimal"/>
      <w:lvlText w:val="%4."/>
      <w:lvlJc w:val="left"/>
      <w:pPr>
        <w:tabs>
          <w:tab w:val="num" w:pos="2880"/>
        </w:tabs>
        <w:ind w:left="2880" w:hanging="360"/>
      </w:pPr>
    </w:lvl>
    <w:lvl w:ilvl="4" w:tplc="427AA3B2" w:tentative="1">
      <w:start w:val="1"/>
      <w:numFmt w:val="lowerLetter"/>
      <w:lvlText w:val="%5."/>
      <w:lvlJc w:val="left"/>
      <w:pPr>
        <w:tabs>
          <w:tab w:val="num" w:pos="3600"/>
        </w:tabs>
        <w:ind w:left="3600" w:hanging="360"/>
      </w:pPr>
    </w:lvl>
    <w:lvl w:ilvl="5" w:tplc="86FE66E2" w:tentative="1">
      <w:start w:val="1"/>
      <w:numFmt w:val="lowerRoman"/>
      <w:lvlText w:val="%6."/>
      <w:lvlJc w:val="right"/>
      <w:pPr>
        <w:tabs>
          <w:tab w:val="num" w:pos="4320"/>
        </w:tabs>
        <w:ind w:left="4320" w:hanging="180"/>
      </w:pPr>
    </w:lvl>
    <w:lvl w:ilvl="6" w:tplc="53CAEC0C" w:tentative="1">
      <w:start w:val="1"/>
      <w:numFmt w:val="decimal"/>
      <w:lvlText w:val="%7."/>
      <w:lvlJc w:val="left"/>
      <w:pPr>
        <w:tabs>
          <w:tab w:val="num" w:pos="5040"/>
        </w:tabs>
        <w:ind w:left="5040" w:hanging="360"/>
      </w:pPr>
    </w:lvl>
    <w:lvl w:ilvl="7" w:tplc="369206C4" w:tentative="1">
      <w:start w:val="1"/>
      <w:numFmt w:val="lowerLetter"/>
      <w:lvlText w:val="%8."/>
      <w:lvlJc w:val="left"/>
      <w:pPr>
        <w:tabs>
          <w:tab w:val="num" w:pos="5760"/>
        </w:tabs>
        <w:ind w:left="5760" w:hanging="360"/>
      </w:pPr>
    </w:lvl>
    <w:lvl w:ilvl="8" w:tplc="EF68F8C2" w:tentative="1">
      <w:start w:val="1"/>
      <w:numFmt w:val="lowerRoman"/>
      <w:lvlText w:val="%9."/>
      <w:lvlJc w:val="right"/>
      <w:pPr>
        <w:tabs>
          <w:tab w:val="num" w:pos="6480"/>
        </w:tabs>
        <w:ind w:left="6480" w:hanging="180"/>
      </w:pPr>
    </w:lvl>
  </w:abstractNum>
  <w:abstractNum w:abstractNumId="20">
    <w:nsid w:val="1E711BC3"/>
    <w:multiLevelType w:val="singleLevel"/>
    <w:tmpl w:val="0413000F"/>
    <w:lvl w:ilvl="0">
      <w:start w:val="1"/>
      <w:numFmt w:val="decimal"/>
      <w:lvlText w:val="%1."/>
      <w:lvlJc w:val="left"/>
      <w:pPr>
        <w:tabs>
          <w:tab w:val="num" w:pos="360"/>
        </w:tabs>
        <w:ind w:left="360" w:hanging="360"/>
      </w:pPr>
    </w:lvl>
  </w:abstractNum>
  <w:abstractNum w:abstractNumId="21">
    <w:nsid w:val="1F111755"/>
    <w:multiLevelType w:val="singleLevel"/>
    <w:tmpl w:val="0413000F"/>
    <w:lvl w:ilvl="0">
      <w:start w:val="1"/>
      <w:numFmt w:val="decimal"/>
      <w:lvlText w:val="%1."/>
      <w:lvlJc w:val="left"/>
      <w:pPr>
        <w:tabs>
          <w:tab w:val="num" w:pos="360"/>
        </w:tabs>
        <w:ind w:left="360" w:hanging="360"/>
      </w:pPr>
    </w:lvl>
  </w:abstractNum>
  <w:abstractNum w:abstractNumId="22">
    <w:nsid w:val="22A128A3"/>
    <w:multiLevelType w:val="hybridMultilevel"/>
    <w:tmpl w:val="552857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25014E99"/>
    <w:multiLevelType w:val="singleLevel"/>
    <w:tmpl w:val="0413000F"/>
    <w:lvl w:ilvl="0">
      <w:start w:val="1"/>
      <w:numFmt w:val="decimal"/>
      <w:lvlText w:val="%1."/>
      <w:lvlJc w:val="left"/>
      <w:pPr>
        <w:tabs>
          <w:tab w:val="num" w:pos="360"/>
        </w:tabs>
        <w:ind w:left="360" w:hanging="360"/>
      </w:pPr>
    </w:lvl>
  </w:abstractNum>
  <w:abstractNum w:abstractNumId="24">
    <w:nsid w:val="26831AB3"/>
    <w:multiLevelType w:val="singleLevel"/>
    <w:tmpl w:val="0413000F"/>
    <w:lvl w:ilvl="0">
      <w:start w:val="1"/>
      <w:numFmt w:val="decimal"/>
      <w:lvlText w:val="%1."/>
      <w:lvlJc w:val="left"/>
      <w:pPr>
        <w:tabs>
          <w:tab w:val="num" w:pos="360"/>
        </w:tabs>
        <w:ind w:left="360" w:hanging="360"/>
      </w:pPr>
    </w:lvl>
  </w:abstractNum>
  <w:abstractNum w:abstractNumId="25">
    <w:nsid w:val="2B133FFD"/>
    <w:multiLevelType w:val="hybridMultilevel"/>
    <w:tmpl w:val="FDE8660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nsid w:val="2CE8707E"/>
    <w:multiLevelType w:val="singleLevel"/>
    <w:tmpl w:val="0413000F"/>
    <w:lvl w:ilvl="0">
      <w:start w:val="1"/>
      <w:numFmt w:val="decimal"/>
      <w:lvlText w:val="%1."/>
      <w:lvlJc w:val="left"/>
      <w:pPr>
        <w:tabs>
          <w:tab w:val="num" w:pos="360"/>
        </w:tabs>
        <w:ind w:left="360" w:hanging="360"/>
      </w:pPr>
    </w:lvl>
  </w:abstractNum>
  <w:abstractNum w:abstractNumId="27">
    <w:nsid w:val="2D60707D"/>
    <w:multiLevelType w:val="hybridMultilevel"/>
    <w:tmpl w:val="94A4E594"/>
    <w:lvl w:ilvl="0" w:tplc="B144F464">
      <w:start w:val="3"/>
      <w:numFmt w:val="decimal"/>
      <w:lvlText w:val="%1."/>
      <w:lvlJc w:val="left"/>
      <w:pPr>
        <w:tabs>
          <w:tab w:val="num" w:pos="360"/>
        </w:tabs>
        <w:ind w:left="360" w:hanging="360"/>
      </w:pPr>
      <w:rPr>
        <w:rFonts w:hint="default"/>
      </w:rPr>
    </w:lvl>
    <w:lvl w:ilvl="1" w:tplc="2DD8FE4C" w:tentative="1">
      <w:start w:val="1"/>
      <w:numFmt w:val="lowerLetter"/>
      <w:lvlText w:val="%2."/>
      <w:lvlJc w:val="left"/>
      <w:pPr>
        <w:tabs>
          <w:tab w:val="num" w:pos="1440"/>
        </w:tabs>
        <w:ind w:left="1440" w:hanging="360"/>
      </w:pPr>
    </w:lvl>
    <w:lvl w:ilvl="2" w:tplc="588E9EFC" w:tentative="1">
      <w:start w:val="1"/>
      <w:numFmt w:val="lowerRoman"/>
      <w:lvlText w:val="%3."/>
      <w:lvlJc w:val="right"/>
      <w:pPr>
        <w:tabs>
          <w:tab w:val="num" w:pos="2160"/>
        </w:tabs>
        <w:ind w:left="2160" w:hanging="180"/>
      </w:pPr>
    </w:lvl>
    <w:lvl w:ilvl="3" w:tplc="DB725E36" w:tentative="1">
      <w:start w:val="1"/>
      <w:numFmt w:val="decimal"/>
      <w:lvlText w:val="%4."/>
      <w:lvlJc w:val="left"/>
      <w:pPr>
        <w:tabs>
          <w:tab w:val="num" w:pos="2880"/>
        </w:tabs>
        <w:ind w:left="2880" w:hanging="360"/>
      </w:pPr>
    </w:lvl>
    <w:lvl w:ilvl="4" w:tplc="A5D802CE" w:tentative="1">
      <w:start w:val="1"/>
      <w:numFmt w:val="lowerLetter"/>
      <w:lvlText w:val="%5."/>
      <w:lvlJc w:val="left"/>
      <w:pPr>
        <w:tabs>
          <w:tab w:val="num" w:pos="3600"/>
        </w:tabs>
        <w:ind w:left="3600" w:hanging="360"/>
      </w:pPr>
    </w:lvl>
    <w:lvl w:ilvl="5" w:tplc="F9DE54CC" w:tentative="1">
      <w:start w:val="1"/>
      <w:numFmt w:val="lowerRoman"/>
      <w:lvlText w:val="%6."/>
      <w:lvlJc w:val="right"/>
      <w:pPr>
        <w:tabs>
          <w:tab w:val="num" w:pos="4320"/>
        </w:tabs>
        <w:ind w:left="4320" w:hanging="180"/>
      </w:pPr>
    </w:lvl>
    <w:lvl w:ilvl="6" w:tplc="723849D4" w:tentative="1">
      <w:start w:val="1"/>
      <w:numFmt w:val="decimal"/>
      <w:lvlText w:val="%7."/>
      <w:lvlJc w:val="left"/>
      <w:pPr>
        <w:tabs>
          <w:tab w:val="num" w:pos="5040"/>
        </w:tabs>
        <w:ind w:left="5040" w:hanging="360"/>
      </w:pPr>
    </w:lvl>
    <w:lvl w:ilvl="7" w:tplc="D354FDD0" w:tentative="1">
      <w:start w:val="1"/>
      <w:numFmt w:val="lowerLetter"/>
      <w:lvlText w:val="%8."/>
      <w:lvlJc w:val="left"/>
      <w:pPr>
        <w:tabs>
          <w:tab w:val="num" w:pos="5760"/>
        </w:tabs>
        <w:ind w:left="5760" w:hanging="360"/>
      </w:pPr>
    </w:lvl>
    <w:lvl w:ilvl="8" w:tplc="CB62EE6E" w:tentative="1">
      <w:start w:val="1"/>
      <w:numFmt w:val="lowerRoman"/>
      <w:lvlText w:val="%9."/>
      <w:lvlJc w:val="right"/>
      <w:pPr>
        <w:tabs>
          <w:tab w:val="num" w:pos="6480"/>
        </w:tabs>
        <w:ind w:left="6480" w:hanging="180"/>
      </w:pPr>
    </w:lvl>
  </w:abstractNum>
  <w:abstractNum w:abstractNumId="28">
    <w:nsid w:val="320B004B"/>
    <w:multiLevelType w:val="hybridMultilevel"/>
    <w:tmpl w:val="7F9AC834"/>
    <w:lvl w:ilvl="0" w:tplc="BEA0AC28">
      <w:start w:val="1"/>
      <w:numFmt w:val="decimal"/>
      <w:lvlText w:val="%1."/>
      <w:lvlJc w:val="left"/>
      <w:pPr>
        <w:tabs>
          <w:tab w:val="num" w:pos="360"/>
        </w:tabs>
        <w:ind w:left="360" w:hanging="360"/>
      </w:pPr>
      <w:rPr>
        <w:rFonts w:hint="default"/>
      </w:rPr>
    </w:lvl>
    <w:lvl w:ilvl="1" w:tplc="11B24B9C" w:tentative="1">
      <w:start w:val="1"/>
      <w:numFmt w:val="lowerLetter"/>
      <w:lvlText w:val="%2."/>
      <w:lvlJc w:val="left"/>
      <w:pPr>
        <w:tabs>
          <w:tab w:val="num" w:pos="1440"/>
        </w:tabs>
        <w:ind w:left="1440" w:hanging="360"/>
      </w:pPr>
    </w:lvl>
    <w:lvl w:ilvl="2" w:tplc="F2987480" w:tentative="1">
      <w:start w:val="1"/>
      <w:numFmt w:val="lowerRoman"/>
      <w:lvlText w:val="%3."/>
      <w:lvlJc w:val="right"/>
      <w:pPr>
        <w:tabs>
          <w:tab w:val="num" w:pos="2160"/>
        </w:tabs>
        <w:ind w:left="2160" w:hanging="180"/>
      </w:pPr>
    </w:lvl>
    <w:lvl w:ilvl="3" w:tplc="CAF82E44" w:tentative="1">
      <w:start w:val="1"/>
      <w:numFmt w:val="decimal"/>
      <w:lvlText w:val="%4."/>
      <w:lvlJc w:val="left"/>
      <w:pPr>
        <w:tabs>
          <w:tab w:val="num" w:pos="2880"/>
        </w:tabs>
        <w:ind w:left="2880" w:hanging="360"/>
      </w:pPr>
    </w:lvl>
    <w:lvl w:ilvl="4" w:tplc="714E3800" w:tentative="1">
      <w:start w:val="1"/>
      <w:numFmt w:val="lowerLetter"/>
      <w:lvlText w:val="%5."/>
      <w:lvlJc w:val="left"/>
      <w:pPr>
        <w:tabs>
          <w:tab w:val="num" w:pos="3600"/>
        </w:tabs>
        <w:ind w:left="3600" w:hanging="360"/>
      </w:pPr>
    </w:lvl>
    <w:lvl w:ilvl="5" w:tplc="C4301CE6" w:tentative="1">
      <w:start w:val="1"/>
      <w:numFmt w:val="lowerRoman"/>
      <w:lvlText w:val="%6."/>
      <w:lvlJc w:val="right"/>
      <w:pPr>
        <w:tabs>
          <w:tab w:val="num" w:pos="4320"/>
        </w:tabs>
        <w:ind w:left="4320" w:hanging="180"/>
      </w:pPr>
    </w:lvl>
    <w:lvl w:ilvl="6" w:tplc="F75C1D6C" w:tentative="1">
      <w:start w:val="1"/>
      <w:numFmt w:val="decimal"/>
      <w:lvlText w:val="%7."/>
      <w:lvlJc w:val="left"/>
      <w:pPr>
        <w:tabs>
          <w:tab w:val="num" w:pos="5040"/>
        </w:tabs>
        <w:ind w:left="5040" w:hanging="360"/>
      </w:pPr>
    </w:lvl>
    <w:lvl w:ilvl="7" w:tplc="208016A6" w:tentative="1">
      <w:start w:val="1"/>
      <w:numFmt w:val="lowerLetter"/>
      <w:lvlText w:val="%8."/>
      <w:lvlJc w:val="left"/>
      <w:pPr>
        <w:tabs>
          <w:tab w:val="num" w:pos="5760"/>
        </w:tabs>
        <w:ind w:left="5760" w:hanging="360"/>
      </w:pPr>
    </w:lvl>
    <w:lvl w:ilvl="8" w:tplc="41BC5912" w:tentative="1">
      <w:start w:val="1"/>
      <w:numFmt w:val="lowerRoman"/>
      <w:lvlText w:val="%9."/>
      <w:lvlJc w:val="right"/>
      <w:pPr>
        <w:tabs>
          <w:tab w:val="num" w:pos="6480"/>
        </w:tabs>
        <w:ind w:left="6480" w:hanging="180"/>
      </w:pPr>
    </w:lvl>
  </w:abstractNum>
  <w:abstractNum w:abstractNumId="29">
    <w:nsid w:val="325526EE"/>
    <w:multiLevelType w:val="hybridMultilevel"/>
    <w:tmpl w:val="825CA62E"/>
    <w:lvl w:ilvl="0" w:tplc="6FAC9E80">
      <w:start w:val="1"/>
      <w:numFmt w:val="decimal"/>
      <w:lvlText w:val="%1."/>
      <w:lvlJc w:val="left"/>
      <w:pPr>
        <w:tabs>
          <w:tab w:val="num" w:pos="360"/>
        </w:tabs>
        <w:ind w:left="360" w:hanging="360"/>
      </w:pPr>
      <w:rPr>
        <w:rFonts w:hint="default"/>
      </w:rPr>
    </w:lvl>
    <w:lvl w:ilvl="1" w:tplc="45621902" w:tentative="1">
      <w:start w:val="1"/>
      <w:numFmt w:val="lowerLetter"/>
      <w:lvlText w:val="%2."/>
      <w:lvlJc w:val="left"/>
      <w:pPr>
        <w:tabs>
          <w:tab w:val="num" w:pos="1270"/>
        </w:tabs>
        <w:ind w:left="1270" w:hanging="360"/>
      </w:pPr>
    </w:lvl>
    <w:lvl w:ilvl="2" w:tplc="9F669FE8" w:tentative="1">
      <w:start w:val="1"/>
      <w:numFmt w:val="lowerRoman"/>
      <w:lvlText w:val="%3."/>
      <w:lvlJc w:val="right"/>
      <w:pPr>
        <w:tabs>
          <w:tab w:val="num" w:pos="1990"/>
        </w:tabs>
        <w:ind w:left="1990" w:hanging="180"/>
      </w:pPr>
    </w:lvl>
    <w:lvl w:ilvl="3" w:tplc="F8046BE4" w:tentative="1">
      <w:start w:val="1"/>
      <w:numFmt w:val="decimal"/>
      <w:lvlText w:val="%4."/>
      <w:lvlJc w:val="left"/>
      <w:pPr>
        <w:tabs>
          <w:tab w:val="num" w:pos="2710"/>
        </w:tabs>
        <w:ind w:left="2710" w:hanging="360"/>
      </w:pPr>
    </w:lvl>
    <w:lvl w:ilvl="4" w:tplc="696E30D4" w:tentative="1">
      <w:start w:val="1"/>
      <w:numFmt w:val="lowerLetter"/>
      <w:lvlText w:val="%5."/>
      <w:lvlJc w:val="left"/>
      <w:pPr>
        <w:tabs>
          <w:tab w:val="num" w:pos="3430"/>
        </w:tabs>
        <w:ind w:left="3430" w:hanging="360"/>
      </w:pPr>
    </w:lvl>
    <w:lvl w:ilvl="5" w:tplc="BFFCDAA6" w:tentative="1">
      <w:start w:val="1"/>
      <w:numFmt w:val="lowerRoman"/>
      <w:lvlText w:val="%6."/>
      <w:lvlJc w:val="right"/>
      <w:pPr>
        <w:tabs>
          <w:tab w:val="num" w:pos="4150"/>
        </w:tabs>
        <w:ind w:left="4150" w:hanging="180"/>
      </w:pPr>
    </w:lvl>
    <w:lvl w:ilvl="6" w:tplc="98489EF0" w:tentative="1">
      <w:start w:val="1"/>
      <w:numFmt w:val="decimal"/>
      <w:lvlText w:val="%7."/>
      <w:lvlJc w:val="left"/>
      <w:pPr>
        <w:tabs>
          <w:tab w:val="num" w:pos="4870"/>
        </w:tabs>
        <w:ind w:left="4870" w:hanging="360"/>
      </w:pPr>
    </w:lvl>
    <w:lvl w:ilvl="7" w:tplc="F16C77BA" w:tentative="1">
      <w:start w:val="1"/>
      <w:numFmt w:val="lowerLetter"/>
      <w:lvlText w:val="%8."/>
      <w:lvlJc w:val="left"/>
      <w:pPr>
        <w:tabs>
          <w:tab w:val="num" w:pos="5590"/>
        </w:tabs>
        <w:ind w:left="5590" w:hanging="360"/>
      </w:pPr>
    </w:lvl>
    <w:lvl w:ilvl="8" w:tplc="87DEF716" w:tentative="1">
      <w:start w:val="1"/>
      <w:numFmt w:val="lowerRoman"/>
      <w:lvlText w:val="%9."/>
      <w:lvlJc w:val="right"/>
      <w:pPr>
        <w:tabs>
          <w:tab w:val="num" w:pos="6310"/>
        </w:tabs>
        <w:ind w:left="6310" w:hanging="180"/>
      </w:pPr>
    </w:lvl>
  </w:abstractNum>
  <w:abstractNum w:abstractNumId="30">
    <w:nsid w:val="33B97B75"/>
    <w:multiLevelType w:val="hybridMultilevel"/>
    <w:tmpl w:val="BF2A4CC4"/>
    <w:lvl w:ilvl="0" w:tplc="EABCE2C6">
      <w:start w:val="1"/>
      <w:numFmt w:val="upperLetter"/>
      <w:lvlText w:val="%1."/>
      <w:lvlJc w:val="left"/>
      <w:pPr>
        <w:tabs>
          <w:tab w:val="num" w:pos="1215"/>
        </w:tabs>
        <w:ind w:left="1215" w:hanging="855"/>
      </w:pPr>
      <w:rPr>
        <w:rFonts w:hint="default"/>
      </w:rPr>
    </w:lvl>
    <w:lvl w:ilvl="1" w:tplc="5EB0046C" w:tentative="1">
      <w:start w:val="1"/>
      <w:numFmt w:val="lowerLetter"/>
      <w:lvlText w:val="%2."/>
      <w:lvlJc w:val="left"/>
      <w:pPr>
        <w:tabs>
          <w:tab w:val="num" w:pos="1440"/>
        </w:tabs>
        <w:ind w:left="1440" w:hanging="360"/>
      </w:pPr>
    </w:lvl>
    <w:lvl w:ilvl="2" w:tplc="1BC4B2B0" w:tentative="1">
      <w:start w:val="1"/>
      <w:numFmt w:val="lowerRoman"/>
      <w:lvlText w:val="%3."/>
      <w:lvlJc w:val="right"/>
      <w:pPr>
        <w:tabs>
          <w:tab w:val="num" w:pos="2160"/>
        </w:tabs>
        <w:ind w:left="2160" w:hanging="180"/>
      </w:pPr>
    </w:lvl>
    <w:lvl w:ilvl="3" w:tplc="B9BCE842" w:tentative="1">
      <w:start w:val="1"/>
      <w:numFmt w:val="decimal"/>
      <w:lvlText w:val="%4."/>
      <w:lvlJc w:val="left"/>
      <w:pPr>
        <w:tabs>
          <w:tab w:val="num" w:pos="2880"/>
        </w:tabs>
        <w:ind w:left="2880" w:hanging="360"/>
      </w:pPr>
    </w:lvl>
    <w:lvl w:ilvl="4" w:tplc="BF44309A" w:tentative="1">
      <w:start w:val="1"/>
      <w:numFmt w:val="lowerLetter"/>
      <w:lvlText w:val="%5."/>
      <w:lvlJc w:val="left"/>
      <w:pPr>
        <w:tabs>
          <w:tab w:val="num" w:pos="3600"/>
        </w:tabs>
        <w:ind w:left="3600" w:hanging="360"/>
      </w:pPr>
    </w:lvl>
    <w:lvl w:ilvl="5" w:tplc="EA428616" w:tentative="1">
      <w:start w:val="1"/>
      <w:numFmt w:val="lowerRoman"/>
      <w:lvlText w:val="%6."/>
      <w:lvlJc w:val="right"/>
      <w:pPr>
        <w:tabs>
          <w:tab w:val="num" w:pos="4320"/>
        </w:tabs>
        <w:ind w:left="4320" w:hanging="180"/>
      </w:pPr>
    </w:lvl>
    <w:lvl w:ilvl="6" w:tplc="8EEA12C8" w:tentative="1">
      <w:start w:val="1"/>
      <w:numFmt w:val="decimal"/>
      <w:lvlText w:val="%7."/>
      <w:lvlJc w:val="left"/>
      <w:pPr>
        <w:tabs>
          <w:tab w:val="num" w:pos="5040"/>
        </w:tabs>
        <w:ind w:left="5040" w:hanging="360"/>
      </w:pPr>
    </w:lvl>
    <w:lvl w:ilvl="7" w:tplc="F25071F4" w:tentative="1">
      <w:start w:val="1"/>
      <w:numFmt w:val="lowerLetter"/>
      <w:lvlText w:val="%8."/>
      <w:lvlJc w:val="left"/>
      <w:pPr>
        <w:tabs>
          <w:tab w:val="num" w:pos="5760"/>
        </w:tabs>
        <w:ind w:left="5760" w:hanging="360"/>
      </w:pPr>
    </w:lvl>
    <w:lvl w:ilvl="8" w:tplc="10F6EDC0" w:tentative="1">
      <w:start w:val="1"/>
      <w:numFmt w:val="lowerRoman"/>
      <w:lvlText w:val="%9."/>
      <w:lvlJc w:val="right"/>
      <w:pPr>
        <w:tabs>
          <w:tab w:val="num" w:pos="6480"/>
        </w:tabs>
        <w:ind w:left="6480" w:hanging="180"/>
      </w:pPr>
    </w:lvl>
  </w:abstractNum>
  <w:abstractNum w:abstractNumId="31">
    <w:nsid w:val="345E2574"/>
    <w:multiLevelType w:val="hybridMultilevel"/>
    <w:tmpl w:val="CA768940"/>
    <w:lvl w:ilvl="0" w:tplc="8A267A1C">
      <w:start w:val="1"/>
      <w:numFmt w:val="lowerLetter"/>
      <w:lvlText w:val="%1."/>
      <w:lvlJc w:val="left"/>
      <w:pPr>
        <w:tabs>
          <w:tab w:val="num" w:pos="1069"/>
        </w:tabs>
        <w:ind w:left="1069" w:hanging="360"/>
      </w:pPr>
      <w:rPr>
        <w:rFonts w:hint="default"/>
      </w:rPr>
    </w:lvl>
    <w:lvl w:ilvl="1" w:tplc="E0466142">
      <w:start w:val="1"/>
      <w:numFmt w:val="lowerLetter"/>
      <w:lvlText w:val="%2."/>
      <w:lvlJc w:val="left"/>
      <w:pPr>
        <w:tabs>
          <w:tab w:val="num" w:pos="1789"/>
        </w:tabs>
        <w:ind w:left="1789" w:hanging="360"/>
      </w:pPr>
    </w:lvl>
    <w:lvl w:ilvl="2" w:tplc="B6D22EBC" w:tentative="1">
      <w:start w:val="1"/>
      <w:numFmt w:val="lowerRoman"/>
      <w:lvlText w:val="%3."/>
      <w:lvlJc w:val="right"/>
      <w:pPr>
        <w:tabs>
          <w:tab w:val="num" w:pos="2509"/>
        </w:tabs>
        <w:ind w:left="2509" w:hanging="180"/>
      </w:pPr>
    </w:lvl>
    <w:lvl w:ilvl="3" w:tplc="44BC4924" w:tentative="1">
      <w:start w:val="1"/>
      <w:numFmt w:val="decimal"/>
      <w:lvlText w:val="%4."/>
      <w:lvlJc w:val="left"/>
      <w:pPr>
        <w:tabs>
          <w:tab w:val="num" w:pos="3229"/>
        </w:tabs>
        <w:ind w:left="3229" w:hanging="360"/>
      </w:pPr>
    </w:lvl>
    <w:lvl w:ilvl="4" w:tplc="428A3490" w:tentative="1">
      <w:start w:val="1"/>
      <w:numFmt w:val="lowerLetter"/>
      <w:lvlText w:val="%5."/>
      <w:lvlJc w:val="left"/>
      <w:pPr>
        <w:tabs>
          <w:tab w:val="num" w:pos="3949"/>
        </w:tabs>
        <w:ind w:left="3949" w:hanging="360"/>
      </w:pPr>
    </w:lvl>
    <w:lvl w:ilvl="5" w:tplc="D444AEEE" w:tentative="1">
      <w:start w:val="1"/>
      <w:numFmt w:val="lowerRoman"/>
      <w:lvlText w:val="%6."/>
      <w:lvlJc w:val="right"/>
      <w:pPr>
        <w:tabs>
          <w:tab w:val="num" w:pos="4669"/>
        </w:tabs>
        <w:ind w:left="4669" w:hanging="180"/>
      </w:pPr>
    </w:lvl>
    <w:lvl w:ilvl="6" w:tplc="6D7A6C12" w:tentative="1">
      <w:start w:val="1"/>
      <w:numFmt w:val="decimal"/>
      <w:lvlText w:val="%7."/>
      <w:lvlJc w:val="left"/>
      <w:pPr>
        <w:tabs>
          <w:tab w:val="num" w:pos="5389"/>
        </w:tabs>
        <w:ind w:left="5389" w:hanging="360"/>
      </w:pPr>
    </w:lvl>
    <w:lvl w:ilvl="7" w:tplc="855A5C40" w:tentative="1">
      <w:start w:val="1"/>
      <w:numFmt w:val="lowerLetter"/>
      <w:lvlText w:val="%8."/>
      <w:lvlJc w:val="left"/>
      <w:pPr>
        <w:tabs>
          <w:tab w:val="num" w:pos="6109"/>
        </w:tabs>
        <w:ind w:left="6109" w:hanging="360"/>
      </w:pPr>
    </w:lvl>
    <w:lvl w:ilvl="8" w:tplc="61C89A80" w:tentative="1">
      <w:start w:val="1"/>
      <w:numFmt w:val="lowerRoman"/>
      <w:lvlText w:val="%9."/>
      <w:lvlJc w:val="right"/>
      <w:pPr>
        <w:tabs>
          <w:tab w:val="num" w:pos="6829"/>
        </w:tabs>
        <w:ind w:left="6829" w:hanging="180"/>
      </w:pPr>
    </w:lvl>
  </w:abstractNum>
  <w:abstractNum w:abstractNumId="32">
    <w:nsid w:val="363A7B03"/>
    <w:multiLevelType w:val="singleLevel"/>
    <w:tmpl w:val="C5D072BE"/>
    <w:lvl w:ilvl="0">
      <w:start w:val="1"/>
      <w:numFmt w:val="decimal"/>
      <w:lvlText w:val="%1."/>
      <w:lvlJc w:val="left"/>
      <w:pPr>
        <w:tabs>
          <w:tab w:val="num" w:pos="360"/>
        </w:tabs>
        <w:ind w:left="360" w:hanging="360"/>
      </w:pPr>
      <w:rPr>
        <w:b/>
      </w:rPr>
    </w:lvl>
  </w:abstractNum>
  <w:abstractNum w:abstractNumId="33">
    <w:nsid w:val="36DD05DF"/>
    <w:multiLevelType w:val="singleLevel"/>
    <w:tmpl w:val="0413000F"/>
    <w:lvl w:ilvl="0">
      <w:start w:val="1"/>
      <w:numFmt w:val="decimal"/>
      <w:lvlText w:val="%1."/>
      <w:lvlJc w:val="left"/>
      <w:pPr>
        <w:tabs>
          <w:tab w:val="num" w:pos="360"/>
        </w:tabs>
        <w:ind w:left="360" w:hanging="360"/>
      </w:pPr>
    </w:lvl>
  </w:abstractNum>
  <w:abstractNum w:abstractNumId="34">
    <w:nsid w:val="3860040E"/>
    <w:multiLevelType w:val="hybridMultilevel"/>
    <w:tmpl w:val="3AC61D9E"/>
    <w:lvl w:ilvl="0" w:tplc="03E23D32">
      <w:start w:val="1"/>
      <w:numFmt w:val="decimal"/>
      <w:lvlText w:val="%1."/>
      <w:lvlJc w:val="left"/>
      <w:pPr>
        <w:ind w:left="720" w:hanging="360"/>
      </w:pPr>
      <w:rPr>
        <w:rFonts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39A656D7"/>
    <w:multiLevelType w:val="hybridMultilevel"/>
    <w:tmpl w:val="ACBC2388"/>
    <w:lvl w:ilvl="0" w:tplc="F0E65F3E">
      <w:start w:val="1"/>
      <w:numFmt w:val="lowerLetter"/>
      <w:lvlText w:val="%1."/>
      <w:lvlJc w:val="left"/>
      <w:pPr>
        <w:tabs>
          <w:tab w:val="num" w:pos="1215"/>
        </w:tabs>
        <w:ind w:left="1215" w:hanging="855"/>
      </w:pPr>
      <w:rPr>
        <w:rFonts w:hint="default"/>
      </w:rPr>
    </w:lvl>
    <w:lvl w:ilvl="1" w:tplc="6B806F14" w:tentative="1">
      <w:start w:val="1"/>
      <w:numFmt w:val="lowerLetter"/>
      <w:lvlText w:val="%2."/>
      <w:lvlJc w:val="left"/>
      <w:pPr>
        <w:tabs>
          <w:tab w:val="num" w:pos="1440"/>
        </w:tabs>
        <w:ind w:left="1440" w:hanging="360"/>
      </w:pPr>
    </w:lvl>
    <w:lvl w:ilvl="2" w:tplc="EC2CF004" w:tentative="1">
      <w:start w:val="1"/>
      <w:numFmt w:val="lowerRoman"/>
      <w:lvlText w:val="%3."/>
      <w:lvlJc w:val="right"/>
      <w:pPr>
        <w:tabs>
          <w:tab w:val="num" w:pos="2160"/>
        </w:tabs>
        <w:ind w:left="2160" w:hanging="180"/>
      </w:pPr>
    </w:lvl>
    <w:lvl w:ilvl="3" w:tplc="4AB696B2" w:tentative="1">
      <w:start w:val="1"/>
      <w:numFmt w:val="decimal"/>
      <w:lvlText w:val="%4."/>
      <w:lvlJc w:val="left"/>
      <w:pPr>
        <w:tabs>
          <w:tab w:val="num" w:pos="2880"/>
        </w:tabs>
        <w:ind w:left="2880" w:hanging="360"/>
      </w:pPr>
    </w:lvl>
    <w:lvl w:ilvl="4" w:tplc="C2027FA2" w:tentative="1">
      <w:start w:val="1"/>
      <w:numFmt w:val="lowerLetter"/>
      <w:lvlText w:val="%5."/>
      <w:lvlJc w:val="left"/>
      <w:pPr>
        <w:tabs>
          <w:tab w:val="num" w:pos="3600"/>
        </w:tabs>
        <w:ind w:left="3600" w:hanging="360"/>
      </w:pPr>
    </w:lvl>
    <w:lvl w:ilvl="5" w:tplc="061CA78C" w:tentative="1">
      <w:start w:val="1"/>
      <w:numFmt w:val="lowerRoman"/>
      <w:lvlText w:val="%6."/>
      <w:lvlJc w:val="right"/>
      <w:pPr>
        <w:tabs>
          <w:tab w:val="num" w:pos="4320"/>
        </w:tabs>
        <w:ind w:left="4320" w:hanging="180"/>
      </w:pPr>
    </w:lvl>
    <w:lvl w:ilvl="6" w:tplc="277C2EC8" w:tentative="1">
      <w:start w:val="1"/>
      <w:numFmt w:val="decimal"/>
      <w:lvlText w:val="%7."/>
      <w:lvlJc w:val="left"/>
      <w:pPr>
        <w:tabs>
          <w:tab w:val="num" w:pos="5040"/>
        </w:tabs>
        <w:ind w:left="5040" w:hanging="360"/>
      </w:pPr>
    </w:lvl>
    <w:lvl w:ilvl="7" w:tplc="26806D96" w:tentative="1">
      <w:start w:val="1"/>
      <w:numFmt w:val="lowerLetter"/>
      <w:lvlText w:val="%8."/>
      <w:lvlJc w:val="left"/>
      <w:pPr>
        <w:tabs>
          <w:tab w:val="num" w:pos="5760"/>
        </w:tabs>
        <w:ind w:left="5760" w:hanging="360"/>
      </w:pPr>
    </w:lvl>
    <w:lvl w:ilvl="8" w:tplc="72AA4400" w:tentative="1">
      <w:start w:val="1"/>
      <w:numFmt w:val="lowerRoman"/>
      <w:lvlText w:val="%9."/>
      <w:lvlJc w:val="right"/>
      <w:pPr>
        <w:tabs>
          <w:tab w:val="num" w:pos="6480"/>
        </w:tabs>
        <w:ind w:left="6480" w:hanging="180"/>
      </w:pPr>
    </w:lvl>
  </w:abstractNum>
  <w:abstractNum w:abstractNumId="36">
    <w:nsid w:val="3EBD1452"/>
    <w:multiLevelType w:val="singleLevel"/>
    <w:tmpl w:val="70BA29D2"/>
    <w:lvl w:ilvl="0">
      <w:start w:val="1"/>
      <w:numFmt w:val="lowerLetter"/>
      <w:lvlText w:val="%1."/>
      <w:lvlJc w:val="left"/>
      <w:pPr>
        <w:tabs>
          <w:tab w:val="num" w:pos="990"/>
        </w:tabs>
        <w:ind w:left="990" w:hanging="360"/>
      </w:pPr>
      <w:rPr>
        <w:rFonts w:hint="default"/>
      </w:rPr>
    </w:lvl>
  </w:abstractNum>
  <w:abstractNum w:abstractNumId="37">
    <w:nsid w:val="3FDE5901"/>
    <w:multiLevelType w:val="singleLevel"/>
    <w:tmpl w:val="A4E44002"/>
    <w:lvl w:ilvl="0">
      <w:start w:val="2"/>
      <w:numFmt w:val="lowerLetter"/>
      <w:lvlText w:val="%1."/>
      <w:lvlJc w:val="left"/>
      <w:pPr>
        <w:tabs>
          <w:tab w:val="num" w:pos="855"/>
        </w:tabs>
        <w:ind w:left="855" w:hanging="795"/>
      </w:pPr>
      <w:rPr>
        <w:rFonts w:hint="default"/>
      </w:rPr>
    </w:lvl>
  </w:abstractNum>
  <w:abstractNum w:abstractNumId="38">
    <w:nsid w:val="41662B84"/>
    <w:multiLevelType w:val="hybridMultilevel"/>
    <w:tmpl w:val="D66CA5A6"/>
    <w:lvl w:ilvl="0" w:tplc="CE98597A">
      <w:start w:val="2"/>
      <w:numFmt w:val="lowerLetter"/>
      <w:lvlText w:val="%1."/>
      <w:lvlJc w:val="left"/>
      <w:pPr>
        <w:tabs>
          <w:tab w:val="num" w:pos="1215"/>
        </w:tabs>
        <w:ind w:left="1215" w:hanging="855"/>
      </w:pPr>
      <w:rPr>
        <w:rFonts w:hint="default"/>
      </w:rPr>
    </w:lvl>
    <w:lvl w:ilvl="1" w:tplc="3A261778" w:tentative="1">
      <w:start w:val="1"/>
      <w:numFmt w:val="lowerLetter"/>
      <w:lvlText w:val="%2."/>
      <w:lvlJc w:val="left"/>
      <w:pPr>
        <w:tabs>
          <w:tab w:val="num" w:pos="1440"/>
        </w:tabs>
        <w:ind w:left="1440" w:hanging="360"/>
      </w:pPr>
    </w:lvl>
    <w:lvl w:ilvl="2" w:tplc="CCC67B14" w:tentative="1">
      <w:start w:val="1"/>
      <w:numFmt w:val="lowerRoman"/>
      <w:lvlText w:val="%3."/>
      <w:lvlJc w:val="right"/>
      <w:pPr>
        <w:tabs>
          <w:tab w:val="num" w:pos="2160"/>
        </w:tabs>
        <w:ind w:left="2160" w:hanging="180"/>
      </w:pPr>
    </w:lvl>
    <w:lvl w:ilvl="3" w:tplc="2C30B73E" w:tentative="1">
      <w:start w:val="1"/>
      <w:numFmt w:val="decimal"/>
      <w:lvlText w:val="%4."/>
      <w:lvlJc w:val="left"/>
      <w:pPr>
        <w:tabs>
          <w:tab w:val="num" w:pos="2880"/>
        </w:tabs>
        <w:ind w:left="2880" w:hanging="360"/>
      </w:pPr>
    </w:lvl>
    <w:lvl w:ilvl="4" w:tplc="543A8C3A" w:tentative="1">
      <w:start w:val="1"/>
      <w:numFmt w:val="lowerLetter"/>
      <w:lvlText w:val="%5."/>
      <w:lvlJc w:val="left"/>
      <w:pPr>
        <w:tabs>
          <w:tab w:val="num" w:pos="3600"/>
        </w:tabs>
        <w:ind w:left="3600" w:hanging="360"/>
      </w:pPr>
    </w:lvl>
    <w:lvl w:ilvl="5" w:tplc="F1AE5CFA" w:tentative="1">
      <w:start w:val="1"/>
      <w:numFmt w:val="lowerRoman"/>
      <w:lvlText w:val="%6."/>
      <w:lvlJc w:val="right"/>
      <w:pPr>
        <w:tabs>
          <w:tab w:val="num" w:pos="4320"/>
        </w:tabs>
        <w:ind w:left="4320" w:hanging="180"/>
      </w:pPr>
    </w:lvl>
    <w:lvl w:ilvl="6" w:tplc="512ED3E0" w:tentative="1">
      <w:start w:val="1"/>
      <w:numFmt w:val="decimal"/>
      <w:lvlText w:val="%7."/>
      <w:lvlJc w:val="left"/>
      <w:pPr>
        <w:tabs>
          <w:tab w:val="num" w:pos="5040"/>
        </w:tabs>
        <w:ind w:left="5040" w:hanging="360"/>
      </w:pPr>
    </w:lvl>
    <w:lvl w:ilvl="7" w:tplc="E2440E2A" w:tentative="1">
      <w:start w:val="1"/>
      <w:numFmt w:val="lowerLetter"/>
      <w:lvlText w:val="%8."/>
      <w:lvlJc w:val="left"/>
      <w:pPr>
        <w:tabs>
          <w:tab w:val="num" w:pos="5760"/>
        </w:tabs>
        <w:ind w:left="5760" w:hanging="360"/>
      </w:pPr>
    </w:lvl>
    <w:lvl w:ilvl="8" w:tplc="CD8AB25E" w:tentative="1">
      <w:start w:val="1"/>
      <w:numFmt w:val="lowerRoman"/>
      <w:lvlText w:val="%9."/>
      <w:lvlJc w:val="right"/>
      <w:pPr>
        <w:tabs>
          <w:tab w:val="num" w:pos="6480"/>
        </w:tabs>
        <w:ind w:left="6480" w:hanging="180"/>
      </w:pPr>
    </w:lvl>
  </w:abstractNum>
  <w:abstractNum w:abstractNumId="39">
    <w:nsid w:val="420D3E23"/>
    <w:multiLevelType w:val="hybridMultilevel"/>
    <w:tmpl w:val="0C440FEC"/>
    <w:lvl w:ilvl="0" w:tplc="59684E6E">
      <w:start w:val="12"/>
      <w:numFmt w:val="decimal"/>
      <w:lvlText w:val="%1."/>
      <w:lvlJc w:val="left"/>
      <w:pPr>
        <w:tabs>
          <w:tab w:val="num" w:pos="360"/>
        </w:tabs>
        <w:ind w:left="360" w:hanging="360"/>
      </w:pPr>
      <w:rPr>
        <w:rFonts w:hint="default"/>
      </w:rPr>
    </w:lvl>
    <w:lvl w:ilvl="1" w:tplc="2B663C18">
      <w:start w:val="1"/>
      <w:numFmt w:val="lowerLetter"/>
      <w:lvlText w:val="%2."/>
      <w:lvlJc w:val="left"/>
      <w:pPr>
        <w:tabs>
          <w:tab w:val="num" w:pos="1440"/>
        </w:tabs>
        <w:ind w:left="1440" w:hanging="360"/>
      </w:pPr>
    </w:lvl>
    <w:lvl w:ilvl="2" w:tplc="C2224262" w:tentative="1">
      <w:start w:val="1"/>
      <w:numFmt w:val="lowerRoman"/>
      <w:lvlText w:val="%3."/>
      <w:lvlJc w:val="right"/>
      <w:pPr>
        <w:tabs>
          <w:tab w:val="num" w:pos="2160"/>
        </w:tabs>
        <w:ind w:left="2160" w:hanging="180"/>
      </w:pPr>
    </w:lvl>
    <w:lvl w:ilvl="3" w:tplc="127447A0" w:tentative="1">
      <w:start w:val="1"/>
      <w:numFmt w:val="decimal"/>
      <w:lvlText w:val="%4."/>
      <w:lvlJc w:val="left"/>
      <w:pPr>
        <w:tabs>
          <w:tab w:val="num" w:pos="2880"/>
        </w:tabs>
        <w:ind w:left="2880" w:hanging="360"/>
      </w:pPr>
    </w:lvl>
    <w:lvl w:ilvl="4" w:tplc="1E3C31E4" w:tentative="1">
      <w:start w:val="1"/>
      <w:numFmt w:val="lowerLetter"/>
      <w:lvlText w:val="%5."/>
      <w:lvlJc w:val="left"/>
      <w:pPr>
        <w:tabs>
          <w:tab w:val="num" w:pos="3600"/>
        </w:tabs>
        <w:ind w:left="3600" w:hanging="360"/>
      </w:pPr>
    </w:lvl>
    <w:lvl w:ilvl="5" w:tplc="4BB497A4" w:tentative="1">
      <w:start w:val="1"/>
      <w:numFmt w:val="lowerRoman"/>
      <w:lvlText w:val="%6."/>
      <w:lvlJc w:val="right"/>
      <w:pPr>
        <w:tabs>
          <w:tab w:val="num" w:pos="4320"/>
        </w:tabs>
        <w:ind w:left="4320" w:hanging="180"/>
      </w:pPr>
    </w:lvl>
    <w:lvl w:ilvl="6" w:tplc="FE5A77A0" w:tentative="1">
      <w:start w:val="1"/>
      <w:numFmt w:val="decimal"/>
      <w:lvlText w:val="%7."/>
      <w:lvlJc w:val="left"/>
      <w:pPr>
        <w:tabs>
          <w:tab w:val="num" w:pos="5040"/>
        </w:tabs>
        <w:ind w:left="5040" w:hanging="360"/>
      </w:pPr>
    </w:lvl>
    <w:lvl w:ilvl="7" w:tplc="A77CC89A" w:tentative="1">
      <w:start w:val="1"/>
      <w:numFmt w:val="lowerLetter"/>
      <w:lvlText w:val="%8."/>
      <w:lvlJc w:val="left"/>
      <w:pPr>
        <w:tabs>
          <w:tab w:val="num" w:pos="5760"/>
        </w:tabs>
        <w:ind w:left="5760" w:hanging="360"/>
      </w:pPr>
    </w:lvl>
    <w:lvl w:ilvl="8" w:tplc="71181376" w:tentative="1">
      <w:start w:val="1"/>
      <w:numFmt w:val="lowerRoman"/>
      <w:lvlText w:val="%9."/>
      <w:lvlJc w:val="right"/>
      <w:pPr>
        <w:tabs>
          <w:tab w:val="num" w:pos="6480"/>
        </w:tabs>
        <w:ind w:left="6480" w:hanging="180"/>
      </w:pPr>
    </w:lvl>
  </w:abstractNum>
  <w:abstractNum w:abstractNumId="40">
    <w:nsid w:val="49395B46"/>
    <w:multiLevelType w:val="hybridMultilevel"/>
    <w:tmpl w:val="90EA01EC"/>
    <w:lvl w:ilvl="0" w:tplc="0413000F">
      <w:start w:val="1"/>
      <w:numFmt w:val="decimal"/>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49D41C6F"/>
    <w:multiLevelType w:val="hybridMultilevel"/>
    <w:tmpl w:val="1E5E3EDE"/>
    <w:lvl w:ilvl="0" w:tplc="76AC2E04">
      <w:start w:val="1"/>
      <w:numFmt w:val="lowerLetter"/>
      <w:lvlText w:val="%1."/>
      <w:lvlJc w:val="left"/>
      <w:pPr>
        <w:tabs>
          <w:tab w:val="num" w:pos="720"/>
        </w:tabs>
        <w:ind w:left="720" w:hanging="360"/>
      </w:pPr>
      <w:rPr>
        <w:rFonts w:hint="default"/>
      </w:rPr>
    </w:lvl>
    <w:lvl w:ilvl="1" w:tplc="BCAA7626">
      <w:start w:val="1"/>
      <w:numFmt w:val="lowerLetter"/>
      <w:lvlText w:val="%2."/>
      <w:lvlJc w:val="left"/>
      <w:pPr>
        <w:tabs>
          <w:tab w:val="num" w:pos="1440"/>
        </w:tabs>
        <w:ind w:left="1440" w:hanging="360"/>
      </w:pPr>
    </w:lvl>
    <w:lvl w:ilvl="2" w:tplc="0E16DA04" w:tentative="1">
      <w:start w:val="1"/>
      <w:numFmt w:val="lowerRoman"/>
      <w:lvlText w:val="%3."/>
      <w:lvlJc w:val="right"/>
      <w:pPr>
        <w:tabs>
          <w:tab w:val="num" w:pos="2160"/>
        </w:tabs>
        <w:ind w:left="2160" w:hanging="180"/>
      </w:pPr>
    </w:lvl>
    <w:lvl w:ilvl="3" w:tplc="80D4E886" w:tentative="1">
      <w:start w:val="1"/>
      <w:numFmt w:val="decimal"/>
      <w:lvlText w:val="%4."/>
      <w:lvlJc w:val="left"/>
      <w:pPr>
        <w:tabs>
          <w:tab w:val="num" w:pos="2880"/>
        </w:tabs>
        <w:ind w:left="2880" w:hanging="360"/>
      </w:pPr>
    </w:lvl>
    <w:lvl w:ilvl="4" w:tplc="16229E80" w:tentative="1">
      <w:start w:val="1"/>
      <w:numFmt w:val="lowerLetter"/>
      <w:lvlText w:val="%5."/>
      <w:lvlJc w:val="left"/>
      <w:pPr>
        <w:tabs>
          <w:tab w:val="num" w:pos="3600"/>
        </w:tabs>
        <w:ind w:left="3600" w:hanging="360"/>
      </w:pPr>
    </w:lvl>
    <w:lvl w:ilvl="5" w:tplc="3C5CFD74" w:tentative="1">
      <w:start w:val="1"/>
      <w:numFmt w:val="lowerRoman"/>
      <w:lvlText w:val="%6."/>
      <w:lvlJc w:val="right"/>
      <w:pPr>
        <w:tabs>
          <w:tab w:val="num" w:pos="4320"/>
        </w:tabs>
        <w:ind w:left="4320" w:hanging="180"/>
      </w:pPr>
    </w:lvl>
    <w:lvl w:ilvl="6" w:tplc="12C2E602" w:tentative="1">
      <w:start w:val="1"/>
      <w:numFmt w:val="decimal"/>
      <w:lvlText w:val="%7."/>
      <w:lvlJc w:val="left"/>
      <w:pPr>
        <w:tabs>
          <w:tab w:val="num" w:pos="5040"/>
        </w:tabs>
        <w:ind w:left="5040" w:hanging="360"/>
      </w:pPr>
    </w:lvl>
    <w:lvl w:ilvl="7" w:tplc="69F8AFF0" w:tentative="1">
      <w:start w:val="1"/>
      <w:numFmt w:val="lowerLetter"/>
      <w:lvlText w:val="%8."/>
      <w:lvlJc w:val="left"/>
      <w:pPr>
        <w:tabs>
          <w:tab w:val="num" w:pos="5760"/>
        </w:tabs>
        <w:ind w:left="5760" w:hanging="360"/>
      </w:pPr>
    </w:lvl>
    <w:lvl w:ilvl="8" w:tplc="1A128E40" w:tentative="1">
      <w:start w:val="1"/>
      <w:numFmt w:val="lowerRoman"/>
      <w:lvlText w:val="%9."/>
      <w:lvlJc w:val="right"/>
      <w:pPr>
        <w:tabs>
          <w:tab w:val="num" w:pos="6480"/>
        </w:tabs>
        <w:ind w:left="6480" w:hanging="180"/>
      </w:pPr>
    </w:lvl>
  </w:abstractNum>
  <w:abstractNum w:abstractNumId="42">
    <w:nsid w:val="4AA8493F"/>
    <w:multiLevelType w:val="hybridMultilevel"/>
    <w:tmpl w:val="2C1EEF12"/>
    <w:lvl w:ilvl="0" w:tplc="8278A7E6">
      <w:start w:val="1"/>
      <w:numFmt w:val="decimal"/>
      <w:lvlText w:val="%1."/>
      <w:lvlJc w:val="left"/>
      <w:pPr>
        <w:tabs>
          <w:tab w:val="num" w:pos="855"/>
        </w:tabs>
        <w:ind w:left="855" w:hanging="495"/>
      </w:pPr>
      <w:rPr>
        <w:rFonts w:hint="default"/>
      </w:rPr>
    </w:lvl>
    <w:lvl w:ilvl="1" w:tplc="D5780878" w:tentative="1">
      <w:start w:val="1"/>
      <w:numFmt w:val="lowerLetter"/>
      <w:lvlText w:val="%2."/>
      <w:lvlJc w:val="left"/>
      <w:pPr>
        <w:tabs>
          <w:tab w:val="num" w:pos="1440"/>
        </w:tabs>
        <w:ind w:left="1440" w:hanging="360"/>
      </w:pPr>
    </w:lvl>
    <w:lvl w:ilvl="2" w:tplc="3392D01A" w:tentative="1">
      <w:start w:val="1"/>
      <w:numFmt w:val="lowerRoman"/>
      <w:lvlText w:val="%3."/>
      <w:lvlJc w:val="right"/>
      <w:pPr>
        <w:tabs>
          <w:tab w:val="num" w:pos="2160"/>
        </w:tabs>
        <w:ind w:left="2160" w:hanging="180"/>
      </w:pPr>
    </w:lvl>
    <w:lvl w:ilvl="3" w:tplc="27A09B04" w:tentative="1">
      <w:start w:val="1"/>
      <w:numFmt w:val="decimal"/>
      <w:lvlText w:val="%4."/>
      <w:lvlJc w:val="left"/>
      <w:pPr>
        <w:tabs>
          <w:tab w:val="num" w:pos="2880"/>
        </w:tabs>
        <w:ind w:left="2880" w:hanging="360"/>
      </w:pPr>
    </w:lvl>
    <w:lvl w:ilvl="4" w:tplc="81EA7A7C" w:tentative="1">
      <w:start w:val="1"/>
      <w:numFmt w:val="lowerLetter"/>
      <w:lvlText w:val="%5."/>
      <w:lvlJc w:val="left"/>
      <w:pPr>
        <w:tabs>
          <w:tab w:val="num" w:pos="3600"/>
        </w:tabs>
        <w:ind w:left="3600" w:hanging="360"/>
      </w:pPr>
    </w:lvl>
    <w:lvl w:ilvl="5" w:tplc="4A204360" w:tentative="1">
      <w:start w:val="1"/>
      <w:numFmt w:val="lowerRoman"/>
      <w:lvlText w:val="%6."/>
      <w:lvlJc w:val="right"/>
      <w:pPr>
        <w:tabs>
          <w:tab w:val="num" w:pos="4320"/>
        </w:tabs>
        <w:ind w:left="4320" w:hanging="180"/>
      </w:pPr>
    </w:lvl>
    <w:lvl w:ilvl="6" w:tplc="2BE69204" w:tentative="1">
      <w:start w:val="1"/>
      <w:numFmt w:val="decimal"/>
      <w:lvlText w:val="%7."/>
      <w:lvlJc w:val="left"/>
      <w:pPr>
        <w:tabs>
          <w:tab w:val="num" w:pos="5040"/>
        </w:tabs>
        <w:ind w:left="5040" w:hanging="360"/>
      </w:pPr>
    </w:lvl>
    <w:lvl w:ilvl="7" w:tplc="3CC833DA" w:tentative="1">
      <w:start w:val="1"/>
      <w:numFmt w:val="lowerLetter"/>
      <w:lvlText w:val="%8."/>
      <w:lvlJc w:val="left"/>
      <w:pPr>
        <w:tabs>
          <w:tab w:val="num" w:pos="5760"/>
        </w:tabs>
        <w:ind w:left="5760" w:hanging="360"/>
      </w:pPr>
    </w:lvl>
    <w:lvl w:ilvl="8" w:tplc="A880C094" w:tentative="1">
      <w:start w:val="1"/>
      <w:numFmt w:val="lowerRoman"/>
      <w:lvlText w:val="%9."/>
      <w:lvlJc w:val="right"/>
      <w:pPr>
        <w:tabs>
          <w:tab w:val="num" w:pos="6480"/>
        </w:tabs>
        <w:ind w:left="6480" w:hanging="180"/>
      </w:pPr>
    </w:lvl>
  </w:abstractNum>
  <w:abstractNum w:abstractNumId="43">
    <w:nsid w:val="4CAE78DE"/>
    <w:multiLevelType w:val="hybridMultilevel"/>
    <w:tmpl w:val="33940184"/>
    <w:lvl w:ilvl="0" w:tplc="A878A62A">
      <w:start w:val="1"/>
      <w:numFmt w:val="lowerLetter"/>
      <w:lvlText w:val="%1."/>
      <w:lvlJc w:val="left"/>
      <w:pPr>
        <w:tabs>
          <w:tab w:val="num" w:pos="1080"/>
        </w:tabs>
        <w:ind w:left="1080" w:hanging="720"/>
      </w:pPr>
      <w:rPr>
        <w:rFonts w:hint="default"/>
      </w:rPr>
    </w:lvl>
    <w:lvl w:ilvl="1" w:tplc="075A5B46" w:tentative="1">
      <w:start w:val="1"/>
      <w:numFmt w:val="lowerLetter"/>
      <w:lvlText w:val="%2."/>
      <w:lvlJc w:val="left"/>
      <w:pPr>
        <w:tabs>
          <w:tab w:val="num" w:pos="1440"/>
        </w:tabs>
        <w:ind w:left="1440" w:hanging="360"/>
      </w:pPr>
    </w:lvl>
    <w:lvl w:ilvl="2" w:tplc="182A868A" w:tentative="1">
      <w:start w:val="1"/>
      <w:numFmt w:val="lowerRoman"/>
      <w:lvlText w:val="%3."/>
      <w:lvlJc w:val="right"/>
      <w:pPr>
        <w:tabs>
          <w:tab w:val="num" w:pos="2160"/>
        </w:tabs>
        <w:ind w:left="2160" w:hanging="180"/>
      </w:pPr>
    </w:lvl>
    <w:lvl w:ilvl="3" w:tplc="FB1868EE" w:tentative="1">
      <w:start w:val="1"/>
      <w:numFmt w:val="decimal"/>
      <w:lvlText w:val="%4."/>
      <w:lvlJc w:val="left"/>
      <w:pPr>
        <w:tabs>
          <w:tab w:val="num" w:pos="2880"/>
        </w:tabs>
        <w:ind w:left="2880" w:hanging="360"/>
      </w:pPr>
    </w:lvl>
    <w:lvl w:ilvl="4" w:tplc="E392D268" w:tentative="1">
      <w:start w:val="1"/>
      <w:numFmt w:val="lowerLetter"/>
      <w:lvlText w:val="%5."/>
      <w:lvlJc w:val="left"/>
      <w:pPr>
        <w:tabs>
          <w:tab w:val="num" w:pos="3600"/>
        </w:tabs>
        <w:ind w:left="3600" w:hanging="360"/>
      </w:pPr>
    </w:lvl>
    <w:lvl w:ilvl="5" w:tplc="6CEAD264" w:tentative="1">
      <w:start w:val="1"/>
      <w:numFmt w:val="lowerRoman"/>
      <w:lvlText w:val="%6."/>
      <w:lvlJc w:val="right"/>
      <w:pPr>
        <w:tabs>
          <w:tab w:val="num" w:pos="4320"/>
        </w:tabs>
        <w:ind w:left="4320" w:hanging="180"/>
      </w:pPr>
    </w:lvl>
    <w:lvl w:ilvl="6" w:tplc="DBAAC0E2" w:tentative="1">
      <w:start w:val="1"/>
      <w:numFmt w:val="decimal"/>
      <w:lvlText w:val="%7."/>
      <w:lvlJc w:val="left"/>
      <w:pPr>
        <w:tabs>
          <w:tab w:val="num" w:pos="5040"/>
        </w:tabs>
        <w:ind w:left="5040" w:hanging="360"/>
      </w:pPr>
    </w:lvl>
    <w:lvl w:ilvl="7" w:tplc="4B7E822A" w:tentative="1">
      <w:start w:val="1"/>
      <w:numFmt w:val="lowerLetter"/>
      <w:lvlText w:val="%8."/>
      <w:lvlJc w:val="left"/>
      <w:pPr>
        <w:tabs>
          <w:tab w:val="num" w:pos="5760"/>
        </w:tabs>
        <w:ind w:left="5760" w:hanging="360"/>
      </w:pPr>
    </w:lvl>
    <w:lvl w:ilvl="8" w:tplc="01AC7980" w:tentative="1">
      <w:start w:val="1"/>
      <w:numFmt w:val="lowerRoman"/>
      <w:lvlText w:val="%9."/>
      <w:lvlJc w:val="right"/>
      <w:pPr>
        <w:tabs>
          <w:tab w:val="num" w:pos="6480"/>
        </w:tabs>
        <w:ind w:left="6480" w:hanging="180"/>
      </w:pPr>
    </w:lvl>
  </w:abstractNum>
  <w:abstractNum w:abstractNumId="44">
    <w:nsid w:val="4F121B22"/>
    <w:multiLevelType w:val="hybridMultilevel"/>
    <w:tmpl w:val="9E8040AA"/>
    <w:lvl w:ilvl="0" w:tplc="05E0D30A">
      <w:start w:val="2"/>
      <w:numFmt w:val="lowerLetter"/>
      <w:lvlText w:val="%1."/>
      <w:lvlJc w:val="left"/>
      <w:pPr>
        <w:tabs>
          <w:tab w:val="num" w:pos="4050"/>
        </w:tabs>
        <w:ind w:left="4050" w:hanging="855"/>
      </w:pPr>
      <w:rPr>
        <w:rFonts w:hint="default"/>
      </w:rPr>
    </w:lvl>
    <w:lvl w:ilvl="1" w:tplc="A4B084D0" w:tentative="1">
      <w:start w:val="1"/>
      <w:numFmt w:val="lowerLetter"/>
      <w:lvlText w:val="%2."/>
      <w:lvlJc w:val="left"/>
      <w:pPr>
        <w:tabs>
          <w:tab w:val="num" w:pos="4275"/>
        </w:tabs>
        <w:ind w:left="4275" w:hanging="360"/>
      </w:pPr>
    </w:lvl>
    <w:lvl w:ilvl="2" w:tplc="AB7E8118" w:tentative="1">
      <w:start w:val="1"/>
      <w:numFmt w:val="lowerRoman"/>
      <w:lvlText w:val="%3."/>
      <w:lvlJc w:val="right"/>
      <w:pPr>
        <w:tabs>
          <w:tab w:val="num" w:pos="4995"/>
        </w:tabs>
        <w:ind w:left="4995" w:hanging="180"/>
      </w:pPr>
    </w:lvl>
    <w:lvl w:ilvl="3" w:tplc="F186481C" w:tentative="1">
      <w:start w:val="1"/>
      <w:numFmt w:val="decimal"/>
      <w:lvlText w:val="%4."/>
      <w:lvlJc w:val="left"/>
      <w:pPr>
        <w:tabs>
          <w:tab w:val="num" w:pos="5715"/>
        </w:tabs>
        <w:ind w:left="5715" w:hanging="360"/>
      </w:pPr>
    </w:lvl>
    <w:lvl w:ilvl="4" w:tplc="F09AD6EE" w:tentative="1">
      <w:start w:val="1"/>
      <w:numFmt w:val="lowerLetter"/>
      <w:lvlText w:val="%5."/>
      <w:lvlJc w:val="left"/>
      <w:pPr>
        <w:tabs>
          <w:tab w:val="num" w:pos="6435"/>
        </w:tabs>
        <w:ind w:left="6435" w:hanging="360"/>
      </w:pPr>
    </w:lvl>
    <w:lvl w:ilvl="5" w:tplc="EB5CB6EE" w:tentative="1">
      <w:start w:val="1"/>
      <w:numFmt w:val="lowerRoman"/>
      <w:lvlText w:val="%6."/>
      <w:lvlJc w:val="right"/>
      <w:pPr>
        <w:tabs>
          <w:tab w:val="num" w:pos="7155"/>
        </w:tabs>
        <w:ind w:left="7155" w:hanging="180"/>
      </w:pPr>
    </w:lvl>
    <w:lvl w:ilvl="6" w:tplc="7892D5EA" w:tentative="1">
      <w:start w:val="1"/>
      <w:numFmt w:val="decimal"/>
      <w:lvlText w:val="%7."/>
      <w:lvlJc w:val="left"/>
      <w:pPr>
        <w:tabs>
          <w:tab w:val="num" w:pos="7875"/>
        </w:tabs>
        <w:ind w:left="7875" w:hanging="360"/>
      </w:pPr>
    </w:lvl>
    <w:lvl w:ilvl="7" w:tplc="1158A6B0" w:tentative="1">
      <w:start w:val="1"/>
      <w:numFmt w:val="lowerLetter"/>
      <w:lvlText w:val="%8."/>
      <w:lvlJc w:val="left"/>
      <w:pPr>
        <w:tabs>
          <w:tab w:val="num" w:pos="8595"/>
        </w:tabs>
        <w:ind w:left="8595" w:hanging="360"/>
      </w:pPr>
    </w:lvl>
    <w:lvl w:ilvl="8" w:tplc="45125624" w:tentative="1">
      <w:start w:val="1"/>
      <w:numFmt w:val="lowerRoman"/>
      <w:lvlText w:val="%9."/>
      <w:lvlJc w:val="right"/>
      <w:pPr>
        <w:tabs>
          <w:tab w:val="num" w:pos="9315"/>
        </w:tabs>
        <w:ind w:left="9315" w:hanging="180"/>
      </w:pPr>
    </w:lvl>
  </w:abstractNum>
  <w:abstractNum w:abstractNumId="45">
    <w:nsid w:val="4FE96E79"/>
    <w:multiLevelType w:val="singleLevel"/>
    <w:tmpl w:val="73ECC0B0"/>
    <w:lvl w:ilvl="0">
      <w:start w:val="5"/>
      <w:numFmt w:val="decimal"/>
      <w:lvlText w:val="%1."/>
      <w:lvlJc w:val="left"/>
      <w:pPr>
        <w:tabs>
          <w:tab w:val="num" w:pos="360"/>
        </w:tabs>
        <w:ind w:left="360" w:hanging="360"/>
      </w:pPr>
    </w:lvl>
  </w:abstractNum>
  <w:abstractNum w:abstractNumId="46">
    <w:nsid w:val="4FF6494A"/>
    <w:multiLevelType w:val="hybridMultilevel"/>
    <w:tmpl w:val="32AA0F5A"/>
    <w:lvl w:ilvl="0" w:tplc="662C3166">
      <w:start w:val="1"/>
      <w:numFmt w:val="lowerLetter"/>
      <w:lvlText w:val="%1."/>
      <w:lvlJc w:val="left"/>
      <w:pPr>
        <w:tabs>
          <w:tab w:val="num" w:pos="720"/>
        </w:tabs>
        <w:ind w:left="720" w:hanging="360"/>
      </w:pPr>
      <w:rPr>
        <w:rFonts w:hint="default"/>
      </w:rPr>
    </w:lvl>
    <w:lvl w:ilvl="1" w:tplc="6C5443B4" w:tentative="1">
      <w:start w:val="1"/>
      <w:numFmt w:val="lowerLetter"/>
      <w:lvlText w:val="%2."/>
      <w:lvlJc w:val="left"/>
      <w:pPr>
        <w:tabs>
          <w:tab w:val="num" w:pos="1440"/>
        </w:tabs>
        <w:ind w:left="1440" w:hanging="360"/>
      </w:pPr>
    </w:lvl>
    <w:lvl w:ilvl="2" w:tplc="D3F63A64" w:tentative="1">
      <w:start w:val="1"/>
      <w:numFmt w:val="lowerRoman"/>
      <w:lvlText w:val="%3."/>
      <w:lvlJc w:val="right"/>
      <w:pPr>
        <w:tabs>
          <w:tab w:val="num" w:pos="2160"/>
        </w:tabs>
        <w:ind w:left="2160" w:hanging="180"/>
      </w:pPr>
    </w:lvl>
    <w:lvl w:ilvl="3" w:tplc="88C0A740" w:tentative="1">
      <w:start w:val="1"/>
      <w:numFmt w:val="decimal"/>
      <w:lvlText w:val="%4."/>
      <w:lvlJc w:val="left"/>
      <w:pPr>
        <w:tabs>
          <w:tab w:val="num" w:pos="2880"/>
        </w:tabs>
        <w:ind w:left="2880" w:hanging="360"/>
      </w:pPr>
    </w:lvl>
    <w:lvl w:ilvl="4" w:tplc="D000379A" w:tentative="1">
      <w:start w:val="1"/>
      <w:numFmt w:val="lowerLetter"/>
      <w:lvlText w:val="%5."/>
      <w:lvlJc w:val="left"/>
      <w:pPr>
        <w:tabs>
          <w:tab w:val="num" w:pos="3600"/>
        </w:tabs>
        <w:ind w:left="3600" w:hanging="360"/>
      </w:pPr>
    </w:lvl>
    <w:lvl w:ilvl="5" w:tplc="7E0E5420" w:tentative="1">
      <w:start w:val="1"/>
      <w:numFmt w:val="lowerRoman"/>
      <w:lvlText w:val="%6."/>
      <w:lvlJc w:val="right"/>
      <w:pPr>
        <w:tabs>
          <w:tab w:val="num" w:pos="4320"/>
        </w:tabs>
        <w:ind w:left="4320" w:hanging="180"/>
      </w:pPr>
    </w:lvl>
    <w:lvl w:ilvl="6" w:tplc="D1381140" w:tentative="1">
      <w:start w:val="1"/>
      <w:numFmt w:val="decimal"/>
      <w:lvlText w:val="%7."/>
      <w:lvlJc w:val="left"/>
      <w:pPr>
        <w:tabs>
          <w:tab w:val="num" w:pos="5040"/>
        </w:tabs>
        <w:ind w:left="5040" w:hanging="360"/>
      </w:pPr>
    </w:lvl>
    <w:lvl w:ilvl="7" w:tplc="14D4608C" w:tentative="1">
      <w:start w:val="1"/>
      <w:numFmt w:val="lowerLetter"/>
      <w:lvlText w:val="%8."/>
      <w:lvlJc w:val="left"/>
      <w:pPr>
        <w:tabs>
          <w:tab w:val="num" w:pos="5760"/>
        </w:tabs>
        <w:ind w:left="5760" w:hanging="360"/>
      </w:pPr>
    </w:lvl>
    <w:lvl w:ilvl="8" w:tplc="7794D9F8" w:tentative="1">
      <w:start w:val="1"/>
      <w:numFmt w:val="lowerRoman"/>
      <w:lvlText w:val="%9."/>
      <w:lvlJc w:val="right"/>
      <w:pPr>
        <w:tabs>
          <w:tab w:val="num" w:pos="6480"/>
        </w:tabs>
        <w:ind w:left="6480" w:hanging="180"/>
      </w:pPr>
    </w:lvl>
  </w:abstractNum>
  <w:abstractNum w:abstractNumId="47">
    <w:nsid w:val="52CC35B2"/>
    <w:multiLevelType w:val="singleLevel"/>
    <w:tmpl w:val="44F4D0A4"/>
    <w:lvl w:ilvl="0">
      <w:start w:val="5"/>
      <w:numFmt w:val="lowerLetter"/>
      <w:lvlText w:val="%1."/>
      <w:lvlJc w:val="left"/>
      <w:pPr>
        <w:tabs>
          <w:tab w:val="num" w:pos="480"/>
        </w:tabs>
        <w:ind w:left="480" w:hanging="480"/>
      </w:pPr>
      <w:rPr>
        <w:rFonts w:hint="default"/>
      </w:rPr>
    </w:lvl>
  </w:abstractNum>
  <w:abstractNum w:abstractNumId="48">
    <w:nsid w:val="536A5F67"/>
    <w:multiLevelType w:val="hybridMultilevel"/>
    <w:tmpl w:val="58262A1E"/>
    <w:lvl w:ilvl="0" w:tplc="6254ABAE">
      <w:start w:val="1"/>
      <w:numFmt w:val="decimal"/>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nsid w:val="57CA1E0D"/>
    <w:multiLevelType w:val="singleLevel"/>
    <w:tmpl w:val="0413000F"/>
    <w:lvl w:ilvl="0">
      <w:start w:val="1"/>
      <w:numFmt w:val="decimal"/>
      <w:lvlText w:val="%1."/>
      <w:lvlJc w:val="left"/>
      <w:pPr>
        <w:tabs>
          <w:tab w:val="num" w:pos="360"/>
        </w:tabs>
        <w:ind w:left="360" w:hanging="360"/>
      </w:pPr>
    </w:lvl>
  </w:abstractNum>
  <w:abstractNum w:abstractNumId="50">
    <w:nsid w:val="5B0E7009"/>
    <w:multiLevelType w:val="hybridMultilevel"/>
    <w:tmpl w:val="27181FB2"/>
    <w:lvl w:ilvl="0" w:tplc="525CEFEA">
      <w:start w:val="1"/>
      <w:numFmt w:val="lowerLetter"/>
      <w:lvlText w:val="%1."/>
      <w:lvlJc w:val="left"/>
      <w:pPr>
        <w:tabs>
          <w:tab w:val="num" w:pos="1080"/>
        </w:tabs>
        <w:ind w:left="1080" w:hanging="720"/>
      </w:pPr>
      <w:rPr>
        <w:rFonts w:hint="default"/>
      </w:rPr>
    </w:lvl>
    <w:lvl w:ilvl="1" w:tplc="A3E8A24E" w:tentative="1">
      <w:start w:val="1"/>
      <w:numFmt w:val="lowerLetter"/>
      <w:lvlText w:val="%2."/>
      <w:lvlJc w:val="left"/>
      <w:pPr>
        <w:tabs>
          <w:tab w:val="num" w:pos="1440"/>
        </w:tabs>
        <w:ind w:left="1440" w:hanging="360"/>
      </w:pPr>
    </w:lvl>
    <w:lvl w:ilvl="2" w:tplc="14460628" w:tentative="1">
      <w:start w:val="1"/>
      <w:numFmt w:val="lowerRoman"/>
      <w:lvlText w:val="%3."/>
      <w:lvlJc w:val="right"/>
      <w:pPr>
        <w:tabs>
          <w:tab w:val="num" w:pos="2160"/>
        </w:tabs>
        <w:ind w:left="2160" w:hanging="180"/>
      </w:pPr>
    </w:lvl>
    <w:lvl w:ilvl="3" w:tplc="760C22A8" w:tentative="1">
      <w:start w:val="1"/>
      <w:numFmt w:val="decimal"/>
      <w:lvlText w:val="%4."/>
      <w:lvlJc w:val="left"/>
      <w:pPr>
        <w:tabs>
          <w:tab w:val="num" w:pos="2880"/>
        </w:tabs>
        <w:ind w:left="2880" w:hanging="360"/>
      </w:pPr>
    </w:lvl>
    <w:lvl w:ilvl="4" w:tplc="DBD87C0E" w:tentative="1">
      <w:start w:val="1"/>
      <w:numFmt w:val="lowerLetter"/>
      <w:lvlText w:val="%5."/>
      <w:lvlJc w:val="left"/>
      <w:pPr>
        <w:tabs>
          <w:tab w:val="num" w:pos="3600"/>
        </w:tabs>
        <w:ind w:left="3600" w:hanging="360"/>
      </w:pPr>
    </w:lvl>
    <w:lvl w:ilvl="5" w:tplc="CD1638AC" w:tentative="1">
      <w:start w:val="1"/>
      <w:numFmt w:val="lowerRoman"/>
      <w:lvlText w:val="%6."/>
      <w:lvlJc w:val="right"/>
      <w:pPr>
        <w:tabs>
          <w:tab w:val="num" w:pos="4320"/>
        </w:tabs>
        <w:ind w:left="4320" w:hanging="180"/>
      </w:pPr>
    </w:lvl>
    <w:lvl w:ilvl="6" w:tplc="767CDD52" w:tentative="1">
      <w:start w:val="1"/>
      <w:numFmt w:val="decimal"/>
      <w:lvlText w:val="%7."/>
      <w:lvlJc w:val="left"/>
      <w:pPr>
        <w:tabs>
          <w:tab w:val="num" w:pos="5040"/>
        </w:tabs>
        <w:ind w:left="5040" w:hanging="360"/>
      </w:pPr>
    </w:lvl>
    <w:lvl w:ilvl="7" w:tplc="434ACD3A" w:tentative="1">
      <w:start w:val="1"/>
      <w:numFmt w:val="lowerLetter"/>
      <w:lvlText w:val="%8."/>
      <w:lvlJc w:val="left"/>
      <w:pPr>
        <w:tabs>
          <w:tab w:val="num" w:pos="5760"/>
        </w:tabs>
        <w:ind w:left="5760" w:hanging="360"/>
      </w:pPr>
    </w:lvl>
    <w:lvl w:ilvl="8" w:tplc="D48698E6" w:tentative="1">
      <w:start w:val="1"/>
      <w:numFmt w:val="lowerRoman"/>
      <w:lvlText w:val="%9."/>
      <w:lvlJc w:val="right"/>
      <w:pPr>
        <w:tabs>
          <w:tab w:val="num" w:pos="6480"/>
        </w:tabs>
        <w:ind w:left="6480" w:hanging="180"/>
      </w:pPr>
    </w:lvl>
  </w:abstractNum>
  <w:abstractNum w:abstractNumId="51">
    <w:nsid w:val="5BF52239"/>
    <w:multiLevelType w:val="singleLevel"/>
    <w:tmpl w:val="0413000F"/>
    <w:lvl w:ilvl="0">
      <w:start w:val="1"/>
      <w:numFmt w:val="decimal"/>
      <w:lvlText w:val="%1."/>
      <w:lvlJc w:val="left"/>
      <w:pPr>
        <w:tabs>
          <w:tab w:val="num" w:pos="360"/>
        </w:tabs>
        <w:ind w:left="360" w:hanging="360"/>
      </w:pPr>
    </w:lvl>
  </w:abstractNum>
  <w:abstractNum w:abstractNumId="52">
    <w:nsid w:val="5D597117"/>
    <w:multiLevelType w:val="singleLevel"/>
    <w:tmpl w:val="8E9678C2"/>
    <w:lvl w:ilvl="0">
      <w:start w:val="5"/>
      <w:numFmt w:val="decimal"/>
      <w:lvlText w:val="%1."/>
      <w:lvlJc w:val="left"/>
      <w:pPr>
        <w:tabs>
          <w:tab w:val="num" w:pos="375"/>
        </w:tabs>
        <w:ind w:left="375" w:hanging="375"/>
      </w:pPr>
      <w:rPr>
        <w:rFonts w:hint="default"/>
      </w:rPr>
    </w:lvl>
  </w:abstractNum>
  <w:abstractNum w:abstractNumId="53">
    <w:nsid w:val="5DEF6FFC"/>
    <w:multiLevelType w:val="hybridMultilevel"/>
    <w:tmpl w:val="ADC01F2E"/>
    <w:lvl w:ilvl="0" w:tplc="F57081E0">
      <w:start w:val="1"/>
      <w:numFmt w:val="lowerLetter"/>
      <w:lvlText w:val="%1."/>
      <w:lvlJc w:val="left"/>
      <w:pPr>
        <w:tabs>
          <w:tab w:val="num" w:pos="1215"/>
        </w:tabs>
        <w:ind w:left="1215" w:hanging="855"/>
      </w:pPr>
      <w:rPr>
        <w:rFonts w:hint="default"/>
      </w:rPr>
    </w:lvl>
    <w:lvl w:ilvl="1" w:tplc="00EA5930" w:tentative="1">
      <w:start w:val="1"/>
      <w:numFmt w:val="lowerLetter"/>
      <w:lvlText w:val="%2."/>
      <w:lvlJc w:val="left"/>
      <w:pPr>
        <w:tabs>
          <w:tab w:val="num" w:pos="1440"/>
        </w:tabs>
        <w:ind w:left="1440" w:hanging="360"/>
      </w:pPr>
    </w:lvl>
    <w:lvl w:ilvl="2" w:tplc="07B03B70" w:tentative="1">
      <w:start w:val="1"/>
      <w:numFmt w:val="lowerRoman"/>
      <w:lvlText w:val="%3."/>
      <w:lvlJc w:val="right"/>
      <w:pPr>
        <w:tabs>
          <w:tab w:val="num" w:pos="2160"/>
        </w:tabs>
        <w:ind w:left="2160" w:hanging="180"/>
      </w:pPr>
    </w:lvl>
    <w:lvl w:ilvl="3" w:tplc="CAFEE6EE" w:tentative="1">
      <w:start w:val="1"/>
      <w:numFmt w:val="decimal"/>
      <w:lvlText w:val="%4."/>
      <w:lvlJc w:val="left"/>
      <w:pPr>
        <w:tabs>
          <w:tab w:val="num" w:pos="2880"/>
        </w:tabs>
        <w:ind w:left="2880" w:hanging="360"/>
      </w:pPr>
    </w:lvl>
    <w:lvl w:ilvl="4" w:tplc="D9807AD0" w:tentative="1">
      <w:start w:val="1"/>
      <w:numFmt w:val="lowerLetter"/>
      <w:lvlText w:val="%5."/>
      <w:lvlJc w:val="left"/>
      <w:pPr>
        <w:tabs>
          <w:tab w:val="num" w:pos="3600"/>
        </w:tabs>
        <w:ind w:left="3600" w:hanging="360"/>
      </w:pPr>
    </w:lvl>
    <w:lvl w:ilvl="5" w:tplc="F4AE4E8E" w:tentative="1">
      <w:start w:val="1"/>
      <w:numFmt w:val="lowerRoman"/>
      <w:lvlText w:val="%6."/>
      <w:lvlJc w:val="right"/>
      <w:pPr>
        <w:tabs>
          <w:tab w:val="num" w:pos="4320"/>
        </w:tabs>
        <w:ind w:left="4320" w:hanging="180"/>
      </w:pPr>
    </w:lvl>
    <w:lvl w:ilvl="6" w:tplc="2F285848" w:tentative="1">
      <w:start w:val="1"/>
      <w:numFmt w:val="decimal"/>
      <w:lvlText w:val="%7."/>
      <w:lvlJc w:val="left"/>
      <w:pPr>
        <w:tabs>
          <w:tab w:val="num" w:pos="5040"/>
        </w:tabs>
        <w:ind w:left="5040" w:hanging="360"/>
      </w:pPr>
    </w:lvl>
    <w:lvl w:ilvl="7" w:tplc="5AD88D74" w:tentative="1">
      <w:start w:val="1"/>
      <w:numFmt w:val="lowerLetter"/>
      <w:lvlText w:val="%8."/>
      <w:lvlJc w:val="left"/>
      <w:pPr>
        <w:tabs>
          <w:tab w:val="num" w:pos="5760"/>
        </w:tabs>
        <w:ind w:left="5760" w:hanging="360"/>
      </w:pPr>
    </w:lvl>
    <w:lvl w:ilvl="8" w:tplc="3F340EDA" w:tentative="1">
      <w:start w:val="1"/>
      <w:numFmt w:val="lowerRoman"/>
      <w:lvlText w:val="%9."/>
      <w:lvlJc w:val="right"/>
      <w:pPr>
        <w:tabs>
          <w:tab w:val="num" w:pos="6480"/>
        </w:tabs>
        <w:ind w:left="6480" w:hanging="180"/>
      </w:pPr>
    </w:lvl>
  </w:abstractNum>
  <w:abstractNum w:abstractNumId="54">
    <w:nsid w:val="5E8448C7"/>
    <w:multiLevelType w:val="hybridMultilevel"/>
    <w:tmpl w:val="D8549D0E"/>
    <w:lvl w:ilvl="0" w:tplc="AF8AEA4A">
      <w:start w:val="2"/>
      <w:numFmt w:val="lowerLetter"/>
      <w:lvlText w:val="%1."/>
      <w:lvlJc w:val="left"/>
      <w:pPr>
        <w:tabs>
          <w:tab w:val="num" w:pos="1215"/>
        </w:tabs>
        <w:ind w:left="1215" w:hanging="855"/>
      </w:pPr>
      <w:rPr>
        <w:rFonts w:hint="default"/>
      </w:rPr>
    </w:lvl>
    <w:lvl w:ilvl="1" w:tplc="A1B87752" w:tentative="1">
      <w:start w:val="1"/>
      <w:numFmt w:val="lowerLetter"/>
      <w:lvlText w:val="%2."/>
      <w:lvlJc w:val="left"/>
      <w:pPr>
        <w:tabs>
          <w:tab w:val="num" w:pos="1440"/>
        </w:tabs>
        <w:ind w:left="1440" w:hanging="360"/>
      </w:pPr>
    </w:lvl>
    <w:lvl w:ilvl="2" w:tplc="04B05006" w:tentative="1">
      <w:start w:val="1"/>
      <w:numFmt w:val="lowerRoman"/>
      <w:lvlText w:val="%3."/>
      <w:lvlJc w:val="right"/>
      <w:pPr>
        <w:tabs>
          <w:tab w:val="num" w:pos="2160"/>
        </w:tabs>
        <w:ind w:left="2160" w:hanging="180"/>
      </w:pPr>
    </w:lvl>
    <w:lvl w:ilvl="3" w:tplc="856627C4" w:tentative="1">
      <w:start w:val="1"/>
      <w:numFmt w:val="decimal"/>
      <w:lvlText w:val="%4."/>
      <w:lvlJc w:val="left"/>
      <w:pPr>
        <w:tabs>
          <w:tab w:val="num" w:pos="2880"/>
        </w:tabs>
        <w:ind w:left="2880" w:hanging="360"/>
      </w:pPr>
    </w:lvl>
    <w:lvl w:ilvl="4" w:tplc="0786DB78" w:tentative="1">
      <w:start w:val="1"/>
      <w:numFmt w:val="lowerLetter"/>
      <w:lvlText w:val="%5."/>
      <w:lvlJc w:val="left"/>
      <w:pPr>
        <w:tabs>
          <w:tab w:val="num" w:pos="3600"/>
        </w:tabs>
        <w:ind w:left="3600" w:hanging="360"/>
      </w:pPr>
    </w:lvl>
    <w:lvl w:ilvl="5" w:tplc="4BAA4240" w:tentative="1">
      <w:start w:val="1"/>
      <w:numFmt w:val="lowerRoman"/>
      <w:lvlText w:val="%6."/>
      <w:lvlJc w:val="right"/>
      <w:pPr>
        <w:tabs>
          <w:tab w:val="num" w:pos="4320"/>
        </w:tabs>
        <w:ind w:left="4320" w:hanging="180"/>
      </w:pPr>
    </w:lvl>
    <w:lvl w:ilvl="6" w:tplc="12BABDD6" w:tentative="1">
      <w:start w:val="1"/>
      <w:numFmt w:val="decimal"/>
      <w:lvlText w:val="%7."/>
      <w:lvlJc w:val="left"/>
      <w:pPr>
        <w:tabs>
          <w:tab w:val="num" w:pos="5040"/>
        </w:tabs>
        <w:ind w:left="5040" w:hanging="360"/>
      </w:pPr>
    </w:lvl>
    <w:lvl w:ilvl="7" w:tplc="3662A892" w:tentative="1">
      <w:start w:val="1"/>
      <w:numFmt w:val="lowerLetter"/>
      <w:lvlText w:val="%8."/>
      <w:lvlJc w:val="left"/>
      <w:pPr>
        <w:tabs>
          <w:tab w:val="num" w:pos="5760"/>
        </w:tabs>
        <w:ind w:left="5760" w:hanging="360"/>
      </w:pPr>
    </w:lvl>
    <w:lvl w:ilvl="8" w:tplc="5E5E9632" w:tentative="1">
      <w:start w:val="1"/>
      <w:numFmt w:val="lowerRoman"/>
      <w:lvlText w:val="%9."/>
      <w:lvlJc w:val="right"/>
      <w:pPr>
        <w:tabs>
          <w:tab w:val="num" w:pos="6480"/>
        </w:tabs>
        <w:ind w:left="6480" w:hanging="180"/>
      </w:pPr>
    </w:lvl>
  </w:abstractNum>
  <w:abstractNum w:abstractNumId="55">
    <w:nsid w:val="5FEA592D"/>
    <w:multiLevelType w:val="hybridMultilevel"/>
    <w:tmpl w:val="88CEE606"/>
    <w:lvl w:ilvl="0" w:tplc="A44A31DA">
      <w:start w:val="4"/>
      <w:numFmt w:val="decimal"/>
      <w:lvlText w:val="%1."/>
      <w:lvlJc w:val="left"/>
      <w:pPr>
        <w:tabs>
          <w:tab w:val="num" w:pos="360"/>
        </w:tabs>
        <w:ind w:left="360" w:hanging="360"/>
      </w:pPr>
      <w:rPr>
        <w:rFonts w:hint="default"/>
      </w:rPr>
    </w:lvl>
    <w:lvl w:ilvl="1" w:tplc="C0CE1B70">
      <w:start w:val="1"/>
      <w:numFmt w:val="lowerLetter"/>
      <w:lvlText w:val="%2."/>
      <w:lvlJc w:val="left"/>
      <w:pPr>
        <w:tabs>
          <w:tab w:val="num" w:pos="1440"/>
        </w:tabs>
        <w:ind w:left="1440" w:hanging="360"/>
      </w:pPr>
    </w:lvl>
    <w:lvl w:ilvl="2" w:tplc="E26CCD58" w:tentative="1">
      <w:start w:val="1"/>
      <w:numFmt w:val="lowerRoman"/>
      <w:lvlText w:val="%3."/>
      <w:lvlJc w:val="right"/>
      <w:pPr>
        <w:tabs>
          <w:tab w:val="num" w:pos="2160"/>
        </w:tabs>
        <w:ind w:left="2160" w:hanging="180"/>
      </w:pPr>
    </w:lvl>
    <w:lvl w:ilvl="3" w:tplc="48E295EC" w:tentative="1">
      <w:start w:val="1"/>
      <w:numFmt w:val="decimal"/>
      <w:lvlText w:val="%4."/>
      <w:lvlJc w:val="left"/>
      <w:pPr>
        <w:tabs>
          <w:tab w:val="num" w:pos="2880"/>
        </w:tabs>
        <w:ind w:left="2880" w:hanging="360"/>
      </w:pPr>
    </w:lvl>
    <w:lvl w:ilvl="4" w:tplc="11F8A52C" w:tentative="1">
      <w:start w:val="1"/>
      <w:numFmt w:val="lowerLetter"/>
      <w:lvlText w:val="%5."/>
      <w:lvlJc w:val="left"/>
      <w:pPr>
        <w:tabs>
          <w:tab w:val="num" w:pos="3600"/>
        </w:tabs>
        <w:ind w:left="3600" w:hanging="360"/>
      </w:pPr>
    </w:lvl>
    <w:lvl w:ilvl="5" w:tplc="F7562C04" w:tentative="1">
      <w:start w:val="1"/>
      <w:numFmt w:val="lowerRoman"/>
      <w:lvlText w:val="%6."/>
      <w:lvlJc w:val="right"/>
      <w:pPr>
        <w:tabs>
          <w:tab w:val="num" w:pos="4320"/>
        </w:tabs>
        <w:ind w:left="4320" w:hanging="180"/>
      </w:pPr>
    </w:lvl>
    <w:lvl w:ilvl="6" w:tplc="EFF0640E" w:tentative="1">
      <w:start w:val="1"/>
      <w:numFmt w:val="decimal"/>
      <w:lvlText w:val="%7."/>
      <w:lvlJc w:val="left"/>
      <w:pPr>
        <w:tabs>
          <w:tab w:val="num" w:pos="5040"/>
        </w:tabs>
        <w:ind w:left="5040" w:hanging="360"/>
      </w:pPr>
    </w:lvl>
    <w:lvl w:ilvl="7" w:tplc="E8DE1FA2" w:tentative="1">
      <w:start w:val="1"/>
      <w:numFmt w:val="lowerLetter"/>
      <w:lvlText w:val="%8."/>
      <w:lvlJc w:val="left"/>
      <w:pPr>
        <w:tabs>
          <w:tab w:val="num" w:pos="5760"/>
        </w:tabs>
        <w:ind w:left="5760" w:hanging="360"/>
      </w:pPr>
    </w:lvl>
    <w:lvl w:ilvl="8" w:tplc="DC6CB06E" w:tentative="1">
      <w:start w:val="1"/>
      <w:numFmt w:val="lowerRoman"/>
      <w:lvlText w:val="%9."/>
      <w:lvlJc w:val="right"/>
      <w:pPr>
        <w:tabs>
          <w:tab w:val="num" w:pos="6480"/>
        </w:tabs>
        <w:ind w:left="6480" w:hanging="180"/>
      </w:pPr>
    </w:lvl>
  </w:abstractNum>
  <w:abstractNum w:abstractNumId="56">
    <w:nsid w:val="6150066D"/>
    <w:multiLevelType w:val="hybridMultilevel"/>
    <w:tmpl w:val="ED4E6818"/>
    <w:lvl w:ilvl="0" w:tplc="2EAAACBC">
      <w:start w:val="1"/>
      <w:numFmt w:val="decimal"/>
      <w:lvlText w:val="%1."/>
      <w:lvlJc w:val="left"/>
      <w:pPr>
        <w:tabs>
          <w:tab w:val="num" w:pos="360"/>
        </w:tabs>
        <w:ind w:left="360" w:hanging="360"/>
      </w:pPr>
      <w:rPr>
        <w:rFonts w:hint="default"/>
      </w:rPr>
    </w:lvl>
    <w:lvl w:ilvl="1" w:tplc="4CBA1398" w:tentative="1">
      <w:start w:val="1"/>
      <w:numFmt w:val="lowerLetter"/>
      <w:lvlText w:val="%2."/>
      <w:lvlJc w:val="left"/>
      <w:pPr>
        <w:tabs>
          <w:tab w:val="num" w:pos="1440"/>
        </w:tabs>
        <w:ind w:left="1440" w:hanging="360"/>
      </w:pPr>
    </w:lvl>
    <w:lvl w:ilvl="2" w:tplc="03540374" w:tentative="1">
      <w:start w:val="1"/>
      <w:numFmt w:val="lowerRoman"/>
      <w:lvlText w:val="%3."/>
      <w:lvlJc w:val="right"/>
      <w:pPr>
        <w:tabs>
          <w:tab w:val="num" w:pos="2160"/>
        </w:tabs>
        <w:ind w:left="2160" w:hanging="180"/>
      </w:pPr>
    </w:lvl>
    <w:lvl w:ilvl="3" w:tplc="E2BCC154" w:tentative="1">
      <w:start w:val="1"/>
      <w:numFmt w:val="decimal"/>
      <w:lvlText w:val="%4."/>
      <w:lvlJc w:val="left"/>
      <w:pPr>
        <w:tabs>
          <w:tab w:val="num" w:pos="2880"/>
        </w:tabs>
        <w:ind w:left="2880" w:hanging="360"/>
      </w:pPr>
    </w:lvl>
    <w:lvl w:ilvl="4" w:tplc="3F4EE062" w:tentative="1">
      <w:start w:val="1"/>
      <w:numFmt w:val="lowerLetter"/>
      <w:lvlText w:val="%5."/>
      <w:lvlJc w:val="left"/>
      <w:pPr>
        <w:tabs>
          <w:tab w:val="num" w:pos="3600"/>
        </w:tabs>
        <w:ind w:left="3600" w:hanging="360"/>
      </w:pPr>
    </w:lvl>
    <w:lvl w:ilvl="5" w:tplc="89365D34" w:tentative="1">
      <w:start w:val="1"/>
      <w:numFmt w:val="lowerRoman"/>
      <w:lvlText w:val="%6."/>
      <w:lvlJc w:val="right"/>
      <w:pPr>
        <w:tabs>
          <w:tab w:val="num" w:pos="4320"/>
        </w:tabs>
        <w:ind w:left="4320" w:hanging="180"/>
      </w:pPr>
    </w:lvl>
    <w:lvl w:ilvl="6" w:tplc="0C206FD0" w:tentative="1">
      <w:start w:val="1"/>
      <w:numFmt w:val="decimal"/>
      <w:lvlText w:val="%7."/>
      <w:lvlJc w:val="left"/>
      <w:pPr>
        <w:tabs>
          <w:tab w:val="num" w:pos="5040"/>
        </w:tabs>
        <w:ind w:left="5040" w:hanging="360"/>
      </w:pPr>
    </w:lvl>
    <w:lvl w:ilvl="7" w:tplc="03BA5EEE" w:tentative="1">
      <w:start w:val="1"/>
      <w:numFmt w:val="lowerLetter"/>
      <w:lvlText w:val="%8."/>
      <w:lvlJc w:val="left"/>
      <w:pPr>
        <w:tabs>
          <w:tab w:val="num" w:pos="5760"/>
        </w:tabs>
        <w:ind w:left="5760" w:hanging="360"/>
      </w:pPr>
    </w:lvl>
    <w:lvl w:ilvl="8" w:tplc="2F94A5D6" w:tentative="1">
      <w:start w:val="1"/>
      <w:numFmt w:val="lowerRoman"/>
      <w:lvlText w:val="%9."/>
      <w:lvlJc w:val="right"/>
      <w:pPr>
        <w:tabs>
          <w:tab w:val="num" w:pos="6480"/>
        </w:tabs>
        <w:ind w:left="6480" w:hanging="180"/>
      </w:pPr>
    </w:lvl>
  </w:abstractNum>
  <w:abstractNum w:abstractNumId="57">
    <w:nsid w:val="620F2727"/>
    <w:multiLevelType w:val="hybridMultilevel"/>
    <w:tmpl w:val="51547E5E"/>
    <w:lvl w:ilvl="0" w:tplc="E80A6C32">
      <w:start w:val="1"/>
      <w:numFmt w:val="lowerLetter"/>
      <w:lvlText w:val="%1."/>
      <w:lvlJc w:val="left"/>
      <w:pPr>
        <w:tabs>
          <w:tab w:val="num" w:pos="1080"/>
        </w:tabs>
        <w:ind w:left="1080" w:hanging="720"/>
      </w:pPr>
      <w:rPr>
        <w:rFonts w:hint="default"/>
      </w:rPr>
    </w:lvl>
    <w:lvl w:ilvl="1" w:tplc="490A7F4A" w:tentative="1">
      <w:start w:val="1"/>
      <w:numFmt w:val="lowerLetter"/>
      <w:lvlText w:val="%2."/>
      <w:lvlJc w:val="left"/>
      <w:pPr>
        <w:tabs>
          <w:tab w:val="num" w:pos="1440"/>
        </w:tabs>
        <w:ind w:left="1440" w:hanging="360"/>
      </w:pPr>
    </w:lvl>
    <w:lvl w:ilvl="2" w:tplc="9CEEBBF4" w:tentative="1">
      <w:start w:val="1"/>
      <w:numFmt w:val="lowerRoman"/>
      <w:lvlText w:val="%3."/>
      <w:lvlJc w:val="right"/>
      <w:pPr>
        <w:tabs>
          <w:tab w:val="num" w:pos="2160"/>
        </w:tabs>
        <w:ind w:left="2160" w:hanging="180"/>
      </w:pPr>
    </w:lvl>
    <w:lvl w:ilvl="3" w:tplc="33FEE154" w:tentative="1">
      <w:start w:val="1"/>
      <w:numFmt w:val="decimal"/>
      <w:lvlText w:val="%4."/>
      <w:lvlJc w:val="left"/>
      <w:pPr>
        <w:tabs>
          <w:tab w:val="num" w:pos="2880"/>
        </w:tabs>
        <w:ind w:left="2880" w:hanging="360"/>
      </w:pPr>
    </w:lvl>
    <w:lvl w:ilvl="4" w:tplc="02CCC118" w:tentative="1">
      <w:start w:val="1"/>
      <w:numFmt w:val="lowerLetter"/>
      <w:lvlText w:val="%5."/>
      <w:lvlJc w:val="left"/>
      <w:pPr>
        <w:tabs>
          <w:tab w:val="num" w:pos="3600"/>
        </w:tabs>
        <w:ind w:left="3600" w:hanging="360"/>
      </w:pPr>
    </w:lvl>
    <w:lvl w:ilvl="5" w:tplc="619647EA" w:tentative="1">
      <w:start w:val="1"/>
      <w:numFmt w:val="lowerRoman"/>
      <w:lvlText w:val="%6."/>
      <w:lvlJc w:val="right"/>
      <w:pPr>
        <w:tabs>
          <w:tab w:val="num" w:pos="4320"/>
        </w:tabs>
        <w:ind w:left="4320" w:hanging="180"/>
      </w:pPr>
    </w:lvl>
    <w:lvl w:ilvl="6" w:tplc="2CC29D4C" w:tentative="1">
      <w:start w:val="1"/>
      <w:numFmt w:val="decimal"/>
      <w:lvlText w:val="%7."/>
      <w:lvlJc w:val="left"/>
      <w:pPr>
        <w:tabs>
          <w:tab w:val="num" w:pos="5040"/>
        </w:tabs>
        <w:ind w:left="5040" w:hanging="360"/>
      </w:pPr>
    </w:lvl>
    <w:lvl w:ilvl="7" w:tplc="DC040BCA" w:tentative="1">
      <w:start w:val="1"/>
      <w:numFmt w:val="lowerLetter"/>
      <w:lvlText w:val="%8."/>
      <w:lvlJc w:val="left"/>
      <w:pPr>
        <w:tabs>
          <w:tab w:val="num" w:pos="5760"/>
        </w:tabs>
        <w:ind w:left="5760" w:hanging="360"/>
      </w:pPr>
    </w:lvl>
    <w:lvl w:ilvl="8" w:tplc="BE2AD390" w:tentative="1">
      <w:start w:val="1"/>
      <w:numFmt w:val="lowerRoman"/>
      <w:lvlText w:val="%9."/>
      <w:lvlJc w:val="right"/>
      <w:pPr>
        <w:tabs>
          <w:tab w:val="num" w:pos="6480"/>
        </w:tabs>
        <w:ind w:left="6480" w:hanging="180"/>
      </w:pPr>
    </w:lvl>
  </w:abstractNum>
  <w:abstractNum w:abstractNumId="58">
    <w:nsid w:val="6384192A"/>
    <w:multiLevelType w:val="hybridMultilevel"/>
    <w:tmpl w:val="FCEA4D02"/>
    <w:lvl w:ilvl="0" w:tplc="D7707EEC">
      <w:start w:val="1"/>
      <w:numFmt w:val="lowerLetter"/>
      <w:lvlText w:val="%1."/>
      <w:lvlJc w:val="left"/>
      <w:pPr>
        <w:tabs>
          <w:tab w:val="num" w:pos="1080"/>
        </w:tabs>
        <w:ind w:left="1080" w:hanging="720"/>
      </w:pPr>
      <w:rPr>
        <w:rFonts w:hint="default"/>
      </w:rPr>
    </w:lvl>
    <w:lvl w:ilvl="1" w:tplc="C818D69C" w:tentative="1">
      <w:start w:val="1"/>
      <w:numFmt w:val="lowerLetter"/>
      <w:lvlText w:val="%2."/>
      <w:lvlJc w:val="left"/>
      <w:pPr>
        <w:tabs>
          <w:tab w:val="num" w:pos="1440"/>
        </w:tabs>
        <w:ind w:left="1440" w:hanging="360"/>
      </w:pPr>
    </w:lvl>
    <w:lvl w:ilvl="2" w:tplc="C6C62F86" w:tentative="1">
      <w:start w:val="1"/>
      <w:numFmt w:val="lowerRoman"/>
      <w:lvlText w:val="%3."/>
      <w:lvlJc w:val="right"/>
      <w:pPr>
        <w:tabs>
          <w:tab w:val="num" w:pos="2160"/>
        </w:tabs>
        <w:ind w:left="2160" w:hanging="180"/>
      </w:pPr>
    </w:lvl>
    <w:lvl w:ilvl="3" w:tplc="837822C8" w:tentative="1">
      <w:start w:val="1"/>
      <w:numFmt w:val="decimal"/>
      <w:lvlText w:val="%4."/>
      <w:lvlJc w:val="left"/>
      <w:pPr>
        <w:tabs>
          <w:tab w:val="num" w:pos="2880"/>
        </w:tabs>
        <w:ind w:left="2880" w:hanging="360"/>
      </w:pPr>
    </w:lvl>
    <w:lvl w:ilvl="4" w:tplc="9CB2C568" w:tentative="1">
      <w:start w:val="1"/>
      <w:numFmt w:val="lowerLetter"/>
      <w:lvlText w:val="%5."/>
      <w:lvlJc w:val="left"/>
      <w:pPr>
        <w:tabs>
          <w:tab w:val="num" w:pos="3600"/>
        </w:tabs>
        <w:ind w:left="3600" w:hanging="360"/>
      </w:pPr>
    </w:lvl>
    <w:lvl w:ilvl="5" w:tplc="BE323222" w:tentative="1">
      <w:start w:val="1"/>
      <w:numFmt w:val="lowerRoman"/>
      <w:lvlText w:val="%6."/>
      <w:lvlJc w:val="right"/>
      <w:pPr>
        <w:tabs>
          <w:tab w:val="num" w:pos="4320"/>
        </w:tabs>
        <w:ind w:left="4320" w:hanging="180"/>
      </w:pPr>
    </w:lvl>
    <w:lvl w:ilvl="6" w:tplc="8EFCC244" w:tentative="1">
      <w:start w:val="1"/>
      <w:numFmt w:val="decimal"/>
      <w:lvlText w:val="%7."/>
      <w:lvlJc w:val="left"/>
      <w:pPr>
        <w:tabs>
          <w:tab w:val="num" w:pos="5040"/>
        </w:tabs>
        <w:ind w:left="5040" w:hanging="360"/>
      </w:pPr>
    </w:lvl>
    <w:lvl w:ilvl="7" w:tplc="20606F60" w:tentative="1">
      <w:start w:val="1"/>
      <w:numFmt w:val="lowerLetter"/>
      <w:lvlText w:val="%8."/>
      <w:lvlJc w:val="left"/>
      <w:pPr>
        <w:tabs>
          <w:tab w:val="num" w:pos="5760"/>
        </w:tabs>
        <w:ind w:left="5760" w:hanging="360"/>
      </w:pPr>
    </w:lvl>
    <w:lvl w:ilvl="8" w:tplc="2C6EFF2E" w:tentative="1">
      <w:start w:val="1"/>
      <w:numFmt w:val="lowerRoman"/>
      <w:lvlText w:val="%9."/>
      <w:lvlJc w:val="right"/>
      <w:pPr>
        <w:tabs>
          <w:tab w:val="num" w:pos="6480"/>
        </w:tabs>
        <w:ind w:left="6480" w:hanging="180"/>
      </w:pPr>
    </w:lvl>
  </w:abstractNum>
  <w:abstractNum w:abstractNumId="59">
    <w:nsid w:val="655416BE"/>
    <w:multiLevelType w:val="singleLevel"/>
    <w:tmpl w:val="0413000F"/>
    <w:lvl w:ilvl="0">
      <w:start w:val="1"/>
      <w:numFmt w:val="decimal"/>
      <w:lvlText w:val="%1."/>
      <w:lvlJc w:val="left"/>
      <w:pPr>
        <w:tabs>
          <w:tab w:val="num" w:pos="360"/>
        </w:tabs>
        <w:ind w:left="360" w:hanging="360"/>
      </w:pPr>
      <w:rPr>
        <w:rFonts w:hint="default"/>
      </w:rPr>
    </w:lvl>
  </w:abstractNum>
  <w:abstractNum w:abstractNumId="60">
    <w:nsid w:val="68584202"/>
    <w:multiLevelType w:val="hybridMultilevel"/>
    <w:tmpl w:val="B19C638C"/>
    <w:lvl w:ilvl="0" w:tplc="A2D8D02E">
      <w:start w:val="2"/>
      <w:numFmt w:val="lowerLetter"/>
      <w:lvlText w:val="%1."/>
      <w:lvlJc w:val="left"/>
      <w:pPr>
        <w:tabs>
          <w:tab w:val="num" w:pos="720"/>
        </w:tabs>
        <w:ind w:left="720" w:hanging="360"/>
      </w:pPr>
      <w:rPr>
        <w:rFonts w:hint="default"/>
      </w:rPr>
    </w:lvl>
    <w:lvl w:ilvl="1" w:tplc="10CE1D2A" w:tentative="1">
      <w:start w:val="1"/>
      <w:numFmt w:val="lowerLetter"/>
      <w:lvlText w:val="%2."/>
      <w:lvlJc w:val="left"/>
      <w:pPr>
        <w:tabs>
          <w:tab w:val="num" w:pos="1440"/>
        </w:tabs>
        <w:ind w:left="1440" w:hanging="360"/>
      </w:pPr>
    </w:lvl>
    <w:lvl w:ilvl="2" w:tplc="5F1042E6" w:tentative="1">
      <w:start w:val="1"/>
      <w:numFmt w:val="lowerRoman"/>
      <w:lvlText w:val="%3."/>
      <w:lvlJc w:val="right"/>
      <w:pPr>
        <w:tabs>
          <w:tab w:val="num" w:pos="2160"/>
        </w:tabs>
        <w:ind w:left="2160" w:hanging="180"/>
      </w:pPr>
    </w:lvl>
    <w:lvl w:ilvl="3" w:tplc="EF8A2F02" w:tentative="1">
      <w:start w:val="1"/>
      <w:numFmt w:val="decimal"/>
      <w:lvlText w:val="%4."/>
      <w:lvlJc w:val="left"/>
      <w:pPr>
        <w:tabs>
          <w:tab w:val="num" w:pos="2880"/>
        </w:tabs>
        <w:ind w:left="2880" w:hanging="360"/>
      </w:pPr>
    </w:lvl>
    <w:lvl w:ilvl="4" w:tplc="EEDAD40E" w:tentative="1">
      <w:start w:val="1"/>
      <w:numFmt w:val="lowerLetter"/>
      <w:lvlText w:val="%5."/>
      <w:lvlJc w:val="left"/>
      <w:pPr>
        <w:tabs>
          <w:tab w:val="num" w:pos="3600"/>
        </w:tabs>
        <w:ind w:left="3600" w:hanging="360"/>
      </w:pPr>
    </w:lvl>
    <w:lvl w:ilvl="5" w:tplc="939A06F0" w:tentative="1">
      <w:start w:val="1"/>
      <w:numFmt w:val="lowerRoman"/>
      <w:lvlText w:val="%6."/>
      <w:lvlJc w:val="right"/>
      <w:pPr>
        <w:tabs>
          <w:tab w:val="num" w:pos="4320"/>
        </w:tabs>
        <w:ind w:left="4320" w:hanging="180"/>
      </w:pPr>
    </w:lvl>
    <w:lvl w:ilvl="6" w:tplc="761689B6" w:tentative="1">
      <w:start w:val="1"/>
      <w:numFmt w:val="decimal"/>
      <w:lvlText w:val="%7."/>
      <w:lvlJc w:val="left"/>
      <w:pPr>
        <w:tabs>
          <w:tab w:val="num" w:pos="5040"/>
        </w:tabs>
        <w:ind w:left="5040" w:hanging="360"/>
      </w:pPr>
    </w:lvl>
    <w:lvl w:ilvl="7" w:tplc="7BBA01A2" w:tentative="1">
      <w:start w:val="1"/>
      <w:numFmt w:val="lowerLetter"/>
      <w:lvlText w:val="%8."/>
      <w:lvlJc w:val="left"/>
      <w:pPr>
        <w:tabs>
          <w:tab w:val="num" w:pos="5760"/>
        </w:tabs>
        <w:ind w:left="5760" w:hanging="360"/>
      </w:pPr>
    </w:lvl>
    <w:lvl w:ilvl="8" w:tplc="EE168582" w:tentative="1">
      <w:start w:val="1"/>
      <w:numFmt w:val="lowerRoman"/>
      <w:lvlText w:val="%9."/>
      <w:lvlJc w:val="right"/>
      <w:pPr>
        <w:tabs>
          <w:tab w:val="num" w:pos="6480"/>
        </w:tabs>
        <w:ind w:left="6480" w:hanging="180"/>
      </w:pPr>
    </w:lvl>
  </w:abstractNum>
  <w:abstractNum w:abstractNumId="61">
    <w:nsid w:val="68C47E5F"/>
    <w:multiLevelType w:val="singleLevel"/>
    <w:tmpl w:val="0413000F"/>
    <w:lvl w:ilvl="0">
      <w:start w:val="1"/>
      <w:numFmt w:val="decimal"/>
      <w:lvlText w:val="%1."/>
      <w:lvlJc w:val="left"/>
      <w:pPr>
        <w:tabs>
          <w:tab w:val="num" w:pos="360"/>
        </w:tabs>
        <w:ind w:left="360" w:hanging="360"/>
      </w:pPr>
    </w:lvl>
  </w:abstractNum>
  <w:abstractNum w:abstractNumId="62">
    <w:nsid w:val="6DA050CD"/>
    <w:multiLevelType w:val="singleLevel"/>
    <w:tmpl w:val="0413000F"/>
    <w:lvl w:ilvl="0">
      <w:start w:val="1"/>
      <w:numFmt w:val="decimal"/>
      <w:lvlText w:val="%1."/>
      <w:lvlJc w:val="left"/>
      <w:pPr>
        <w:tabs>
          <w:tab w:val="num" w:pos="360"/>
        </w:tabs>
        <w:ind w:left="360" w:hanging="360"/>
      </w:pPr>
    </w:lvl>
  </w:abstractNum>
  <w:abstractNum w:abstractNumId="63">
    <w:nsid w:val="6DE528DA"/>
    <w:multiLevelType w:val="singleLevel"/>
    <w:tmpl w:val="0413000F"/>
    <w:lvl w:ilvl="0">
      <w:start w:val="1"/>
      <w:numFmt w:val="decimal"/>
      <w:lvlText w:val="%1."/>
      <w:lvlJc w:val="left"/>
      <w:pPr>
        <w:tabs>
          <w:tab w:val="num" w:pos="360"/>
        </w:tabs>
        <w:ind w:left="360" w:hanging="360"/>
      </w:pPr>
    </w:lvl>
  </w:abstractNum>
  <w:abstractNum w:abstractNumId="64">
    <w:nsid w:val="6E550BA4"/>
    <w:multiLevelType w:val="hybridMultilevel"/>
    <w:tmpl w:val="41C2199E"/>
    <w:lvl w:ilvl="0" w:tplc="7F6A767A">
      <w:start w:val="2"/>
      <w:numFmt w:val="lowerLetter"/>
      <w:lvlText w:val="%1."/>
      <w:lvlJc w:val="left"/>
      <w:pPr>
        <w:tabs>
          <w:tab w:val="num" w:pos="720"/>
        </w:tabs>
        <w:ind w:left="720" w:hanging="360"/>
      </w:pPr>
      <w:rPr>
        <w:rFonts w:hint="default"/>
      </w:rPr>
    </w:lvl>
    <w:lvl w:ilvl="1" w:tplc="B472066E" w:tentative="1">
      <w:start w:val="1"/>
      <w:numFmt w:val="lowerLetter"/>
      <w:lvlText w:val="%2."/>
      <w:lvlJc w:val="left"/>
      <w:pPr>
        <w:tabs>
          <w:tab w:val="num" w:pos="1440"/>
        </w:tabs>
        <w:ind w:left="1440" w:hanging="360"/>
      </w:pPr>
    </w:lvl>
    <w:lvl w:ilvl="2" w:tplc="22AEF332" w:tentative="1">
      <w:start w:val="1"/>
      <w:numFmt w:val="lowerRoman"/>
      <w:lvlText w:val="%3."/>
      <w:lvlJc w:val="right"/>
      <w:pPr>
        <w:tabs>
          <w:tab w:val="num" w:pos="2160"/>
        </w:tabs>
        <w:ind w:left="2160" w:hanging="180"/>
      </w:pPr>
    </w:lvl>
    <w:lvl w:ilvl="3" w:tplc="4844DED8" w:tentative="1">
      <w:start w:val="1"/>
      <w:numFmt w:val="decimal"/>
      <w:lvlText w:val="%4."/>
      <w:lvlJc w:val="left"/>
      <w:pPr>
        <w:tabs>
          <w:tab w:val="num" w:pos="2880"/>
        </w:tabs>
        <w:ind w:left="2880" w:hanging="360"/>
      </w:pPr>
    </w:lvl>
    <w:lvl w:ilvl="4" w:tplc="AFCA6702" w:tentative="1">
      <w:start w:val="1"/>
      <w:numFmt w:val="lowerLetter"/>
      <w:lvlText w:val="%5."/>
      <w:lvlJc w:val="left"/>
      <w:pPr>
        <w:tabs>
          <w:tab w:val="num" w:pos="3600"/>
        </w:tabs>
        <w:ind w:left="3600" w:hanging="360"/>
      </w:pPr>
    </w:lvl>
    <w:lvl w:ilvl="5" w:tplc="0D8AA87A" w:tentative="1">
      <w:start w:val="1"/>
      <w:numFmt w:val="lowerRoman"/>
      <w:lvlText w:val="%6."/>
      <w:lvlJc w:val="right"/>
      <w:pPr>
        <w:tabs>
          <w:tab w:val="num" w:pos="4320"/>
        </w:tabs>
        <w:ind w:left="4320" w:hanging="180"/>
      </w:pPr>
    </w:lvl>
    <w:lvl w:ilvl="6" w:tplc="B9D0E356" w:tentative="1">
      <w:start w:val="1"/>
      <w:numFmt w:val="decimal"/>
      <w:lvlText w:val="%7."/>
      <w:lvlJc w:val="left"/>
      <w:pPr>
        <w:tabs>
          <w:tab w:val="num" w:pos="5040"/>
        </w:tabs>
        <w:ind w:left="5040" w:hanging="360"/>
      </w:pPr>
    </w:lvl>
    <w:lvl w:ilvl="7" w:tplc="E9C60824" w:tentative="1">
      <w:start w:val="1"/>
      <w:numFmt w:val="lowerLetter"/>
      <w:lvlText w:val="%8."/>
      <w:lvlJc w:val="left"/>
      <w:pPr>
        <w:tabs>
          <w:tab w:val="num" w:pos="5760"/>
        </w:tabs>
        <w:ind w:left="5760" w:hanging="360"/>
      </w:pPr>
    </w:lvl>
    <w:lvl w:ilvl="8" w:tplc="C596808C" w:tentative="1">
      <w:start w:val="1"/>
      <w:numFmt w:val="lowerRoman"/>
      <w:lvlText w:val="%9."/>
      <w:lvlJc w:val="right"/>
      <w:pPr>
        <w:tabs>
          <w:tab w:val="num" w:pos="6480"/>
        </w:tabs>
        <w:ind w:left="6480" w:hanging="180"/>
      </w:pPr>
    </w:lvl>
  </w:abstractNum>
  <w:abstractNum w:abstractNumId="65">
    <w:nsid w:val="70F10F1D"/>
    <w:multiLevelType w:val="singleLevel"/>
    <w:tmpl w:val="0413000F"/>
    <w:lvl w:ilvl="0">
      <w:start w:val="1"/>
      <w:numFmt w:val="decimal"/>
      <w:lvlText w:val="%1."/>
      <w:lvlJc w:val="left"/>
      <w:pPr>
        <w:tabs>
          <w:tab w:val="num" w:pos="360"/>
        </w:tabs>
        <w:ind w:left="360" w:hanging="360"/>
      </w:pPr>
    </w:lvl>
  </w:abstractNum>
  <w:abstractNum w:abstractNumId="66">
    <w:nsid w:val="723770A4"/>
    <w:multiLevelType w:val="hybridMultilevel"/>
    <w:tmpl w:val="6396E324"/>
    <w:lvl w:ilvl="0" w:tplc="6786F996">
      <w:start w:val="1"/>
      <w:numFmt w:val="decimal"/>
      <w:lvlText w:val="%1."/>
      <w:lvlJc w:val="left"/>
      <w:pPr>
        <w:tabs>
          <w:tab w:val="num" w:pos="360"/>
        </w:tabs>
        <w:ind w:left="360" w:hanging="360"/>
      </w:pPr>
      <w:rPr>
        <w:rFonts w:hint="default"/>
      </w:rPr>
    </w:lvl>
    <w:lvl w:ilvl="1" w:tplc="B3BE1628" w:tentative="1">
      <w:start w:val="1"/>
      <w:numFmt w:val="lowerLetter"/>
      <w:lvlText w:val="%2."/>
      <w:lvlJc w:val="left"/>
      <w:pPr>
        <w:tabs>
          <w:tab w:val="num" w:pos="1440"/>
        </w:tabs>
        <w:ind w:left="1440" w:hanging="360"/>
      </w:pPr>
    </w:lvl>
    <w:lvl w:ilvl="2" w:tplc="4CEEA994" w:tentative="1">
      <w:start w:val="1"/>
      <w:numFmt w:val="lowerRoman"/>
      <w:lvlText w:val="%3."/>
      <w:lvlJc w:val="right"/>
      <w:pPr>
        <w:tabs>
          <w:tab w:val="num" w:pos="2160"/>
        </w:tabs>
        <w:ind w:left="2160" w:hanging="180"/>
      </w:pPr>
    </w:lvl>
    <w:lvl w:ilvl="3" w:tplc="177EB89C" w:tentative="1">
      <w:start w:val="1"/>
      <w:numFmt w:val="decimal"/>
      <w:lvlText w:val="%4."/>
      <w:lvlJc w:val="left"/>
      <w:pPr>
        <w:tabs>
          <w:tab w:val="num" w:pos="2880"/>
        </w:tabs>
        <w:ind w:left="2880" w:hanging="360"/>
      </w:pPr>
    </w:lvl>
    <w:lvl w:ilvl="4" w:tplc="E20225DE" w:tentative="1">
      <w:start w:val="1"/>
      <w:numFmt w:val="lowerLetter"/>
      <w:lvlText w:val="%5."/>
      <w:lvlJc w:val="left"/>
      <w:pPr>
        <w:tabs>
          <w:tab w:val="num" w:pos="3600"/>
        </w:tabs>
        <w:ind w:left="3600" w:hanging="360"/>
      </w:pPr>
    </w:lvl>
    <w:lvl w:ilvl="5" w:tplc="234EBE62" w:tentative="1">
      <w:start w:val="1"/>
      <w:numFmt w:val="lowerRoman"/>
      <w:lvlText w:val="%6."/>
      <w:lvlJc w:val="right"/>
      <w:pPr>
        <w:tabs>
          <w:tab w:val="num" w:pos="4320"/>
        </w:tabs>
        <w:ind w:left="4320" w:hanging="180"/>
      </w:pPr>
    </w:lvl>
    <w:lvl w:ilvl="6" w:tplc="6410506C" w:tentative="1">
      <w:start w:val="1"/>
      <w:numFmt w:val="decimal"/>
      <w:lvlText w:val="%7."/>
      <w:lvlJc w:val="left"/>
      <w:pPr>
        <w:tabs>
          <w:tab w:val="num" w:pos="5040"/>
        </w:tabs>
        <w:ind w:left="5040" w:hanging="360"/>
      </w:pPr>
    </w:lvl>
    <w:lvl w:ilvl="7" w:tplc="AF7C9494" w:tentative="1">
      <w:start w:val="1"/>
      <w:numFmt w:val="lowerLetter"/>
      <w:lvlText w:val="%8."/>
      <w:lvlJc w:val="left"/>
      <w:pPr>
        <w:tabs>
          <w:tab w:val="num" w:pos="5760"/>
        </w:tabs>
        <w:ind w:left="5760" w:hanging="360"/>
      </w:pPr>
    </w:lvl>
    <w:lvl w:ilvl="8" w:tplc="9F2CF466" w:tentative="1">
      <w:start w:val="1"/>
      <w:numFmt w:val="lowerRoman"/>
      <w:lvlText w:val="%9."/>
      <w:lvlJc w:val="right"/>
      <w:pPr>
        <w:tabs>
          <w:tab w:val="num" w:pos="6480"/>
        </w:tabs>
        <w:ind w:left="6480" w:hanging="180"/>
      </w:pPr>
    </w:lvl>
  </w:abstractNum>
  <w:abstractNum w:abstractNumId="67">
    <w:nsid w:val="74582E8D"/>
    <w:multiLevelType w:val="singleLevel"/>
    <w:tmpl w:val="0413000F"/>
    <w:lvl w:ilvl="0">
      <w:start w:val="1"/>
      <w:numFmt w:val="decimal"/>
      <w:lvlText w:val="%1."/>
      <w:lvlJc w:val="left"/>
      <w:pPr>
        <w:tabs>
          <w:tab w:val="num" w:pos="360"/>
        </w:tabs>
        <w:ind w:left="360" w:hanging="360"/>
      </w:pPr>
    </w:lvl>
  </w:abstractNum>
  <w:abstractNum w:abstractNumId="68">
    <w:nsid w:val="75E17B81"/>
    <w:multiLevelType w:val="multilevel"/>
    <w:tmpl w:val="AF9C6B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9">
    <w:nsid w:val="799C1A85"/>
    <w:multiLevelType w:val="hybridMultilevel"/>
    <w:tmpl w:val="58923770"/>
    <w:lvl w:ilvl="0" w:tplc="DCD6796C">
      <w:start w:val="1"/>
      <w:numFmt w:val="lowerLetter"/>
      <w:lvlText w:val="%1."/>
      <w:lvlJc w:val="left"/>
      <w:pPr>
        <w:tabs>
          <w:tab w:val="num" w:pos="930"/>
        </w:tabs>
        <w:ind w:left="930" w:hanging="570"/>
      </w:pPr>
      <w:rPr>
        <w:rFonts w:hint="default"/>
      </w:rPr>
    </w:lvl>
    <w:lvl w:ilvl="1" w:tplc="C41A8A94" w:tentative="1">
      <w:start w:val="1"/>
      <w:numFmt w:val="lowerLetter"/>
      <w:lvlText w:val="%2."/>
      <w:lvlJc w:val="left"/>
      <w:pPr>
        <w:tabs>
          <w:tab w:val="num" w:pos="1440"/>
        </w:tabs>
        <w:ind w:left="1440" w:hanging="360"/>
      </w:pPr>
    </w:lvl>
    <w:lvl w:ilvl="2" w:tplc="F9B8C50A" w:tentative="1">
      <w:start w:val="1"/>
      <w:numFmt w:val="lowerRoman"/>
      <w:lvlText w:val="%3."/>
      <w:lvlJc w:val="right"/>
      <w:pPr>
        <w:tabs>
          <w:tab w:val="num" w:pos="2160"/>
        </w:tabs>
        <w:ind w:left="2160" w:hanging="180"/>
      </w:pPr>
    </w:lvl>
    <w:lvl w:ilvl="3" w:tplc="A9A25CE6" w:tentative="1">
      <w:start w:val="1"/>
      <w:numFmt w:val="decimal"/>
      <w:lvlText w:val="%4."/>
      <w:lvlJc w:val="left"/>
      <w:pPr>
        <w:tabs>
          <w:tab w:val="num" w:pos="2880"/>
        </w:tabs>
        <w:ind w:left="2880" w:hanging="360"/>
      </w:pPr>
    </w:lvl>
    <w:lvl w:ilvl="4" w:tplc="3DE6F7F6" w:tentative="1">
      <w:start w:val="1"/>
      <w:numFmt w:val="lowerLetter"/>
      <w:lvlText w:val="%5."/>
      <w:lvlJc w:val="left"/>
      <w:pPr>
        <w:tabs>
          <w:tab w:val="num" w:pos="3600"/>
        </w:tabs>
        <w:ind w:left="3600" w:hanging="360"/>
      </w:pPr>
    </w:lvl>
    <w:lvl w:ilvl="5" w:tplc="52841C64" w:tentative="1">
      <w:start w:val="1"/>
      <w:numFmt w:val="lowerRoman"/>
      <w:lvlText w:val="%6."/>
      <w:lvlJc w:val="right"/>
      <w:pPr>
        <w:tabs>
          <w:tab w:val="num" w:pos="4320"/>
        </w:tabs>
        <w:ind w:left="4320" w:hanging="180"/>
      </w:pPr>
    </w:lvl>
    <w:lvl w:ilvl="6" w:tplc="806C1D3E" w:tentative="1">
      <w:start w:val="1"/>
      <w:numFmt w:val="decimal"/>
      <w:lvlText w:val="%7."/>
      <w:lvlJc w:val="left"/>
      <w:pPr>
        <w:tabs>
          <w:tab w:val="num" w:pos="5040"/>
        </w:tabs>
        <w:ind w:left="5040" w:hanging="360"/>
      </w:pPr>
    </w:lvl>
    <w:lvl w:ilvl="7" w:tplc="17046AEC" w:tentative="1">
      <w:start w:val="1"/>
      <w:numFmt w:val="lowerLetter"/>
      <w:lvlText w:val="%8."/>
      <w:lvlJc w:val="left"/>
      <w:pPr>
        <w:tabs>
          <w:tab w:val="num" w:pos="5760"/>
        </w:tabs>
        <w:ind w:left="5760" w:hanging="360"/>
      </w:pPr>
    </w:lvl>
    <w:lvl w:ilvl="8" w:tplc="70A840BA" w:tentative="1">
      <w:start w:val="1"/>
      <w:numFmt w:val="lowerRoman"/>
      <w:lvlText w:val="%9."/>
      <w:lvlJc w:val="right"/>
      <w:pPr>
        <w:tabs>
          <w:tab w:val="num" w:pos="6480"/>
        </w:tabs>
        <w:ind w:left="6480" w:hanging="180"/>
      </w:pPr>
    </w:lvl>
  </w:abstractNum>
  <w:abstractNum w:abstractNumId="70">
    <w:nsid w:val="7BD8712D"/>
    <w:multiLevelType w:val="singleLevel"/>
    <w:tmpl w:val="0413000F"/>
    <w:lvl w:ilvl="0">
      <w:start w:val="1"/>
      <w:numFmt w:val="decimal"/>
      <w:lvlText w:val="%1."/>
      <w:lvlJc w:val="left"/>
      <w:pPr>
        <w:tabs>
          <w:tab w:val="num" w:pos="360"/>
        </w:tabs>
        <w:ind w:left="360" w:hanging="360"/>
      </w:pPr>
    </w:lvl>
  </w:abstractNum>
  <w:abstractNum w:abstractNumId="71">
    <w:nsid w:val="7D1E36D3"/>
    <w:multiLevelType w:val="singleLevel"/>
    <w:tmpl w:val="FD146CD4"/>
    <w:lvl w:ilvl="0">
      <w:start w:val="2"/>
      <w:numFmt w:val="lowerLetter"/>
      <w:lvlText w:val="%1."/>
      <w:lvlJc w:val="left"/>
      <w:pPr>
        <w:tabs>
          <w:tab w:val="num" w:pos="855"/>
        </w:tabs>
        <w:ind w:left="855" w:hanging="795"/>
      </w:pPr>
      <w:rPr>
        <w:rFonts w:hint="default"/>
      </w:rPr>
    </w:lvl>
  </w:abstractNum>
  <w:abstractNum w:abstractNumId="72">
    <w:nsid w:val="7EBC39CF"/>
    <w:multiLevelType w:val="multilevel"/>
    <w:tmpl w:val="D3D8A74E"/>
    <w:lvl w:ilvl="0">
      <w:start w:val="75"/>
      <w:numFmt w:val="decimal"/>
      <w:lvlText w:val="%1"/>
      <w:lvlJc w:val="left"/>
      <w:pPr>
        <w:tabs>
          <w:tab w:val="num" w:pos="855"/>
        </w:tabs>
        <w:ind w:left="855" w:hanging="855"/>
      </w:pPr>
      <w:rPr>
        <w:rFonts w:hint="default"/>
      </w:rPr>
    </w:lvl>
    <w:lvl w:ilvl="1">
      <w:start w:val="95"/>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9"/>
  </w:num>
  <w:num w:numId="2">
    <w:abstractNumId w:val="33"/>
  </w:num>
  <w:num w:numId="3">
    <w:abstractNumId w:val="63"/>
  </w:num>
  <w:num w:numId="4">
    <w:abstractNumId w:val="62"/>
  </w:num>
  <w:num w:numId="5">
    <w:abstractNumId w:val="10"/>
  </w:num>
  <w:num w:numId="6">
    <w:abstractNumId w:val="24"/>
  </w:num>
  <w:num w:numId="7">
    <w:abstractNumId w:val="23"/>
  </w:num>
  <w:num w:numId="8">
    <w:abstractNumId w:val="32"/>
  </w:num>
  <w:num w:numId="9">
    <w:abstractNumId w:val="70"/>
  </w:num>
  <w:num w:numId="10">
    <w:abstractNumId w:val="21"/>
  </w:num>
  <w:num w:numId="11">
    <w:abstractNumId w:val="51"/>
  </w:num>
  <w:num w:numId="12">
    <w:abstractNumId w:val="26"/>
  </w:num>
  <w:num w:numId="13">
    <w:abstractNumId w:val="65"/>
  </w:num>
  <w:num w:numId="14">
    <w:abstractNumId w:val="67"/>
  </w:num>
  <w:num w:numId="15">
    <w:abstractNumId w:val="61"/>
  </w:num>
  <w:num w:numId="16">
    <w:abstractNumId w:val="49"/>
  </w:num>
  <w:num w:numId="17">
    <w:abstractNumId w:val="2"/>
  </w:num>
  <w:num w:numId="18">
    <w:abstractNumId w:val="72"/>
  </w:num>
  <w:num w:numId="19">
    <w:abstractNumId w:val="37"/>
  </w:num>
  <w:num w:numId="20">
    <w:abstractNumId w:val="71"/>
  </w:num>
  <w:num w:numId="21">
    <w:abstractNumId w:val="20"/>
  </w:num>
  <w:num w:numId="22">
    <w:abstractNumId w:val="47"/>
  </w:num>
  <w:num w:numId="23">
    <w:abstractNumId w:val="16"/>
  </w:num>
  <w:num w:numId="24">
    <w:abstractNumId w:val="52"/>
  </w:num>
  <w:num w:numId="25">
    <w:abstractNumId w:val="36"/>
  </w:num>
  <w:num w:numId="26">
    <w:abstractNumId w:val="4"/>
  </w:num>
  <w:num w:numId="27">
    <w:abstractNumId w:val="5"/>
  </w:num>
  <w:num w:numId="28">
    <w:abstractNumId w:val="12"/>
  </w:num>
  <w:num w:numId="29">
    <w:abstractNumId w:val="9"/>
  </w:num>
  <w:num w:numId="30">
    <w:abstractNumId w:val="3"/>
  </w:num>
  <w:num w:numId="31">
    <w:abstractNumId w:val="45"/>
  </w:num>
  <w:num w:numId="32">
    <w:abstractNumId w:val="13"/>
  </w:num>
  <w:num w:numId="33">
    <w:abstractNumId w:val="29"/>
  </w:num>
  <w:num w:numId="34">
    <w:abstractNumId w:val="66"/>
  </w:num>
  <w:num w:numId="35">
    <w:abstractNumId w:val="55"/>
  </w:num>
  <w:num w:numId="36">
    <w:abstractNumId w:val="39"/>
  </w:num>
  <w:num w:numId="37">
    <w:abstractNumId w:val="18"/>
  </w:num>
  <w:num w:numId="38">
    <w:abstractNumId w:val="28"/>
  </w:num>
  <w:num w:numId="39">
    <w:abstractNumId w:val="7"/>
  </w:num>
  <w:num w:numId="40">
    <w:abstractNumId w:val="56"/>
  </w:num>
  <w:num w:numId="41">
    <w:abstractNumId w:val="27"/>
  </w:num>
  <w:num w:numId="42">
    <w:abstractNumId w:val="31"/>
  </w:num>
  <w:num w:numId="43">
    <w:abstractNumId w:val="6"/>
  </w:num>
  <w:num w:numId="44">
    <w:abstractNumId w:val="14"/>
  </w:num>
  <w:num w:numId="45">
    <w:abstractNumId w:val="44"/>
  </w:num>
  <w:num w:numId="46">
    <w:abstractNumId w:val="46"/>
  </w:num>
  <w:num w:numId="47">
    <w:abstractNumId w:val="19"/>
  </w:num>
  <w:num w:numId="48">
    <w:abstractNumId w:val="1"/>
  </w:num>
  <w:num w:numId="49">
    <w:abstractNumId w:val="60"/>
  </w:num>
  <w:num w:numId="50">
    <w:abstractNumId w:val="64"/>
  </w:num>
  <w:num w:numId="51">
    <w:abstractNumId w:val="15"/>
  </w:num>
  <w:num w:numId="52">
    <w:abstractNumId w:val="38"/>
  </w:num>
  <w:num w:numId="53">
    <w:abstractNumId w:val="54"/>
  </w:num>
  <w:num w:numId="54">
    <w:abstractNumId w:val="53"/>
  </w:num>
  <w:num w:numId="55">
    <w:abstractNumId w:val="0"/>
  </w:num>
  <w:num w:numId="56">
    <w:abstractNumId w:val="17"/>
  </w:num>
  <w:num w:numId="57">
    <w:abstractNumId w:val="35"/>
  </w:num>
  <w:num w:numId="58">
    <w:abstractNumId w:val="42"/>
  </w:num>
  <w:num w:numId="59">
    <w:abstractNumId w:val="30"/>
  </w:num>
  <w:num w:numId="60">
    <w:abstractNumId w:val="41"/>
  </w:num>
  <w:num w:numId="61">
    <w:abstractNumId w:val="11"/>
  </w:num>
  <w:num w:numId="62">
    <w:abstractNumId w:val="58"/>
  </w:num>
  <w:num w:numId="63">
    <w:abstractNumId w:val="50"/>
  </w:num>
  <w:num w:numId="64">
    <w:abstractNumId w:val="43"/>
  </w:num>
  <w:num w:numId="65">
    <w:abstractNumId w:val="69"/>
  </w:num>
  <w:num w:numId="66">
    <w:abstractNumId w:val="57"/>
  </w:num>
  <w:num w:numId="67">
    <w:abstractNumId w:val="68"/>
  </w:num>
  <w:num w:numId="6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
  </w:num>
  <w:num w:numId="77">
    <w:abstractNumId w:val="13"/>
    <w:lvlOverride w:ilvl="0">
      <w:startOverride w:val="1"/>
    </w:lvlOverride>
  </w:num>
  <w:num w:numId="78">
    <w:abstractNumId w:val="48"/>
  </w:num>
  <w:num w:numId="79">
    <w:abstractNumId w:val="22"/>
  </w:num>
  <w:num w:numId="80">
    <w:abstractNumId w:val="40"/>
  </w:num>
  <w:num w:numId="81">
    <w:abstractNumId w:val="34"/>
  </w:num>
  <w:num w:numId="82">
    <w:abstractNumId w:val="2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activeWritingStyle w:appName="MSWord" w:lang="nl-NL" w:vendorID="9" w:dllVersion="512" w:checkStyle="1"/>
  <w:activeWritingStyle w:appName="MSWord" w:lang="nl-NL" w:vendorID="1" w:dllVersion="512" w:checkStyle="1"/>
  <w:proofState w:spelling="clean"/>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55D"/>
    <w:rsid w:val="00093644"/>
    <w:rsid w:val="000A39E7"/>
    <w:rsid w:val="001318CD"/>
    <w:rsid w:val="0015549D"/>
    <w:rsid w:val="0018254B"/>
    <w:rsid w:val="001D06C6"/>
    <w:rsid w:val="002035DC"/>
    <w:rsid w:val="002628AF"/>
    <w:rsid w:val="00274AC7"/>
    <w:rsid w:val="003529A9"/>
    <w:rsid w:val="003C1936"/>
    <w:rsid w:val="003F0097"/>
    <w:rsid w:val="00446E28"/>
    <w:rsid w:val="004569A1"/>
    <w:rsid w:val="00477F9A"/>
    <w:rsid w:val="00484223"/>
    <w:rsid w:val="004C12CF"/>
    <w:rsid w:val="004C459D"/>
    <w:rsid w:val="005B5CF5"/>
    <w:rsid w:val="005C40AE"/>
    <w:rsid w:val="005D3C9C"/>
    <w:rsid w:val="006134B2"/>
    <w:rsid w:val="006548D9"/>
    <w:rsid w:val="00681057"/>
    <w:rsid w:val="006D255D"/>
    <w:rsid w:val="006D2E6C"/>
    <w:rsid w:val="006F7BCF"/>
    <w:rsid w:val="007973ED"/>
    <w:rsid w:val="007D3DFC"/>
    <w:rsid w:val="007D4F26"/>
    <w:rsid w:val="008A5FFB"/>
    <w:rsid w:val="008D0451"/>
    <w:rsid w:val="009632DF"/>
    <w:rsid w:val="009660CC"/>
    <w:rsid w:val="00A832A2"/>
    <w:rsid w:val="00A92FB3"/>
    <w:rsid w:val="00AB433D"/>
    <w:rsid w:val="00B0050B"/>
    <w:rsid w:val="00B00A5F"/>
    <w:rsid w:val="00B13F41"/>
    <w:rsid w:val="00B1403C"/>
    <w:rsid w:val="00B64CF6"/>
    <w:rsid w:val="00C14480"/>
    <w:rsid w:val="00C330CC"/>
    <w:rsid w:val="00C4707E"/>
    <w:rsid w:val="00C675DE"/>
    <w:rsid w:val="00C879C6"/>
    <w:rsid w:val="00CD7C09"/>
    <w:rsid w:val="00CE1DAF"/>
    <w:rsid w:val="00CE7599"/>
    <w:rsid w:val="00D05FFB"/>
    <w:rsid w:val="00D44B59"/>
    <w:rsid w:val="00D91F08"/>
    <w:rsid w:val="00E00C8D"/>
    <w:rsid w:val="00E024E3"/>
    <w:rsid w:val="00E31467"/>
    <w:rsid w:val="00E64664"/>
    <w:rsid w:val="00E8257C"/>
    <w:rsid w:val="00E92999"/>
    <w:rsid w:val="00EC12A9"/>
    <w:rsid w:val="00F10480"/>
    <w:rsid w:val="00F610E7"/>
    <w:rsid w:val="00FA7183"/>
    <w:rsid w:val="00FD3A66"/>
    <w:rsid w:val="00FD60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25BA1B-9A9E-4449-87E8-36AAD0E3B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pPr>
    <w:rPr>
      <w:rFonts w:ascii="CG Times (W1)" w:hAnsi="CG Times (W1)"/>
      <w:snapToGrid w:val="0"/>
      <w:spacing w:val="-3"/>
      <w:sz w:val="22"/>
    </w:rPr>
  </w:style>
  <w:style w:type="paragraph" w:styleId="Kop1">
    <w:name w:val="heading 1"/>
    <w:basedOn w:val="Standaard"/>
    <w:next w:val="Standaard"/>
    <w:qFormat/>
    <w:pPr>
      <w:keepNext/>
      <w:tabs>
        <w:tab w:val="center" w:pos="4513"/>
      </w:tabs>
      <w:suppressAutoHyphens/>
      <w:jc w:val="center"/>
      <w:outlineLvl w:val="0"/>
    </w:pPr>
    <w:rPr>
      <w:b/>
    </w:rPr>
  </w:style>
  <w:style w:type="paragraph" w:styleId="Kop2">
    <w:name w:val="heading 2"/>
    <w:basedOn w:val="Standaard"/>
    <w:next w:val="Standaard"/>
    <w:qFormat/>
    <w:pPr>
      <w:keepNext/>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jc w:val="both"/>
      <w:outlineLvl w:val="1"/>
    </w:pPr>
    <w:rPr>
      <w:b/>
    </w:rPr>
  </w:style>
  <w:style w:type="paragraph" w:styleId="Kop3">
    <w:name w:val="heading 3"/>
    <w:basedOn w:val="Standaard"/>
    <w:next w:val="Standaard"/>
    <w:qFormat/>
    <w:pPr>
      <w:keepNext/>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outlineLvl w:val="2"/>
    </w:pPr>
    <w:rPr>
      <w:b/>
    </w:rPr>
  </w:style>
  <w:style w:type="paragraph" w:styleId="Kop4">
    <w:name w:val="heading 4"/>
    <w:basedOn w:val="Standaard"/>
    <w:next w:val="Standaard"/>
    <w:qFormat/>
    <w:pPr>
      <w:keepNext/>
      <w:spacing w:before="240" w:after="60"/>
      <w:outlineLvl w:val="3"/>
    </w:pPr>
    <w:rPr>
      <w:rFonts w:ascii="Arial" w:hAnsi="Arial"/>
      <w:b/>
      <w:sz w:val="24"/>
    </w:rPr>
  </w:style>
  <w:style w:type="paragraph" w:styleId="Kop5">
    <w:name w:val="heading 5"/>
    <w:basedOn w:val="Standaard"/>
    <w:next w:val="Standaard"/>
    <w:qFormat/>
    <w:pPr>
      <w:spacing w:before="240" w:after="60"/>
      <w:outlineLvl w:val="4"/>
    </w:pPr>
  </w:style>
  <w:style w:type="paragraph" w:styleId="Kop6">
    <w:name w:val="heading 6"/>
    <w:basedOn w:val="Standaard"/>
    <w:next w:val="Standaard"/>
    <w:qFormat/>
    <w:pPr>
      <w:spacing w:before="240" w:after="60"/>
      <w:outlineLvl w:val="5"/>
    </w:pPr>
    <w:rPr>
      <w:rFonts w:ascii="Times New Roman" w:hAnsi="Times New Roman"/>
      <w:i/>
    </w:rPr>
  </w:style>
  <w:style w:type="paragraph" w:styleId="Kop7">
    <w:name w:val="heading 7"/>
    <w:basedOn w:val="Standaard"/>
    <w:next w:val="Standaard"/>
    <w:qFormat/>
    <w:pPr>
      <w:spacing w:before="240" w:after="60"/>
      <w:outlineLvl w:val="6"/>
    </w:pPr>
    <w:rPr>
      <w:rFonts w:ascii="Arial" w:hAnsi="Arial"/>
      <w:sz w:val="20"/>
    </w:rPr>
  </w:style>
  <w:style w:type="paragraph" w:styleId="Kop8">
    <w:name w:val="heading 8"/>
    <w:basedOn w:val="Standaard"/>
    <w:next w:val="Standaard"/>
    <w:qFormat/>
    <w:pPr>
      <w:spacing w:before="240" w:after="60"/>
      <w:outlineLvl w:val="7"/>
    </w:pPr>
    <w:rPr>
      <w:rFonts w:ascii="Arial" w:hAnsi="Arial"/>
      <w:i/>
      <w:sz w:val="20"/>
    </w:rPr>
  </w:style>
  <w:style w:type="paragraph" w:styleId="Kop9">
    <w:name w:val="heading 9"/>
    <w:basedOn w:val="Standaard"/>
    <w:next w:val="Standaard"/>
    <w:qFormat/>
    <w:pPr>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rPr>
      <w:rFonts w:ascii="CG Times (W1)" w:hAnsi="CG Times (W1)"/>
      <w:b/>
      <w:noProof w:val="0"/>
      <w:snapToGrid w:val="0"/>
      <w:spacing w:val="-3"/>
      <w:sz w:val="22"/>
      <w:lang w:val="nl-NL" w:eastAsia="nl-NL" w:bidi="ar-SA"/>
    </w:rPr>
  </w:style>
  <w:style w:type="paragraph" w:styleId="Eindnoottekst">
    <w:name w:val="endnote text"/>
    <w:basedOn w:val="Standaard"/>
    <w:semiHidden/>
  </w:style>
  <w:style w:type="character" w:styleId="Eindnootmarkering">
    <w:name w:val="endnote reference"/>
    <w:basedOn w:val="Standaardalinea-lettertype"/>
    <w:semiHidden/>
    <w:rPr>
      <w:vertAlign w:val="superscript"/>
    </w:rPr>
  </w:style>
  <w:style w:type="paragraph" w:styleId="Voetnoottekst">
    <w:name w:val="footnote text"/>
    <w:basedOn w:val="Standaard"/>
    <w:semiHidden/>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autoRedefine/>
    <w:semiHidden/>
    <w:pPr>
      <w:tabs>
        <w:tab w:val="right" w:leader="dot" w:pos="9360"/>
      </w:tabs>
      <w:suppressAutoHyphens/>
      <w:ind w:left="1440" w:right="720" w:hanging="1440"/>
    </w:pPr>
    <w:rPr>
      <w:lang w:val="en-US"/>
    </w:rPr>
  </w:style>
  <w:style w:type="paragraph" w:styleId="Index2">
    <w:name w:val="index 2"/>
    <w:basedOn w:val="Standaard"/>
    <w:next w:val="Standaard"/>
    <w:autoRedefine/>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Titel">
    <w:name w:val="Title"/>
    <w:basedOn w:val="Standaard"/>
    <w:qFormat/>
    <w:pPr>
      <w:tabs>
        <w:tab w:val="center" w:pos="4513"/>
      </w:tabs>
      <w:suppressAutoHyphens/>
      <w:jc w:val="center"/>
    </w:pPr>
    <w:rPr>
      <w:b/>
    </w:rPr>
  </w:style>
  <w:style w:type="paragraph" w:styleId="Plattetekstinspringen">
    <w:name w:val="Body Text Indent"/>
    <w:basedOn w:val="Standaard"/>
    <w:semiHidden/>
    <w:pPr>
      <w:tabs>
        <w:tab w:val="left" w:pos="0"/>
        <w:tab w:val="left" w:pos="426"/>
        <w:tab w:val="left" w:pos="1701"/>
        <w:tab w:val="left" w:pos="2552"/>
        <w:tab w:val="left" w:pos="3403"/>
        <w:tab w:val="left" w:pos="4254"/>
        <w:tab w:val="left" w:pos="5104"/>
        <w:tab w:val="left" w:pos="5955"/>
        <w:tab w:val="left" w:pos="6806"/>
        <w:tab w:val="left" w:pos="7657"/>
        <w:tab w:val="left" w:pos="8508"/>
      </w:tabs>
      <w:suppressAutoHyphens/>
      <w:ind w:left="426"/>
    </w:pPr>
  </w:style>
  <w:style w:type="paragraph" w:styleId="Plattetekst">
    <w:name w:val="Body Text"/>
    <w:basedOn w:val="Standaard"/>
    <w:semiHidden/>
    <w:pPr>
      <w:tabs>
        <w:tab w:val="center" w:pos="4513"/>
      </w:tabs>
      <w:suppressAutoHyphens/>
      <w:jc w:val="center"/>
    </w:pPr>
  </w:style>
  <w:style w:type="paragraph" w:styleId="Documentstructuur">
    <w:name w:val="Document Map"/>
    <w:basedOn w:val="Standaard"/>
    <w:semiHidden/>
    <w:pPr>
      <w:shd w:val="clear" w:color="auto" w:fill="000080"/>
    </w:pPr>
    <w:rPr>
      <w:rFonts w:ascii="Tahoma" w:hAnsi="Tahoma"/>
    </w:rPr>
  </w:style>
  <w:style w:type="paragraph" w:styleId="Plattetekstinspringen2">
    <w:name w:val="Body Text Indent 2"/>
    <w:basedOn w:val="Standaard"/>
    <w:semiHidden/>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ind w:left="360"/>
    </w:pPr>
  </w:style>
  <w:style w:type="paragraph" w:styleId="Plattetekstinspringen3">
    <w:name w:val="Body Text Indent 3"/>
    <w:basedOn w:val="Standaard"/>
    <w:semiHidden/>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ind w:left="60"/>
      <w:jc w:val="both"/>
      <w:outlineLvl w:val="0"/>
    </w:pPr>
  </w:style>
  <w:style w:type="paragraph" w:styleId="Lijst">
    <w:name w:val="List"/>
    <w:basedOn w:val="Standaard"/>
    <w:semiHidden/>
    <w:pPr>
      <w:ind w:left="283" w:hanging="283"/>
    </w:pPr>
  </w:style>
  <w:style w:type="paragraph" w:styleId="Lijst2">
    <w:name w:val="List 2"/>
    <w:basedOn w:val="Standaard"/>
    <w:semiHidden/>
    <w:pPr>
      <w:ind w:left="566" w:hanging="283"/>
    </w:pPr>
  </w:style>
  <w:style w:type="paragraph" w:styleId="Lijst3">
    <w:name w:val="List 3"/>
    <w:basedOn w:val="Standaard"/>
    <w:semiHidden/>
    <w:pPr>
      <w:ind w:left="849" w:hanging="283"/>
    </w:pPr>
  </w:style>
  <w:style w:type="paragraph" w:styleId="Lijstvoortzetting">
    <w:name w:val="List Continue"/>
    <w:basedOn w:val="Standaard"/>
    <w:semiHidden/>
    <w:pPr>
      <w:spacing w:after="120"/>
      <w:ind w:left="283"/>
    </w:pPr>
  </w:style>
  <w:style w:type="paragraph" w:styleId="Lijstvoortzetting2">
    <w:name w:val="List Continue 2"/>
    <w:basedOn w:val="Standaard"/>
    <w:semiHidden/>
    <w:pPr>
      <w:spacing w:after="120"/>
      <w:ind w:left="566"/>
    </w:pPr>
  </w:style>
  <w:style w:type="paragraph" w:styleId="Lijstvoortzetting3">
    <w:name w:val="List Continue 3"/>
    <w:basedOn w:val="Standaard"/>
    <w:semiHidden/>
    <w:pPr>
      <w:spacing w:after="120"/>
      <w:ind w:left="849"/>
    </w:pPr>
  </w:style>
  <w:style w:type="paragraph" w:styleId="Standaardinspringing">
    <w:name w:val="Normal Indent"/>
    <w:basedOn w:val="Standaard"/>
    <w:semiHidden/>
    <w:pPr>
      <w:ind w:left="708"/>
    </w:pPr>
  </w:style>
  <w:style w:type="paragraph" w:customStyle="1" w:styleId="Kortadresafzender">
    <w:name w:val="Kort adres afzender"/>
    <w:basedOn w:val="Standaard"/>
  </w:style>
  <w:style w:type="paragraph" w:styleId="Plattetekst2">
    <w:name w:val="Body Text 2"/>
    <w:basedOn w:val="Standaard"/>
    <w:semiHidden/>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outlineLvl w:val="0"/>
    </w:pPr>
    <w:rPr>
      <w:b/>
    </w:rPr>
  </w:style>
  <w:style w:type="paragraph" w:styleId="Ondertitel">
    <w:name w:val="Subtitle"/>
    <w:basedOn w:val="Standaard"/>
    <w:qFormat/>
    <w:rPr>
      <w:rFonts w:ascii="CG Times" w:hAnsi="CG Times"/>
      <w:b/>
      <w:snapToGrid/>
      <w:spacing w:val="0"/>
    </w:rPr>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paragraph" w:styleId="Plattetekst3">
    <w:name w:val="Body Text 3"/>
    <w:basedOn w:val="Standaard"/>
    <w:semiHidden/>
    <w:pPr>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jc w:val="both"/>
    </w:pPr>
  </w:style>
  <w:style w:type="paragraph" w:styleId="Ballontekst">
    <w:name w:val="Balloon Text"/>
    <w:basedOn w:val="Standaard"/>
    <w:semiHidden/>
    <w:rPr>
      <w:rFonts w:ascii="Tahoma" w:hAnsi="Tahoma" w:cs="Tahoma"/>
      <w:sz w:val="16"/>
      <w:szCs w:val="16"/>
    </w:rPr>
  </w:style>
  <w:style w:type="character" w:styleId="Hyperlink">
    <w:name w:val="Hyperlink"/>
    <w:basedOn w:val="Standaardalinea-lettertype"/>
    <w:uiPriority w:val="99"/>
    <w:rPr>
      <w:color w:val="0000FF"/>
      <w:u w:val="single"/>
    </w:rPr>
  </w:style>
  <w:style w:type="paragraph" w:styleId="Inhopg10">
    <w:name w:val="toc 1"/>
    <w:basedOn w:val="Plattetekst"/>
    <w:next w:val="Standaard"/>
    <w:autoRedefine/>
    <w:uiPriority w:val="39"/>
    <w:pPr>
      <w:tabs>
        <w:tab w:val="clear" w:pos="4513"/>
      </w:tabs>
      <w:suppressAutoHyphens w:val="0"/>
      <w:spacing w:before="120" w:after="120"/>
      <w:jc w:val="left"/>
    </w:pPr>
    <w:rPr>
      <w:rFonts w:ascii="Times New Roman" w:hAnsi="Times New Roman"/>
      <w:b/>
      <w:bCs/>
      <w:caps/>
      <w:sz w:val="20"/>
      <w:szCs w:val="24"/>
    </w:rPr>
  </w:style>
  <w:style w:type="paragraph" w:styleId="Inhopg20">
    <w:name w:val="toc 2"/>
    <w:basedOn w:val="Standaard"/>
    <w:next w:val="Standaard"/>
    <w:autoRedefine/>
    <w:uiPriority w:val="39"/>
    <w:pPr>
      <w:ind w:left="220"/>
    </w:pPr>
    <w:rPr>
      <w:rFonts w:ascii="Times New Roman" w:hAnsi="Times New Roman"/>
      <w:smallCaps/>
      <w:sz w:val="20"/>
      <w:szCs w:val="24"/>
    </w:rPr>
  </w:style>
  <w:style w:type="character" w:styleId="Nadruk">
    <w:name w:val="Emphasis"/>
    <w:basedOn w:val="Standaardalinea-lettertype"/>
    <w:qFormat/>
    <w:rPr>
      <w:i/>
      <w:iCs/>
    </w:rPr>
  </w:style>
  <w:style w:type="paragraph" w:styleId="Inhopg30">
    <w:name w:val="toc 3"/>
    <w:basedOn w:val="Standaard"/>
    <w:next w:val="Standaard"/>
    <w:autoRedefine/>
    <w:semiHidden/>
    <w:pPr>
      <w:ind w:left="440"/>
    </w:pPr>
    <w:rPr>
      <w:rFonts w:ascii="Times New Roman" w:hAnsi="Times New Roman"/>
      <w:i/>
      <w:iCs/>
      <w:sz w:val="20"/>
      <w:szCs w:val="24"/>
    </w:rPr>
  </w:style>
  <w:style w:type="paragraph" w:styleId="Inhopg40">
    <w:name w:val="toc 4"/>
    <w:basedOn w:val="Standaard"/>
    <w:next w:val="Standaard"/>
    <w:autoRedefine/>
    <w:semiHidden/>
    <w:pPr>
      <w:ind w:left="660"/>
    </w:pPr>
    <w:rPr>
      <w:rFonts w:ascii="Times New Roman" w:hAnsi="Times New Roman"/>
      <w:sz w:val="18"/>
      <w:szCs w:val="21"/>
    </w:rPr>
  </w:style>
  <w:style w:type="paragraph" w:styleId="Inhopg50">
    <w:name w:val="toc 5"/>
    <w:basedOn w:val="Standaard"/>
    <w:next w:val="Standaard"/>
    <w:autoRedefine/>
    <w:semiHidden/>
    <w:pPr>
      <w:ind w:left="880"/>
    </w:pPr>
    <w:rPr>
      <w:rFonts w:ascii="Times New Roman" w:hAnsi="Times New Roman"/>
      <w:sz w:val="18"/>
      <w:szCs w:val="21"/>
    </w:rPr>
  </w:style>
  <w:style w:type="paragraph" w:styleId="Inhopg60">
    <w:name w:val="toc 6"/>
    <w:basedOn w:val="Standaard"/>
    <w:next w:val="Standaard"/>
    <w:autoRedefine/>
    <w:semiHidden/>
    <w:pPr>
      <w:ind w:left="1100"/>
    </w:pPr>
    <w:rPr>
      <w:rFonts w:ascii="Times New Roman" w:hAnsi="Times New Roman"/>
      <w:sz w:val="18"/>
      <w:szCs w:val="21"/>
    </w:rPr>
  </w:style>
  <w:style w:type="paragraph" w:styleId="Inhopg70">
    <w:name w:val="toc 7"/>
    <w:basedOn w:val="Standaard"/>
    <w:next w:val="Standaard"/>
    <w:autoRedefine/>
    <w:semiHidden/>
    <w:pPr>
      <w:ind w:left="1320"/>
    </w:pPr>
    <w:rPr>
      <w:rFonts w:ascii="Times New Roman" w:hAnsi="Times New Roman"/>
      <w:sz w:val="18"/>
      <w:szCs w:val="21"/>
    </w:rPr>
  </w:style>
  <w:style w:type="paragraph" w:styleId="Inhopg80">
    <w:name w:val="toc 8"/>
    <w:basedOn w:val="Standaard"/>
    <w:next w:val="Standaard"/>
    <w:autoRedefine/>
    <w:semiHidden/>
    <w:pPr>
      <w:ind w:left="1540"/>
    </w:pPr>
    <w:rPr>
      <w:rFonts w:ascii="Times New Roman" w:hAnsi="Times New Roman"/>
      <w:sz w:val="18"/>
      <w:szCs w:val="21"/>
    </w:rPr>
  </w:style>
  <w:style w:type="paragraph" w:styleId="Inhopg90">
    <w:name w:val="toc 9"/>
    <w:basedOn w:val="Standaard"/>
    <w:next w:val="Standaard"/>
    <w:autoRedefine/>
    <w:semiHidden/>
    <w:pPr>
      <w:ind w:left="1760"/>
    </w:pPr>
    <w:rPr>
      <w:rFonts w:ascii="Times New Roman" w:hAnsi="Times New Roman"/>
      <w:sz w:val="18"/>
      <w:szCs w:val="21"/>
    </w:rPr>
  </w:style>
  <w:style w:type="paragraph" w:styleId="Lijstalinea">
    <w:name w:val="List Paragraph"/>
    <w:basedOn w:val="Standaard"/>
    <w:uiPriority w:val="34"/>
    <w:qFormat/>
    <w:rsid w:val="007D3DFC"/>
    <w:pPr>
      <w:ind w:left="720"/>
      <w:contextualSpacing/>
    </w:pPr>
  </w:style>
  <w:style w:type="character" w:customStyle="1" w:styleId="apple-style-span">
    <w:name w:val="apple-style-span"/>
    <w:basedOn w:val="Standaardalinea-lettertype"/>
    <w:rsid w:val="00C87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101886">
      <w:bodyDiv w:val="1"/>
      <w:marLeft w:val="0"/>
      <w:marRight w:val="0"/>
      <w:marTop w:val="0"/>
      <w:marBottom w:val="0"/>
      <w:divBdr>
        <w:top w:val="none" w:sz="0" w:space="0" w:color="auto"/>
        <w:left w:val="none" w:sz="0" w:space="0" w:color="auto"/>
        <w:bottom w:val="none" w:sz="0" w:space="0" w:color="auto"/>
        <w:right w:val="none" w:sz="0" w:space="0" w:color="auto"/>
      </w:divBdr>
    </w:div>
    <w:div w:id="904338309">
      <w:bodyDiv w:val="1"/>
      <w:marLeft w:val="0"/>
      <w:marRight w:val="0"/>
      <w:marTop w:val="0"/>
      <w:marBottom w:val="0"/>
      <w:divBdr>
        <w:top w:val="none" w:sz="0" w:space="0" w:color="auto"/>
        <w:left w:val="none" w:sz="0" w:space="0" w:color="auto"/>
        <w:bottom w:val="none" w:sz="0" w:space="0" w:color="auto"/>
        <w:right w:val="none" w:sz="0" w:space="0" w:color="auto"/>
      </w:divBdr>
    </w:div>
    <w:div w:id="1219705095">
      <w:bodyDiv w:val="1"/>
      <w:marLeft w:val="0"/>
      <w:marRight w:val="0"/>
      <w:marTop w:val="0"/>
      <w:marBottom w:val="0"/>
      <w:divBdr>
        <w:top w:val="none" w:sz="0" w:space="0" w:color="auto"/>
        <w:left w:val="none" w:sz="0" w:space="0" w:color="auto"/>
        <w:bottom w:val="none" w:sz="0" w:space="0" w:color="auto"/>
        <w:right w:val="none" w:sz="0" w:space="0" w:color="auto"/>
      </w:divBdr>
    </w:div>
    <w:div w:id="210692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AWVN_Adviseur xmlns="f114c405-5464-4de5-a769-4692a3c63593">
      <UserInfo>
        <DisplayName/>
        <AccountId xsi:nil="true"/>
        <AccountType/>
      </UserInfo>
    </AWVN_Adviseur>
    <AWVN_RelatieVestigingsplaats xmlns="f114c405-5464-4de5-a769-4692a3c63593">ROTTERDAM</AWVN_RelatieVestigingsplaats>
    <VrijTrefwoordTaxHTField0 xmlns="f114c405-5464-4de5-a769-4692a3c63593">
      <Terms xmlns="http://schemas.microsoft.com/office/infopath/2007/PartnerControls"/>
    </VrijTrefwoordTaxHTField0>
    <AWVNAfdelingTaxHTField0 xmlns="f114c405-5464-4de5-a769-4692a3c63593">
      <Terms xmlns="http://schemas.microsoft.com/office/infopath/2007/PartnerControls"/>
    </AWVNAfdelingTaxHTField0>
    <DocumentsoortTaxHTField0 xmlns="f114c405-5464-4de5-a769-4692a3c63593">
      <Terms xmlns="http://schemas.microsoft.com/office/infopath/2007/PartnerControls">
        <TermInfo xmlns="http://schemas.microsoft.com/office/infopath/2007/PartnerControls">
          <TermName xmlns="http://schemas.microsoft.com/office/infopath/2007/PartnerControls">CAO-tekst</TermName>
          <TermId xmlns="http://schemas.microsoft.com/office/infopath/2007/PartnerControls">6ba089a1-2e0c-43c3-b843-160bf4e353aa</TermId>
        </TermInfo>
      </Terms>
    </DocumentsoortTaxHTField0>
    <AWVN_Relatie xmlns="f114c405-5464-4de5-a769-4692a3c63593">Meneba</AWVN_Relatie>
    <Relatie_x0020_contactpersoon xmlns="651518e0-b38b-4428-9226-a01fbc7699dd" xsi:nil="true"/>
    <TaxCatchAll xmlns="651518e0-b38b-4428-9226-a01fbc7699dd">
      <Value>4</Value>
    </TaxCatchAll>
    <ProductTaxHTField0 xmlns="f114c405-5464-4de5-a769-4692a3c63593">
      <Terms xmlns="http://schemas.microsoft.com/office/infopath/2007/PartnerControls"/>
    </ProductTaxHTField0>
    <_dlc_DocId xmlns="651518e0-b38b-4428-9226-a01fbc7699dd">1541541</_dlc_DocId>
    <_dlc_DocIdUrl xmlns="651518e0-b38b-4428-9226-a01fbc7699dd">
      <Url>http://portal.awvn.nl/relaties/Meneba/_layouts/DocIdRedir.aspx?ID=1541541</Url>
      <Description>1541541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Word Document" ma:contentTypeID="0x0101004F40572A028F4D88B7A62189869B0238009D691CBAAAF3A64E940FC06D98BB4D34" ma:contentTypeVersion="1676" ma:contentTypeDescription="Een nieuw document maken." ma:contentTypeScope="" ma:versionID="5a42b56401eeb84d176cb11fb90f8953">
  <xsd:schema xmlns:xsd="http://www.w3.org/2001/XMLSchema" xmlns:xs="http://www.w3.org/2001/XMLSchema" xmlns:p="http://schemas.microsoft.com/office/2006/metadata/properties" xmlns:ns2="f114c405-5464-4de5-a769-4692a3c63593" xmlns:ns3="651518e0-b38b-4428-9226-a01fbc7699dd" targetNamespace="http://schemas.microsoft.com/office/2006/metadata/properties" ma:root="true" ma:fieldsID="5dbd0cc0bbf84ec87eee29e389090a53" ns2:_="" ns3:_="">
    <xsd:import namespace="f114c405-5464-4de5-a769-4692a3c63593"/>
    <xsd:import namespace="651518e0-b38b-4428-9226-a01fbc7699dd"/>
    <xsd:element name="properties">
      <xsd:complexType>
        <xsd:sequence>
          <xsd:element name="documentManagement">
            <xsd:complexType>
              <xsd:all>
                <xsd:element ref="ns2:AWVN_Adviseur" minOccurs="0"/>
                <xsd:element ref="ns2:AWVN_Relatie" minOccurs="0"/>
                <xsd:element ref="ns3:Relatie_x0020_contactpersoon" minOccurs="0"/>
                <xsd:element ref="ns2:AWVN_RelatieVestigingsplaats" minOccurs="0"/>
                <xsd:element ref="ns2:AWVNAfdelingTaxHTField0" minOccurs="0"/>
                <xsd:element ref="ns3:TaxCatchAll" minOccurs="0"/>
                <xsd:element ref="ns3:TaxCatchAllLabel" minOccurs="0"/>
                <xsd:element ref="ns2:VrijTrefwoordTaxHTField0" minOccurs="0"/>
                <xsd:element ref="ns3:_dlc_DocId" minOccurs="0"/>
                <xsd:element ref="ns3:_dlc_DocIdUrl" minOccurs="0"/>
                <xsd:element ref="ns3:_dlc_DocIdPersistId" minOccurs="0"/>
                <xsd:element ref="ns2:ProductTaxHTField0" minOccurs="0"/>
                <xsd:element ref="ns2:Documentsoor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4c405-5464-4de5-a769-4692a3c63593" elementFormDefault="qualified">
    <xsd:import namespace="http://schemas.microsoft.com/office/2006/documentManagement/types"/>
    <xsd:import namespace="http://schemas.microsoft.com/office/infopath/2007/PartnerControls"/>
    <xsd:element name="AWVN_Adviseur" ma:index="5" nillable="true" ma:displayName="Adviseur" ma:internalName="AWVN_Adviseu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WVN_Relatie" ma:index="7" nillable="true" ma:displayName="Relatie" ma:default="Meneba" ma:internalName="AWVN_Relatie">
      <xsd:simpleType>
        <xsd:restriction base="dms:Text"/>
      </xsd:simpleType>
    </xsd:element>
    <xsd:element name="AWVN_RelatieVestigingsplaats" ma:index="9" nillable="true" ma:displayName="Relatie vestigingsplaats" ma:default="ROTTERDAM" ma:internalName="AWVN_RelatieVestigingsplaats">
      <xsd:simpleType>
        <xsd:restriction base="dms:Text"/>
      </xsd:simpleType>
    </xsd:element>
    <xsd:element name="AWVNAfdelingTaxHTField0" ma:index="11" nillable="true" ma:taxonomy="true" ma:internalName="AWVNAfdelingTaxHTField0" ma:taxonomyFieldName="AWVNAfdeling" ma:displayName="Afdeling" ma:fieldId="{84938aff-ab1b-40af-bbf2-8a0f5b4806d7}" ma:sspId="c26e1bed-33da-4a3a-8e15-fc53ccc17c63" ma:termSetId="0c44f26c-ecbd-49af-bf56-598b1440c736" ma:anchorId="00000000-0000-0000-0000-000000000000" ma:open="false" ma:isKeyword="false">
      <xsd:complexType>
        <xsd:sequence>
          <xsd:element ref="pc:Terms" minOccurs="0" maxOccurs="1"/>
        </xsd:sequence>
      </xsd:complexType>
    </xsd:element>
    <xsd:element name="VrijTrefwoordTaxHTField0" ma:index="16" nillable="true" ma:taxonomy="true" ma:internalName="VrijTrefwoordTaxHTField0" ma:taxonomyFieldName="Vrij_x0020_trefwoord" ma:displayName="Vrij trefwoord" ma:fieldId="{60fe76dc-830e-4939-b8d9-9d55add84ca5}" ma:sspId="c26e1bed-33da-4a3a-8e15-fc53ccc17c63" ma:termSetId="13b1acc9-3206-49f3-b3e5-f68a0a7f44e6" ma:anchorId="00000000-0000-0000-0000-000000000000" ma:open="true" ma:isKeyword="false">
      <xsd:complexType>
        <xsd:sequence>
          <xsd:element ref="pc:Terms" minOccurs="0" maxOccurs="1"/>
        </xsd:sequence>
      </xsd:complexType>
    </xsd:element>
    <xsd:element name="ProductTaxHTField0" ma:index="21" nillable="true" ma:taxonomy="true" ma:internalName="ProductTaxHTField0" ma:taxonomyFieldName="Product" ma:displayName="Product" ma:fieldId="{31d4a6eb-d530-406d-be9b-a81ac47e306e}" ma:sspId="c26e1bed-33da-4a3a-8e15-fc53ccc17c63" ma:termSetId="584a55a1-3af5-4885-8e3f-ba689fe9972a" ma:anchorId="00000000-0000-0000-0000-000000000000" ma:open="false" ma:isKeyword="false">
      <xsd:complexType>
        <xsd:sequence>
          <xsd:element ref="pc:Terms" minOccurs="0" maxOccurs="1"/>
        </xsd:sequence>
      </xsd:complexType>
    </xsd:element>
    <xsd:element name="DocumentsoortTaxHTField0" ma:index="24" ma:taxonomy="true" ma:internalName="DocumentsoortTaxHTField0" ma:taxonomyFieldName="Documentsoort" ma:displayName="Documentsoort" ma:fieldId="{408651bd-ebc6-4aea-b123-66cc541f0ac5}" ma:sspId="c26e1bed-33da-4a3a-8e15-fc53ccc17c63" ma:termSetId="b8415772-aedc-48a3-8c5b-a64ac4a654e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1518e0-b38b-4428-9226-a01fbc7699dd" elementFormDefault="qualified">
    <xsd:import namespace="http://schemas.microsoft.com/office/2006/documentManagement/types"/>
    <xsd:import namespace="http://schemas.microsoft.com/office/infopath/2007/PartnerControls"/>
    <xsd:element name="Relatie_x0020_contactpersoon" ma:index="8" nillable="true" ma:displayName="Relatie contactpersoon" ma:internalName="Relatie_x0020_contactpersoon">
      <xsd:simpleType>
        <xsd:restriction base="dms:Text">
          <xsd:maxLength value="255"/>
        </xsd:restriction>
      </xsd:simpleType>
    </xsd:element>
    <xsd:element name="TaxCatchAll" ma:index="13" nillable="true" ma:displayName="Taxonomy Catch All Column" ma:description="" ma:hidden="true" ma:list="{c927df1e-a791-4a53-a225-9d85abf77c1b}" ma:internalName="TaxCatchAll" ma:showField="CatchAllData" ma:web="f114c405-5464-4de5-a769-4692a3c63593">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c927df1e-a791-4a53-a225-9d85abf77c1b}" ma:internalName="TaxCatchAllLabel" ma:readOnly="true" ma:showField="CatchAllDataLabel" ma:web="f114c405-5464-4de5-a769-4692a3c63593">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Waarde van de document-id" ma:description="De waarde van de document-id die aan dit item is toegewezen." ma:internalName="_dlc_DocId" ma:readOnly="true">
      <xsd:simpleType>
        <xsd:restriction base="dms:Text"/>
      </xsd:simpleType>
    </xsd:element>
    <xsd:element name="_dlc_DocIdUrl" ma:index="1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26e1bed-33da-4a3a-8e15-fc53ccc17c63" ContentTypeId="0x0101004F40572A028F4D88B7A62189869B0238" PreviousValue="false"/>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B6D42-33A5-4524-A3A9-ACD7C5F03628}">
  <ds:schemaRefs>
    <ds:schemaRef ds:uri="http://schemas.microsoft.com/office/2006/metadata/properties"/>
    <ds:schemaRef ds:uri="http://schemas.microsoft.com/office/infopath/2007/PartnerControls"/>
    <ds:schemaRef ds:uri="f114c405-5464-4de5-a769-4692a3c63593"/>
    <ds:schemaRef ds:uri="651518e0-b38b-4428-9226-a01fbc7699dd"/>
  </ds:schemaRefs>
</ds:datastoreItem>
</file>

<file path=customXml/itemProps2.xml><?xml version="1.0" encoding="utf-8"?>
<ds:datastoreItem xmlns:ds="http://schemas.openxmlformats.org/officeDocument/2006/customXml" ds:itemID="{56A8E6F6-3497-4ECE-B3EF-15D4F6F4511D}">
  <ds:schemaRefs>
    <ds:schemaRef ds:uri="http://schemas.microsoft.com/sharepoint/events"/>
  </ds:schemaRefs>
</ds:datastoreItem>
</file>

<file path=customXml/itemProps3.xml><?xml version="1.0" encoding="utf-8"?>
<ds:datastoreItem xmlns:ds="http://schemas.openxmlformats.org/officeDocument/2006/customXml" ds:itemID="{556B0494-9EDD-4E12-A952-623CCB1FB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4c405-5464-4de5-a769-4692a3c63593"/>
    <ds:schemaRef ds:uri="651518e0-b38b-4428-9226-a01fbc769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FA4284-8B5E-49A9-A529-577A009E0AC5}">
  <ds:schemaRefs>
    <ds:schemaRef ds:uri="Microsoft.SharePoint.Taxonomy.ContentTypeSync"/>
  </ds:schemaRefs>
</ds:datastoreItem>
</file>

<file path=customXml/itemProps5.xml><?xml version="1.0" encoding="utf-8"?>
<ds:datastoreItem xmlns:ds="http://schemas.openxmlformats.org/officeDocument/2006/customXml" ds:itemID="{A63C2B4D-796C-4FF3-8E14-3BB64095BBB8}">
  <ds:schemaRefs>
    <ds:schemaRef ds:uri="http://schemas.microsoft.com/office/2006/metadata/longProperties"/>
  </ds:schemaRefs>
</ds:datastoreItem>
</file>

<file path=customXml/itemProps6.xml><?xml version="1.0" encoding="utf-8"?>
<ds:datastoreItem xmlns:ds="http://schemas.openxmlformats.org/officeDocument/2006/customXml" ds:itemID="{7F4D3820-948D-45F5-8171-F306DDBA366E}">
  <ds:schemaRefs>
    <ds:schemaRef ds:uri="http://schemas.microsoft.com/sharepoint/v3/contenttype/forms"/>
  </ds:schemaRefs>
</ds:datastoreItem>
</file>

<file path=customXml/itemProps7.xml><?xml version="1.0" encoding="utf-8"?>
<ds:datastoreItem xmlns:ds="http://schemas.openxmlformats.org/officeDocument/2006/customXml" ds:itemID="{185B29AC-1C97-4D72-BB7C-C236F4802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19815</Words>
  <Characters>108987</Characters>
  <Application>Microsoft Office Word</Application>
  <DocSecurity>0</DocSecurity>
  <Lines>908</Lines>
  <Paragraphs>257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Collectieve arbeidsovereenkomst</vt:lpstr>
      <vt:lpstr>Collectieve arbeidsovereenkomst</vt:lpstr>
    </vt:vector>
  </TitlesOfParts>
  <Company>Meneba Meel b.v.</Company>
  <LinksUpToDate>false</LinksUpToDate>
  <CharactersWithSpaces>128545</CharactersWithSpaces>
  <SharedDoc>false</SharedDoc>
  <HLinks>
    <vt:vector size="426" baseType="variant">
      <vt:variant>
        <vt:i4>2031667</vt:i4>
      </vt:variant>
      <vt:variant>
        <vt:i4>422</vt:i4>
      </vt:variant>
      <vt:variant>
        <vt:i4>0</vt:i4>
      </vt:variant>
      <vt:variant>
        <vt:i4>5</vt:i4>
      </vt:variant>
      <vt:variant>
        <vt:lpwstr/>
      </vt:variant>
      <vt:variant>
        <vt:lpwstr>_Toc211918182</vt:lpwstr>
      </vt:variant>
      <vt:variant>
        <vt:i4>2031667</vt:i4>
      </vt:variant>
      <vt:variant>
        <vt:i4>416</vt:i4>
      </vt:variant>
      <vt:variant>
        <vt:i4>0</vt:i4>
      </vt:variant>
      <vt:variant>
        <vt:i4>5</vt:i4>
      </vt:variant>
      <vt:variant>
        <vt:lpwstr/>
      </vt:variant>
      <vt:variant>
        <vt:lpwstr>_Toc211918181</vt:lpwstr>
      </vt:variant>
      <vt:variant>
        <vt:i4>2031667</vt:i4>
      </vt:variant>
      <vt:variant>
        <vt:i4>410</vt:i4>
      </vt:variant>
      <vt:variant>
        <vt:i4>0</vt:i4>
      </vt:variant>
      <vt:variant>
        <vt:i4>5</vt:i4>
      </vt:variant>
      <vt:variant>
        <vt:lpwstr/>
      </vt:variant>
      <vt:variant>
        <vt:lpwstr>_Toc211918180</vt:lpwstr>
      </vt:variant>
      <vt:variant>
        <vt:i4>1048627</vt:i4>
      </vt:variant>
      <vt:variant>
        <vt:i4>404</vt:i4>
      </vt:variant>
      <vt:variant>
        <vt:i4>0</vt:i4>
      </vt:variant>
      <vt:variant>
        <vt:i4>5</vt:i4>
      </vt:variant>
      <vt:variant>
        <vt:lpwstr/>
      </vt:variant>
      <vt:variant>
        <vt:lpwstr>_Toc211918179</vt:lpwstr>
      </vt:variant>
      <vt:variant>
        <vt:i4>1048627</vt:i4>
      </vt:variant>
      <vt:variant>
        <vt:i4>398</vt:i4>
      </vt:variant>
      <vt:variant>
        <vt:i4>0</vt:i4>
      </vt:variant>
      <vt:variant>
        <vt:i4>5</vt:i4>
      </vt:variant>
      <vt:variant>
        <vt:lpwstr/>
      </vt:variant>
      <vt:variant>
        <vt:lpwstr>_Toc211918178</vt:lpwstr>
      </vt:variant>
      <vt:variant>
        <vt:i4>1048627</vt:i4>
      </vt:variant>
      <vt:variant>
        <vt:i4>392</vt:i4>
      </vt:variant>
      <vt:variant>
        <vt:i4>0</vt:i4>
      </vt:variant>
      <vt:variant>
        <vt:i4>5</vt:i4>
      </vt:variant>
      <vt:variant>
        <vt:lpwstr/>
      </vt:variant>
      <vt:variant>
        <vt:lpwstr>_Toc211918177</vt:lpwstr>
      </vt:variant>
      <vt:variant>
        <vt:i4>1048627</vt:i4>
      </vt:variant>
      <vt:variant>
        <vt:i4>386</vt:i4>
      </vt:variant>
      <vt:variant>
        <vt:i4>0</vt:i4>
      </vt:variant>
      <vt:variant>
        <vt:i4>5</vt:i4>
      </vt:variant>
      <vt:variant>
        <vt:lpwstr/>
      </vt:variant>
      <vt:variant>
        <vt:lpwstr>_Toc211918176</vt:lpwstr>
      </vt:variant>
      <vt:variant>
        <vt:i4>1048627</vt:i4>
      </vt:variant>
      <vt:variant>
        <vt:i4>380</vt:i4>
      </vt:variant>
      <vt:variant>
        <vt:i4>0</vt:i4>
      </vt:variant>
      <vt:variant>
        <vt:i4>5</vt:i4>
      </vt:variant>
      <vt:variant>
        <vt:lpwstr/>
      </vt:variant>
      <vt:variant>
        <vt:lpwstr>_Toc211918175</vt:lpwstr>
      </vt:variant>
      <vt:variant>
        <vt:i4>1048627</vt:i4>
      </vt:variant>
      <vt:variant>
        <vt:i4>374</vt:i4>
      </vt:variant>
      <vt:variant>
        <vt:i4>0</vt:i4>
      </vt:variant>
      <vt:variant>
        <vt:i4>5</vt:i4>
      </vt:variant>
      <vt:variant>
        <vt:lpwstr/>
      </vt:variant>
      <vt:variant>
        <vt:lpwstr>_Toc211918174</vt:lpwstr>
      </vt:variant>
      <vt:variant>
        <vt:i4>1048627</vt:i4>
      </vt:variant>
      <vt:variant>
        <vt:i4>368</vt:i4>
      </vt:variant>
      <vt:variant>
        <vt:i4>0</vt:i4>
      </vt:variant>
      <vt:variant>
        <vt:i4>5</vt:i4>
      </vt:variant>
      <vt:variant>
        <vt:lpwstr/>
      </vt:variant>
      <vt:variant>
        <vt:lpwstr>_Toc211918173</vt:lpwstr>
      </vt:variant>
      <vt:variant>
        <vt:i4>1048627</vt:i4>
      </vt:variant>
      <vt:variant>
        <vt:i4>362</vt:i4>
      </vt:variant>
      <vt:variant>
        <vt:i4>0</vt:i4>
      </vt:variant>
      <vt:variant>
        <vt:i4>5</vt:i4>
      </vt:variant>
      <vt:variant>
        <vt:lpwstr/>
      </vt:variant>
      <vt:variant>
        <vt:lpwstr>_Toc211918172</vt:lpwstr>
      </vt:variant>
      <vt:variant>
        <vt:i4>1048627</vt:i4>
      </vt:variant>
      <vt:variant>
        <vt:i4>356</vt:i4>
      </vt:variant>
      <vt:variant>
        <vt:i4>0</vt:i4>
      </vt:variant>
      <vt:variant>
        <vt:i4>5</vt:i4>
      </vt:variant>
      <vt:variant>
        <vt:lpwstr/>
      </vt:variant>
      <vt:variant>
        <vt:lpwstr>_Toc211918171</vt:lpwstr>
      </vt:variant>
      <vt:variant>
        <vt:i4>1048627</vt:i4>
      </vt:variant>
      <vt:variant>
        <vt:i4>350</vt:i4>
      </vt:variant>
      <vt:variant>
        <vt:i4>0</vt:i4>
      </vt:variant>
      <vt:variant>
        <vt:i4>5</vt:i4>
      </vt:variant>
      <vt:variant>
        <vt:lpwstr/>
      </vt:variant>
      <vt:variant>
        <vt:lpwstr>_Toc211918170</vt:lpwstr>
      </vt:variant>
      <vt:variant>
        <vt:i4>1114163</vt:i4>
      </vt:variant>
      <vt:variant>
        <vt:i4>344</vt:i4>
      </vt:variant>
      <vt:variant>
        <vt:i4>0</vt:i4>
      </vt:variant>
      <vt:variant>
        <vt:i4>5</vt:i4>
      </vt:variant>
      <vt:variant>
        <vt:lpwstr/>
      </vt:variant>
      <vt:variant>
        <vt:lpwstr>_Toc211918169</vt:lpwstr>
      </vt:variant>
      <vt:variant>
        <vt:i4>1114163</vt:i4>
      </vt:variant>
      <vt:variant>
        <vt:i4>338</vt:i4>
      </vt:variant>
      <vt:variant>
        <vt:i4>0</vt:i4>
      </vt:variant>
      <vt:variant>
        <vt:i4>5</vt:i4>
      </vt:variant>
      <vt:variant>
        <vt:lpwstr/>
      </vt:variant>
      <vt:variant>
        <vt:lpwstr>_Toc211918168</vt:lpwstr>
      </vt:variant>
      <vt:variant>
        <vt:i4>1114163</vt:i4>
      </vt:variant>
      <vt:variant>
        <vt:i4>332</vt:i4>
      </vt:variant>
      <vt:variant>
        <vt:i4>0</vt:i4>
      </vt:variant>
      <vt:variant>
        <vt:i4>5</vt:i4>
      </vt:variant>
      <vt:variant>
        <vt:lpwstr/>
      </vt:variant>
      <vt:variant>
        <vt:lpwstr>_Toc211918167</vt:lpwstr>
      </vt:variant>
      <vt:variant>
        <vt:i4>1114163</vt:i4>
      </vt:variant>
      <vt:variant>
        <vt:i4>326</vt:i4>
      </vt:variant>
      <vt:variant>
        <vt:i4>0</vt:i4>
      </vt:variant>
      <vt:variant>
        <vt:i4>5</vt:i4>
      </vt:variant>
      <vt:variant>
        <vt:lpwstr/>
      </vt:variant>
      <vt:variant>
        <vt:lpwstr>_Toc211918166</vt:lpwstr>
      </vt:variant>
      <vt:variant>
        <vt:i4>1114163</vt:i4>
      </vt:variant>
      <vt:variant>
        <vt:i4>320</vt:i4>
      </vt:variant>
      <vt:variant>
        <vt:i4>0</vt:i4>
      </vt:variant>
      <vt:variant>
        <vt:i4>5</vt:i4>
      </vt:variant>
      <vt:variant>
        <vt:lpwstr/>
      </vt:variant>
      <vt:variant>
        <vt:lpwstr>_Toc211918165</vt:lpwstr>
      </vt:variant>
      <vt:variant>
        <vt:i4>1114163</vt:i4>
      </vt:variant>
      <vt:variant>
        <vt:i4>314</vt:i4>
      </vt:variant>
      <vt:variant>
        <vt:i4>0</vt:i4>
      </vt:variant>
      <vt:variant>
        <vt:i4>5</vt:i4>
      </vt:variant>
      <vt:variant>
        <vt:lpwstr/>
      </vt:variant>
      <vt:variant>
        <vt:lpwstr>_Toc211918164</vt:lpwstr>
      </vt:variant>
      <vt:variant>
        <vt:i4>1114163</vt:i4>
      </vt:variant>
      <vt:variant>
        <vt:i4>308</vt:i4>
      </vt:variant>
      <vt:variant>
        <vt:i4>0</vt:i4>
      </vt:variant>
      <vt:variant>
        <vt:i4>5</vt:i4>
      </vt:variant>
      <vt:variant>
        <vt:lpwstr/>
      </vt:variant>
      <vt:variant>
        <vt:lpwstr>_Toc211918163</vt:lpwstr>
      </vt:variant>
      <vt:variant>
        <vt:i4>1114163</vt:i4>
      </vt:variant>
      <vt:variant>
        <vt:i4>302</vt:i4>
      </vt:variant>
      <vt:variant>
        <vt:i4>0</vt:i4>
      </vt:variant>
      <vt:variant>
        <vt:i4>5</vt:i4>
      </vt:variant>
      <vt:variant>
        <vt:lpwstr/>
      </vt:variant>
      <vt:variant>
        <vt:lpwstr>_Toc211918162</vt:lpwstr>
      </vt:variant>
      <vt:variant>
        <vt:i4>1114163</vt:i4>
      </vt:variant>
      <vt:variant>
        <vt:i4>296</vt:i4>
      </vt:variant>
      <vt:variant>
        <vt:i4>0</vt:i4>
      </vt:variant>
      <vt:variant>
        <vt:i4>5</vt:i4>
      </vt:variant>
      <vt:variant>
        <vt:lpwstr/>
      </vt:variant>
      <vt:variant>
        <vt:lpwstr>_Toc211918161</vt:lpwstr>
      </vt:variant>
      <vt:variant>
        <vt:i4>1114163</vt:i4>
      </vt:variant>
      <vt:variant>
        <vt:i4>290</vt:i4>
      </vt:variant>
      <vt:variant>
        <vt:i4>0</vt:i4>
      </vt:variant>
      <vt:variant>
        <vt:i4>5</vt:i4>
      </vt:variant>
      <vt:variant>
        <vt:lpwstr/>
      </vt:variant>
      <vt:variant>
        <vt:lpwstr>_Toc211918160</vt:lpwstr>
      </vt:variant>
      <vt:variant>
        <vt:i4>1179699</vt:i4>
      </vt:variant>
      <vt:variant>
        <vt:i4>284</vt:i4>
      </vt:variant>
      <vt:variant>
        <vt:i4>0</vt:i4>
      </vt:variant>
      <vt:variant>
        <vt:i4>5</vt:i4>
      </vt:variant>
      <vt:variant>
        <vt:lpwstr/>
      </vt:variant>
      <vt:variant>
        <vt:lpwstr>_Toc211918159</vt:lpwstr>
      </vt:variant>
      <vt:variant>
        <vt:i4>1179699</vt:i4>
      </vt:variant>
      <vt:variant>
        <vt:i4>278</vt:i4>
      </vt:variant>
      <vt:variant>
        <vt:i4>0</vt:i4>
      </vt:variant>
      <vt:variant>
        <vt:i4>5</vt:i4>
      </vt:variant>
      <vt:variant>
        <vt:lpwstr/>
      </vt:variant>
      <vt:variant>
        <vt:lpwstr>_Toc211918158</vt:lpwstr>
      </vt:variant>
      <vt:variant>
        <vt:i4>1179699</vt:i4>
      </vt:variant>
      <vt:variant>
        <vt:i4>272</vt:i4>
      </vt:variant>
      <vt:variant>
        <vt:i4>0</vt:i4>
      </vt:variant>
      <vt:variant>
        <vt:i4>5</vt:i4>
      </vt:variant>
      <vt:variant>
        <vt:lpwstr/>
      </vt:variant>
      <vt:variant>
        <vt:lpwstr>_Toc211918157</vt:lpwstr>
      </vt:variant>
      <vt:variant>
        <vt:i4>1179699</vt:i4>
      </vt:variant>
      <vt:variant>
        <vt:i4>266</vt:i4>
      </vt:variant>
      <vt:variant>
        <vt:i4>0</vt:i4>
      </vt:variant>
      <vt:variant>
        <vt:i4>5</vt:i4>
      </vt:variant>
      <vt:variant>
        <vt:lpwstr/>
      </vt:variant>
      <vt:variant>
        <vt:lpwstr>_Toc211918156</vt:lpwstr>
      </vt:variant>
      <vt:variant>
        <vt:i4>1179699</vt:i4>
      </vt:variant>
      <vt:variant>
        <vt:i4>260</vt:i4>
      </vt:variant>
      <vt:variant>
        <vt:i4>0</vt:i4>
      </vt:variant>
      <vt:variant>
        <vt:i4>5</vt:i4>
      </vt:variant>
      <vt:variant>
        <vt:lpwstr/>
      </vt:variant>
      <vt:variant>
        <vt:lpwstr>_Toc211918155</vt:lpwstr>
      </vt:variant>
      <vt:variant>
        <vt:i4>1179699</vt:i4>
      </vt:variant>
      <vt:variant>
        <vt:i4>254</vt:i4>
      </vt:variant>
      <vt:variant>
        <vt:i4>0</vt:i4>
      </vt:variant>
      <vt:variant>
        <vt:i4>5</vt:i4>
      </vt:variant>
      <vt:variant>
        <vt:lpwstr/>
      </vt:variant>
      <vt:variant>
        <vt:lpwstr>_Toc211918154</vt:lpwstr>
      </vt:variant>
      <vt:variant>
        <vt:i4>1179699</vt:i4>
      </vt:variant>
      <vt:variant>
        <vt:i4>248</vt:i4>
      </vt:variant>
      <vt:variant>
        <vt:i4>0</vt:i4>
      </vt:variant>
      <vt:variant>
        <vt:i4>5</vt:i4>
      </vt:variant>
      <vt:variant>
        <vt:lpwstr/>
      </vt:variant>
      <vt:variant>
        <vt:lpwstr>_Toc211918153</vt:lpwstr>
      </vt:variant>
      <vt:variant>
        <vt:i4>1179699</vt:i4>
      </vt:variant>
      <vt:variant>
        <vt:i4>242</vt:i4>
      </vt:variant>
      <vt:variant>
        <vt:i4>0</vt:i4>
      </vt:variant>
      <vt:variant>
        <vt:i4>5</vt:i4>
      </vt:variant>
      <vt:variant>
        <vt:lpwstr/>
      </vt:variant>
      <vt:variant>
        <vt:lpwstr>_Toc211918152</vt:lpwstr>
      </vt:variant>
      <vt:variant>
        <vt:i4>1179699</vt:i4>
      </vt:variant>
      <vt:variant>
        <vt:i4>236</vt:i4>
      </vt:variant>
      <vt:variant>
        <vt:i4>0</vt:i4>
      </vt:variant>
      <vt:variant>
        <vt:i4>5</vt:i4>
      </vt:variant>
      <vt:variant>
        <vt:lpwstr/>
      </vt:variant>
      <vt:variant>
        <vt:lpwstr>_Toc211918151</vt:lpwstr>
      </vt:variant>
      <vt:variant>
        <vt:i4>1179699</vt:i4>
      </vt:variant>
      <vt:variant>
        <vt:i4>230</vt:i4>
      </vt:variant>
      <vt:variant>
        <vt:i4>0</vt:i4>
      </vt:variant>
      <vt:variant>
        <vt:i4>5</vt:i4>
      </vt:variant>
      <vt:variant>
        <vt:lpwstr/>
      </vt:variant>
      <vt:variant>
        <vt:lpwstr>_Toc211918150</vt:lpwstr>
      </vt:variant>
      <vt:variant>
        <vt:i4>1245235</vt:i4>
      </vt:variant>
      <vt:variant>
        <vt:i4>224</vt:i4>
      </vt:variant>
      <vt:variant>
        <vt:i4>0</vt:i4>
      </vt:variant>
      <vt:variant>
        <vt:i4>5</vt:i4>
      </vt:variant>
      <vt:variant>
        <vt:lpwstr/>
      </vt:variant>
      <vt:variant>
        <vt:lpwstr>_Toc211918149</vt:lpwstr>
      </vt:variant>
      <vt:variant>
        <vt:i4>1245235</vt:i4>
      </vt:variant>
      <vt:variant>
        <vt:i4>218</vt:i4>
      </vt:variant>
      <vt:variant>
        <vt:i4>0</vt:i4>
      </vt:variant>
      <vt:variant>
        <vt:i4>5</vt:i4>
      </vt:variant>
      <vt:variant>
        <vt:lpwstr/>
      </vt:variant>
      <vt:variant>
        <vt:lpwstr>_Toc211918148</vt:lpwstr>
      </vt:variant>
      <vt:variant>
        <vt:i4>1245235</vt:i4>
      </vt:variant>
      <vt:variant>
        <vt:i4>212</vt:i4>
      </vt:variant>
      <vt:variant>
        <vt:i4>0</vt:i4>
      </vt:variant>
      <vt:variant>
        <vt:i4>5</vt:i4>
      </vt:variant>
      <vt:variant>
        <vt:lpwstr/>
      </vt:variant>
      <vt:variant>
        <vt:lpwstr>_Toc211918147</vt:lpwstr>
      </vt:variant>
      <vt:variant>
        <vt:i4>1245235</vt:i4>
      </vt:variant>
      <vt:variant>
        <vt:i4>206</vt:i4>
      </vt:variant>
      <vt:variant>
        <vt:i4>0</vt:i4>
      </vt:variant>
      <vt:variant>
        <vt:i4>5</vt:i4>
      </vt:variant>
      <vt:variant>
        <vt:lpwstr/>
      </vt:variant>
      <vt:variant>
        <vt:lpwstr>_Toc211918146</vt:lpwstr>
      </vt:variant>
      <vt:variant>
        <vt:i4>1245235</vt:i4>
      </vt:variant>
      <vt:variant>
        <vt:i4>200</vt:i4>
      </vt:variant>
      <vt:variant>
        <vt:i4>0</vt:i4>
      </vt:variant>
      <vt:variant>
        <vt:i4>5</vt:i4>
      </vt:variant>
      <vt:variant>
        <vt:lpwstr/>
      </vt:variant>
      <vt:variant>
        <vt:lpwstr>_Toc211918145</vt:lpwstr>
      </vt:variant>
      <vt:variant>
        <vt:i4>1245235</vt:i4>
      </vt:variant>
      <vt:variant>
        <vt:i4>194</vt:i4>
      </vt:variant>
      <vt:variant>
        <vt:i4>0</vt:i4>
      </vt:variant>
      <vt:variant>
        <vt:i4>5</vt:i4>
      </vt:variant>
      <vt:variant>
        <vt:lpwstr/>
      </vt:variant>
      <vt:variant>
        <vt:lpwstr>_Toc211918144</vt:lpwstr>
      </vt:variant>
      <vt:variant>
        <vt:i4>1245235</vt:i4>
      </vt:variant>
      <vt:variant>
        <vt:i4>188</vt:i4>
      </vt:variant>
      <vt:variant>
        <vt:i4>0</vt:i4>
      </vt:variant>
      <vt:variant>
        <vt:i4>5</vt:i4>
      </vt:variant>
      <vt:variant>
        <vt:lpwstr/>
      </vt:variant>
      <vt:variant>
        <vt:lpwstr>_Toc211918143</vt:lpwstr>
      </vt:variant>
      <vt:variant>
        <vt:i4>1245235</vt:i4>
      </vt:variant>
      <vt:variant>
        <vt:i4>182</vt:i4>
      </vt:variant>
      <vt:variant>
        <vt:i4>0</vt:i4>
      </vt:variant>
      <vt:variant>
        <vt:i4>5</vt:i4>
      </vt:variant>
      <vt:variant>
        <vt:lpwstr/>
      </vt:variant>
      <vt:variant>
        <vt:lpwstr>_Toc211918142</vt:lpwstr>
      </vt:variant>
      <vt:variant>
        <vt:i4>1245235</vt:i4>
      </vt:variant>
      <vt:variant>
        <vt:i4>176</vt:i4>
      </vt:variant>
      <vt:variant>
        <vt:i4>0</vt:i4>
      </vt:variant>
      <vt:variant>
        <vt:i4>5</vt:i4>
      </vt:variant>
      <vt:variant>
        <vt:lpwstr/>
      </vt:variant>
      <vt:variant>
        <vt:lpwstr>_Toc211918141</vt:lpwstr>
      </vt:variant>
      <vt:variant>
        <vt:i4>1245235</vt:i4>
      </vt:variant>
      <vt:variant>
        <vt:i4>170</vt:i4>
      </vt:variant>
      <vt:variant>
        <vt:i4>0</vt:i4>
      </vt:variant>
      <vt:variant>
        <vt:i4>5</vt:i4>
      </vt:variant>
      <vt:variant>
        <vt:lpwstr/>
      </vt:variant>
      <vt:variant>
        <vt:lpwstr>_Toc211918140</vt:lpwstr>
      </vt:variant>
      <vt:variant>
        <vt:i4>1310771</vt:i4>
      </vt:variant>
      <vt:variant>
        <vt:i4>164</vt:i4>
      </vt:variant>
      <vt:variant>
        <vt:i4>0</vt:i4>
      </vt:variant>
      <vt:variant>
        <vt:i4>5</vt:i4>
      </vt:variant>
      <vt:variant>
        <vt:lpwstr/>
      </vt:variant>
      <vt:variant>
        <vt:lpwstr>_Toc211918139</vt:lpwstr>
      </vt:variant>
      <vt:variant>
        <vt:i4>1310771</vt:i4>
      </vt:variant>
      <vt:variant>
        <vt:i4>158</vt:i4>
      </vt:variant>
      <vt:variant>
        <vt:i4>0</vt:i4>
      </vt:variant>
      <vt:variant>
        <vt:i4>5</vt:i4>
      </vt:variant>
      <vt:variant>
        <vt:lpwstr/>
      </vt:variant>
      <vt:variant>
        <vt:lpwstr>_Toc211918138</vt:lpwstr>
      </vt:variant>
      <vt:variant>
        <vt:i4>1310771</vt:i4>
      </vt:variant>
      <vt:variant>
        <vt:i4>152</vt:i4>
      </vt:variant>
      <vt:variant>
        <vt:i4>0</vt:i4>
      </vt:variant>
      <vt:variant>
        <vt:i4>5</vt:i4>
      </vt:variant>
      <vt:variant>
        <vt:lpwstr/>
      </vt:variant>
      <vt:variant>
        <vt:lpwstr>_Toc211918137</vt:lpwstr>
      </vt:variant>
      <vt:variant>
        <vt:i4>1310771</vt:i4>
      </vt:variant>
      <vt:variant>
        <vt:i4>146</vt:i4>
      </vt:variant>
      <vt:variant>
        <vt:i4>0</vt:i4>
      </vt:variant>
      <vt:variant>
        <vt:i4>5</vt:i4>
      </vt:variant>
      <vt:variant>
        <vt:lpwstr/>
      </vt:variant>
      <vt:variant>
        <vt:lpwstr>_Toc211918136</vt:lpwstr>
      </vt:variant>
      <vt:variant>
        <vt:i4>1310771</vt:i4>
      </vt:variant>
      <vt:variant>
        <vt:i4>140</vt:i4>
      </vt:variant>
      <vt:variant>
        <vt:i4>0</vt:i4>
      </vt:variant>
      <vt:variant>
        <vt:i4>5</vt:i4>
      </vt:variant>
      <vt:variant>
        <vt:lpwstr/>
      </vt:variant>
      <vt:variant>
        <vt:lpwstr>_Toc211918135</vt:lpwstr>
      </vt:variant>
      <vt:variant>
        <vt:i4>1310771</vt:i4>
      </vt:variant>
      <vt:variant>
        <vt:i4>134</vt:i4>
      </vt:variant>
      <vt:variant>
        <vt:i4>0</vt:i4>
      </vt:variant>
      <vt:variant>
        <vt:i4>5</vt:i4>
      </vt:variant>
      <vt:variant>
        <vt:lpwstr/>
      </vt:variant>
      <vt:variant>
        <vt:lpwstr>_Toc211918134</vt:lpwstr>
      </vt:variant>
      <vt:variant>
        <vt:i4>1310771</vt:i4>
      </vt:variant>
      <vt:variant>
        <vt:i4>128</vt:i4>
      </vt:variant>
      <vt:variant>
        <vt:i4>0</vt:i4>
      </vt:variant>
      <vt:variant>
        <vt:i4>5</vt:i4>
      </vt:variant>
      <vt:variant>
        <vt:lpwstr/>
      </vt:variant>
      <vt:variant>
        <vt:lpwstr>_Toc211918133</vt:lpwstr>
      </vt:variant>
      <vt:variant>
        <vt:i4>1310771</vt:i4>
      </vt:variant>
      <vt:variant>
        <vt:i4>122</vt:i4>
      </vt:variant>
      <vt:variant>
        <vt:i4>0</vt:i4>
      </vt:variant>
      <vt:variant>
        <vt:i4>5</vt:i4>
      </vt:variant>
      <vt:variant>
        <vt:lpwstr/>
      </vt:variant>
      <vt:variant>
        <vt:lpwstr>_Toc211918132</vt:lpwstr>
      </vt:variant>
      <vt:variant>
        <vt:i4>1310771</vt:i4>
      </vt:variant>
      <vt:variant>
        <vt:i4>116</vt:i4>
      </vt:variant>
      <vt:variant>
        <vt:i4>0</vt:i4>
      </vt:variant>
      <vt:variant>
        <vt:i4>5</vt:i4>
      </vt:variant>
      <vt:variant>
        <vt:lpwstr/>
      </vt:variant>
      <vt:variant>
        <vt:lpwstr>_Toc211918131</vt:lpwstr>
      </vt:variant>
      <vt:variant>
        <vt:i4>1310771</vt:i4>
      </vt:variant>
      <vt:variant>
        <vt:i4>110</vt:i4>
      </vt:variant>
      <vt:variant>
        <vt:i4>0</vt:i4>
      </vt:variant>
      <vt:variant>
        <vt:i4>5</vt:i4>
      </vt:variant>
      <vt:variant>
        <vt:lpwstr/>
      </vt:variant>
      <vt:variant>
        <vt:lpwstr>_Toc211918130</vt:lpwstr>
      </vt:variant>
      <vt:variant>
        <vt:i4>1376307</vt:i4>
      </vt:variant>
      <vt:variant>
        <vt:i4>104</vt:i4>
      </vt:variant>
      <vt:variant>
        <vt:i4>0</vt:i4>
      </vt:variant>
      <vt:variant>
        <vt:i4>5</vt:i4>
      </vt:variant>
      <vt:variant>
        <vt:lpwstr/>
      </vt:variant>
      <vt:variant>
        <vt:lpwstr>_Toc211918129</vt:lpwstr>
      </vt:variant>
      <vt:variant>
        <vt:i4>1376307</vt:i4>
      </vt:variant>
      <vt:variant>
        <vt:i4>98</vt:i4>
      </vt:variant>
      <vt:variant>
        <vt:i4>0</vt:i4>
      </vt:variant>
      <vt:variant>
        <vt:i4>5</vt:i4>
      </vt:variant>
      <vt:variant>
        <vt:lpwstr/>
      </vt:variant>
      <vt:variant>
        <vt:lpwstr>_Toc211918128</vt:lpwstr>
      </vt:variant>
      <vt:variant>
        <vt:i4>1376307</vt:i4>
      </vt:variant>
      <vt:variant>
        <vt:i4>92</vt:i4>
      </vt:variant>
      <vt:variant>
        <vt:i4>0</vt:i4>
      </vt:variant>
      <vt:variant>
        <vt:i4>5</vt:i4>
      </vt:variant>
      <vt:variant>
        <vt:lpwstr/>
      </vt:variant>
      <vt:variant>
        <vt:lpwstr>_Toc211918127</vt:lpwstr>
      </vt:variant>
      <vt:variant>
        <vt:i4>1376307</vt:i4>
      </vt:variant>
      <vt:variant>
        <vt:i4>86</vt:i4>
      </vt:variant>
      <vt:variant>
        <vt:i4>0</vt:i4>
      </vt:variant>
      <vt:variant>
        <vt:i4>5</vt:i4>
      </vt:variant>
      <vt:variant>
        <vt:lpwstr/>
      </vt:variant>
      <vt:variant>
        <vt:lpwstr>_Toc211918126</vt:lpwstr>
      </vt:variant>
      <vt:variant>
        <vt:i4>1376307</vt:i4>
      </vt:variant>
      <vt:variant>
        <vt:i4>80</vt:i4>
      </vt:variant>
      <vt:variant>
        <vt:i4>0</vt:i4>
      </vt:variant>
      <vt:variant>
        <vt:i4>5</vt:i4>
      </vt:variant>
      <vt:variant>
        <vt:lpwstr/>
      </vt:variant>
      <vt:variant>
        <vt:lpwstr>_Toc211918125</vt:lpwstr>
      </vt:variant>
      <vt:variant>
        <vt:i4>1376307</vt:i4>
      </vt:variant>
      <vt:variant>
        <vt:i4>74</vt:i4>
      </vt:variant>
      <vt:variant>
        <vt:i4>0</vt:i4>
      </vt:variant>
      <vt:variant>
        <vt:i4>5</vt:i4>
      </vt:variant>
      <vt:variant>
        <vt:lpwstr/>
      </vt:variant>
      <vt:variant>
        <vt:lpwstr>_Toc211918124</vt:lpwstr>
      </vt:variant>
      <vt:variant>
        <vt:i4>1376307</vt:i4>
      </vt:variant>
      <vt:variant>
        <vt:i4>68</vt:i4>
      </vt:variant>
      <vt:variant>
        <vt:i4>0</vt:i4>
      </vt:variant>
      <vt:variant>
        <vt:i4>5</vt:i4>
      </vt:variant>
      <vt:variant>
        <vt:lpwstr/>
      </vt:variant>
      <vt:variant>
        <vt:lpwstr>_Toc211918123</vt:lpwstr>
      </vt:variant>
      <vt:variant>
        <vt:i4>1376307</vt:i4>
      </vt:variant>
      <vt:variant>
        <vt:i4>62</vt:i4>
      </vt:variant>
      <vt:variant>
        <vt:i4>0</vt:i4>
      </vt:variant>
      <vt:variant>
        <vt:i4>5</vt:i4>
      </vt:variant>
      <vt:variant>
        <vt:lpwstr/>
      </vt:variant>
      <vt:variant>
        <vt:lpwstr>_Toc211918122</vt:lpwstr>
      </vt:variant>
      <vt:variant>
        <vt:i4>1376307</vt:i4>
      </vt:variant>
      <vt:variant>
        <vt:i4>56</vt:i4>
      </vt:variant>
      <vt:variant>
        <vt:i4>0</vt:i4>
      </vt:variant>
      <vt:variant>
        <vt:i4>5</vt:i4>
      </vt:variant>
      <vt:variant>
        <vt:lpwstr/>
      </vt:variant>
      <vt:variant>
        <vt:lpwstr>_Toc211918121</vt:lpwstr>
      </vt:variant>
      <vt:variant>
        <vt:i4>1376307</vt:i4>
      </vt:variant>
      <vt:variant>
        <vt:i4>50</vt:i4>
      </vt:variant>
      <vt:variant>
        <vt:i4>0</vt:i4>
      </vt:variant>
      <vt:variant>
        <vt:i4>5</vt:i4>
      </vt:variant>
      <vt:variant>
        <vt:lpwstr/>
      </vt:variant>
      <vt:variant>
        <vt:lpwstr>_Toc211918120</vt:lpwstr>
      </vt:variant>
      <vt:variant>
        <vt:i4>1441843</vt:i4>
      </vt:variant>
      <vt:variant>
        <vt:i4>44</vt:i4>
      </vt:variant>
      <vt:variant>
        <vt:i4>0</vt:i4>
      </vt:variant>
      <vt:variant>
        <vt:i4>5</vt:i4>
      </vt:variant>
      <vt:variant>
        <vt:lpwstr/>
      </vt:variant>
      <vt:variant>
        <vt:lpwstr>_Toc211918119</vt:lpwstr>
      </vt:variant>
      <vt:variant>
        <vt:i4>1441843</vt:i4>
      </vt:variant>
      <vt:variant>
        <vt:i4>38</vt:i4>
      </vt:variant>
      <vt:variant>
        <vt:i4>0</vt:i4>
      </vt:variant>
      <vt:variant>
        <vt:i4>5</vt:i4>
      </vt:variant>
      <vt:variant>
        <vt:lpwstr/>
      </vt:variant>
      <vt:variant>
        <vt:lpwstr>_Toc211918118</vt:lpwstr>
      </vt:variant>
      <vt:variant>
        <vt:i4>1441843</vt:i4>
      </vt:variant>
      <vt:variant>
        <vt:i4>32</vt:i4>
      </vt:variant>
      <vt:variant>
        <vt:i4>0</vt:i4>
      </vt:variant>
      <vt:variant>
        <vt:i4>5</vt:i4>
      </vt:variant>
      <vt:variant>
        <vt:lpwstr/>
      </vt:variant>
      <vt:variant>
        <vt:lpwstr>_Toc211918117</vt:lpwstr>
      </vt:variant>
      <vt:variant>
        <vt:i4>1441843</vt:i4>
      </vt:variant>
      <vt:variant>
        <vt:i4>26</vt:i4>
      </vt:variant>
      <vt:variant>
        <vt:i4>0</vt:i4>
      </vt:variant>
      <vt:variant>
        <vt:i4>5</vt:i4>
      </vt:variant>
      <vt:variant>
        <vt:lpwstr/>
      </vt:variant>
      <vt:variant>
        <vt:lpwstr>_Toc211918116</vt:lpwstr>
      </vt:variant>
      <vt:variant>
        <vt:i4>1441843</vt:i4>
      </vt:variant>
      <vt:variant>
        <vt:i4>20</vt:i4>
      </vt:variant>
      <vt:variant>
        <vt:i4>0</vt:i4>
      </vt:variant>
      <vt:variant>
        <vt:i4>5</vt:i4>
      </vt:variant>
      <vt:variant>
        <vt:lpwstr/>
      </vt:variant>
      <vt:variant>
        <vt:lpwstr>_Toc211918115</vt:lpwstr>
      </vt:variant>
      <vt:variant>
        <vt:i4>1441843</vt:i4>
      </vt:variant>
      <vt:variant>
        <vt:i4>14</vt:i4>
      </vt:variant>
      <vt:variant>
        <vt:i4>0</vt:i4>
      </vt:variant>
      <vt:variant>
        <vt:i4>5</vt:i4>
      </vt:variant>
      <vt:variant>
        <vt:lpwstr/>
      </vt:variant>
      <vt:variant>
        <vt:lpwstr>_Toc211918114</vt:lpwstr>
      </vt:variant>
      <vt:variant>
        <vt:i4>1441843</vt:i4>
      </vt:variant>
      <vt:variant>
        <vt:i4>8</vt:i4>
      </vt:variant>
      <vt:variant>
        <vt:i4>0</vt:i4>
      </vt:variant>
      <vt:variant>
        <vt:i4>5</vt:i4>
      </vt:variant>
      <vt:variant>
        <vt:lpwstr/>
      </vt:variant>
      <vt:variant>
        <vt:lpwstr>_Toc211918113</vt:lpwstr>
      </vt:variant>
      <vt:variant>
        <vt:i4>1441843</vt:i4>
      </vt:variant>
      <vt:variant>
        <vt:i4>2</vt:i4>
      </vt:variant>
      <vt:variant>
        <vt:i4>0</vt:i4>
      </vt:variant>
      <vt:variant>
        <vt:i4>5</vt:i4>
      </vt:variant>
      <vt:variant>
        <vt:lpwstr/>
      </vt:variant>
      <vt:variant>
        <vt:lpwstr>_Toc211918112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Collectieve arbeidsovereenkomst</dc:title>
  <dc:creator>VERKUILEN</dc:creator>
  <cp:lastModifiedBy>Deursen, M</cp:lastModifiedBy>
  <cp:revision>2</cp:revision>
  <cp:lastPrinted>2015-03-27T08:08:00Z</cp:lastPrinted>
  <dcterms:created xsi:type="dcterms:W3CDTF">2015-03-30T06:45:00Z</dcterms:created>
  <dcterms:modified xsi:type="dcterms:W3CDTF">2015-03-30T06:45:00Z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soort">
    <vt:lpwstr>4;#CAO-tekst|6ba089a1-2e0c-43c3-b843-160bf4e353aa</vt:lpwstr>
  </property>
  <property fmtid="{D5CDD505-2E9C-101B-9397-08002B2CF9AE}" pid="3" name="ContentTypeId">
    <vt:lpwstr>0x0101004F40572A028F4D88B7A62189869B0238009D691CBAAAF3A64E940FC06D98BB4D34</vt:lpwstr>
  </property>
  <property fmtid="{D5CDD505-2E9C-101B-9397-08002B2CF9AE}" pid="4" name="AWVN_Relatienummer">
    <vt:lpwstr>10530</vt:lpwstr>
  </property>
  <property fmtid="{D5CDD505-2E9C-101B-9397-08002B2CF9AE}" pid="5" name="_dlc_DocIdItemGuid">
    <vt:lpwstr>e1079c43-ca30-4a32-85f8-24916cd4d69c</vt:lpwstr>
  </property>
</Properties>
</file>