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BAA5C" w14:textId="77777777" w:rsidR="00B542F7" w:rsidRDefault="00B542F7" w:rsidP="00880011">
      <w:pPr>
        <w:pStyle w:val="Geenafstand"/>
        <w:jc w:val="both"/>
      </w:pPr>
    </w:p>
    <w:p w14:paraId="64337A9D" w14:textId="77777777" w:rsidR="00B542F7" w:rsidRDefault="00B542F7" w:rsidP="00880011">
      <w:pPr>
        <w:pStyle w:val="Geenafstand"/>
        <w:jc w:val="both"/>
      </w:pPr>
    </w:p>
    <w:p w14:paraId="25F3C828" w14:textId="77777777" w:rsidR="00B542F7" w:rsidRDefault="00B542F7" w:rsidP="00880011">
      <w:pPr>
        <w:pStyle w:val="Geenafstand"/>
        <w:jc w:val="both"/>
      </w:pPr>
    </w:p>
    <w:p w14:paraId="14526852" w14:textId="77777777" w:rsidR="00EC31E7" w:rsidRDefault="00EC31E7" w:rsidP="00880011">
      <w:pPr>
        <w:framePr w:w="369" w:h="587" w:hSpace="141" w:wrap="auto" w:vAnchor="text" w:hAnchor="page" w:x="1441" w:y="1"/>
        <w:jc w:val="both"/>
        <w:rPr>
          <w:rFonts w:ascii="Arial" w:hAnsi="Arial" w:cs="Arial"/>
          <w:noProof/>
          <w:sz w:val="19"/>
        </w:rPr>
      </w:pPr>
      <w:r>
        <w:rPr>
          <w:rFonts w:ascii="Arial" w:hAnsi="Arial" w:cs="Arial"/>
          <w:noProof/>
          <w:sz w:val="19"/>
          <w:lang w:eastAsia="nl-NL"/>
        </w:rPr>
        <w:drawing>
          <wp:inline distT="0" distB="0" distL="0" distR="0" wp14:anchorId="6C7AC660" wp14:editId="3D194FF4">
            <wp:extent cx="23812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p>
    <w:p w14:paraId="3878D7B3" w14:textId="30B0D21F" w:rsidR="00B542F7" w:rsidRDefault="00B542F7" w:rsidP="00880011">
      <w:pPr>
        <w:pStyle w:val="Geenafstand"/>
        <w:jc w:val="both"/>
      </w:pPr>
    </w:p>
    <w:p w14:paraId="0EF7B390" w14:textId="77777777" w:rsidR="00B542F7" w:rsidRDefault="00B542F7" w:rsidP="00880011">
      <w:pPr>
        <w:pStyle w:val="Geenafstand"/>
        <w:jc w:val="both"/>
      </w:pPr>
    </w:p>
    <w:p w14:paraId="4FB0645E" w14:textId="77777777" w:rsidR="00B542F7" w:rsidRDefault="00B542F7" w:rsidP="00880011">
      <w:pPr>
        <w:pStyle w:val="Geenafstand"/>
        <w:jc w:val="both"/>
      </w:pPr>
    </w:p>
    <w:p w14:paraId="3D0747CF" w14:textId="77777777" w:rsidR="00B542F7" w:rsidRDefault="00B542F7" w:rsidP="00880011">
      <w:pPr>
        <w:pStyle w:val="Geenafstand"/>
        <w:jc w:val="both"/>
      </w:pPr>
    </w:p>
    <w:p w14:paraId="5B5AABFC" w14:textId="77777777" w:rsidR="00B542F7" w:rsidRDefault="00682CE5" w:rsidP="00880011">
      <w:pPr>
        <w:pStyle w:val="Geenafstand"/>
        <w:jc w:val="both"/>
      </w:pPr>
      <w:r>
        <w:rPr>
          <w:noProof/>
          <w:lang w:eastAsia="nl-NL"/>
        </w:rPr>
        <w:drawing>
          <wp:inline distT="0" distB="0" distL="0" distR="0" wp14:anchorId="0F1D1FE1" wp14:editId="6B5CC537">
            <wp:extent cx="3295015" cy="114300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015" cy="1143000"/>
                    </a:xfrm>
                    <a:prstGeom prst="rect">
                      <a:avLst/>
                    </a:prstGeom>
                    <a:noFill/>
                  </pic:spPr>
                </pic:pic>
              </a:graphicData>
            </a:graphic>
          </wp:inline>
        </w:drawing>
      </w:r>
    </w:p>
    <w:p w14:paraId="4084CFF1" w14:textId="77777777" w:rsidR="00220C07" w:rsidRDefault="00220C07" w:rsidP="00880011">
      <w:pPr>
        <w:pStyle w:val="Geenafstand"/>
        <w:jc w:val="both"/>
      </w:pPr>
      <w:r>
        <w:t>`</w:t>
      </w:r>
    </w:p>
    <w:p w14:paraId="422A31E2" w14:textId="77777777" w:rsidR="00220C07" w:rsidRDefault="00220C07" w:rsidP="00880011">
      <w:pPr>
        <w:pStyle w:val="Geenafstand"/>
        <w:jc w:val="both"/>
      </w:pPr>
    </w:p>
    <w:p w14:paraId="67C88311" w14:textId="77777777" w:rsidR="00B542F7" w:rsidRDefault="00B542F7" w:rsidP="00880011">
      <w:pPr>
        <w:pStyle w:val="Geenafstand"/>
        <w:jc w:val="both"/>
      </w:pPr>
      <w:r>
        <w:t>Collectieve Arbeidsovereenkomst</w:t>
      </w:r>
    </w:p>
    <w:p w14:paraId="12590675" w14:textId="77777777" w:rsidR="00B542F7" w:rsidRDefault="00B542F7" w:rsidP="00880011">
      <w:pPr>
        <w:pStyle w:val="Geenafstand"/>
        <w:jc w:val="both"/>
      </w:pPr>
    </w:p>
    <w:p w14:paraId="7C5983D4" w14:textId="77777777" w:rsidR="00B542F7" w:rsidRDefault="00B542F7" w:rsidP="00880011">
      <w:pPr>
        <w:pStyle w:val="Geenafstand"/>
        <w:jc w:val="both"/>
      </w:pPr>
    </w:p>
    <w:p w14:paraId="1123473E" w14:textId="77777777" w:rsidR="00B542F7" w:rsidRDefault="00B542F7" w:rsidP="00880011">
      <w:pPr>
        <w:pStyle w:val="Geenafstand"/>
        <w:jc w:val="both"/>
      </w:pPr>
      <w:r>
        <w:t>van</w:t>
      </w:r>
    </w:p>
    <w:p w14:paraId="1170C64E" w14:textId="77777777" w:rsidR="00B542F7" w:rsidRDefault="00B542F7" w:rsidP="00880011">
      <w:pPr>
        <w:pStyle w:val="Geenafstand"/>
        <w:jc w:val="both"/>
      </w:pPr>
    </w:p>
    <w:p w14:paraId="2E745B54" w14:textId="77777777" w:rsidR="00B542F7" w:rsidRDefault="00B542F7" w:rsidP="00880011">
      <w:pPr>
        <w:pStyle w:val="Geenafstand"/>
        <w:jc w:val="both"/>
      </w:pPr>
    </w:p>
    <w:p w14:paraId="40E079CF" w14:textId="77777777" w:rsidR="00B542F7" w:rsidRDefault="00B542F7" w:rsidP="00880011">
      <w:pPr>
        <w:pStyle w:val="Geenafstand"/>
        <w:jc w:val="both"/>
      </w:pPr>
      <w:r>
        <w:t>BIOHORMA BV</w:t>
      </w:r>
    </w:p>
    <w:p w14:paraId="7EADE14C" w14:textId="77777777" w:rsidR="00B542F7" w:rsidRDefault="00B542F7" w:rsidP="00880011">
      <w:pPr>
        <w:pStyle w:val="Geenafstand"/>
        <w:jc w:val="both"/>
      </w:pPr>
    </w:p>
    <w:p w14:paraId="6FA91E69" w14:textId="77777777" w:rsidR="00B542F7" w:rsidRDefault="00B542F7" w:rsidP="00880011">
      <w:pPr>
        <w:pStyle w:val="Geenafstand"/>
        <w:jc w:val="both"/>
      </w:pPr>
    </w:p>
    <w:p w14:paraId="4600A173" w14:textId="77777777" w:rsidR="00B542F7" w:rsidRDefault="00B542F7" w:rsidP="00880011">
      <w:pPr>
        <w:pStyle w:val="Geenafstand"/>
        <w:jc w:val="both"/>
      </w:pPr>
    </w:p>
    <w:p w14:paraId="213E83A2" w14:textId="77777777" w:rsidR="00B542F7" w:rsidRDefault="00B542F7" w:rsidP="00880011">
      <w:pPr>
        <w:pStyle w:val="Geenafstand"/>
        <w:jc w:val="both"/>
      </w:pPr>
    </w:p>
    <w:p w14:paraId="764CA2EF" w14:textId="77777777" w:rsidR="00B542F7" w:rsidRDefault="00B542F7" w:rsidP="00880011">
      <w:pPr>
        <w:pStyle w:val="Geenafstand"/>
        <w:jc w:val="both"/>
      </w:pPr>
    </w:p>
    <w:p w14:paraId="751396CB" w14:textId="77777777" w:rsidR="00B542F7" w:rsidRDefault="00B542F7" w:rsidP="00880011">
      <w:pPr>
        <w:pStyle w:val="Geenafstand"/>
        <w:jc w:val="both"/>
      </w:pPr>
    </w:p>
    <w:p w14:paraId="0B8CE036" w14:textId="77777777" w:rsidR="00B542F7" w:rsidRDefault="00B542F7" w:rsidP="00880011">
      <w:pPr>
        <w:pStyle w:val="Geenafstand"/>
        <w:jc w:val="both"/>
      </w:pPr>
    </w:p>
    <w:p w14:paraId="368231D6" w14:textId="77777777" w:rsidR="00B542F7" w:rsidRDefault="00B542F7" w:rsidP="00880011">
      <w:pPr>
        <w:pStyle w:val="Geenafstand"/>
        <w:jc w:val="both"/>
      </w:pPr>
    </w:p>
    <w:p w14:paraId="3BBEBDC0" w14:textId="77777777" w:rsidR="00B542F7" w:rsidRDefault="00B542F7" w:rsidP="00880011">
      <w:pPr>
        <w:pStyle w:val="Geenafstand"/>
        <w:jc w:val="both"/>
      </w:pPr>
    </w:p>
    <w:p w14:paraId="1F8254E1" w14:textId="77777777" w:rsidR="00B542F7" w:rsidRDefault="00B542F7" w:rsidP="00880011">
      <w:pPr>
        <w:pStyle w:val="Geenafstand"/>
        <w:jc w:val="both"/>
      </w:pPr>
    </w:p>
    <w:p w14:paraId="65FF0551" w14:textId="77777777" w:rsidR="00B542F7" w:rsidRDefault="00B542F7" w:rsidP="00880011">
      <w:pPr>
        <w:pStyle w:val="Geenafstand"/>
        <w:jc w:val="both"/>
      </w:pPr>
    </w:p>
    <w:p w14:paraId="037BDC81" w14:textId="77777777" w:rsidR="00B542F7" w:rsidRDefault="00B542F7" w:rsidP="00880011">
      <w:pPr>
        <w:pStyle w:val="Geenafstand"/>
        <w:jc w:val="both"/>
      </w:pPr>
    </w:p>
    <w:p w14:paraId="41C6FFCE" w14:textId="77777777" w:rsidR="00B542F7" w:rsidRDefault="00B542F7" w:rsidP="00880011">
      <w:pPr>
        <w:pStyle w:val="Geenafstand"/>
        <w:jc w:val="both"/>
      </w:pPr>
    </w:p>
    <w:p w14:paraId="0A504B7E" w14:textId="77777777" w:rsidR="00B542F7" w:rsidRDefault="00B542F7" w:rsidP="00880011">
      <w:pPr>
        <w:pStyle w:val="Geenafstand"/>
        <w:jc w:val="both"/>
      </w:pPr>
    </w:p>
    <w:p w14:paraId="456CE974" w14:textId="77777777" w:rsidR="00B542F7" w:rsidRDefault="00B542F7" w:rsidP="00880011">
      <w:pPr>
        <w:pStyle w:val="Geenafstand"/>
        <w:jc w:val="both"/>
      </w:pPr>
    </w:p>
    <w:p w14:paraId="7E44E852" w14:textId="77777777" w:rsidR="00B542F7" w:rsidRDefault="00B542F7" w:rsidP="00880011">
      <w:pPr>
        <w:pStyle w:val="Geenafstand"/>
        <w:jc w:val="both"/>
      </w:pPr>
    </w:p>
    <w:p w14:paraId="3491822F" w14:textId="77777777" w:rsidR="00B542F7" w:rsidRDefault="00B542F7" w:rsidP="00880011">
      <w:pPr>
        <w:pStyle w:val="Geenafstand"/>
        <w:jc w:val="both"/>
      </w:pPr>
    </w:p>
    <w:p w14:paraId="4D3C0A3C" w14:textId="77777777" w:rsidR="00B542F7" w:rsidRDefault="00B542F7" w:rsidP="00880011">
      <w:pPr>
        <w:pStyle w:val="Geenafstand"/>
        <w:jc w:val="both"/>
      </w:pPr>
    </w:p>
    <w:p w14:paraId="13616C60" w14:textId="77777777" w:rsidR="00B542F7" w:rsidRDefault="00B542F7" w:rsidP="00880011">
      <w:pPr>
        <w:pStyle w:val="Geenafstand"/>
        <w:jc w:val="both"/>
      </w:pPr>
    </w:p>
    <w:p w14:paraId="1B876AC8" w14:textId="77777777" w:rsidR="00B542F7" w:rsidRDefault="00B542F7" w:rsidP="00880011">
      <w:pPr>
        <w:pStyle w:val="Geenafstand"/>
        <w:jc w:val="both"/>
      </w:pPr>
    </w:p>
    <w:p w14:paraId="35182E35" w14:textId="77777777" w:rsidR="00B542F7" w:rsidRDefault="00B542F7" w:rsidP="00880011">
      <w:pPr>
        <w:pStyle w:val="Geenafstand"/>
        <w:jc w:val="both"/>
      </w:pPr>
    </w:p>
    <w:p w14:paraId="7BB17FE4" w14:textId="77777777" w:rsidR="00B542F7" w:rsidRDefault="00B542F7" w:rsidP="00880011">
      <w:pPr>
        <w:pStyle w:val="Geenafstand"/>
        <w:jc w:val="both"/>
      </w:pPr>
    </w:p>
    <w:p w14:paraId="63844975" w14:textId="77777777" w:rsidR="00B542F7" w:rsidRDefault="00B542F7" w:rsidP="00880011">
      <w:pPr>
        <w:pStyle w:val="Geenafstand"/>
        <w:jc w:val="both"/>
      </w:pPr>
    </w:p>
    <w:p w14:paraId="6503029D" w14:textId="77777777" w:rsidR="00B542F7" w:rsidRDefault="00B542F7" w:rsidP="00880011">
      <w:pPr>
        <w:pStyle w:val="Geenafstand"/>
        <w:jc w:val="both"/>
      </w:pPr>
    </w:p>
    <w:p w14:paraId="3F883D91" w14:textId="77777777" w:rsidR="00B542F7" w:rsidRDefault="00B542F7" w:rsidP="00880011">
      <w:pPr>
        <w:pStyle w:val="Geenafstand"/>
        <w:jc w:val="both"/>
      </w:pPr>
    </w:p>
    <w:p w14:paraId="68AEB92B" w14:textId="77777777" w:rsidR="00B542F7" w:rsidRDefault="00B542F7" w:rsidP="00880011">
      <w:pPr>
        <w:pStyle w:val="Geenafstand"/>
        <w:jc w:val="both"/>
      </w:pPr>
    </w:p>
    <w:p w14:paraId="12028A21" w14:textId="77777777" w:rsidR="00B542F7" w:rsidRDefault="00B542F7" w:rsidP="00880011">
      <w:pPr>
        <w:pStyle w:val="Geenafstand"/>
        <w:jc w:val="both"/>
      </w:pPr>
    </w:p>
    <w:p w14:paraId="0679CFDC" w14:textId="1DC5D32C" w:rsidR="00682CE5" w:rsidRDefault="00682CE5" w:rsidP="00880011">
      <w:pPr>
        <w:pStyle w:val="Plattetekst"/>
        <w:jc w:val="both"/>
        <w:rPr>
          <w:rFonts w:ascii="Arial" w:hAnsi="Arial" w:cs="Arial"/>
          <w:sz w:val="19"/>
        </w:rPr>
      </w:pPr>
      <w:r>
        <w:rPr>
          <w:rFonts w:ascii="Arial" w:hAnsi="Arial" w:cs="Arial"/>
          <w:sz w:val="19"/>
        </w:rPr>
        <w:t xml:space="preserve">Looptijd: 1 april </w:t>
      </w:r>
      <w:r w:rsidR="003A2CBB">
        <w:rPr>
          <w:rFonts w:ascii="Arial" w:hAnsi="Arial" w:cs="Arial"/>
          <w:sz w:val="19"/>
        </w:rPr>
        <w:t xml:space="preserve">2016 </w:t>
      </w:r>
      <w:r>
        <w:rPr>
          <w:rFonts w:ascii="Arial" w:hAnsi="Arial" w:cs="Arial"/>
          <w:sz w:val="19"/>
        </w:rPr>
        <w:t xml:space="preserve">tot 1 april </w:t>
      </w:r>
      <w:r w:rsidR="003A2CBB">
        <w:rPr>
          <w:rFonts w:ascii="Arial" w:hAnsi="Arial" w:cs="Arial"/>
          <w:sz w:val="19"/>
        </w:rPr>
        <w:t>2018</w:t>
      </w:r>
    </w:p>
    <w:p w14:paraId="0A27E36C" w14:textId="77777777" w:rsidR="00B542F7" w:rsidRDefault="00B542F7" w:rsidP="00880011">
      <w:pPr>
        <w:pStyle w:val="Geenafstand"/>
        <w:jc w:val="both"/>
      </w:pPr>
    </w:p>
    <w:p w14:paraId="374C5810" w14:textId="0A79C642" w:rsidR="00B542F7" w:rsidRDefault="00B542F7" w:rsidP="00880011">
      <w:pPr>
        <w:pStyle w:val="Geenafstand"/>
        <w:jc w:val="both"/>
      </w:pPr>
    </w:p>
    <w:p w14:paraId="06DB2FA3" w14:textId="77777777" w:rsidR="00B542F7" w:rsidRDefault="00B542F7" w:rsidP="00880011">
      <w:pPr>
        <w:pStyle w:val="Geenafstand"/>
        <w:jc w:val="both"/>
      </w:pPr>
    </w:p>
    <w:p w14:paraId="21BF412E" w14:textId="77777777" w:rsidR="00B542F7" w:rsidRDefault="00B542F7" w:rsidP="00880011">
      <w:pPr>
        <w:pStyle w:val="Geenafstand"/>
        <w:jc w:val="both"/>
      </w:pPr>
    </w:p>
    <w:p w14:paraId="413447B2" w14:textId="77777777" w:rsidR="00B542F7" w:rsidRDefault="00B542F7" w:rsidP="00880011">
      <w:pPr>
        <w:pStyle w:val="Geenafstand"/>
        <w:jc w:val="both"/>
      </w:pPr>
    </w:p>
    <w:p w14:paraId="0DAF442B" w14:textId="77777777" w:rsidR="00B542F7" w:rsidRDefault="00B542F7" w:rsidP="00880011">
      <w:pPr>
        <w:pStyle w:val="Geenafstand"/>
        <w:jc w:val="both"/>
      </w:pPr>
    </w:p>
    <w:p w14:paraId="17D6EA8F" w14:textId="77777777" w:rsidR="00B542F7" w:rsidRDefault="00B542F7" w:rsidP="00880011">
      <w:pPr>
        <w:pStyle w:val="Geenafstand"/>
        <w:jc w:val="both"/>
      </w:pPr>
    </w:p>
    <w:p w14:paraId="2AF1279F" w14:textId="77777777" w:rsidR="00B542F7" w:rsidRDefault="00B542F7" w:rsidP="00880011">
      <w:pPr>
        <w:pStyle w:val="Geenafstand"/>
        <w:jc w:val="both"/>
      </w:pPr>
    </w:p>
    <w:p w14:paraId="0089D708" w14:textId="77777777" w:rsidR="00B542F7" w:rsidRDefault="00B542F7" w:rsidP="00880011">
      <w:pPr>
        <w:pStyle w:val="Geenafstand"/>
        <w:jc w:val="both"/>
      </w:pPr>
    </w:p>
    <w:p w14:paraId="430B0055" w14:textId="77777777" w:rsidR="00B542F7" w:rsidRDefault="00B542F7" w:rsidP="00880011">
      <w:pPr>
        <w:pStyle w:val="Geenafstand"/>
        <w:jc w:val="both"/>
      </w:pPr>
    </w:p>
    <w:p w14:paraId="1818A017" w14:textId="77777777" w:rsidR="00B542F7" w:rsidRDefault="00B542F7" w:rsidP="00880011">
      <w:pPr>
        <w:pStyle w:val="Geenafstand"/>
        <w:jc w:val="both"/>
      </w:pPr>
    </w:p>
    <w:p w14:paraId="03C23DD1" w14:textId="77777777" w:rsidR="00B542F7" w:rsidRDefault="00B542F7" w:rsidP="00880011">
      <w:pPr>
        <w:pStyle w:val="Geenafstand"/>
        <w:jc w:val="both"/>
      </w:pPr>
    </w:p>
    <w:p w14:paraId="4DCA3BE3" w14:textId="77777777" w:rsidR="00B542F7" w:rsidRDefault="00B542F7" w:rsidP="00880011">
      <w:pPr>
        <w:pStyle w:val="Geenafstand"/>
        <w:jc w:val="both"/>
      </w:pPr>
    </w:p>
    <w:p w14:paraId="62685FCF" w14:textId="77777777" w:rsidR="00B542F7" w:rsidRDefault="00B542F7" w:rsidP="00880011">
      <w:pPr>
        <w:pStyle w:val="Geenafstand"/>
        <w:jc w:val="both"/>
      </w:pPr>
    </w:p>
    <w:p w14:paraId="59307B10" w14:textId="77777777" w:rsidR="00B542F7" w:rsidRDefault="00B542F7" w:rsidP="00880011">
      <w:pPr>
        <w:pStyle w:val="Geenafstand"/>
        <w:jc w:val="both"/>
      </w:pPr>
    </w:p>
    <w:p w14:paraId="33EE001C" w14:textId="77777777" w:rsidR="00B542F7" w:rsidRDefault="00B542F7" w:rsidP="00880011">
      <w:pPr>
        <w:pStyle w:val="Geenafstand"/>
        <w:jc w:val="both"/>
      </w:pPr>
    </w:p>
    <w:p w14:paraId="4C871035" w14:textId="77777777" w:rsidR="00B542F7" w:rsidRDefault="00B542F7" w:rsidP="00880011">
      <w:pPr>
        <w:pStyle w:val="Geenafstand"/>
        <w:jc w:val="both"/>
      </w:pPr>
    </w:p>
    <w:p w14:paraId="74859984" w14:textId="77777777" w:rsidR="00B542F7" w:rsidRDefault="00B542F7" w:rsidP="00880011">
      <w:pPr>
        <w:pStyle w:val="Geenafstand"/>
        <w:jc w:val="both"/>
      </w:pPr>
    </w:p>
    <w:p w14:paraId="445F5C1B" w14:textId="77777777" w:rsidR="00B542F7" w:rsidRDefault="00B542F7" w:rsidP="00880011">
      <w:pPr>
        <w:pStyle w:val="Geenafstand"/>
        <w:jc w:val="both"/>
      </w:pPr>
    </w:p>
    <w:p w14:paraId="195D5B17" w14:textId="77777777" w:rsidR="00B542F7" w:rsidRDefault="00B542F7" w:rsidP="00880011">
      <w:pPr>
        <w:pStyle w:val="Geenafstand"/>
        <w:jc w:val="both"/>
      </w:pPr>
    </w:p>
    <w:p w14:paraId="2D7C4EAF" w14:textId="77777777" w:rsidR="00B542F7" w:rsidRDefault="00B542F7" w:rsidP="00880011">
      <w:pPr>
        <w:pStyle w:val="Geenafstand"/>
        <w:jc w:val="both"/>
      </w:pPr>
    </w:p>
    <w:p w14:paraId="14E35470" w14:textId="77777777" w:rsidR="00B542F7" w:rsidRDefault="00B542F7" w:rsidP="00880011">
      <w:pPr>
        <w:pStyle w:val="Geenafstand"/>
        <w:jc w:val="both"/>
      </w:pPr>
    </w:p>
    <w:p w14:paraId="702AFD63" w14:textId="77777777" w:rsidR="00B542F7" w:rsidRDefault="00B542F7" w:rsidP="00880011">
      <w:pPr>
        <w:pStyle w:val="Geenafstand"/>
        <w:jc w:val="both"/>
      </w:pPr>
    </w:p>
    <w:p w14:paraId="3C47C1B7" w14:textId="77777777" w:rsidR="00B542F7" w:rsidRDefault="00B542F7" w:rsidP="00880011">
      <w:pPr>
        <w:pStyle w:val="Geenafstand"/>
        <w:jc w:val="both"/>
      </w:pPr>
    </w:p>
    <w:p w14:paraId="27DF61F9" w14:textId="77777777" w:rsidR="00B542F7" w:rsidRDefault="00B542F7" w:rsidP="00880011">
      <w:pPr>
        <w:pStyle w:val="Geenafstand"/>
        <w:jc w:val="both"/>
      </w:pPr>
    </w:p>
    <w:p w14:paraId="3FBE54CA" w14:textId="77777777" w:rsidR="00B542F7" w:rsidRDefault="00B542F7" w:rsidP="00880011">
      <w:pPr>
        <w:pStyle w:val="Geenafstand"/>
        <w:jc w:val="both"/>
      </w:pPr>
    </w:p>
    <w:p w14:paraId="03C7A03B" w14:textId="77777777" w:rsidR="00B542F7" w:rsidRDefault="00B542F7" w:rsidP="00880011">
      <w:pPr>
        <w:pStyle w:val="Geenafstand"/>
        <w:jc w:val="both"/>
      </w:pPr>
    </w:p>
    <w:p w14:paraId="1C5A988E" w14:textId="77777777" w:rsidR="00B542F7" w:rsidRDefault="00B542F7" w:rsidP="00880011">
      <w:pPr>
        <w:pStyle w:val="Geenafstand"/>
        <w:jc w:val="both"/>
      </w:pPr>
    </w:p>
    <w:p w14:paraId="5A9B3E00" w14:textId="77777777" w:rsidR="00B542F7" w:rsidRDefault="00B542F7" w:rsidP="00880011">
      <w:pPr>
        <w:pStyle w:val="Geenafstand"/>
        <w:jc w:val="both"/>
      </w:pPr>
    </w:p>
    <w:p w14:paraId="10A66B9B" w14:textId="77777777" w:rsidR="00B542F7" w:rsidRDefault="00B542F7" w:rsidP="00880011">
      <w:pPr>
        <w:pStyle w:val="Geenafstand"/>
        <w:jc w:val="both"/>
      </w:pPr>
    </w:p>
    <w:p w14:paraId="5B7AD879" w14:textId="77777777" w:rsidR="00B542F7" w:rsidRDefault="00B542F7" w:rsidP="00880011">
      <w:pPr>
        <w:pStyle w:val="Geenafstand"/>
        <w:jc w:val="both"/>
      </w:pPr>
    </w:p>
    <w:p w14:paraId="12CF7885" w14:textId="77777777" w:rsidR="00B542F7" w:rsidRDefault="00B542F7" w:rsidP="00880011">
      <w:pPr>
        <w:pStyle w:val="Geenafstand"/>
        <w:jc w:val="both"/>
      </w:pPr>
    </w:p>
    <w:p w14:paraId="3C4F42A2" w14:textId="77777777" w:rsidR="00B542F7" w:rsidRDefault="00B542F7" w:rsidP="00880011">
      <w:pPr>
        <w:pStyle w:val="Geenafstand"/>
        <w:jc w:val="both"/>
      </w:pPr>
    </w:p>
    <w:p w14:paraId="47BC2328" w14:textId="77777777" w:rsidR="00B542F7" w:rsidRDefault="00B542F7" w:rsidP="00880011">
      <w:pPr>
        <w:pStyle w:val="Geenafstand"/>
        <w:jc w:val="both"/>
      </w:pPr>
    </w:p>
    <w:p w14:paraId="179D9B5D" w14:textId="77777777" w:rsidR="00B542F7" w:rsidRDefault="00B542F7" w:rsidP="00880011">
      <w:pPr>
        <w:pStyle w:val="Geenafstand"/>
        <w:jc w:val="both"/>
      </w:pPr>
    </w:p>
    <w:p w14:paraId="145DEC7F" w14:textId="77777777" w:rsidR="00B542F7" w:rsidRDefault="00B542F7" w:rsidP="00880011">
      <w:pPr>
        <w:pStyle w:val="Geenafstand"/>
        <w:jc w:val="both"/>
      </w:pPr>
    </w:p>
    <w:p w14:paraId="72466FF8" w14:textId="77777777" w:rsidR="00B542F7" w:rsidRDefault="00B542F7" w:rsidP="00880011">
      <w:pPr>
        <w:pStyle w:val="Geenafstand"/>
        <w:jc w:val="both"/>
      </w:pPr>
    </w:p>
    <w:p w14:paraId="134260E7" w14:textId="77777777" w:rsidR="00B542F7" w:rsidRDefault="00B542F7" w:rsidP="00880011">
      <w:pPr>
        <w:pStyle w:val="Geenafstand"/>
        <w:jc w:val="both"/>
      </w:pPr>
    </w:p>
    <w:p w14:paraId="748C2F4B" w14:textId="77777777" w:rsidR="00B542F7" w:rsidRDefault="00B542F7" w:rsidP="00880011">
      <w:pPr>
        <w:pStyle w:val="Geenafstand"/>
        <w:jc w:val="both"/>
      </w:pPr>
    </w:p>
    <w:p w14:paraId="40FF44FC" w14:textId="77777777" w:rsidR="00B542F7" w:rsidRDefault="00B542F7" w:rsidP="00880011">
      <w:pPr>
        <w:pStyle w:val="Geenafstand"/>
        <w:jc w:val="both"/>
      </w:pPr>
    </w:p>
    <w:p w14:paraId="1C065163" w14:textId="77777777" w:rsidR="00B542F7" w:rsidRDefault="00B542F7" w:rsidP="00880011">
      <w:pPr>
        <w:pStyle w:val="Geenafstand"/>
        <w:jc w:val="both"/>
      </w:pPr>
    </w:p>
    <w:p w14:paraId="396D14A3" w14:textId="77777777" w:rsidR="00B542F7" w:rsidRDefault="00B542F7" w:rsidP="00880011">
      <w:pPr>
        <w:pStyle w:val="Geenafstand"/>
        <w:jc w:val="both"/>
      </w:pPr>
    </w:p>
    <w:p w14:paraId="28BD8A9B" w14:textId="77777777" w:rsidR="00B542F7" w:rsidRDefault="00B542F7" w:rsidP="00880011">
      <w:pPr>
        <w:pStyle w:val="Geenafstand"/>
        <w:jc w:val="both"/>
      </w:pPr>
      <w:r>
        <w:t>Copyright</w:t>
      </w:r>
    </w:p>
    <w:p w14:paraId="0A7B2A8A" w14:textId="77777777" w:rsidR="00B542F7" w:rsidRDefault="00B542F7" w:rsidP="00880011">
      <w:pPr>
        <w:pStyle w:val="Geenafstand"/>
        <w:jc w:val="both"/>
      </w:pPr>
    </w:p>
    <w:p w14:paraId="321B9586" w14:textId="2D3ED249" w:rsidR="00B542F7" w:rsidRDefault="00B542F7" w:rsidP="00880011">
      <w:pPr>
        <w:pStyle w:val="Geenafstand"/>
        <w:jc w:val="both"/>
      </w:pPr>
      <w:r>
        <w:t xml:space="preserve">© </w:t>
      </w:r>
      <w:r w:rsidR="003A2CBB">
        <w:t>2016-2018</w:t>
      </w:r>
      <w:r>
        <w:t xml:space="preserve"> </w:t>
      </w:r>
      <w:r w:rsidR="003A2CBB">
        <w:t>AWVN</w:t>
      </w:r>
    </w:p>
    <w:p w14:paraId="674401A8" w14:textId="77777777" w:rsidR="00B542F7" w:rsidRDefault="00B542F7" w:rsidP="00880011">
      <w:pPr>
        <w:pStyle w:val="Geenafstand"/>
        <w:jc w:val="both"/>
      </w:pPr>
    </w:p>
    <w:p w14:paraId="37006AEA" w14:textId="77777777" w:rsidR="00B542F7" w:rsidRDefault="00B542F7" w:rsidP="00880011">
      <w:pPr>
        <w:pStyle w:val="Geenafstand"/>
        <w:jc w:val="both"/>
      </w:pPr>
      <w:r>
        <w:t>Niets uit deze uitgave mag worden vermenigvuldigd en/of openbaar gemaakt door middel van druk, fotokopie, microfilm of op welke andere wijze dan ook en evenmin worden opgeslagen in een databank met als doel een terugzoekmogelijkheid te verschaffen aan derden, zonder voorafgaande schriftelijke toestemming van partijen bij deze CAO alsmede van de Algemene Werkgeversvereniging VNO-NCW te Den Haag.</w:t>
      </w:r>
    </w:p>
    <w:p w14:paraId="26126787" w14:textId="26DDEC72" w:rsidR="00B542F7" w:rsidRDefault="00B542F7" w:rsidP="00880011">
      <w:pPr>
        <w:pStyle w:val="Geenafstand"/>
        <w:jc w:val="both"/>
      </w:pPr>
      <w:r>
        <w:lastRenderedPageBreak/>
        <w:t>INHOUDSOPGAVE, behorende bij de CAO voor Biohorma BV</w:t>
      </w:r>
    </w:p>
    <w:sdt>
      <w:sdtPr>
        <w:rPr>
          <w:rFonts w:asciiTheme="minorHAnsi" w:eastAsiaTheme="minorHAnsi" w:hAnsiTheme="minorHAnsi" w:cstheme="minorBidi"/>
          <w:b w:val="0"/>
          <w:bCs w:val="0"/>
          <w:color w:val="auto"/>
          <w:sz w:val="22"/>
          <w:szCs w:val="22"/>
          <w:lang w:eastAsia="en-US"/>
        </w:rPr>
        <w:id w:val="557514531"/>
        <w:docPartObj>
          <w:docPartGallery w:val="Table of Contents"/>
          <w:docPartUnique/>
        </w:docPartObj>
      </w:sdtPr>
      <w:sdtContent>
        <w:p w14:paraId="2B1A7BB0" w14:textId="77777777" w:rsidR="00B542F7" w:rsidRDefault="00B542F7" w:rsidP="00880011">
          <w:pPr>
            <w:pStyle w:val="Kopvaninhoudsopgave"/>
            <w:jc w:val="both"/>
          </w:pPr>
          <w:r>
            <w:t>Inhoud</w:t>
          </w:r>
        </w:p>
        <w:p w14:paraId="76F5EB73" w14:textId="32A0D8CA" w:rsidR="00BB44EF" w:rsidRDefault="00B542F7" w:rsidP="00880011">
          <w:pPr>
            <w:pStyle w:val="Inhopg1"/>
            <w:tabs>
              <w:tab w:val="right" w:leader="dot" w:pos="9016"/>
            </w:tabs>
            <w:jc w:val="both"/>
            <w:rPr>
              <w:rFonts w:eastAsiaTheme="minorEastAsia"/>
              <w:noProof/>
              <w:lang w:eastAsia="nl-NL"/>
            </w:rPr>
          </w:pPr>
          <w:r>
            <w:fldChar w:fldCharType="begin"/>
          </w:r>
          <w:r>
            <w:instrText xml:space="preserve"> TOC \o "1-3" \h \z \u </w:instrText>
          </w:r>
          <w:r>
            <w:fldChar w:fldCharType="separate"/>
          </w:r>
          <w:hyperlink w:anchor="_Toc464554620" w:history="1">
            <w:r w:rsidR="00BB44EF" w:rsidRPr="00B63C93">
              <w:rPr>
                <w:rStyle w:val="Hyperlink"/>
                <w:noProof/>
              </w:rPr>
              <w:t>Artikel 1</w:t>
            </w:r>
            <w:r w:rsidR="00BB44EF">
              <w:rPr>
                <w:noProof/>
                <w:webHidden/>
              </w:rPr>
              <w:tab/>
            </w:r>
            <w:r w:rsidR="00BB44EF">
              <w:rPr>
                <w:noProof/>
                <w:webHidden/>
              </w:rPr>
              <w:fldChar w:fldCharType="begin"/>
            </w:r>
            <w:r w:rsidR="00BB44EF">
              <w:rPr>
                <w:noProof/>
                <w:webHidden/>
              </w:rPr>
              <w:instrText xml:space="preserve"> PAGEREF _Toc464554620 \h </w:instrText>
            </w:r>
            <w:r w:rsidR="00BB44EF">
              <w:rPr>
                <w:noProof/>
                <w:webHidden/>
              </w:rPr>
            </w:r>
            <w:r w:rsidR="00BB44EF">
              <w:rPr>
                <w:noProof/>
                <w:webHidden/>
              </w:rPr>
              <w:fldChar w:fldCharType="separate"/>
            </w:r>
            <w:r w:rsidR="003B54BF">
              <w:rPr>
                <w:noProof/>
                <w:webHidden/>
              </w:rPr>
              <w:t>5</w:t>
            </w:r>
            <w:r w:rsidR="00BB44EF">
              <w:rPr>
                <w:noProof/>
                <w:webHidden/>
              </w:rPr>
              <w:fldChar w:fldCharType="end"/>
            </w:r>
          </w:hyperlink>
        </w:p>
        <w:p w14:paraId="53568EC4" w14:textId="06D945DE" w:rsidR="00BB44EF" w:rsidRDefault="002F49F8" w:rsidP="00880011">
          <w:pPr>
            <w:pStyle w:val="Inhopg2"/>
            <w:tabs>
              <w:tab w:val="right" w:leader="dot" w:pos="9016"/>
            </w:tabs>
            <w:jc w:val="both"/>
            <w:rPr>
              <w:rFonts w:eastAsiaTheme="minorEastAsia"/>
              <w:noProof/>
              <w:lang w:eastAsia="nl-NL"/>
            </w:rPr>
          </w:pPr>
          <w:hyperlink w:anchor="_Toc464554621" w:history="1">
            <w:r w:rsidR="00BB44EF" w:rsidRPr="00B63C93">
              <w:rPr>
                <w:rStyle w:val="Hyperlink"/>
                <w:noProof/>
              </w:rPr>
              <w:t>Begrippen</w:t>
            </w:r>
            <w:r w:rsidR="00BB44EF">
              <w:rPr>
                <w:noProof/>
                <w:webHidden/>
              </w:rPr>
              <w:tab/>
            </w:r>
            <w:r w:rsidR="00BB44EF">
              <w:rPr>
                <w:noProof/>
                <w:webHidden/>
              </w:rPr>
              <w:fldChar w:fldCharType="begin"/>
            </w:r>
            <w:r w:rsidR="00BB44EF">
              <w:rPr>
                <w:noProof/>
                <w:webHidden/>
              </w:rPr>
              <w:instrText xml:space="preserve"> PAGEREF _Toc464554621 \h </w:instrText>
            </w:r>
            <w:r w:rsidR="00BB44EF">
              <w:rPr>
                <w:noProof/>
                <w:webHidden/>
              </w:rPr>
            </w:r>
            <w:r w:rsidR="00BB44EF">
              <w:rPr>
                <w:noProof/>
                <w:webHidden/>
              </w:rPr>
              <w:fldChar w:fldCharType="separate"/>
            </w:r>
            <w:r w:rsidR="003B54BF">
              <w:rPr>
                <w:noProof/>
                <w:webHidden/>
              </w:rPr>
              <w:t>7</w:t>
            </w:r>
            <w:r w:rsidR="00BB44EF">
              <w:rPr>
                <w:noProof/>
                <w:webHidden/>
              </w:rPr>
              <w:fldChar w:fldCharType="end"/>
            </w:r>
          </w:hyperlink>
        </w:p>
        <w:p w14:paraId="3AAFD5F0" w14:textId="1139A102" w:rsidR="00BB44EF" w:rsidRDefault="002F49F8" w:rsidP="00880011">
          <w:pPr>
            <w:pStyle w:val="Inhopg1"/>
            <w:tabs>
              <w:tab w:val="right" w:leader="dot" w:pos="9016"/>
            </w:tabs>
            <w:jc w:val="both"/>
            <w:rPr>
              <w:rFonts w:eastAsiaTheme="minorEastAsia"/>
              <w:noProof/>
              <w:lang w:eastAsia="nl-NL"/>
            </w:rPr>
          </w:pPr>
          <w:hyperlink w:anchor="_Toc464554622" w:history="1">
            <w:r w:rsidR="00BB44EF" w:rsidRPr="00B63C93">
              <w:rPr>
                <w:rStyle w:val="Hyperlink"/>
                <w:noProof/>
              </w:rPr>
              <w:t>Artikel 2</w:t>
            </w:r>
            <w:r w:rsidR="00BB44EF">
              <w:rPr>
                <w:noProof/>
                <w:webHidden/>
              </w:rPr>
              <w:tab/>
            </w:r>
            <w:r w:rsidR="00BB44EF">
              <w:rPr>
                <w:noProof/>
                <w:webHidden/>
              </w:rPr>
              <w:fldChar w:fldCharType="begin"/>
            </w:r>
            <w:r w:rsidR="00BB44EF">
              <w:rPr>
                <w:noProof/>
                <w:webHidden/>
              </w:rPr>
              <w:instrText xml:space="preserve"> PAGEREF _Toc464554622 \h </w:instrText>
            </w:r>
            <w:r w:rsidR="00BB44EF">
              <w:rPr>
                <w:noProof/>
                <w:webHidden/>
              </w:rPr>
            </w:r>
            <w:r w:rsidR="00BB44EF">
              <w:rPr>
                <w:noProof/>
                <w:webHidden/>
              </w:rPr>
              <w:fldChar w:fldCharType="separate"/>
            </w:r>
            <w:r w:rsidR="003B54BF">
              <w:rPr>
                <w:noProof/>
                <w:webHidden/>
              </w:rPr>
              <w:t>9</w:t>
            </w:r>
            <w:r w:rsidR="00BB44EF">
              <w:rPr>
                <w:noProof/>
                <w:webHidden/>
              </w:rPr>
              <w:fldChar w:fldCharType="end"/>
            </w:r>
          </w:hyperlink>
        </w:p>
        <w:p w14:paraId="06AF1EC6" w14:textId="0D6B8B42" w:rsidR="00BB44EF" w:rsidRDefault="002F49F8" w:rsidP="00880011">
          <w:pPr>
            <w:pStyle w:val="Inhopg2"/>
            <w:tabs>
              <w:tab w:val="right" w:leader="dot" w:pos="9016"/>
            </w:tabs>
            <w:jc w:val="both"/>
            <w:rPr>
              <w:rFonts w:eastAsiaTheme="minorEastAsia"/>
              <w:noProof/>
              <w:lang w:eastAsia="nl-NL"/>
            </w:rPr>
          </w:pPr>
          <w:hyperlink w:anchor="_Toc464554623" w:history="1">
            <w:r w:rsidR="00BB44EF" w:rsidRPr="00B63C93">
              <w:rPr>
                <w:rStyle w:val="Hyperlink"/>
                <w:noProof/>
              </w:rPr>
              <w:t>Werkingssfeer</w:t>
            </w:r>
            <w:r w:rsidR="00BB44EF">
              <w:rPr>
                <w:noProof/>
                <w:webHidden/>
              </w:rPr>
              <w:tab/>
            </w:r>
            <w:r w:rsidR="00BB44EF">
              <w:rPr>
                <w:noProof/>
                <w:webHidden/>
              </w:rPr>
              <w:fldChar w:fldCharType="begin"/>
            </w:r>
            <w:r w:rsidR="00BB44EF">
              <w:rPr>
                <w:noProof/>
                <w:webHidden/>
              </w:rPr>
              <w:instrText xml:space="preserve"> PAGEREF _Toc464554623 \h </w:instrText>
            </w:r>
            <w:r w:rsidR="00BB44EF">
              <w:rPr>
                <w:noProof/>
                <w:webHidden/>
              </w:rPr>
            </w:r>
            <w:r w:rsidR="00BB44EF">
              <w:rPr>
                <w:noProof/>
                <w:webHidden/>
              </w:rPr>
              <w:fldChar w:fldCharType="separate"/>
            </w:r>
            <w:r w:rsidR="003B54BF">
              <w:rPr>
                <w:noProof/>
                <w:webHidden/>
              </w:rPr>
              <w:t>9</w:t>
            </w:r>
            <w:r w:rsidR="00BB44EF">
              <w:rPr>
                <w:noProof/>
                <w:webHidden/>
              </w:rPr>
              <w:fldChar w:fldCharType="end"/>
            </w:r>
          </w:hyperlink>
        </w:p>
        <w:p w14:paraId="073C4975" w14:textId="6F2E446F" w:rsidR="00BB44EF" w:rsidRDefault="002F49F8" w:rsidP="00880011">
          <w:pPr>
            <w:pStyle w:val="Inhopg1"/>
            <w:tabs>
              <w:tab w:val="right" w:leader="dot" w:pos="9016"/>
            </w:tabs>
            <w:jc w:val="both"/>
            <w:rPr>
              <w:rFonts w:eastAsiaTheme="minorEastAsia"/>
              <w:noProof/>
              <w:lang w:eastAsia="nl-NL"/>
            </w:rPr>
          </w:pPr>
          <w:hyperlink w:anchor="_Toc464554624" w:history="1">
            <w:r w:rsidR="00BB44EF" w:rsidRPr="00B63C93">
              <w:rPr>
                <w:rStyle w:val="Hyperlink"/>
                <w:noProof/>
              </w:rPr>
              <w:t>Artikel 3</w:t>
            </w:r>
            <w:r w:rsidR="00BB44EF">
              <w:rPr>
                <w:noProof/>
                <w:webHidden/>
              </w:rPr>
              <w:tab/>
            </w:r>
            <w:r w:rsidR="00BB44EF">
              <w:rPr>
                <w:noProof/>
                <w:webHidden/>
              </w:rPr>
              <w:fldChar w:fldCharType="begin"/>
            </w:r>
            <w:r w:rsidR="00BB44EF">
              <w:rPr>
                <w:noProof/>
                <w:webHidden/>
              </w:rPr>
              <w:instrText xml:space="preserve"> PAGEREF _Toc464554624 \h </w:instrText>
            </w:r>
            <w:r w:rsidR="00BB44EF">
              <w:rPr>
                <w:noProof/>
                <w:webHidden/>
              </w:rPr>
            </w:r>
            <w:r w:rsidR="00BB44EF">
              <w:rPr>
                <w:noProof/>
                <w:webHidden/>
              </w:rPr>
              <w:fldChar w:fldCharType="separate"/>
            </w:r>
            <w:r w:rsidR="003B54BF">
              <w:rPr>
                <w:noProof/>
                <w:webHidden/>
              </w:rPr>
              <w:t>9</w:t>
            </w:r>
            <w:r w:rsidR="00BB44EF">
              <w:rPr>
                <w:noProof/>
                <w:webHidden/>
              </w:rPr>
              <w:fldChar w:fldCharType="end"/>
            </w:r>
          </w:hyperlink>
        </w:p>
        <w:p w14:paraId="2EDAB179" w14:textId="075EEE7D" w:rsidR="00BB44EF" w:rsidRDefault="002F49F8" w:rsidP="00880011">
          <w:pPr>
            <w:pStyle w:val="Inhopg2"/>
            <w:tabs>
              <w:tab w:val="right" w:leader="dot" w:pos="9016"/>
            </w:tabs>
            <w:jc w:val="both"/>
            <w:rPr>
              <w:rFonts w:eastAsiaTheme="minorEastAsia"/>
              <w:noProof/>
              <w:lang w:eastAsia="nl-NL"/>
            </w:rPr>
          </w:pPr>
          <w:hyperlink w:anchor="_Toc464554625" w:history="1">
            <w:r w:rsidR="00BB44EF" w:rsidRPr="00B63C93">
              <w:rPr>
                <w:rStyle w:val="Hyperlink"/>
                <w:noProof/>
              </w:rPr>
              <w:t>Algemene verplichtingen van de werkgever</w:t>
            </w:r>
            <w:r w:rsidR="00BB44EF">
              <w:rPr>
                <w:noProof/>
                <w:webHidden/>
              </w:rPr>
              <w:tab/>
            </w:r>
            <w:r w:rsidR="00BB44EF">
              <w:rPr>
                <w:noProof/>
                <w:webHidden/>
              </w:rPr>
              <w:fldChar w:fldCharType="begin"/>
            </w:r>
            <w:r w:rsidR="00BB44EF">
              <w:rPr>
                <w:noProof/>
                <w:webHidden/>
              </w:rPr>
              <w:instrText xml:space="preserve"> PAGEREF _Toc464554625 \h </w:instrText>
            </w:r>
            <w:r w:rsidR="00BB44EF">
              <w:rPr>
                <w:noProof/>
                <w:webHidden/>
              </w:rPr>
            </w:r>
            <w:r w:rsidR="00BB44EF">
              <w:rPr>
                <w:noProof/>
                <w:webHidden/>
              </w:rPr>
              <w:fldChar w:fldCharType="separate"/>
            </w:r>
            <w:r w:rsidR="003B54BF">
              <w:rPr>
                <w:noProof/>
                <w:webHidden/>
              </w:rPr>
              <w:t>9</w:t>
            </w:r>
            <w:r w:rsidR="00BB44EF">
              <w:rPr>
                <w:noProof/>
                <w:webHidden/>
              </w:rPr>
              <w:fldChar w:fldCharType="end"/>
            </w:r>
          </w:hyperlink>
        </w:p>
        <w:p w14:paraId="16D729A1" w14:textId="1021562B" w:rsidR="00BB44EF" w:rsidRDefault="002F49F8" w:rsidP="00880011">
          <w:pPr>
            <w:pStyle w:val="Inhopg1"/>
            <w:tabs>
              <w:tab w:val="right" w:leader="dot" w:pos="9016"/>
            </w:tabs>
            <w:jc w:val="both"/>
            <w:rPr>
              <w:rFonts w:eastAsiaTheme="minorEastAsia"/>
              <w:noProof/>
              <w:lang w:eastAsia="nl-NL"/>
            </w:rPr>
          </w:pPr>
          <w:hyperlink w:anchor="_Toc464554626" w:history="1">
            <w:r w:rsidR="00BB44EF" w:rsidRPr="00B63C93">
              <w:rPr>
                <w:rStyle w:val="Hyperlink"/>
                <w:noProof/>
              </w:rPr>
              <w:t>Artikel 4</w:t>
            </w:r>
            <w:r w:rsidR="00BB44EF">
              <w:rPr>
                <w:noProof/>
                <w:webHidden/>
              </w:rPr>
              <w:tab/>
            </w:r>
            <w:r w:rsidR="00BB44EF">
              <w:rPr>
                <w:noProof/>
                <w:webHidden/>
              </w:rPr>
              <w:fldChar w:fldCharType="begin"/>
            </w:r>
            <w:r w:rsidR="00BB44EF">
              <w:rPr>
                <w:noProof/>
                <w:webHidden/>
              </w:rPr>
              <w:instrText xml:space="preserve"> PAGEREF _Toc464554626 \h </w:instrText>
            </w:r>
            <w:r w:rsidR="00BB44EF">
              <w:rPr>
                <w:noProof/>
                <w:webHidden/>
              </w:rPr>
            </w:r>
            <w:r w:rsidR="00BB44EF">
              <w:rPr>
                <w:noProof/>
                <w:webHidden/>
              </w:rPr>
              <w:fldChar w:fldCharType="separate"/>
            </w:r>
            <w:r w:rsidR="003B54BF">
              <w:rPr>
                <w:noProof/>
                <w:webHidden/>
              </w:rPr>
              <w:t>10</w:t>
            </w:r>
            <w:r w:rsidR="00BB44EF">
              <w:rPr>
                <w:noProof/>
                <w:webHidden/>
              </w:rPr>
              <w:fldChar w:fldCharType="end"/>
            </w:r>
          </w:hyperlink>
        </w:p>
        <w:p w14:paraId="5764C194" w14:textId="390DE92D" w:rsidR="00BB44EF" w:rsidRDefault="002F49F8" w:rsidP="00880011">
          <w:pPr>
            <w:pStyle w:val="Inhopg2"/>
            <w:tabs>
              <w:tab w:val="right" w:leader="dot" w:pos="9016"/>
            </w:tabs>
            <w:jc w:val="both"/>
            <w:rPr>
              <w:rFonts w:eastAsiaTheme="minorEastAsia"/>
              <w:noProof/>
              <w:lang w:eastAsia="nl-NL"/>
            </w:rPr>
          </w:pPr>
          <w:hyperlink w:anchor="_Toc464554627" w:history="1">
            <w:r w:rsidR="00BB44EF" w:rsidRPr="00B63C93">
              <w:rPr>
                <w:rStyle w:val="Hyperlink"/>
                <w:noProof/>
              </w:rPr>
              <w:t>Algemene verplichtingen van de vakorganisaties</w:t>
            </w:r>
            <w:r w:rsidR="00BB44EF">
              <w:rPr>
                <w:noProof/>
                <w:webHidden/>
              </w:rPr>
              <w:tab/>
            </w:r>
            <w:r w:rsidR="00BB44EF">
              <w:rPr>
                <w:noProof/>
                <w:webHidden/>
              </w:rPr>
              <w:fldChar w:fldCharType="begin"/>
            </w:r>
            <w:r w:rsidR="00BB44EF">
              <w:rPr>
                <w:noProof/>
                <w:webHidden/>
              </w:rPr>
              <w:instrText xml:space="preserve"> PAGEREF _Toc464554627 \h </w:instrText>
            </w:r>
            <w:r w:rsidR="00BB44EF">
              <w:rPr>
                <w:noProof/>
                <w:webHidden/>
              </w:rPr>
            </w:r>
            <w:r w:rsidR="00BB44EF">
              <w:rPr>
                <w:noProof/>
                <w:webHidden/>
              </w:rPr>
              <w:fldChar w:fldCharType="separate"/>
            </w:r>
            <w:r w:rsidR="003B54BF">
              <w:rPr>
                <w:noProof/>
                <w:webHidden/>
              </w:rPr>
              <w:t>10</w:t>
            </w:r>
            <w:r w:rsidR="00BB44EF">
              <w:rPr>
                <w:noProof/>
                <w:webHidden/>
              </w:rPr>
              <w:fldChar w:fldCharType="end"/>
            </w:r>
          </w:hyperlink>
        </w:p>
        <w:p w14:paraId="4F633E87" w14:textId="42AD40DC" w:rsidR="00BB44EF" w:rsidRDefault="002F49F8" w:rsidP="00880011">
          <w:pPr>
            <w:pStyle w:val="Inhopg1"/>
            <w:tabs>
              <w:tab w:val="right" w:leader="dot" w:pos="9016"/>
            </w:tabs>
            <w:jc w:val="both"/>
            <w:rPr>
              <w:rFonts w:eastAsiaTheme="minorEastAsia"/>
              <w:noProof/>
              <w:lang w:eastAsia="nl-NL"/>
            </w:rPr>
          </w:pPr>
          <w:hyperlink w:anchor="_Toc464554628" w:history="1">
            <w:r w:rsidR="00BB44EF" w:rsidRPr="00B63C93">
              <w:rPr>
                <w:rStyle w:val="Hyperlink"/>
                <w:noProof/>
              </w:rPr>
              <w:t>Artikel 5</w:t>
            </w:r>
            <w:r w:rsidR="00BB44EF">
              <w:rPr>
                <w:noProof/>
                <w:webHidden/>
              </w:rPr>
              <w:tab/>
            </w:r>
            <w:r w:rsidR="00BB44EF">
              <w:rPr>
                <w:noProof/>
                <w:webHidden/>
              </w:rPr>
              <w:fldChar w:fldCharType="begin"/>
            </w:r>
            <w:r w:rsidR="00BB44EF">
              <w:rPr>
                <w:noProof/>
                <w:webHidden/>
              </w:rPr>
              <w:instrText xml:space="preserve"> PAGEREF _Toc464554628 \h </w:instrText>
            </w:r>
            <w:r w:rsidR="00BB44EF">
              <w:rPr>
                <w:noProof/>
                <w:webHidden/>
              </w:rPr>
            </w:r>
            <w:r w:rsidR="00BB44EF">
              <w:rPr>
                <w:noProof/>
                <w:webHidden/>
              </w:rPr>
              <w:fldChar w:fldCharType="separate"/>
            </w:r>
            <w:r w:rsidR="003B54BF">
              <w:rPr>
                <w:noProof/>
                <w:webHidden/>
              </w:rPr>
              <w:t>10</w:t>
            </w:r>
            <w:r w:rsidR="00BB44EF">
              <w:rPr>
                <w:noProof/>
                <w:webHidden/>
              </w:rPr>
              <w:fldChar w:fldCharType="end"/>
            </w:r>
          </w:hyperlink>
        </w:p>
        <w:p w14:paraId="2D62B33C" w14:textId="480E2F2E" w:rsidR="00BB44EF" w:rsidRDefault="002F49F8" w:rsidP="00880011">
          <w:pPr>
            <w:pStyle w:val="Inhopg2"/>
            <w:tabs>
              <w:tab w:val="right" w:leader="dot" w:pos="9016"/>
            </w:tabs>
            <w:jc w:val="both"/>
            <w:rPr>
              <w:rFonts w:eastAsiaTheme="minorEastAsia"/>
              <w:noProof/>
              <w:lang w:eastAsia="nl-NL"/>
            </w:rPr>
          </w:pPr>
          <w:hyperlink w:anchor="_Toc464554629" w:history="1">
            <w:r w:rsidR="00BB44EF" w:rsidRPr="00B63C93">
              <w:rPr>
                <w:rStyle w:val="Hyperlink"/>
                <w:noProof/>
              </w:rPr>
              <w:t>Algemene verplichtingen van de werknemer</w:t>
            </w:r>
            <w:r w:rsidR="00BB44EF">
              <w:rPr>
                <w:noProof/>
                <w:webHidden/>
              </w:rPr>
              <w:tab/>
            </w:r>
            <w:r w:rsidR="00BB44EF">
              <w:rPr>
                <w:noProof/>
                <w:webHidden/>
              </w:rPr>
              <w:fldChar w:fldCharType="begin"/>
            </w:r>
            <w:r w:rsidR="00BB44EF">
              <w:rPr>
                <w:noProof/>
                <w:webHidden/>
              </w:rPr>
              <w:instrText xml:space="preserve"> PAGEREF _Toc464554629 \h </w:instrText>
            </w:r>
            <w:r w:rsidR="00BB44EF">
              <w:rPr>
                <w:noProof/>
                <w:webHidden/>
              </w:rPr>
            </w:r>
            <w:r w:rsidR="00BB44EF">
              <w:rPr>
                <w:noProof/>
                <w:webHidden/>
              </w:rPr>
              <w:fldChar w:fldCharType="separate"/>
            </w:r>
            <w:r w:rsidR="003B54BF">
              <w:rPr>
                <w:noProof/>
                <w:webHidden/>
              </w:rPr>
              <w:t>10</w:t>
            </w:r>
            <w:r w:rsidR="00BB44EF">
              <w:rPr>
                <w:noProof/>
                <w:webHidden/>
              </w:rPr>
              <w:fldChar w:fldCharType="end"/>
            </w:r>
          </w:hyperlink>
        </w:p>
        <w:p w14:paraId="3E82D7BE" w14:textId="7A4F974D" w:rsidR="00BB44EF" w:rsidRDefault="002F49F8" w:rsidP="00880011">
          <w:pPr>
            <w:pStyle w:val="Inhopg1"/>
            <w:tabs>
              <w:tab w:val="right" w:leader="dot" w:pos="9016"/>
            </w:tabs>
            <w:jc w:val="both"/>
            <w:rPr>
              <w:rFonts w:eastAsiaTheme="minorEastAsia"/>
              <w:noProof/>
              <w:lang w:eastAsia="nl-NL"/>
            </w:rPr>
          </w:pPr>
          <w:hyperlink w:anchor="_Toc464554630" w:history="1">
            <w:r w:rsidR="00BB44EF" w:rsidRPr="00B63C93">
              <w:rPr>
                <w:rStyle w:val="Hyperlink"/>
                <w:noProof/>
              </w:rPr>
              <w:t>Artikel 6</w:t>
            </w:r>
            <w:r w:rsidR="00BB44EF">
              <w:rPr>
                <w:noProof/>
                <w:webHidden/>
              </w:rPr>
              <w:tab/>
            </w:r>
            <w:r w:rsidR="00BB44EF">
              <w:rPr>
                <w:noProof/>
                <w:webHidden/>
              </w:rPr>
              <w:fldChar w:fldCharType="begin"/>
            </w:r>
            <w:r w:rsidR="00BB44EF">
              <w:rPr>
                <w:noProof/>
                <w:webHidden/>
              </w:rPr>
              <w:instrText xml:space="preserve"> PAGEREF _Toc464554630 \h </w:instrText>
            </w:r>
            <w:r w:rsidR="00BB44EF">
              <w:rPr>
                <w:noProof/>
                <w:webHidden/>
              </w:rPr>
            </w:r>
            <w:r w:rsidR="00BB44EF">
              <w:rPr>
                <w:noProof/>
                <w:webHidden/>
              </w:rPr>
              <w:fldChar w:fldCharType="separate"/>
            </w:r>
            <w:r w:rsidR="003B54BF">
              <w:rPr>
                <w:noProof/>
                <w:webHidden/>
              </w:rPr>
              <w:t>12</w:t>
            </w:r>
            <w:r w:rsidR="00BB44EF">
              <w:rPr>
                <w:noProof/>
                <w:webHidden/>
              </w:rPr>
              <w:fldChar w:fldCharType="end"/>
            </w:r>
          </w:hyperlink>
        </w:p>
        <w:p w14:paraId="3C9B70C9" w14:textId="082DC6A8" w:rsidR="00BB44EF" w:rsidRDefault="002F49F8" w:rsidP="00880011">
          <w:pPr>
            <w:pStyle w:val="Inhopg2"/>
            <w:tabs>
              <w:tab w:val="right" w:leader="dot" w:pos="9016"/>
            </w:tabs>
            <w:jc w:val="both"/>
            <w:rPr>
              <w:rFonts w:eastAsiaTheme="minorEastAsia"/>
              <w:noProof/>
              <w:lang w:eastAsia="nl-NL"/>
            </w:rPr>
          </w:pPr>
          <w:hyperlink w:anchor="_Toc464554631" w:history="1">
            <w:r w:rsidR="00BB44EF" w:rsidRPr="00B63C93">
              <w:rPr>
                <w:rStyle w:val="Hyperlink"/>
                <w:noProof/>
              </w:rPr>
              <w:t>Werkgelegenheid, Sociaal beleid en Veiligheid</w:t>
            </w:r>
            <w:r w:rsidR="00BB44EF">
              <w:rPr>
                <w:noProof/>
                <w:webHidden/>
              </w:rPr>
              <w:tab/>
            </w:r>
            <w:r w:rsidR="00BB44EF">
              <w:rPr>
                <w:noProof/>
                <w:webHidden/>
              </w:rPr>
              <w:fldChar w:fldCharType="begin"/>
            </w:r>
            <w:r w:rsidR="00BB44EF">
              <w:rPr>
                <w:noProof/>
                <w:webHidden/>
              </w:rPr>
              <w:instrText xml:space="preserve"> PAGEREF _Toc464554631 \h </w:instrText>
            </w:r>
            <w:r w:rsidR="00BB44EF">
              <w:rPr>
                <w:noProof/>
                <w:webHidden/>
              </w:rPr>
            </w:r>
            <w:r w:rsidR="00BB44EF">
              <w:rPr>
                <w:noProof/>
                <w:webHidden/>
              </w:rPr>
              <w:fldChar w:fldCharType="separate"/>
            </w:r>
            <w:r w:rsidR="003B54BF">
              <w:rPr>
                <w:noProof/>
                <w:webHidden/>
              </w:rPr>
              <w:t>12</w:t>
            </w:r>
            <w:r w:rsidR="00BB44EF">
              <w:rPr>
                <w:noProof/>
                <w:webHidden/>
              </w:rPr>
              <w:fldChar w:fldCharType="end"/>
            </w:r>
          </w:hyperlink>
        </w:p>
        <w:p w14:paraId="3242A3EA" w14:textId="09AE327A" w:rsidR="00BB44EF" w:rsidRDefault="002F49F8" w:rsidP="00880011">
          <w:pPr>
            <w:pStyle w:val="Inhopg1"/>
            <w:tabs>
              <w:tab w:val="right" w:leader="dot" w:pos="9016"/>
            </w:tabs>
            <w:jc w:val="both"/>
            <w:rPr>
              <w:rFonts w:eastAsiaTheme="minorEastAsia"/>
              <w:noProof/>
              <w:lang w:eastAsia="nl-NL"/>
            </w:rPr>
          </w:pPr>
          <w:hyperlink w:anchor="_Toc464554632" w:history="1">
            <w:r w:rsidR="00BB44EF" w:rsidRPr="00B63C93">
              <w:rPr>
                <w:rStyle w:val="Hyperlink"/>
                <w:noProof/>
              </w:rPr>
              <w:t>Artikel 7</w:t>
            </w:r>
            <w:r w:rsidR="00BB44EF">
              <w:rPr>
                <w:noProof/>
                <w:webHidden/>
              </w:rPr>
              <w:tab/>
            </w:r>
            <w:r w:rsidR="00BB44EF">
              <w:rPr>
                <w:noProof/>
                <w:webHidden/>
              </w:rPr>
              <w:fldChar w:fldCharType="begin"/>
            </w:r>
            <w:r w:rsidR="00BB44EF">
              <w:rPr>
                <w:noProof/>
                <w:webHidden/>
              </w:rPr>
              <w:instrText xml:space="preserve"> PAGEREF _Toc464554632 \h </w:instrText>
            </w:r>
            <w:r w:rsidR="00BB44EF">
              <w:rPr>
                <w:noProof/>
                <w:webHidden/>
              </w:rPr>
            </w:r>
            <w:r w:rsidR="00BB44EF">
              <w:rPr>
                <w:noProof/>
                <w:webHidden/>
              </w:rPr>
              <w:fldChar w:fldCharType="separate"/>
            </w:r>
            <w:r w:rsidR="003B54BF">
              <w:rPr>
                <w:noProof/>
                <w:webHidden/>
              </w:rPr>
              <w:t>13</w:t>
            </w:r>
            <w:r w:rsidR="00BB44EF">
              <w:rPr>
                <w:noProof/>
                <w:webHidden/>
              </w:rPr>
              <w:fldChar w:fldCharType="end"/>
            </w:r>
          </w:hyperlink>
        </w:p>
        <w:p w14:paraId="41971A21" w14:textId="135A9DE5" w:rsidR="00BB44EF" w:rsidRDefault="002F49F8" w:rsidP="00880011">
          <w:pPr>
            <w:pStyle w:val="Inhopg2"/>
            <w:tabs>
              <w:tab w:val="right" w:leader="dot" w:pos="9016"/>
            </w:tabs>
            <w:jc w:val="both"/>
            <w:rPr>
              <w:rFonts w:eastAsiaTheme="minorEastAsia"/>
              <w:noProof/>
              <w:lang w:eastAsia="nl-NL"/>
            </w:rPr>
          </w:pPr>
          <w:hyperlink w:anchor="_Toc464554633" w:history="1">
            <w:r w:rsidR="00BB44EF" w:rsidRPr="00B63C93">
              <w:rPr>
                <w:rStyle w:val="Hyperlink"/>
                <w:noProof/>
              </w:rPr>
              <w:t>CAO-regeling en overlegstructuur</w:t>
            </w:r>
            <w:r w:rsidR="00BB44EF">
              <w:rPr>
                <w:noProof/>
                <w:webHidden/>
              </w:rPr>
              <w:tab/>
            </w:r>
            <w:r w:rsidR="00BB44EF">
              <w:rPr>
                <w:noProof/>
                <w:webHidden/>
              </w:rPr>
              <w:fldChar w:fldCharType="begin"/>
            </w:r>
            <w:r w:rsidR="00BB44EF">
              <w:rPr>
                <w:noProof/>
                <w:webHidden/>
              </w:rPr>
              <w:instrText xml:space="preserve"> PAGEREF _Toc464554633 \h </w:instrText>
            </w:r>
            <w:r w:rsidR="00BB44EF">
              <w:rPr>
                <w:noProof/>
                <w:webHidden/>
              </w:rPr>
            </w:r>
            <w:r w:rsidR="00BB44EF">
              <w:rPr>
                <w:noProof/>
                <w:webHidden/>
              </w:rPr>
              <w:fldChar w:fldCharType="separate"/>
            </w:r>
            <w:r w:rsidR="003B54BF">
              <w:rPr>
                <w:noProof/>
                <w:webHidden/>
              </w:rPr>
              <w:t>13</w:t>
            </w:r>
            <w:r w:rsidR="00BB44EF">
              <w:rPr>
                <w:noProof/>
                <w:webHidden/>
              </w:rPr>
              <w:fldChar w:fldCharType="end"/>
            </w:r>
          </w:hyperlink>
        </w:p>
        <w:p w14:paraId="5CD240D3" w14:textId="30BEAC59" w:rsidR="00BB44EF" w:rsidRDefault="002F49F8" w:rsidP="00880011">
          <w:pPr>
            <w:pStyle w:val="Inhopg1"/>
            <w:tabs>
              <w:tab w:val="right" w:leader="dot" w:pos="9016"/>
            </w:tabs>
            <w:jc w:val="both"/>
            <w:rPr>
              <w:rFonts w:eastAsiaTheme="minorEastAsia"/>
              <w:noProof/>
              <w:lang w:eastAsia="nl-NL"/>
            </w:rPr>
          </w:pPr>
          <w:hyperlink w:anchor="_Toc464554634" w:history="1">
            <w:r w:rsidR="00BB44EF" w:rsidRPr="00B63C93">
              <w:rPr>
                <w:rStyle w:val="Hyperlink"/>
                <w:noProof/>
              </w:rPr>
              <w:t>Artik</w:t>
            </w:r>
            <w:r w:rsidR="00BB44EF" w:rsidRPr="00B63C93">
              <w:rPr>
                <w:rStyle w:val="Hyperlink"/>
                <w:noProof/>
              </w:rPr>
              <w:t>e</w:t>
            </w:r>
            <w:r w:rsidR="00BB44EF" w:rsidRPr="00B63C93">
              <w:rPr>
                <w:rStyle w:val="Hyperlink"/>
                <w:noProof/>
              </w:rPr>
              <w:t>l 8</w:t>
            </w:r>
            <w:r w:rsidR="00BB44EF">
              <w:rPr>
                <w:noProof/>
                <w:webHidden/>
              </w:rPr>
              <w:tab/>
            </w:r>
            <w:r w:rsidR="00BB44EF">
              <w:rPr>
                <w:noProof/>
                <w:webHidden/>
              </w:rPr>
              <w:fldChar w:fldCharType="begin"/>
            </w:r>
            <w:r w:rsidR="00BB44EF">
              <w:rPr>
                <w:noProof/>
                <w:webHidden/>
              </w:rPr>
              <w:instrText xml:space="preserve"> PAGEREF _Toc464554634 \h </w:instrText>
            </w:r>
            <w:r w:rsidR="00BB44EF">
              <w:rPr>
                <w:noProof/>
                <w:webHidden/>
              </w:rPr>
            </w:r>
            <w:r w:rsidR="00BB44EF">
              <w:rPr>
                <w:noProof/>
                <w:webHidden/>
              </w:rPr>
              <w:fldChar w:fldCharType="separate"/>
            </w:r>
            <w:r w:rsidR="003B54BF">
              <w:rPr>
                <w:noProof/>
                <w:webHidden/>
              </w:rPr>
              <w:t>14</w:t>
            </w:r>
            <w:r w:rsidR="00BB44EF">
              <w:rPr>
                <w:noProof/>
                <w:webHidden/>
              </w:rPr>
              <w:fldChar w:fldCharType="end"/>
            </w:r>
          </w:hyperlink>
        </w:p>
        <w:p w14:paraId="090DBA85" w14:textId="31405582" w:rsidR="00BB44EF" w:rsidRDefault="002F49F8" w:rsidP="00880011">
          <w:pPr>
            <w:pStyle w:val="Inhopg2"/>
            <w:tabs>
              <w:tab w:val="right" w:leader="dot" w:pos="9016"/>
            </w:tabs>
            <w:jc w:val="both"/>
            <w:rPr>
              <w:rFonts w:eastAsiaTheme="minorEastAsia"/>
              <w:noProof/>
              <w:lang w:eastAsia="nl-NL"/>
            </w:rPr>
          </w:pPr>
          <w:hyperlink w:anchor="_Toc464554635" w:history="1">
            <w:r w:rsidR="00BB44EF" w:rsidRPr="00B63C93">
              <w:rPr>
                <w:rStyle w:val="Hyperlink"/>
                <w:noProof/>
              </w:rPr>
              <w:t>Indiensttreding</w:t>
            </w:r>
            <w:r w:rsidR="00BB44EF">
              <w:rPr>
                <w:noProof/>
                <w:webHidden/>
              </w:rPr>
              <w:tab/>
            </w:r>
            <w:r w:rsidR="00BB44EF">
              <w:rPr>
                <w:noProof/>
                <w:webHidden/>
              </w:rPr>
              <w:fldChar w:fldCharType="begin"/>
            </w:r>
            <w:r w:rsidR="00BB44EF">
              <w:rPr>
                <w:noProof/>
                <w:webHidden/>
              </w:rPr>
              <w:instrText xml:space="preserve"> PAGEREF _Toc464554635 \h </w:instrText>
            </w:r>
            <w:r w:rsidR="00BB44EF">
              <w:rPr>
                <w:noProof/>
                <w:webHidden/>
              </w:rPr>
            </w:r>
            <w:r w:rsidR="00BB44EF">
              <w:rPr>
                <w:noProof/>
                <w:webHidden/>
              </w:rPr>
              <w:fldChar w:fldCharType="separate"/>
            </w:r>
            <w:r w:rsidR="003B54BF">
              <w:rPr>
                <w:noProof/>
                <w:webHidden/>
              </w:rPr>
              <w:t>14</w:t>
            </w:r>
            <w:r w:rsidR="00BB44EF">
              <w:rPr>
                <w:noProof/>
                <w:webHidden/>
              </w:rPr>
              <w:fldChar w:fldCharType="end"/>
            </w:r>
          </w:hyperlink>
        </w:p>
        <w:p w14:paraId="6EB927F3" w14:textId="56290D6F" w:rsidR="00BB44EF" w:rsidRDefault="002F49F8" w:rsidP="00880011">
          <w:pPr>
            <w:pStyle w:val="Inhopg1"/>
            <w:tabs>
              <w:tab w:val="right" w:leader="dot" w:pos="9016"/>
            </w:tabs>
            <w:jc w:val="both"/>
            <w:rPr>
              <w:rFonts w:eastAsiaTheme="minorEastAsia"/>
              <w:noProof/>
              <w:lang w:eastAsia="nl-NL"/>
            </w:rPr>
          </w:pPr>
          <w:hyperlink w:anchor="_Toc464554636" w:history="1">
            <w:r w:rsidR="00BB44EF" w:rsidRPr="00B63C93">
              <w:rPr>
                <w:rStyle w:val="Hyperlink"/>
                <w:noProof/>
              </w:rPr>
              <w:t>Artikel 9</w:t>
            </w:r>
            <w:r w:rsidR="00BB44EF">
              <w:rPr>
                <w:noProof/>
                <w:webHidden/>
              </w:rPr>
              <w:tab/>
            </w:r>
            <w:r w:rsidR="00BB44EF">
              <w:rPr>
                <w:noProof/>
                <w:webHidden/>
              </w:rPr>
              <w:fldChar w:fldCharType="begin"/>
            </w:r>
            <w:r w:rsidR="00BB44EF">
              <w:rPr>
                <w:noProof/>
                <w:webHidden/>
              </w:rPr>
              <w:instrText xml:space="preserve"> PAGEREF _Toc464554636 \h </w:instrText>
            </w:r>
            <w:r w:rsidR="00BB44EF">
              <w:rPr>
                <w:noProof/>
                <w:webHidden/>
              </w:rPr>
            </w:r>
            <w:r w:rsidR="00BB44EF">
              <w:rPr>
                <w:noProof/>
                <w:webHidden/>
              </w:rPr>
              <w:fldChar w:fldCharType="separate"/>
            </w:r>
            <w:r w:rsidR="003B54BF">
              <w:rPr>
                <w:noProof/>
                <w:webHidden/>
              </w:rPr>
              <w:t>15</w:t>
            </w:r>
            <w:r w:rsidR="00BB44EF">
              <w:rPr>
                <w:noProof/>
                <w:webHidden/>
              </w:rPr>
              <w:fldChar w:fldCharType="end"/>
            </w:r>
          </w:hyperlink>
        </w:p>
        <w:p w14:paraId="503E98DA" w14:textId="0074F65C" w:rsidR="00BB44EF" w:rsidRDefault="002F49F8" w:rsidP="00880011">
          <w:pPr>
            <w:pStyle w:val="Inhopg2"/>
            <w:tabs>
              <w:tab w:val="right" w:leader="dot" w:pos="9016"/>
            </w:tabs>
            <w:jc w:val="both"/>
            <w:rPr>
              <w:rFonts w:eastAsiaTheme="minorEastAsia"/>
              <w:noProof/>
              <w:lang w:eastAsia="nl-NL"/>
            </w:rPr>
          </w:pPr>
          <w:hyperlink w:anchor="_Toc464554637" w:history="1">
            <w:r w:rsidR="00BB44EF" w:rsidRPr="00B63C93">
              <w:rPr>
                <w:rStyle w:val="Hyperlink"/>
                <w:noProof/>
              </w:rPr>
              <w:t>Einde van de arbeidsovereenkomst</w:t>
            </w:r>
            <w:r w:rsidR="00BB44EF">
              <w:rPr>
                <w:noProof/>
                <w:webHidden/>
              </w:rPr>
              <w:tab/>
            </w:r>
            <w:r w:rsidR="00BB44EF">
              <w:rPr>
                <w:noProof/>
                <w:webHidden/>
              </w:rPr>
              <w:fldChar w:fldCharType="begin"/>
            </w:r>
            <w:r w:rsidR="00BB44EF">
              <w:rPr>
                <w:noProof/>
                <w:webHidden/>
              </w:rPr>
              <w:instrText xml:space="preserve"> PAGEREF _Toc464554637 \h </w:instrText>
            </w:r>
            <w:r w:rsidR="00BB44EF">
              <w:rPr>
                <w:noProof/>
                <w:webHidden/>
              </w:rPr>
            </w:r>
            <w:r w:rsidR="00BB44EF">
              <w:rPr>
                <w:noProof/>
                <w:webHidden/>
              </w:rPr>
              <w:fldChar w:fldCharType="separate"/>
            </w:r>
            <w:r w:rsidR="003B54BF">
              <w:rPr>
                <w:noProof/>
                <w:webHidden/>
              </w:rPr>
              <w:t>15</w:t>
            </w:r>
            <w:r w:rsidR="00BB44EF">
              <w:rPr>
                <w:noProof/>
                <w:webHidden/>
              </w:rPr>
              <w:fldChar w:fldCharType="end"/>
            </w:r>
          </w:hyperlink>
        </w:p>
        <w:p w14:paraId="0C7ABB8A" w14:textId="2255F378" w:rsidR="00BB44EF" w:rsidRDefault="002F49F8" w:rsidP="00880011">
          <w:pPr>
            <w:pStyle w:val="Inhopg1"/>
            <w:tabs>
              <w:tab w:val="right" w:leader="dot" w:pos="9016"/>
            </w:tabs>
            <w:jc w:val="both"/>
            <w:rPr>
              <w:rFonts w:eastAsiaTheme="minorEastAsia"/>
              <w:noProof/>
              <w:lang w:eastAsia="nl-NL"/>
            </w:rPr>
          </w:pPr>
          <w:hyperlink w:anchor="_Toc464554638" w:history="1">
            <w:r w:rsidR="00BB44EF" w:rsidRPr="00B63C93">
              <w:rPr>
                <w:rStyle w:val="Hyperlink"/>
                <w:noProof/>
              </w:rPr>
              <w:t>Artikel 10</w:t>
            </w:r>
            <w:r w:rsidR="00BB44EF">
              <w:rPr>
                <w:noProof/>
                <w:webHidden/>
              </w:rPr>
              <w:tab/>
            </w:r>
            <w:r w:rsidR="00BB44EF">
              <w:rPr>
                <w:noProof/>
                <w:webHidden/>
              </w:rPr>
              <w:fldChar w:fldCharType="begin"/>
            </w:r>
            <w:r w:rsidR="00BB44EF">
              <w:rPr>
                <w:noProof/>
                <w:webHidden/>
              </w:rPr>
              <w:instrText xml:space="preserve"> PAGEREF _Toc464554638 \h </w:instrText>
            </w:r>
            <w:r w:rsidR="00BB44EF">
              <w:rPr>
                <w:noProof/>
                <w:webHidden/>
              </w:rPr>
            </w:r>
            <w:r w:rsidR="00BB44EF">
              <w:rPr>
                <w:noProof/>
                <w:webHidden/>
              </w:rPr>
              <w:fldChar w:fldCharType="separate"/>
            </w:r>
            <w:r w:rsidR="003B54BF">
              <w:rPr>
                <w:noProof/>
                <w:webHidden/>
              </w:rPr>
              <w:t>17</w:t>
            </w:r>
            <w:r w:rsidR="00BB44EF">
              <w:rPr>
                <w:noProof/>
                <w:webHidden/>
              </w:rPr>
              <w:fldChar w:fldCharType="end"/>
            </w:r>
          </w:hyperlink>
        </w:p>
        <w:p w14:paraId="5B795687" w14:textId="3EEA3A68" w:rsidR="00BB44EF" w:rsidRDefault="002F49F8" w:rsidP="00880011">
          <w:pPr>
            <w:pStyle w:val="Inhopg2"/>
            <w:tabs>
              <w:tab w:val="right" w:leader="dot" w:pos="9016"/>
            </w:tabs>
            <w:jc w:val="both"/>
            <w:rPr>
              <w:rFonts w:eastAsiaTheme="minorEastAsia"/>
              <w:noProof/>
              <w:lang w:eastAsia="nl-NL"/>
            </w:rPr>
          </w:pPr>
          <w:hyperlink w:anchor="_Toc464554639" w:history="1">
            <w:r w:rsidR="00BB44EF" w:rsidRPr="00B63C93">
              <w:rPr>
                <w:rStyle w:val="Hyperlink"/>
                <w:noProof/>
              </w:rPr>
              <w:t>Honorering</w:t>
            </w:r>
            <w:r w:rsidR="00BB44EF">
              <w:rPr>
                <w:noProof/>
                <w:webHidden/>
              </w:rPr>
              <w:tab/>
            </w:r>
            <w:r w:rsidR="00BB44EF">
              <w:rPr>
                <w:noProof/>
                <w:webHidden/>
              </w:rPr>
              <w:fldChar w:fldCharType="begin"/>
            </w:r>
            <w:r w:rsidR="00BB44EF">
              <w:rPr>
                <w:noProof/>
                <w:webHidden/>
              </w:rPr>
              <w:instrText xml:space="preserve"> PAGEREF _Toc464554639 \h </w:instrText>
            </w:r>
            <w:r w:rsidR="00BB44EF">
              <w:rPr>
                <w:noProof/>
                <w:webHidden/>
              </w:rPr>
            </w:r>
            <w:r w:rsidR="00BB44EF">
              <w:rPr>
                <w:noProof/>
                <w:webHidden/>
              </w:rPr>
              <w:fldChar w:fldCharType="separate"/>
            </w:r>
            <w:r w:rsidR="003B54BF">
              <w:rPr>
                <w:noProof/>
                <w:webHidden/>
              </w:rPr>
              <w:t>17</w:t>
            </w:r>
            <w:r w:rsidR="00BB44EF">
              <w:rPr>
                <w:noProof/>
                <w:webHidden/>
              </w:rPr>
              <w:fldChar w:fldCharType="end"/>
            </w:r>
          </w:hyperlink>
        </w:p>
        <w:p w14:paraId="58F95820" w14:textId="4672D983" w:rsidR="00BB44EF" w:rsidRDefault="002F49F8" w:rsidP="00880011">
          <w:pPr>
            <w:pStyle w:val="Inhopg1"/>
            <w:tabs>
              <w:tab w:val="right" w:leader="dot" w:pos="9016"/>
            </w:tabs>
            <w:jc w:val="both"/>
            <w:rPr>
              <w:rFonts w:eastAsiaTheme="minorEastAsia"/>
              <w:noProof/>
              <w:lang w:eastAsia="nl-NL"/>
            </w:rPr>
          </w:pPr>
          <w:hyperlink w:anchor="_Toc464554640" w:history="1">
            <w:r w:rsidR="00BB44EF" w:rsidRPr="00B63C93">
              <w:rPr>
                <w:rStyle w:val="Hyperlink"/>
                <w:noProof/>
              </w:rPr>
              <w:t>Artikel 11</w:t>
            </w:r>
            <w:r w:rsidR="00BB44EF">
              <w:rPr>
                <w:noProof/>
                <w:webHidden/>
              </w:rPr>
              <w:tab/>
            </w:r>
            <w:r w:rsidR="00BB44EF">
              <w:rPr>
                <w:noProof/>
                <w:webHidden/>
              </w:rPr>
              <w:fldChar w:fldCharType="begin"/>
            </w:r>
            <w:r w:rsidR="00BB44EF">
              <w:rPr>
                <w:noProof/>
                <w:webHidden/>
              </w:rPr>
              <w:instrText xml:space="preserve"> PAGEREF _Toc464554640 \h </w:instrText>
            </w:r>
            <w:r w:rsidR="00BB44EF">
              <w:rPr>
                <w:noProof/>
                <w:webHidden/>
              </w:rPr>
            </w:r>
            <w:r w:rsidR="00BB44EF">
              <w:rPr>
                <w:noProof/>
                <w:webHidden/>
              </w:rPr>
              <w:fldChar w:fldCharType="separate"/>
            </w:r>
            <w:r w:rsidR="003B54BF">
              <w:rPr>
                <w:noProof/>
                <w:webHidden/>
              </w:rPr>
              <w:t>18</w:t>
            </w:r>
            <w:r w:rsidR="00BB44EF">
              <w:rPr>
                <w:noProof/>
                <w:webHidden/>
              </w:rPr>
              <w:fldChar w:fldCharType="end"/>
            </w:r>
          </w:hyperlink>
        </w:p>
        <w:p w14:paraId="70B6B0B8" w14:textId="471D99B2" w:rsidR="00BB44EF" w:rsidRDefault="002F49F8" w:rsidP="00880011">
          <w:pPr>
            <w:pStyle w:val="Inhopg2"/>
            <w:tabs>
              <w:tab w:val="right" w:leader="dot" w:pos="9016"/>
            </w:tabs>
            <w:jc w:val="both"/>
            <w:rPr>
              <w:rFonts w:eastAsiaTheme="minorEastAsia"/>
              <w:noProof/>
              <w:lang w:eastAsia="nl-NL"/>
            </w:rPr>
          </w:pPr>
          <w:hyperlink w:anchor="_Toc464554641" w:history="1">
            <w:r w:rsidR="00BB44EF" w:rsidRPr="00B63C93">
              <w:rPr>
                <w:rStyle w:val="Hyperlink"/>
                <w:noProof/>
              </w:rPr>
              <w:t>Vervallen</w:t>
            </w:r>
            <w:r w:rsidR="00BB44EF">
              <w:rPr>
                <w:noProof/>
                <w:webHidden/>
              </w:rPr>
              <w:tab/>
            </w:r>
            <w:r w:rsidR="00BB44EF">
              <w:rPr>
                <w:noProof/>
                <w:webHidden/>
              </w:rPr>
              <w:fldChar w:fldCharType="begin"/>
            </w:r>
            <w:r w:rsidR="00BB44EF">
              <w:rPr>
                <w:noProof/>
                <w:webHidden/>
              </w:rPr>
              <w:instrText xml:space="preserve"> PAGEREF _Toc464554641 \h </w:instrText>
            </w:r>
            <w:r w:rsidR="00BB44EF">
              <w:rPr>
                <w:noProof/>
                <w:webHidden/>
              </w:rPr>
            </w:r>
            <w:r w:rsidR="00BB44EF">
              <w:rPr>
                <w:noProof/>
                <w:webHidden/>
              </w:rPr>
              <w:fldChar w:fldCharType="separate"/>
            </w:r>
            <w:r w:rsidR="003B54BF">
              <w:rPr>
                <w:noProof/>
                <w:webHidden/>
              </w:rPr>
              <w:t>18</w:t>
            </w:r>
            <w:r w:rsidR="00BB44EF">
              <w:rPr>
                <w:noProof/>
                <w:webHidden/>
              </w:rPr>
              <w:fldChar w:fldCharType="end"/>
            </w:r>
          </w:hyperlink>
        </w:p>
        <w:p w14:paraId="2BA66EAB" w14:textId="2F49C1C0" w:rsidR="00BB44EF" w:rsidRDefault="002F49F8" w:rsidP="00880011">
          <w:pPr>
            <w:pStyle w:val="Inhopg1"/>
            <w:tabs>
              <w:tab w:val="right" w:leader="dot" w:pos="9016"/>
            </w:tabs>
            <w:jc w:val="both"/>
            <w:rPr>
              <w:rFonts w:eastAsiaTheme="minorEastAsia"/>
              <w:noProof/>
              <w:lang w:eastAsia="nl-NL"/>
            </w:rPr>
          </w:pPr>
          <w:hyperlink w:anchor="_Toc464554642" w:history="1">
            <w:r w:rsidR="00BB44EF" w:rsidRPr="00B63C93">
              <w:rPr>
                <w:rStyle w:val="Hyperlink"/>
                <w:noProof/>
              </w:rPr>
              <w:t>Artikel 12</w:t>
            </w:r>
            <w:r w:rsidR="00BB44EF">
              <w:rPr>
                <w:noProof/>
                <w:webHidden/>
              </w:rPr>
              <w:tab/>
            </w:r>
            <w:r w:rsidR="00BB44EF">
              <w:rPr>
                <w:noProof/>
                <w:webHidden/>
              </w:rPr>
              <w:fldChar w:fldCharType="begin"/>
            </w:r>
            <w:r w:rsidR="00BB44EF">
              <w:rPr>
                <w:noProof/>
                <w:webHidden/>
              </w:rPr>
              <w:instrText xml:space="preserve"> PAGEREF _Toc464554642 \h </w:instrText>
            </w:r>
            <w:r w:rsidR="00BB44EF">
              <w:rPr>
                <w:noProof/>
                <w:webHidden/>
              </w:rPr>
            </w:r>
            <w:r w:rsidR="00BB44EF">
              <w:rPr>
                <w:noProof/>
                <w:webHidden/>
              </w:rPr>
              <w:fldChar w:fldCharType="separate"/>
            </w:r>
            <w:r w:rsidR="003B54BF">
              <w:rPr>
                <w:noProof/>
                <w:webHidden/>
              </w:rPr>
              <w:t>18</w:t>
            </w:r>
            <w:r w:rsidR="00BB44EF">
              <w:rPr>
                <w:noProof/>
                <w:webHidden/>
              </w:rPr>
              <w:fldChar w:fldCharType="end"/>
            </w:r>
          </w:hyperlink>
        </w:p>
        <w:p w14:paraId="2AF05849" w14:textId="37AF7C25" w:rsidR="00BB44EF" w:rsidRDefault="002F49F8" w:rsidP="00880011">
          <w:pPr>
            <w:pStyle w:val="Inhopg2"/>
            <w:tabs>
              <w:tab w:val="right" w:leader="dot" w:pos="9016"/>
            </w:tabs>
            <w:jc w:val="both"/>
            <w:rPr>
              <w:rFonts w:eastAsiaTheme="minorEastAsia"/>
              <w:noProof/>
              <w:lang w:eastAsia="nl-NL"/>
            </w:rPr>
          </w:pPr>
          <w:hyperlink w:anchor="_Toc464554643" w:history="1">
            <w:r w:rsidR="00BB44EF" w:rsidRPr="00B63C93">
              <w:rPr>
                <w:rStyle w:val="Hyperlink"/>
                <w:noProof/>
              </w:rPr>
              <w:t>Arbeidsduur, werktijden en ploegendienst</w:t>
            </w:r>
            <w:r w:rsidR="00BB44EF">
              <w:rPr>
                <w:noProof/>
                <w:webHidden/>
              </w:rPr>
              <w:tab/>
            </w:r>
            <w:r w:rsidR="00BB44EF">
              <w:rPr>
                <w:noProof/>
                <w:webHidden/>
              </w:rPr>
              <w:fldChar w:fldCharType="begin"/>
            </w:r>
            <w:r w:rsidR="00BB44EF">
              <w:rPr>
                <w:noProof/>
                <w:webHidden/>
              </w:rPr>
              <w:instrText xml:space="preserve"> PAGEREF _Toc464554643 \h </w:instrText>
            </w:r>
            <w:r w:rsidR="00BB44EF">
              <w:rPr>
                <w:noProof/>
                <w:webHidden/>
              </w:rPr>
            </w:r>
            <w:r w:rsidR="00BB44EF">
              <w:rPr>
                <w:noProof/>
                <w:webHidden/>
              </w:rPr>
              <w:fldChar w:fldCharType="separate"/>
            </w:r>
            <w:r w:rsidR="003B54BF">
              <w:rPr>
                <w:noProof/>
                <w:webHidden/>
              </w:rPr>
              <w:t>18</w:t>
            </w:r>
            <w:r w:rsidR="00BB44EF">
              <w:rPr>
                <w:noProof/>
                <w:webHidden/>
              </w:rPr>
              <w:fldChar w:fldCharType="end"/>
            </w:r>
          </w:hyperlink>
        </w:p>
        <w:p w14:paraId="6177AAE7" w14:textId="74BA241D" w:rsidR="00BB44EF" w:rsidRDefault="002F49F8" w:rsidP="00880011">
          <w:pPr>
            <w:pStyle w:val="Inhopg1"/>
            <w:tabs>
              <w:tab w:val="right" w:leader="dot" w:pos="9016"/>
            </w:tabs>
            <w:jc w:val="both"/>
            <w:rPr>
              <w:rFonts w:eastAsiaTheme="minorEastAsia"/>
              <w:noProof/>
              <w:lang w:eastAsia="nl-NL"/>
            </w:rPr>
          </w:pPr>
          <w:hyperlink w:anchor="_Toc464554644" w:history="1">
            <w:r w:rsidR="00BB44EF" w:rsidRPr="00B63C93">
              <w:rPr>
                <w:rStyle w:val="Hyperlink"/>
                <w:noProof/>
              </w:rPr>
              <w:t>Artikel 13</w:t>
            </w:r>
            <w:r w:rsidR="00BB44EF">
              <w:rPr>
                <w:noProof/>
                <w:webHidden/>
              </w:rPr>
              <w:tab/>
            </w:r>
            <w:r w:rsidR="00BB44EF">
              <w:rPr>
                <w:noProof/>
                <w:webHidden/>
              </w:rPr>
              <w:fldChar w:fldCharType="begin"/>
            </w:r>
            <w:r w:rsidR="00BB44EF">
              <w:rPr>
                <w:noProof/>
                <w:webHidden/>
              </w:rPr>
              <w:instrText xml:space="preserve"> PAGEREF _Toc464554644 \h </w:instrText>
            </w:r>
            <w:r w:rsidR="00BB44EF">
              <w:rPr>
                <w:noProof/>
                <w:webHidden/>
              </w:rPr>
            </w:r>
            <w:r w:rsidR="00BB44EF">
              <w:rPr>
                <w:noProof/>
                <w:webHidden/>
              </w:rPr>
              <w:fldChar w:fldCharType="separate"/>
            </w:r>
            <w:r w:rsidR="003B54BF">
              <w:rPr>
                <w:noProof/>
                <w:webHidden/>
              </w:rPr>
              <w:t>21</w:t>
            </w:r>
            <w:r w:rsidR="00BB44EF">
              <w:rPr>
                <w:noProof/>
                <w:webHidden/>
              </w:rPr>
              <w:fldChar w:fldCharType="end"/>
            </w:r>
          </w:hyperlink>
        </w:p>
        <w:p w14:paraId="46E45D93" w14:textId="7043975F" w:rsidR="00BB44EF" w:rsidRDefault="002F49F8" w:rsidP="00880011">
          <w:pPr>
            <w:pStyle w:val="Inhopg2"/>
            <w:tabs>
              <w:tab w:val="right" w:leader="dot" w:pos="9016"/>
            </w:tabs>
            <w:jc w:val="both"/>
            <w:rPr>
              <w:rFonts w:eastAsiaTheme="minorEastAsia"/>
              <w:noProof/>
              <w:lang w:eastAsia="nl-NL"/>
            </w:rPr>
          </w:pPr>
          <w:hyperlink w:anchor="_Toc464554645" w:history="1">
            <w:r w:rsidR="00BB44EF" w:rsidRPr="00B63C93">
              <w:rPr>
                <w:rStyle w:val="Hyperlink"/>
                <w:noProof/>
              </w:rPr>
              <w:t>Overwerk, toeslag verschoven werktijd en wachtdienstvergoeding</w:t>
            </w:r>
            <w:r w:rsidR="00BB44EF">
              <w:rPr>
                <w:noProof/>
                <w:webHidden/>
              </w:rPr>
              <w:tab/>
            </w:r>
            <w:r w:rsidR="00BB44EF">
              <w:rPr>
                <w:noProof/>
                <w:webHidden/>
              </w:rPr>
              <w:fldChar w:fldCharType="begin"/>
            </w:r>
            <w:r w:rsidR="00BB44EF">
              <w:rPr>
                <w:noProof/>
                <w:webHidden/>
              </w:rPr>
              <w:instrText xml:space="preserve"> PAGEREF _Toc464554645 \h </w:instrText>
            </w:r>
            <w:r w:rsidR="00BB44EF">
              <w:rPr>
                <w:noProof/>
                <w:webHidden/>
              </w:rPr>
            </w:r>
            <w:r w:rsidR="00BB44EF">
              <w:rPr>
                <w:noProof/>
                <w:webHidden/>
              </w:rPr>
              <w:fldChar w:fldCharType="separate"/>
            </w:r>
            <w:r w:rsidR="003B54BF">
              <w:rPr>
                <w:noProof/>
                <w:webHidden/>
              </w:rPr>
              <w:t>21</w:t>
            </w:r>
            <w:r w:rsidR="00BB44EF">
              <w:rPr>
                <w:noProof/>
                <w:webHidden/>
              </w:rPr>
              <w:fldChar w:fldCharType="end"/>
            </w:r>
          </w:hyperlink>
        </w:p>
        <w:p w14:paraId="41E69B55" w14:textId="2FDB6356" w:rsidR="00BB44EF" w:rsidRDefault="002F49F8" w:rsidP="00880011">
          <w:pPr>
            <w:pStyle w:val="Inhopg1"/>
            <w:tabs>
              <w:tab w:val="right" w:leader="dot" w:pos="9016"/>
            </w:tabs>
            <w:jc w:val="both"/>
            <w:rPr>
              <w:rFonts w:eastAsiaTheme="minorEastAsia"/>
              <w:noProof/>
              <w:lang w:eastAsia="nl-NL"/>
            </w:rPr>
          </w:pPr>
          <w:hyperlink w:anchor="_Toc464554646" w:history="1">
            <w:r w:rsidR="00BB44EF" w:rsidRPr="00B63C93">
              <w:rPr>
                <w:rStyle w:val="Hyperlink"/>
                <w:noProof/>
              </w:rPr>
              <w:t>Artikel 14</w:t>
            </w:r>
            <w:r w:rsidR="00BB44EF">
              <w:rPr>
                <w:noProof/>
                <w:webHidden/>
              </w:rPr>
              <w:tab/>
            </w:r>
            <w:r w:rsidR="00BB44EF">
              <w:rPr>
                <w:noProof/>
                <w:webHidden/>
              </w:rPr>
              <w:fldChar w:fldCharType="begin"/>
            </w:r>
            <w:r w:rsidR="00BB44EF">
              <w:rPr>
                <w:noProof/>
                <w:webHidden/>
              </w:rPr>
              <w:instrText xml:space="preserve"> PAGEREF _Toc464554646 \h </w:instrText>
            </w:r>
            <w:r w:rsidR="00BB44EF">
              <w:rPr>
                <w:noProof/>
                <w:webHidden/>
              </w:rPr>
            </w:r>
            <w:r w:rsidR="00BB44EF">
              <w:rPr>
                <w:noProof/>
                <w:webHidden/>
              </w:rPr>
              <w:fldChar w:fldCharType="separate"/>
            </w:r>
            <w:r w:rsidR="003B54BF">
              <w:rPr>
                <w:noProof/>
                <w:webHidden/>
              </w:rPr>
              <w:t>23</w:t>
            </w:r>
            <w:r w:rsidR="00BB44EF">
              <w:rPr>
                <w:noProof/>
                <w:webHidden/>
              </w:rPr>
              <w:fldChar w:fldCharType="end"/>
            </w:r>
          </w:hyperlink>
        </w:p>
        <w:p w14:paraId="46E1D7EE" w14:textId="29968BEE" w:rsidR="00BB44EF" w:rsidRDefault="002F49F8" w:rsidP="00880011">
          <w:pPr>
            <w:pStyle w:val="Inhopg2"/>
            <w:tabs>
              <w:tab w:val="right" w:leader="dot" w:pos="9016"/>
            </w:tabs>
            <w:jc w:val="both"/>
            <w:rPr>
              <w:rFonts w:eastAsiaTheme="minorEastAsia"/>
              <w:noProof/>
              <w:lang w:eastAsia="nl-NL"/>
            </w:rPr>
          </w:pPr>
          <w:hyperlink w:anchor="_Toc464554647" w:history="1">
            <w:r w:rsidR="00BB44EF" w:rsidRPr="00B63C93">
              <w:rPr>
                <w:rStyle w:val="Hyperlink"/>
                <w:noProof/>
              </w:rPr>
              <w:t>Verlof en buitengewoon verlof</w:t>
            </w:r>
            <w:r w:rsidR="00BB44EF">
              <w:rPr>
                <w:noProof/>
                <w:webHidden/>
              </w:rPr>
              <w:tab/>
            </w:r>
            <w:r w:rsidR="00BB44EF">
              <w:rPr>
                <w:noProof/>
                <w:webHidden/>
              </w:rPr>
              <w:fldChar w:fldCharType="begin"/>
            </w:r>
            <w:r w:rsidR="00BB44EF">
              <w:rPr>
                <w:noProof/>
                <w:webHidden/>
              </w:rPr>
              <w:instrText xml:space="preserve"> PAGEREF _Toc464554647 \h </w:instrText>
            </w:r>
            <w:r w:rsidR="00BB44EF">
              <w:rPr>
                <w:noProof/>
                <w:webHidden/>
              </w:rPr>
            </w:r>
            <w:r w:rsidR="00BB44EF">
              <w:rPr>
                <w:noProof/>
                <w:webHidden/>
              </w:rPr>
              <w:fldChar w:fldCharType="separate"/>
            </w:r>
            <w:r w:rsidR="003B54BF">
              <w:rPr>
                <w:noProof/>
                <w:webHidden/>
              </w:rPr>
              <w:t>23</w:t>
            </w:r>
            <w:r w:rsidR="00BB44EF">
              <w:rPr>
                <w:noProof/>
                <w:webHidden/>
              </w:rPr>
              <w:fldChar w:fldCharType="end"/>
            </w:r>
          </w:hyperlink>
        </w:p>
        <w:p w14:paraId="6125AD4F" w14:textId="2C905BC6" w:rsidR="00BB44EF" w:rsidRDefault="002F49F8" w:rsidP="00880011">
          <w:pPr>
            <w:pStyle w:val="Inhopg1"/>
            <w:tabs>
              <w:tab w:val="right" w:leader="dot" w:pos="9016"/>
            </w:tabs>
            <w:jc w:val="both"/>
            <w:rPr>
              <w:rFonts w:eastAsiaTheme="minorEastAsia"/>
              <w:noProof/>
              <w:lang w:eastAsia="nl-NL"/>
            </w:rPr>
          </w:pPr>
          <w:hyperlink w:anchor="_Toc464554648" w:history="1">
            <w:r w:rsidR="00BB44EF" w:rsidRPr="00B63C93">
              <w:rPr>
                <w:rStyle w:val="Hyperlink"/>
                <w:noProof/>
              </w:rPr>
              <w:t>Artikel 15</w:t>
            </w:r>
            <w:r w:rsidR="00BB44EF">
              <w:rPr>
                <w:noProof/>
                <w:webHidden/>
              </w:rPr>
              <w:tab/>
            </w:r>
            <w:r w:rsidR="00BB44EF">
              <w:rPr>
                <w:noProof/>
                <w:webHidden/>
              </w:rPr>
              <w:fldChar w:fldCharType="begin"/>
            </w:r>
            <w:r w:rsidR="00BB44EF">
              <w:rPr>
                <w:noProof/>
                <w:webHidden/>
              </w:rPr>
              <w:instrText xml:space="preserve"> PAGEREF _Toc464554648 \h </w:instrText>
            </w:r>
            <w:r w:rsidR="00BB44EF">
              <w:rPr>
                <w:noProof/>
                <w:webHidden/>
              </w:rPr>
            </w:r>
            <w:r w:rsidR="00BB44EF">
              <w:rPr>
                <w:noProof/>
                <w:webHidden/>
              </w:rPr>
              <w:fldChar w:fldCharType="separate"/>
            </w:r>
            <w:r w:rsidR="003B54BF">
              <w:rPr>
                <w:noProof/>
                <w:webHidden/>
              </w:rPr>
              <w:t>26</w:t>
            </w:r>
            <w:r w:rsidR="00BB44EF">
              <w:rPr>
                <w:noProof/>
                <w:webHidden/>
              </w:rPr>
              <w:fldChar w:fldCharType="end"/>
            </w:r>
          </w:hyperlink>
        </w:p>
        <w:p w14:paraId="7D76A675" w14:textId="39FBD3A0" w:rsidR="00BB44EF" w:rsidRDefault="002F49F8" w:rsidP="00880011">
          <w:pPr>
            <w:pStyle w:val="Inhopg2"/>
            <w:tabs>
              <w:tab w:val="right" w:leader="dot" w:pos="9016"/>
            </w:tabs>
            <w:jc w:val="both"/>
            <w:rPr>
              <w:rFonts w:eastAsiaTheme="minorEastAsia"/>
              <w:noProof/>
              <w:lang w:eastAsia="nl-NL"/>
            </w:rPr>
          </w:pPr>
          <w:hyperlink w:anchor="_Toc464554649" w:history="1">
            <w:r w:rsidR="00BB44EF" w:rsidRPr="00B63C93">
              <w:rPr>
                <w:rStyle w:val="Hyperlink"/>
                <w:noProof/>
              </w:rPr>
              <w:t>Loondoorbetaling en aanvulling bij ziekte waarbij eerste ziektedag ná 1 januari 2004 ligt</w:t>
            </w:r>
            <w:r w:rsidR="00BB44EF">
              <w:rPr>
                <w:noProof/>
                <w:webHidden/>
              </w:rPr>
              <w:tab/>
            </w:r>
            <w:r w:rsidR="00BB44EF">
              <w:rPr>
                <w:noProof/>
                <w:webHidden/>
              </w:rPr>
              <w:fldChar w:fldCharType="begin"/>
            </w:r>
            <w:r w:rsidR="00BB44EF">
              <w:rPr>
                <w:noProof/>
                <w:webHidden/>
              </w:rPr>
              <w:instrText xml:space="preserve"> PAGEREF _Toc464554649 \h </w:instrText>
            </w:r>
            <w:r w:rsidR="00BB44EF">
              <w:rPr>
                <w:noProof/>
                <w:webHidden/>
              </w:rPr>
            </w:r>
            <w:r w:rsidR="00BB44EF">
              <w:rPr>
                <w:noProof/>
                <w:webHidden/>
              </w:rPr>
              <w:fldChar w:fldCharType="separate"/>
            </w:r>
            <w:r w:rsidR="003B54BF">
              <w:rPr>
                <w:noProof/>
                <w:webHidden/>
              </w:rPr>
              <w:t>26</w:t>
            </w:r>
            <w:r w:rsidR="00BB44EF">
              <w:rPr>
                <w:noProof/>
                <w:webHidden/>
              </w:rPr>
              <w:fldChar w:fldCharType="end"/>
            </w:r>
          </w:hyperlink>
        </w:p>
        <w:p w14:paraId="4BDCD2E2" w14:textId="4C61730B" w:rsidR="00BB44EF" w:rsidRDefault="002F49F8" w:rsidP="00880011">
          <w:pPr>
            <w:pStyle w:val="Inhopg1"/>
            <w:tabs>
              <w:tab w:val="right" w:leader="dot" w:pos="9016"/>
            </w:tabs>
            <w:jc w:val="both"/>
            <w:rPr>
              <w:rFonts w:eastAsiaTheme="minorEastAsia"/>
              <w:noProof/>
              <w:lang w:eastAsia="nl-NL"/>
            </w:rPr>
          </w:pPr>
          <w:hyperlink w:anchor="_Toc464554650" w:history="1">
            <w:r w:rsidR="00BB44EF" w:rsidRPr="00B63C93">
              <w:rPr>
                <w:rStyle w:val="Hyperlink"/>
                <w:noProof/>
              </w:rPr>
              <w:t>Artikel 16</w:t>
            </w:r>
            <w:r w:rsidR="00BB44EF">
              <w:rPr>
                <w:noProof/>
                <w:webHidden/>
              </w:rPr>
              <w:tab/>
            </w:r>
            <w:r w:rsidR="00BB44EF">
              <w:rPr>
                <w:noProof/>
                <w:webHidden/>
              </w:rPr>
              <w:fldChar w:fldCharType="begin"/>
            </w:r>
            <w:r w:rsidR="00BB44EF">
              <w:rPr>
                <w:noProof/>
                <w:webHidden/>
              </w:rPr>
              <w:instrText xml:space="preserve"> PAGEREF _Toc464554650 \h </w:instrText>
            </w:r>
            <w:r w:rsidR="00BB44EF">
              <w:rPr>
                <w:noProof/>
                <w:webHidden/>
              </w:rPr>
            </w:r>
            <w:r w:rsidR="00BB44EF">
              <w:rPr>
                <w:noProof/>
                <w:webHidden/>
              </w:rPr>
              <w:fldChar w:fldCharType="separate"/>
            </w:r>
            <w:r w:rsidR="003B54BF">
              <w:rPr>
                <w:noProof/>
                <w:webHidden/>
              </w:rPr>
              <w:t>27</w:t>
            </w:r>
            <w:r w:rsidR="00BB44EF">
              <w:rPr>
                <w:noProof/>
                <w:webHidden/>
              </w:rPr>
              <w:fldChar w:fldCharType="end"/>
            </w:r>
          </w:hyperlink>
        </w:p>
        <w:p w14:paraId="71931605" w14:textId="4BBB682D" w:rsidR="00BB44EF" w:rsidRDefault="002F49F8" w:rsidP="00880011">
          <w:pPr>
            <w:pStyle w:val="Inhopg2"/>
            <w:tabs>
              <w:tab w:val="right" w:leader="dot" w:pos="9016"/>
            </w:tabs>
            <w:jc w:val="both"/>
            <w:rPr>
              <w:rFonts w:eastAsiaTheme="minorEastAsia"/>
              <w:noProof/>
              <w:lang w:eastAsia="nl-NL"/>
            </w:rPr>
          </w:pPr>
          <w:hyperlink w:anchor="_Toc464554651" w:history="1">
            <w:r w:rsidR="00BB44EF" w:rsidRPr="00B63C93">
              <w:rPr>
                <w:rStyle w:val="Hyperlink"/>
                <w:noProof/>
              </w:rPr>
              <w:t>Opleiding en Ontwikkeling Personeel</w:t>
            </w:r>
            <w:r w:rsidR="00BB44EF">
              <w:rPr>
                <w:noProof/>
                <w:webHidden/>
              </w:rPr>
              <w:tab/>
            </w:r>
            <w:r w:rsidR="00BB44EF">
              <w:rPr>
                <w:noProof/>
                <w:webHidden/>
              </w:rPr>
              <w:fldChar w:fldCharType="begin"/>
            </w:r>
            <w:r w:rsidR="00BB44EF">
              <w:rPr>
                <w:noProof/>
                <w:webHidden/>
              </w:rPr>
              <w:instrText xml:space="preserve"> PAGEREF _Toc464554651 \h </w:instrText>
            </w:r>
            <w:r w:rsidR="00BB44EF">
              <w:rPr>
                <w:noProof/>
                <w:webHidden/>
              </w:rPr>
            </w:r>
            <w:r w:rsidR="00BB44EF">
              <w:rPr>
                <w:noProof/>
                <w:webHidden/>
              </w:rPr>
              <w:fldChar w:fldCharType="separate"/>
            </w:r>
            <w:r w:rsidR="003B54BF">
              <w:rPr>
                <w:noProof/>
                <w:webHidden/>
              </w:rPr>
              <w:t>27</w:t>
            </w:r>
            <w:r w:rsidR="00BB44EF">
              <w:rPr>
                <w:noProof/>
                <w:webHidden/>
              </w:rPr>
              <w:fldChar w:fldCharType="end"/>
            </w:r>
          </w:hyperlink>
        </w:p>
        <w:p w14:paraId="32C0A990" w14:textId="4313AA18" w:rsidR="00BB44EF" w:rsidRDefault="002F49F8" w:rsidP="00880011">
          <w:pPr>
            <w:pStyle w:val="Inhopg1"/>
            <w:tabs>
              <w:tab w:val="right" w:leader="dot" w:pos="9016"/>
            </w:tabs>
            <w:jc w:val="both"/>
            <w:rPr>
              <w:rFonts w:eastAsiaTheme="minorEastAsia"/>
              <w:noProof/>
              <w:lang w:eastAsia="nl-NL"/>
            </w:rPr>
          </w:pPr>
          <w:hyperlink w:anchor="_Toc464554652" w:history="1">
            <w:r w:rsidR="00BB44EF" w:rsidRPr="00B63C93">
              <w:rPr>
                <w:rStyle w:val="Hyperlink"/>
                <w:noProof/>
              </w:rPr>
              <w:t>Artikel 17</w:t>
            </w:r>
            <w:r w:rsidR="00BB44EF">
              <w:rPr>
                <w:noProof/>
                <w:webHidden/>
              </w:rPr>
              <w:tab/>
            </w:r>
            <w:r w:rsidR="00BB44EF">
              <w:rPr>
                <w:noProof/>
                <w:webHidden/>
              </w:rPr>
              <w:fldChar w:fldCharType="begin"/>
            </w:r>
            <w:r w:rsidR="00BB44EF">
              <w:rPr>
                <w:noProof/>
                <w:webHidden/>
              </w:rPr>
              <w:instrText xml:space="preserve"> PAGEREF _Toc464554652 \h </w:instrText>
            </w:r>
            <w:r w:rsidR="00BB44EF">
              <w:rPr>
                <w:noProof/>
                <w:webHidden/>
              </w:rPr>
            </w:r>
            <w:r w:rsidR="00BB44EF">
              <w:rPr>
                <w:noProof/>
                <w:webHidden/>
              </w:rPr>
              <w:fldChar w:fldCharType="separate"/>
            </w:r>
            <w:r w:rsidR="003B54BF">
              <w:rPr>
                <w:noProof/>
                <w:webHidden/>
              </w:rPr>
              <w:t>28</w:t>
            </w:r>
            <w:r w:rsidR="00BB44EF">
              <w:rPr>
                <w:noProof/>
                <w:webHidden/>
              </w:rPr>
              <w:fldChar w:fldCharType="end"/>
            </w:r>
          </w:hyperlink>
        </w:p>
        <w:p w14:paraId="2435DAF2" w14:textId="64C3B196" w:rsidR="00BB44EF" w:rsidRDefault="002F49F8" w:rsidP="00880011">
          <w:pPr>
            <w:pStyle w:val="Inhopg2"/>
            <w:tabs>
              <w:tab w:val="right" w:leader="dot" w:pos="9016"/>
            </w:tabs>
            <w:jc w:val="both"/>
            <w:rPr>
              <w:rFonts w:eastAsiaTheme="minorEastAsia"/>
              <w:noProof/>
              <w:lang w:eastAsia="nl-NL"/>
            </w:rPr>
          </w:pPr>
          <w:hyperlink w:anchor="_Toc464554653" w:history="1">
            <w:r w:rsidR="00BB44EF" w:rsidRPr="00B63C93">
              <w:rPr>
                <w:rStyle w:val="Hyperlink"/>
                <w:noProof/>
              </w:rPr>
              <w:t>Jubilea</w:t>
            </w:r>
            <w:r w:rsidR="00BB44EF">
              <w:rPr>
                <w:noProof/>
                <w:webHidden/>
              </w:rPr>
              <w:tab/>
            </w:r>
            <w:r w:rsidR="00BB44EF">
              <w:rPr>
                <w:noProof/>
                <w:webHidden/>
              </w:rPr>
              <w:fldChar w:fldCharType="begin"/>
            </w:r>
            <w:r w:rsidR="00BB44EF">
              <w:rPr>
                <w:noProof/>
                <w:webHidden/>
              </w:rPr>
              <w:instrText xml:space="preserve"> PAGEREF _Toc464554653 \h </w:instrText>
            </w:r>
            <w:r w:rsidR="00BB44EF">
              <w:rPr>
                <w:noProof/>
                <w:webHidden/>
              </w:rPr>
            </w:r>
            <w:r w:rsidR="00BB44EF">
              <w:rPr>
                <w:noProof/>
                <w:webHidden/>
              </w:rPr>
              <w:fldChar w:fldCharType="separate"/>
            </w:r>
            <w:r w:rsidR="003B54BF">
              <w:rPr>
                <w:noProof/>
                <w:webHidden/>
              </w:rPr>
              <w:t>28</w:t>
            </w:r>
            <w:r w:rsidR="00BB44EF">
              <w:rPr>
                <w:noProof/>
                <w:webHidden/>
              </w:rPr>
              <w:fldChar w:fldCharType="end"/>
            </w:r>
          </w:hyperlink>
        </w:p>
        <w:p w14:paraId="411D4364" w14:textId="5F1E247E" w:rsidR="00BB44EF" w:rsidRDefault="002F49F8" w:rsidP="00880011">
          <w:pPr>
            <w:pStyle w:val="Inhopg1"/>
            <w:tabs>
              <w:tab w:val="right" w:leader="dot" w:pos="9016"/>
            </w:tabs>
            <w:jc w:val="both"/>
            <w:rPr>
              <w:rFonts w:eastAsiaTheme="minorEastAsia"/>
              <w:noProof/>
              <w:lang w:eastAsia="nl-NL"/>
            </w:rPr>
          </w:pPr>
          <w:hyperlink w:anchor="_Toc464554654" w:history="1">
            <w:r w:rsidR="00BB44EF" w:rsidRPr="00B63C93">
              <w:rPr>
                <w:rStyle w:val="Hyperlink"/>
                <w:noProof/>
              </w:rPr>
              <w:t>Artikel 18</w:t>
            </w:r>
            <w:r w:rsidR="00BB44EF">
              <w:rPr>
                <w:noProof/>
                <w:webHidden/>
              </w:rPr>
              <w:tab/>
            </w:r>
            <w:r w:rsidR="00BB44EF">
              <w:rPr>
                <w:noProof/>
                <w:webHidden/>
              </w:rPr>
              <w:fldChar w:fldCharType="begin"/>
            </w:r>
            <w:r w:rsidR="00BB44EF">
              <w:rPr>
                <w:noProof/>
                <w:webHidden/>
              </w:rPr>
              <w:instrText xml:space="preserve"> PAGEREF _Toc464554654 \h </w:instrText>
            </w:r>
            <w:r w:rsidR="00BB44EF">
              <w:rPr>
                <w:noProof/>
                <w:webHidden/>
              </w:rPr>
            </w:r>
            <w:r w:rsidR="00BB44EF">
              <w:rPr>
                <w:noProof/>
                <w:webHidden/>
              </w:rPr>
              <w:fldChar w:fldCharType="separate"/>
            </w:r>
            <w:r w:rsidR="003B54BF">
              <w:rPr>
                <w:noProof/>
                <w:webHidden/>
              </w:rPr>
              <w:t>28</w:t>
            </w:r>
            <w:r w:rsidR="00BB44EF">
              <w:rPr>
                <w:noProof/>
                <w:webHidden/>
              </w:rPr>
              <w:fldChar w:fldCharType="end"/>
            </w:r>
          </w:hyperlink>
        </w:p>
        <w:p w14:paraId="1AAF2620" w14:textId="79D0677E" w:rsidR="00BB44EF" w:rsidRDefault="002F49F8" w:rsidP="00880011">
          <w:pPr>
            <w:pStyle w:val="Inhopg2"/>
            <w:tabs>
              <w:tab w:val="right" w:leader="dot" w:pos="9016"/>
            </w:tabs>
            <w:jc w:val="both"/>
            <w:rPr>
              <w:rFonts w:eastAsiaTheme="minorEastAsia"/>
              <w:noProof/>
              <w:lang w:eastAsia="nl-NL"/>
            </w:rPr>
          </w:pPr>
          <w:hyperlink w:anchor="_Toc464554655" w:history="1">
            <w:r w:rsidR="00BB44EF" w:rsidRPr="00B63C93">
              <w:rPr>
                <w:rStyle w:val="Hyperlink"/>
                <w:noProof/>
              </w:rPr>
              <w:t>Regelingen in het kader van pensionering en overlijden</w:t>
            </w:r>
            <w:r w:rsidR="00BB44EF">
              <w:rPr>
                <w:noProof/>
                <w:webHidden/>
              </w:rPr>
              <w:tab/>
            </w:r>
            <w:r w:rsidR="00BB44EF">
              <w:rPr>
                <w:noProof/>
                <w:webHidden/>
              </w:rPr>
              <w:fldChar w:fldCharType="begin"/>
            </w:r>
            <w:r w:rsidR="00BB44EF">
              <w:rPr>
                <w:noProof/>
                <w:webHidden/>
              </w:rPr>
              <w:instrText xml:space="preserve"> PAGEREF _Toc464554655 \h </w:instrText>
            </w:r>
            <w:r w:rsidR="00BB44EF">
              <w:rPr>
                <w:noProof/>
                <w:webHidden/>
              </w:rPr>
            </w:r>
            <w:r w:rsidR="00BB44EF">
              <w:rPr>
                <w:noProof/>
                <w:webHidden/>
              </w:rPr>
              <w:fldChar w:fldCharType="separate"/>
            </w:r>
            <w:r w:rsidR="003B54BF">
              <w:rPr>
                <w:noProof/>
                <w:webHidden/>
              </w:rPr>
              <w:t>28</w:t>
            </w:r>
            <w:r w:rsidR="00BB44EF">
              <w:rPr>
                <w:noProof/>
                <w:webHidden/>
              </w:rPr>
              <w:fldChar w:fldCharType="end"/>
            </w:r>
          </w:hyperlink>
        </w:p>
        <w:p w14:paraId="4C566873" w14:textId="0A54AA85" w:rsidR="00BB44EF" w:rsidRDefault="002F49F8" w:rsidP="00880011">
          <w:pPr>
            <w:pStyle w:val="Inhopg1"/>
            <w:tabs>
              <w:tab w:val="right" w:leader="dot" w:pos="9016"/>
            </w:tabs>
            <w:jc w:val="both"/>
            <w:rPr>
              <w:rFonts w:eastAsiaTheme="minorEastAsia"/>
              <w:noProof/>
              <w:lang w:eastAsia="nl-NL"/>
            </w:rPr>
          </w:pPr>
          <w:hyperlink w:anchor="_Toc464554656" w:history="1">
            <w:r w:rsidR="00BB44EF" w:rsidRPr="00B63C93">
              <w:rPr>
                <w:rStyle w:val="Hyperlink"/>
                <w:noProof/>
              </w:rPr>
              <w:t>Artikel 19</w:t>
            </w:r>
            <w:r w:rsidR="00BB44EF">
              <w:rPr>
                <w:noProof/>
                <w:webHidden/>
              </w:rPr>
              <w:tab/>
            </w:r>
            <w:r w:rsidR="00BB44EF">
              <w:rPr>
                <w:noProof/>
                <w:webHidden/>
              </w:rPr>
              <w:fldChar w:fldCharType="begin"/>
            </w:r>
            <w:r w:rsidR="00BB44EF">
              <w:rPr>
                <w:noProof/>
                <w:webHidden/>
              </w:rPr>
              <w:instrText xml:space="preserve"> PAGEREF _Toc464554656 \h </w:instrText>
            </w:r>
            <w:r w:rsidR="00BB44EF">
              <w:rPr>
                <w:noProof/>
                <w:webHidden/>
              </w:rPr>
            </w:r>
            <w:r w:rsidR="00BB44EF">
              <w:rPr>
                <w:noProof/>
                <w:webHidden/>
              </w:rPr>
              <w:fldChar w:fldCharType="separate"/>
            </w:r>
            <w:r w:rsidR="003B54BF">
              <w:rPr>
                <w:noProof/>
                <w:webHidden/>
              </w:rPr>
              <w:t>29</w:t>
            </w:r>
            <w:r w:rsidR="00BB44EF">
              <w:rPr>
                <w:noProof/>
                <w:webHidden/>
              </w:rPr>
              <w:fldChar w:fldCharType="end"/>
            </w:r>
          </w:hyperlink>
        </w:p>
        <w:p w14:paraId="29F1E0EA" w14:textId="428B0D0C" w:rsidR="00BB44EF" w:rsidRDefault="002F49F8" w:rsidP="00880011">
          <w:pPr>
            <w:pStyle w:val="Inhopg2"/>
            <w:tabs>
              <w:tab w:val="right" w:leader="dot" w:pos="9016"/>
            </w:tabs>
            <w:jc w:val="both"/>
            <w:rPr>
              <w:rFonts w:eastAsiaTheme="minorEastAsia"/>
              <w:noProof/>
              <w:lang w:eastAsia="nl-NL"/>
            </w:rPr>
          </w:pPr>
          <w:hyperlink w:anchor="_Toc464554657" w:history="1">
            <w:r w:rsidR="00BB44EF" w:rsidRPr="00B63C93">
              <w:rPr>
                <w:rStyle w:val="Hyperlink"/>
                <w:noProof/>
              </w:rPr>
              <w:t>Uitleg en geschillen</w:t>
            </w:r>
            <w:r w:rsidR="00BB44EF">
              <w:rPr>
                <w:noProof/>
                <w:webHidden/>
              </w:rPr>
              <w:tab/>
            </w:r>
            <w:r w:rsidR="00BB44EF">
              <w:rPr>
                <w:noProof/>
                <w:webHidden/>
              </w:rPr>
              <w:fldChar w:fldCharType="begin"/>
            </w:r>
            <w:r w:rsidR="00BB44EF">
              <w:rPr>
                <w:noProof/>
                <w:webHidden/>
              </w:rPr>
              <w:instrText xml:space="preserve"> PAGEREF _Toc464554657 \h </w:instrText>
            </w:r>
            <w:r w:rsidR="00BB44EF">
              <w:rPr>
                <w:noProof/>
                <w:webHidden/>
              </w:rPr>
            </w:r>
            <w:r w:rsidR="00BB44EF">
              <w:rPr>
                <w:noProof/>
                <w:webHidden/>
              </w:rPr>
              <w:fldChar w:fldCharType="separate"/>
            </w:r>
            <w:r w:rsidR="003B54BF">
              <w:rPr>
                <w:noProof/>
                <w:webHidden/>
              </w:rPr>
              <w:t>29</w:t>
            </w:r>
            <w:r w:rsidR="00BB44EF">
              <w:rPr>
                <w:noProof/>
                <w:webHidden/>
              </w:rPr>
              <w:fldChar w:fldCharType="end"/>
            </w:r>
          </w:hyperlink>
        </w:p>
        <w:p w14:paraId="3F4E4261" w14:textId="360D81FF" w:rsidR="00BB44EF" w:rsidRDefault="002F49F8" w:rsidP="00880011">
          <w:pPr>
            <w:pStyle w:val="Inhopg1"/>
            <w:tabs>
              <w:tab w:val="right" w:leader="dot" w:pos="9016"/>
            </w:tabs>
            <w:jc w:val="both"/>
            <w:rPr>
              <w:rFonts w:eastAsiaTheme="minorEastAsia"/>
              <w:noProof/>
              <w:lang w:eastAsia="nl-NL"/>
            </w:rPr>
          </w:pPr>
          <w:hyperlink w:anchor="_Toc464554658" w:history="1">
            <w:r w:rsidR="00BB44EF" w:rsidRPr="00B63C93">
              <w:rPr>
                <w:rStyle w:val="Hyperlink"/>
                <w:noProof/>
              </w:rPr>
              <w:t>Artikel 20</w:t>
            </w:r>
            <w:r w:rsidR="00BB44EF">
              <w:rPr>
                <w:noProof/>
                <w:webHidden/>
              </w:rPr>
              <w:tab/>
            </w:r>
            <w:r w:rsidR="00BB44EF">
              <w:rPr>
                <w:noProof/>
                <w:webHidden/>
              </w:rPr>
              <w:fldChar w:fldCharType="begin"/>
            </w:r>
            <w:r w:rsidR="00BB44EF">
              <w:rPr>
                <w:noProof/>
                <w:webHidden/>
              </w:rPr>
              <w:instrText xml:space="preserve"> PAGEREF _Toc464554658 \h </w:instrText>
            </w:r>
            <w:r w:rsidR="00BB44EF">
              <w:rPr>
                <w:noProof/>
                <w:webHidden/>
              </w:rPr>
            </w:r>
            <w:r w:rsidR="00BB44EF">
              <w:rPr>
                <w:noProof/>
                <w:webHidden/>
              </w:rPr>
              <w:fldChar w:fldCharType="separate"/>
            </w:r>
            <w:r w:rsidR="003B54BF">
              <w:rPr>
                <w:noProof/>
                <w:webHidden/>
              </w:rPr>
              <w:t>29</w:t>
            </w:r>
            <w:r w:rsidR="00BB44EF">
              <w:rPr>
                <w:noProof/>
                <w:webHidden/>
              </w:rPr>
              <w:fldChar w:fldCharType="end"/>
            </w:r>
          </w:hyperlink>
        </w:p>
        <w:p w14:paraId="3855671E" w14:textId="34D8618D" w:rsidR="00BB44EF" w:rsidRDefault="002F49F8" w:rsidP="00880011">
          <w:pPr>
            <w:pStyle w:val="Inhopg2"/>
            <w:tabs>
              <w:tab w:val="right" w:leader="dot" w:pos="9016"/>
            </w:tabs>
            <w:jc w:val="both"/>
            <w:rPr>
              <w:rFonts w:eastAsiaTheme="minorEastAsia"/>
              <w:noProof/>
              <w:lang w:eastAsia="nl-NL"/>
            </w:rPr>
          </w:pPr>
          <w:hyperlink w:anchor="_Toc464554659" w:history="1">
            <w:r w:rsidR="00BB44EF" w:rsidRPr="00B63C93">
              <w:rPr>
                <w:rStyle w:val="Hyperlink"/>
                <w:noProof/>
              </w:rPr>
              <w:t>Werkgeversbijdrage</w:t>
            </w:r>
            <w:r w:rsidR="00BB44EF">
              <w:rPr>
                <w:noProof/>
                <w:webHidden/>
              </w:rPr>
              <w:tab/>
            </w:r>
            <w:r w:rsidR="00BB44EF">
              <w:rPr>
                <w:noProof/>
                <w:webHidden/>
              </w:rPr>
              <w:fldChar w:fldCharType="begin"/>
            </w:r>
            <w:r w:rsidR="00BB44EF">
              <w:rPr>
                <w:noProof/>
                <w:webHidden/>
              </w:rPr>
              <w:instrText xml:space="preserve"> PAGEREF _Toc464554659 \h </w:instrText>
            </w:r>
            <w:r w:rsidR="00BB44EF">
              <w:rPr>
                <w:noProof/>
                <w:webHidden/>
              </w:rPr>
            </w:r>
            <w:r w:rsidR="00BB44EF">
              <w:rPr>
                <w:noProof/>
                <w:webHidden/>
              </w:rPr>
              <w:fldChar w:fldCharType="separate"/>
            </w:r>
            <w:r w:rsidR="003B54BF">
              <w:rPr>
                <w:noProof/>
                <w:webHidden/>
              </w:rPr>
              <w:t>29</w:t>
            </w:r>
            <w:r w:rsidR="00BB44EF">
              <w:rPr>
                <w:noProof/>
                <w:webHidden/>
              </w:rPr>
              <w:fldChar w:fldCharType="end"/>
            </w:r>
          </w:hyperlink>
        </w:p>
        <w:p w14:paraId="3F61C89C" w14:textId="1C3665FD" w:rsidR="00BB44EF" w:rsidRDefault="002F49F8" w:rsidP="00880011">
          <w:pPr>
            <w:pStyle w:val="Inhopg1"/>
            <w:tabs>
              <w:tab w:val="right" w:leader="dot" w:pos="9016"/>
            </w:tabs>
            <w:jc w:val="both"/>
            <w:rPr>
              <w:rFonts w:eastAsiaTheme="minorEastAsia"/>
              <w:noProof/>
              <w:lang w:eastAsia="nl-NL"/>
            </w:rPr>
          </w:pPr>
          <w:hyperlink w:anchor="_Toc464554660" w:history="1">
            <w:r w:rsidR="00BB44EF" w:rsidRPr="00B63C93">
              <w:rPr>
                <w:rStyle w:val="Hyperlink"/>
                <w:noProof/>
              </w:rPr>
              <w:t>Artikel 21</w:t>
            </w:r>
            <w:r w:rsidR="00BB44EF">
              <w:rPr>
                <w:noProof/>
                <w:webHidden/>
              </w:rPr>
              <w:tab/>
            </w:r>
            <w:r w:rsidR="00BB44EF">
              <w:rPr>
                <w:noProof/>
                <w:webHidden/>
              </w:rPr>
              <w:fldChar w:fldCharType="begin"/>
            </w:r>
            <w:r w:rsidR="00BB44EF">
              <w:rPr>
                <w:noProof/>
                <w:webHidden/>
              </w:rPr>
              <w:instrText xml:space="preserve"> PAGEREF _Toc464554660 \h </w:instrText>
            </w:r>
            <w:r w:rsidR="00BB44EF">
              <w:rPr>
                <w:noProof/>
                <w:webHidden/>
              </w:rPr>
            </w:r>
            <w:r w:rsidR="00BB44EF">
              <w:rPr>
                <w:noProof/>
                <w:webHidden/>
              </w:rPr>
              <w:fldChar w:fldCharType="separate"/>
            </w:r>
            <w:r w:rsidR="003B54BF">
              <w:rPr>
                <w:noProof/>
                <w:webHidden/>
              </w:rPr>
              <w:t>30</w:t>
            </w:r>
            <w:r w:rsidR="00BB44EF">
              <w:rPr>
                <w:noProof/>
                <w:webHidden/>
              </w:rPr>
              <w:fldChar w:fldCharType="end"/>
            </w:r>
          </w:hyperlink>
        </w:p>
        <w:p w14:paraId="2559D2EE" w14:textId="2DFB50A2" w:rsidR="00BB44EF" w:rsidRDefault="002F49F8" w:rsidP="00880011">
          <w:pPr>
            <w:pStyle w:val="Inhopg2"/>
            <w:tabs>
              <w:tab w:val="right" w:leader="dot" w:pos="9016"/>
            </w:tabs>
            <w:jc w:val="both"/>
            <w:rPr>
              <w:rFonts w:eastAsiaTheme="minorEastAsia"/>
              <w:noProof/>
              <w:lang w:eastAsia="nl-NL"/>
            </w:rPr>
          </w:pPr>
          <w:hyperlink w:anchor="_Toc464554661" w:history="1">
            <w:r w:rsidR="00BB44EF" w:rsidRPr="00B63C93">
              <w:rPr>
                <w:rStyle w:val="Hyperlink"/>
                <w:noProof/>
              </w:rPr>
              <w:t>Tussentijdse wijzigingen</w:t>
            </w:r>
            <w:r w:rsidR="00BB44EF">
              <w:rPr>
                <w:noProof/>
                <w:webHidden/>
              </w:rPr>
              <w:tab/>
            </w:r>
            <w:r w:rsidR="00BB44EF">
              <w:rPr>
                <w:noProof/>
                <w:webHidden/>
              </w:rPr>
              <w:fldChar w:fldCharType="begin"/>
            </w:r>
            <w:r w:rsidR="00BB44EF">
              <w:rPr>
                <w:noProof/>
                <w:webHidden/>
              </w:rPr>
              <w:instrText xml:space="preserve"> PAGEREF _Toc464554661 \h </w:instrText>
            </w:r>
            <w:r w:rsidR="00BB44EF">
              <w:rPr>
                <w:noProof/>
                <w:webHidden/>
              </w:rPr>
            </w:r>
            <w:r w:rsidR="00BB44EF">
              <w:rPr>
                <w:noProof/>
                <w:webHidden/>
              </w:rPr>
              <w:fldChar w:fldCharType="separate"/>
            </w:r>
            <w:r w:rsidR="003B54BF">
              <w:rPr>
                <w:noProof/>
                <w:webHidden/>
              </w:rPr>
              <w:t>30</w:t>
            </w:r>
            <w:r w:rsidR="00BB44EF">
              <w:rPr>
                <w:noProof/>
                <w:webHidden/>
              </w:rPr>
              <w:fldChar w:fldCharType="end"/>
            </w:r>
          </w:hyperlink>
        </w:p>
        <w:p w14:paraId="01FDA82A" w14:textId="4C86E1D6" w:rsidR="00BB44EF" w:rsidRDefault="002F49F8" w:rsidP="00880011">
          <w:pPr>
            <w:pStyle w:val="Inhopg1"/>
            <w:tabs>
              <w:tab w:val="right" w:leader="dot" w:pos="9016"/>
            </w:tabs>
            <w:jc w:val="both"/>
            <w:rPr>
              <w:rFonts w:eastAsiaTheme="minorEastAsia"/>
              <w:noProof/>
              <w:lang w:eastAsia="nl-NL"/>
            </w:rPr>
          </w:pPr>
          <w:hyperlink w:anchor="_Toc464554662" w:history="1">
            <w:r w:rsidR="00BB44EF" w:rsidRPr="00B63C93">
              <w:rPr>
                <w:rStyle w:val="Hyperlink"/>
                <w:noProof/>
              </w:rPr>
              <w:t>Artikel 22</w:t>
            </w:r>
            <w:r w:rsidR="00BB44EF">
              <w:rPr>
                <w:noProof/>
                <w:webHidden/>
              </w:rPr>
              <w:tab/>
            </w:r>
            <w:r w:rsidR="00BB44EF">
              <w:rPr>
                <w:noProof/>
                <w:webHidden/>
              </w:rPr>
              <w:fldChar w:fldCharType="begin"/>
            </w:r>
            <w:r w:rsidR="00BB44EF">
              <w:rPr>
                <w:noProof/>
                <w:webHidden/>
              </w:rPr>
              <w:instrText xml:space="preserve"> PAGEREF _Toc464554662 \h </w:instrText>
            </w:r>
            <w:r w:rsidR="00BB44EF">
              <w:rPr>
                <w:noProof/>
                <w:webHidden/>
              </w:rPr>
            </w:r>
            <w:r w:rsidR="00BB44EF">
              <w:rPr>
                <w:noProof/>
                <w:webHidden/>
              </w:rPr>
              <w:fldChar w:fldCharType="separate"/>
            </w:r>
            <w:r w:rsidR="003B54BF">
              <w:rPr>
                <w:noProof/>
                <w:webHidden/>
              </w:rPr>
              <w:t>30</w:t>
            </w:r>
            <w:r w:rsidR="00BB44EF">
              <w:rPr>
                <w:noProof/>
                <w:webHidden/>
              </w:rPr>
              <w:fldChar w:fldCharType="end"/>
            </w:r>
          </w:hyperlink>
        </w:p>
        <w:p w14:paraId="7B291378" w14:textId="3111CE81" w:rsidR="00BB44EF" w:rsidRDefault="002F49F8" w:rsidP="00880011">
          <w:pPr>
            <w:pStyle w:val="Inhopg2"/>
            <w:tabs>
              <w:tab w:val="right" w:leader="dot" w:pos="9016"/>
            </w:tabs>
            <w:jc w:val="both"/>
            <w:rPr>
              <w:rFonts w:eastAsiaTheme="minorEastAsia"/>
              <w:noProof/>
              <w:lang w:eastAsia="nl-NL"/>
            </w:rPr>
          </w:pPr>
          <w:hyperlink w:anchor="_Toc464554663" w:history="1">
            <w:r w:rsidR="00BB44EF" w:rsidRPr="00B63C93">
              <w:rPr>
                <w:rStyle w:val="Hyperlink"/>
                <w:noProof/>
              </w:rPr>
              <w:t>Duur van de Collectieve Arbeidsovereenkomst</w:t>
            </w:r>
            <w:r w:rsidR="00BB44EF">
              <w:rPr>
                <w:noProof/>
                <w:webHidden/>
              </w:rPr>
              <w:tab/>
            </w:r>
            <w:r w:rsidR="00BB44EF">
              <w:rPr>
                <w:noProof/>
                <w:webHidden/>
              </w:rPr>
              <w:fldChar w:fldCharType="begin"/>
            </w:r>
            <w:r w:rsidR="00BB44EF">
              <w:rPr>
                <w:noProof/>
                <w:webHidden/>
              </w:rPr>
              <w:instrText xml:space="preserve"> PAGEREF _Toc464554663 \h </w:instrText>
            </w:r>
            <w:r w:rsidR="00BB44EF">
              <w:rPr>
                <w:noProof/>
                <w:webHidden/>
              </w:rPr>
            </w:r>
            <w:r w:rsidR="00BB44EF">
              <w:rPr>
                <w:noProof/>
                <w:webHidden/>
              </w:rPr>
              <w:fldChar w:fldCharType="separate"/>
            </w:r>
            <w:r w:rsidR="003B54BF">
              <w:rPr>
                <w:noProof/>
                <w:webHidden/>
              </w:rPr>
              <w:t>30</w:t>
            </w:r>
            <w:r w:rsidR="00BB44EF">
              <w:rPr>
                <w:noProof/>
                <w:webHidden/>
              </w:rPr>
              <w:fldChar w:fldCharType="end"/>
            </w:r>
          </w:hyperlink>
        </w:p>
        <w:p w14:paraId="71DCD5FC" w14:textId="1AB1BF95" w:rsidR="00BB44EF" w:rsidRDefault="002F49F8" w:rsidP="00880011">
          <w:pPr>
            <w:pStyle w:val="Inhopg1"/>
            <w:tabs>
              <w:tab w:val="right" w:leader="dot" w:pos="9016"/>
            </w:tabs>
            <w:jc w:val="both"/>
            <w:rPr>
              <w:rFonts w:eastAsiaTheme="minorEastAsia"/>
              <w:noProof/>
              <w:lang w:eastAsia="nl-NL"/>
            </w:rPr>
          </w:pPr>
          <w:hyperlink w:anchor="_Toc464554664" w:history="1">
            <w:r w:rsidR="00BB44EF" w:rsidRPr="00B63C93">
              <w:rPr>
                <w:rStyle w:val="Hyperlink"/>
                <w:noProof/>
              </w:rPr>
              <w:t>Bijlage I</w:t>
            </w:r>
            <w:r w:rsidR="00BB44EF">
              <w:rPr>
                <w:noProof/>
                <w:webHidden/>
              </w:rPr>
              <w:tab/>
            </w:r>
            <w:r w:rsidR="00BB44EF">
              <w:rPr>
                <w:noProof/>
                <w:webHidden/>
              </w:rPr>
              <w:fldChar w:fldCharType="begin"/>
            </w:r>
            <w:r w:rsidR="00BB44EF">
              <w:rPr>
                <w:noProof/>
                <w:webHidden/>
              </w:rPr>
              <w:instrText xml:space="preserve"> PAGEREF _Toc464554664 \h </w:instrText>
            </w:r>
            <w:r w:rsidR="00BB44EF">
              <w:rPr>
                <w:noProof/>
                <w:webHidden/>
              </w:rPr>
            </w:r>
            <w:r w:rsidR="00BB44EF">
              <w:rPr>
                <w:noProof/>
                <w:webHidden/>
              </w:rPr>
              <w:fldChar w:fldCharType="separate"/>
            </w:r>
            <w:r w:rsidR="003B54BF">
              <w:rPr>
                <w:noProof/>
                <w:webHidden/>
              </w:rPr>
              <w:t>31</w:t>
            </w:r>
            <w:r w:rsidR="00BB44EF">
              <w:rPr>
                <w:noProof/>
                <w:webHidden/>
              </w:rPr>
              <w:fldChar w:fldCharType="end"/>
            </w:r>
          </w:hyperlink>
        </w:p>
        <w:p w14:paraId="400A0AF9" w14:textId="5CE0B24E" w:rsidR="00BB44EF" w:rsidRDefault="002F49F8" w:rsidP="00880011">
          <w:pPr>
            <w:pStyle w:val="Inhopg2"/>
            <w:tabs>
              <w:tab w:val="right" w:leader="dot" w:pos="9016"/>
            </w:tabs>
            <w:jc w:val="both"/>
            <w:rPr>
              <w:rFonts w:eastAsiaTheme="minorEastAsia"/>
              <w:noProof/>
              <w:lang w:eastAsia="nl-NL"/>
            </w:rPr>
          </w:pPr>
          <w:hyperlink w:anchor="_Toc464554665" w:history="1">
            <w:r w:rsidR="00BB44EF" w:rsidRPr="00B63C93">
              <w:rPr>
                <w:rStyle w:val="Hyperlink"/>
                <w:noProof/>
              </w:rPr>
              <w:t>Overlegprocedures en niveaus Arbeidsvoorwaarden en Bedrijfsregelingen</w:t>
            </w:r>
            <w:r w:rsidR="00BB44EF">
              <w:rPr>
                <w:noProof/>
                <w:webHidden/>
              </w:rPr>
              <w:tab/>
            </w:r>
            <w:r w:rsidR="00BB44EF">
              <w:rPr>
                <w:noProof/>
                <w:webHidden/>
              </w:rPr>
              <w:fldChar w:fldCharType="begin"/>
            </w:r>
            <w:r w:rsidR="00BB44EF">
              <w:rPr>
                <w:noProof/>
                <w:webHidden/>
              </w:rPr>
              <w:instrText xml:space="preserve"> PAGEREF _Toc464554665 \h </w:instrText>
            </w:r>
            <w:r w:rsidR="00BB44EF">
              <w:rPr>
                <w:noProof/>
                <w:webHidden/>
              </w:rPr>
            </w:r>
            <w:r w:rsidR="00BB44EF">
              <w:rPr>
                <w:noProof/>
                <w:webHidden/>
              </w:rPr>
              <w:fldChar w:fldCharType="separate"/>
            </w:r>
            <w:r w:rsidR="003B54BF">
              <w:rPr>
                <w:noProof/>
                <w:webHidden/>
              </w:rPr>
              <w:t>31</w:t>
            </w:r>
            <w:r w:rsidR="00BB44EF">
              <w:rPr>
                <w:noProof/>
                <w:webHidden/>
              </w:rPr>
              <w:fldChar w:fldCharType="end"/>
            </w:r>
          </w:hyperlink>
        </w:p>
        <w:p w14:paraId="5C53D7FC" w14:textId="354F7405" w:rsidR="00BB44EF" w:rsidRDefault="002F49F8" w:rsidP="00880011">
          <w:pPr>
            <w:pStyle w:val="Inhopg1"/>
            <w:tabs>
              <w:tab w:val="right" w:leader="dot" w:pos="9016"/>
            </w:tabs>
            <w:jc w:val="both"/>
            <w:rPr>
              <w:rFonts w:eastAsiaTheme="minorEastAsia"/>
              <w:noProof/>
              <w:lang w:eastAsia="nl-NL"/>
            </w:rPr>
          </w:pPr>
          <w:hyperlink w:anchor="_Toc464554666" w:history="1">
            <w:r w:rsidR="00BB44EF" w:rsidRPr="00B63C93">
              <w:rPr>
                <w:rStyle w:val="Hyperlink"/>
                <w:noProof/>
              </w:rPr>
              <w:t>Bijlage II-A</w:t>
            </w:r>
            <w:r w:rsidR="00BB44EF">
              <w:rPr>
                <w:noProof/>
                <w:webHidden/>
              </w:rPr>
              <w:tab/>
            </w:r>
            <w:r w:rsidR="00BB44EF">
              <w:rPr>
                <w:noProof/>
                <w:webHidden/>
              </w:rPr>
              <w:fldChar w:fldCharType="begin"/>
            </w:r>
            <w:r w:rsidR="00BB44EF">
              <w:rPr>
                <w:noProof/>
                <w:webHidden/>
              </w:rPr>
              <w:instrText xml:space="preserve"> PAGEREF _Toc464554666 \h </w:instrText>
            </w:r>
            <w:r w:rsidR="00BB44EF">
              <w:rPr>
                <w:noProof/>
                <w:webHidden/>
              </w:rPr>
            </w:r>
            <w:r w:rsidR="00BB44EF">
              <w:rPr>
                <w:noProof/>
                <w:webHidden/>
              </w:rPr>
              <w:fldChar w:fldCharType="separate"/>
            </w:r>
            <w:r w:rsidR="003B54BF">
              <w:rPr>
                <w:noProof/>
                <w:webHidden/>
              </w:rPr>
              <w:t>31</w:t>
            </w:r>
            <w:r w:rsidR="00BB44EF">
              <w:rPr>
                <w:noProof/>
                <w:webHidden/>
              </w:rPr>
              <w:fldChar w:fldCharType="end"/>
            </w:r>
          </w:hyperlink>
        </w:p>
        <w:p w14:paraId="1791BD1C" w14:textId="03C1687C" w:rsidR="00BB44EF" w:rsidRDefault="002F49F8" w:rsidP="00880011">
          <w:pPr>
            <w:pStyle w:val="Inhopg2"/>
            <w:tabs>
              <w:tab w:val="right" w:leader="dot" w:pos="9016"/>
            </w:tabs>
            <w:jc w:val="both"/>
            <w:rPr>
              <w:rFonts w:eastAsiaTheme="minorEastAsia"/>
              <w:noProof/>
              <w:lang w:eastAsia="nl-NL"/>
            </w:rPr>
          </w:pPr>
          <w:hyperlink w:anchor="_Toc464554667" w:history="1">
            <w:r w:rsidR="00BB44EF" w:rsidRPr="00B63C93">
              <w:rPr>
                <w:rStyle w:val="Hyperlink"/>
                <w:noProof/>
              </w:rPr>
              <w:t>Salarisschalen</w:t>
            </w:r>
            <w:r w:rsidR="00BB44EF">
              <w:rPr>
                <w:noProof/>
                <w:webHidden/>
              </w:rPr>
              <w:tab/>
            </w:r>
            <w:r w:rsidR="00BB44EF">
              <w:rPr>
                <w:noProof/>
                <w:webHidden/>
              </w:rPr>
              <w:fldChar w:fldCharType="begin"/>
            </w:r>
            <w:r w:rsidR="00BB44EF">
              <w:rPr>
                <w:noProof/>
                <w:webHidden/>
              </w:rPr>
              <w:instrText xml:space="preserve"> PAGEREF _Toc464554667 \h </w:instrText>
            </w:r>
            <w:r w:rsidR="00BB44EF">
              <w:rPr>
                <w:noProof/>
                <w:webHidden/>
              </w:rPr>
            </w:r>
            <w:r w:rsidR="00BB44EF">
              <w:rPr>
                <w:noProof/>
                <w:webHidden/>
              </w:rPr>
              <w:fldChar w:fldCharType="separate"/>
            </w:r>
            <w:r w:rsidR="003B54BF">
              <w:rPr>
                <w:noProof/>
                <w:webHidden/>
              </w:rPr>
              <w:t>31</w:t>
            </w:r>
            <w:r w:rsidR="00BB44EF">
              <w:rPr>
                <w:noProof/>
                <w:webHidden/>
              </w:rPr>
              <w:fldChar w:fldCharType="end"/>
            </w:r>
          </w:hyperlink>
        </w:p>
        <w:p w14:paraId="4D10977D" w14:textId="6CB44EAA" w:rsidR="00BB44EF" w:rsidRDefault="002F49F8" w:rsidP="00880011">
          <w:pPr>
            <w:pStyle w:val="Inhopg1"/>
            <w:tabs>
              <w:tab w:val="right" w:leader="dot" w:pos="9016"/>
            </w:tabs>
            <w:jc w:val="both"/>
            <w:rPr>
              <w:rFonts w:eastAsiaTheme="minorEastAsia"/>
              <w:noProof/>
              <w:lang w:eastAsia="nl-NL"/>
            </w:rPr>
          </w:pPr>
          <w:hyperlink w:anchor="_Toc464554668" w:history="1">
            <w:r w:rsidR="00BB44EF" w:rsidRPr="00B63C93">
              <w:rPr>
                <w:rStyle w:val="Hyperlink"/>
                <w:noProof/>
              </w:rPr>
              <w:t>Bijlage II-B</w:t>
            </w:r>
            <w:r w:rsidR="00BB44EF">
              <w:rPr>
                <w:noProof/>
                <w:webHidden/>
              </w:rPr>
              <w:tab/>
            </w:r>
            <w:r w:rsidR="00BB44EF">
              <w:rPr>
                <w:noProof/>
                <w:webHidden/>
              </w:rPr>
              <w:fldChar w:fldCharType="begin"/>
            </w:r>
            <w:r w:rsidR="00BB44EF">
              <w:rPr>
                <w:noProof/>
                <w:webHidden/>
              </w:rPr>
              <w:instrText xml:space="preserve"> PAGEREF _Toc464554668 \h </w:instrText>
            </w:r>
            <w:r w:rsidR="00BB44EF">
              <w:rPr>
                <w:noProof/>
                <w:webHidden/>
              </w:rPr>
            </w:r>
            <w:r w:rsidR="00BB44EF">
              <w:rPr>
                <w:noProof/>
                <w:webHidden/>
              </w:rPr>
              <w:fldChar w:fldCharType="separate"/>
            </w:r>
            <w:r w:rsidR="003B54BF">
              <w:rPr>
                <w:noProof/>
                <w:webHidden/>
              </w:rPr>
              <w:t>33</w:t>
            </w:r>
            <w:r w:rsidR="00BB44EF">
              <w:rPr>
                <w:noProof/>
                <w:webHidden/>
              </w:rPr>
              <w:fldChar w:fldCharType="end"/>
            </w:r>
          </w:hyperlink>
        </w:p>
        <w:p w14:paraId="109078B8" w14:textId="5297582C" w:rsidR="00BB44EF" w:rsidRDefault="002F49F8" w:rsidP="00880011">
          <w:pPr>
            <w:pStyle w:val="Inhopg2"/>
            <w:tabs>
              <w:tab w:val="right" w:leader="dot" w:pos="9016"/>
            </w:tabs>
            <w:jc w:val="both"/>
            <w:rPr>
              <w:rFonts w:eastAsiaTheme="minorEastAsia"/>
              <w:noProof/>
              <w:lang w:eastAsia="nl-NL"/>
            </w:rPr>
          </w:pPr>
          <w:hyperlink w:anchor="_Toc464554669" w:history="1">
            <w:r w:rsidR="00BB44EF" w:rsidRPr="00B63C93">
              <w:rPr>
                <w:rStyle w:val="Hyperlink"/>
                <w:noProof/>
              </w:rPr>
              <w:t>Diverse bedragen zoals vermeld in de CAO:</w:t>
            </w:r>
            <w:r w:rsidR="00BB44EF">
              <w:rPr>
                <w:noProof/>
                <w:webHidden/>
              </w:rPr>
              <w:tab/>
            </w:r>
            <w:r w:rsidR="00BB44EF">
              <w:rPr>
                <w:noProof/>
                <w:webHidden/>
              </w:rPr>
              <w:fldChar w:fldCharType="begin"/>
            </w:r>
            <w:r w:rsidR="00BB44EF">
              <w:rPr>
                <w:noProof/>
                <w:webHidden/>
              </w:rPr>
              <w:instrText xml:space="preserve"> PAGEREF _Toc464554669 \h </w:instrText>
            </w:r>
            <w:r w:rsidR="00BB44EF">
              <w:rPr>
                <w:noProof/>
                <w:webHidden/>
              </w:rPr>
            </w:r>
            <w:r w:rsidR="00BB44EF">
              <w:rPr>
                <w:noProof/>
                <w:webHidden/>
              </w:rPr>
              <w:fldChar w:fldCharType="separate"/>
            </w:r>
            <w:r w:rsidR="003B54BF">
              <w:rPr>
                <w:noProof/>
                <w:webHidden/>
              </w:rPr>
              <w:t>33</w:t>
            </w:r>
            <w:r w:rsidR="00BB44EF">
              <w:rPr>
                <w:noProof/>
                <w:webHidden/>
              </w:rPr>
              <w:fldChar w:fldCharType="end"/>
            </w:r>
          </w:hyperlink>
        </w:p>
        <w:p w14:paraId="1173EA50" w14:textId="1138F08B" w:rsidR="00BB44EF" w:rsidRDefault="002F49F8" w:rsidP="00880011">
          <w:pPr>
            <w:pStyle w:val="Inhopg1"/>
            <w:tabs>
              <w:tab w:val="right" w:leader="dot" w:pos="9016"/>
            </w:tabs>
            <w:jc w:val="both"/>
            <w:rPr>
              <w:rFonts w:eastAsiaTheme="minorEastAsia"/>
              <w:noProof/>
              <w:lang w:eastAsia="nl-NL"/>
            </w:rPr>
          </w:pPr>
          <w:hyperlink w:anchor="_Toc464554670" w:history="1">
            <w:r w:rsidR="00BB44EF" w:rsidRPr="00B63C93">
              <w:rPr>
                <w:rStyle w:val="Hyperlink"/>
                <w:noProof/>
              </w:rPr>
              <w:t>Bijlage III</w:t>
            </w:r>
            <w:r w:rsidR="00BB44EF">
              <w:rPr>
                <w:noProof/>
                <w:webHidden/>
              </w:rPr>
              <w:tab/>
            </w:r>
            <w:r w:rsidR="00BB44EF">
              <w:rPr>
                <w:noProof/>
                <w:webHidden/>
              </w:rPr>
              <w:fldChar w:fldCharType="begin"/>
            </w:r>
            <w:r w:rsidR="00BB44EF">
              <w:rPr>
                <w:noProof/>
                <w:webHidden/>
              </w:rPr>
              <w:instrText xml:space="preserve"> PAGEREF _Toc464554670 \h </w:instrText>
            </w:r>
            <w:r w:rsidR="00BB44EF">
              <w:rPr>
                <w:noProof/>
                <w:webHidden/>
              </w:rPr>
            </w:r>
            <w:r w:rsidR="00BB44EF">
              <w:rPr>
                <w:noProof/>
                <w:webHidden/>
              </w:rPr>
              <w:fldChar w:fldCharType="separate"/>
            </w:r>
            <w:r w:rsidR="003B54BF">
              <w:rPr>
                <w:noProof/>
                <w:webHidden/>
              </w:rPr>
              <w:t>35</w:t>
            </w:r>
            <w:r w:rsidR="00BB44EF">
              <w:rPr>
                <w:noProof/>
                <w:webHidden/>
              </w:rPr>
              <w:fldChar w:fldCharType="end"/>
            </w:r>
          </w:hyperlink>
        </w:p>
        <w:p w14:paraId="26F0ACC5" w14:textId="0F62BC3A" w:rsidR="00BB44EF" w:rsidRDefault="002F49F8" w:rsidP="00880011">
          <w:pPr>
            <w:pStyle w:val="Inhopg2"/>
            <w:tabs>
              <w:tab w:val="right" w:leader="dot" w:pos="9016"/>
            </w:tabs>
            <w:jc w:val="both"/>
            <w:rPr>
              <w:rFonts w:eastAsiaTheme="minorEastAsia"/>
              <w:noProof/>
              <w:lang w:eastAsia="nl-NL"/>
            </w:rPr>
          </w:pPr>
          <w:hyperlink w:anchor="_Toc464554671" w:history="1">
            <w:r w:rsidR="00BB44EF" w:rsidRPr="00B63C93">
              <w:rPr>
                <w:rStyle w:val="Hyperlink"/>
                <w:noProof/>
              </w:rPr>
              <w:t>Salarisbeleid</w:t>
            </w:r>
            <w:r w:rsidR="00BB44EF">
              <w:rPr>
                <w:noProof/>
                <w:webHidden/>
              </w:rPr>
              <w:tab/>
            </w:r>
            <w:r w:rsidR="00BB44EF">
              <w:rPr>
                <w:noProof/>
                <w:webHidden/>
              </w:rPr>
              <w:fldChar w:fldCharType="begin"/>
            </w:r>
            <w:r w:rsidR="00BB44EF">
              <w:rPr>
                <w:noProof/>
                <w:webHidden/>
              </w:rPr>
              <w:instrText xml:space="preserve"> PAGEREF _Toc464554671 \h </w:instrText>
            </w:r>
            <w:r w:rsidR="00BB44EF">
              <w:rPr>
                <w:noProof/>
                <w:webHidden/>
              </w:rPr>
            </w:r>
            <w:r w:rsidR="00BB44EF">
              <w:rPr>
                <w:noProof/>
                <w:webHidden/>
              </w:rPr>
              <w:fldChar w:fldCharType="separate"/>
            </w:r>
            <w:r w:rsidR="003B54BF">
              <w:rPr>
                <w:noProof/>
                <w:webHidden/>
              </w:rPr>
              <w:t>35</w:t>
            </w:r>
            <w:r w:rsidR="00BB44EF">
              <w:rPr>
                <w:noProof/>
                <w:webHidden/>
              </w:rPr>
              <w:fldChar w:fldCharType="end"/>
            </w:r>
          </w:hyperlink>
        </w:p>
        <w:p w14:paraId="7A20D3C2" w14:textId="5D6C8CE2" w:rsidR="00BB44EF" w:rsidRDefault="002F49F8" w:rsidP="00880011">
          <w:pPr>
            <w:pStyle w:val="Inhopg1"/>
            <w:tabs>
              <w:tab w:val="right" w:leader="dot" w:pos="9016"/>
            </w:tabs>
            <w:jc w:val="both"/>
            <w:rPr>
              <w:rFonts w:eastAsiaTheme="minorEastAsia"/>
              <w:noProof/>
              <w:lang w:eastAsia="nl-NL"/>
            </w:rPr>
          </w:pPr>
          <w:hyperlink w:anchor="_Toc464554672" w:history="1">
            <w:r w:rsidR="00BB44EF" w:rsidRPr="00B63C93">
              <w:rPr>
                <w:rStyle w:val="Hyperlink"/>
                <w:noProof/>
              </w:rPr>
              <w:t>Bijlage IV</w:t>
            </w:r>
            <w:r w:rsidR="00BB44EF">
              <w:rPr>
                <w:noProof/>
                <w:webHidden/>
              </w:rPr>
              <w:tab/>
            </w:r>
            <w:r w:rsidR="00BB44EF">
              <w:rPr>
                <w:noProof/>
                <w:webHidden/>
              </w:rPr>
              <w:fldChar w:fldCharType="begin"/>
            </w:r>
            <w:r w:rsidR="00BB44EF">
              <w:rPr>
                <w:noProof/>
                <w:webHidden/>
              </w:rPr>
              <w:instrText xml:space="preserve"> PAGEREF _Toc464554672 \h </w:instrText>
            </w:r>
            <w:r w:rsidR="00BB44EF">
              <w:rPr>
                <w:noProof/>
                <w:webHidden/>
              </w:rPr>
            </w:r>
            <w:r w:rsidR="00BB44EF">
              <w:rPr>
                <w:noProof/>
                <w:webHidden/>
              </w:rPr>
              <w:fldChar w:fldCharType="separate"/>
            </w:r>
            <w:r w:rsidR="003B54BF">
              <w:rPr>
                <w:noProof/>
                <w:webHidden/>
              </w:rPr>
              <w:t>35</w:t>
            </w:r>
            <w:r w:rsidR="00BB44EF">
              <w:rPr>
                <w:noProof/>
                <w:webHidden/>
              </w:rPr>
              <w:fldChar w:fldCharType="end"/>
            </w:r>
          </w:hyperlink>
        </w:p>
        <w:p w14:paraId="5868C3A5" w14:textId="5BDAF6DE" w:rsidR="00BB44EF" w:rsidRDefault="002F49F8" w:rsidP="00880011">
          <w:pPr>
            <w:pStyle w:val="Inhopg2"/>
            <w:tabs>
              <w:tab w:val="right" w:leader="dot" w:pos="9016"/>
            </w:tabs>
            <w:jc w:val="both"/>
            <w:rPr>
              <w:rFonts w:eastAsiaTheme="minorEastAsia"/>
              <w:noProof/>
              <w:lang w:eastAsia="nl-NL"/>
            </w:rPr>
          </w:pPr>
          <w:hyperlink w:anchor="_Toc464554673" w:history="1">
            <w:r w:rsidR="00BB44EF" w:rsidRPr="00B63C93">
              <w:rPr>
                <w:rStyle w:val="Hyperlink"/>
                <w:noProof/>
              </w:rPr>
              <w:t>Functielijst status 1 november 2014</w:t>
            </w:r>
            <w:r w:rsidR="00BB44EF">
              <w:rPr>
                <w:noProof/>
                <w:webHidden/>
              </w:rPr>
              <w:tab/>
            </w:r>
            <w:r w:rsidR="00BB44EF">
              <w:rPr>
                <w:noProof/>
                <w:webHidden/>
              </w:rPr>
              <w:fldChar w:fldCharType="begin"/>
            </w:r>
            <w:r w:rsidR="00BB44EF">
              <w:rPr>
                <w:noProof/>
                <w:webHidden/>
              </w:rPr>
              <w:instrText xml:space="preserve"> PAGEREF _Toc464554673 \h </w:instrText>
            </w:r>
            <w:r w:rsidR="00BB44EF">
              <w:rPr>
                <w:noProof/>
                <w:webHidden/>
              </w:rPr>
            </w:r>
            <w:r w:rsidR="00BB44EF">
              <w:rPr>
                <w:noProof/>
                <w:webHidden/>
              </w:rPr>
              <w:fldChar w:fldCharType="separate"/>
            </w:r>
            <w:r w:rsidR="003B54BF">
              <w:rPr>
                <w:noProof/>
                <w:webHidden/>
              </w:rPr>
              <w:t>36</w:t>
            </w:r>
            <w:r w:rsidR="00BB44EF">
              <w:rPr>
                <w:noProof/>
                <w:webHidden/>
              </w:rPr>
              <w:fldChar w:fldCharType="end"/>
            </w:r>
          </w:hyperlink>
        </w:p>
        <w:p w14:paraId="462668AF" w14:textId="26E2D64C" w:rsidR="00BB44EF" w:rsidRDefault="002F49F8" w:rsidP="00880011">
          <w:pPr>
            <w:pStyle w:val="Inhopg1"/>
            <w:tabs>
              <w:tab w:val="right" w:leader="dot" w:pos="9016"/>
            </w:tabs>
            <w:jc w:val="both"/>
            <w:rPr>
              <w:rFonts w:eastAsiaTheme="minorEastAsia"/>
              <w:noProof/>
              <w:lang w:eastAsia="nl-NL"/>
            </w:rPr>
          </w:pPr>
          <w:hyperlink w:anchor="_Toc464554674" w:history="1">
            <w:r w:rsidR="00BB44EF" w:rsidRPr="00B63C93">
              <w:rPr>
                <w:rStyle w:val="Hyperlink"/>
                <w:noProof/>
              </w:rPr>
              <w:t>Bijlage V</w:t>
            </w:r>
            <w:r w:rsidR="00BB44EF">
              <w:rPr>
                <w:noProof/>
                <w:webHidden/>
              </w:rPr>
              <w:tab/>
            </w:r>
            <w:r w:rsidR="00BB44EF">
              <w:rPr>
                <w:noProof/>
                <w:webHidden/>
              </w:rPr>
              <w:fldChar w:fldCharType="begin"/>
            </w:r>
            <w:r w:rsidR="00BB44EF">
              <w:rPr>
                <w:noProof/>
                <w:webHidden/>
              </w:rPr>
              <w:instrText xml:space="preserve"> PAGEREF _Toc464554674 \h </w:instrText>
            </w:r>
            <w:r w:rsidR="00BB44EF">
              <w:rPr>
                <w:noProof/>
                <w:webHidden/>
              </w:rPr>
            </w:r>
            <w:r w:rsidR="00BB44EF">
              <w:rPr>
                <w:noProof/>
                <w:webHidden/>
              </w:rPr>
              <w:fldChar w:fldCharType="separate"/>
            </w:r>
            <w:r w:rsidR="003B54BF">
              <w:rPr>
                <w:noProof/>
                <w:webHidden/>
              </w:rPr>
              <w:t>36</w:t>
            </w:r>
            <w:r w:rsidR="00BB44EF">
              <w:rPr>
                <w:noProof/>
                <w:webHidden/>
              </w:rPr>
              <w:fldChar w:fldCharType="end"/>
            </w:r>
          </w:hyperlink>
        </w:p>
        <w:p w14:paraId="4A8ACFF3" w14:textId="30DC7875" w:rsidR="00BB44EF" w:rsidRDefault="002F49F8" w:rsidP="00880011">
          <w:pPr>
            <w:pStyle w:val="Inhopg2"/>
            <w:tabs>
              <w:tab w:val="right" w:leader="dot" w:pos="9016"/>
            </w:tabs>
            <w:jc w:val="both"/>
            <w:rPr>
              <w:rFonts w:eastAsiaTheme="minorEastAsia"/>
              <w:noProof/>
              <w:lang w:eastAsia="nl-NL"/>
            </w:rPr>
          </w:pPr>
          <w:hyperlink w:anchor="_Toc464554675" w:history="1">
            <w:r w:rsidR="00BB44EF" w:rsidRPr="00B63C93">
              <w:rPr>
                <w:rStyle w:val="Hyperlink"/>
                <w:noProof/>
              </w:rPr>
              <w:t>Beroepsprocedure Functiewaardering Biohorma</w:t>
            </w:r>
            <w:r w:rsidR="00BB44EF">
              <w:rPr>
                <w:noProof/>
                <w:webHidden/>
              </w:rPr>
              <w:tab/>
            </w:r>
            <w:r w:rsidR="00BB44EF">
              <w:rPr>
                <w:noProof/>
                <w:webHidden/>
              </w:rPr>
              <w:fldChar w:fldCharType="begin"/>
            </w:r>
            <w:r w:rsidR="00BB44EF">
              <w:rPr>
                <w:noProof/>
                <w:webHidden/>
              </w:rPr>
              <w:instrText xml:space="preserve"> PAGEREF _Toc464554675 \h </w:instrText>
            </w:r>
            <w:r w:rsidR="00BB44EF">
              <w:rPr>
                <w:noProof/>
                <w:webHidden/>
              </w:rPr>
            </w:r>
            <w:r w:rsidR="00BB44EF">
              <w:rPr>
                <w:noProof/>
                <w:webHidden/>
              </w:rPr>
              <w:fldChar w:fldCharType="separate"/>
            </w:r>
            <w:r w:rsidR="003B54BF">
              <w:rPr>
                <w:noProof/>
                <w:webHidden/>
              </w:rPr>
              <w:t>37</w:t>
            </w:r>
            <w:r w:rsidR="00BB44EF">
              <w:rPr>
                <w:noProof/>
                <w:webHidden/>
              </w:rPr>
              <w:fldChar w:fldCharType="end"/>
            </w:r>
          </w:hyperlink>
        </w:p>
        <w:p w14:paraId="4A5876F7" w14:textId="206A9EC4" w:rsidR="00BB44EF" w:rsidRDefault="002F49F8" w:rsidP="00880011">
          <w:pPr>
            <w:pStyle w:val="Inhopg1"/>
            <w:tabs>
              <w:tab w:val="right" w:leader="dot" w:pos="9016"/>
            </w:tabs>
            <w:jc w:val="both"/>
            <w:rPr>
              <w:rFonts w:eastAsiaTheme="minorEastAsia"/>
              <w:noProof/>
              <w:lang w:eastAsia="nl-NL"/>
            </w:rPr>
          </w:pPr>
          <w:hyperlink w:anchor="_Toc464554676" w:history="1">
            <w:r w:rsidR="00BB44EF" w:rsidRPr="00B63C93">
              <w:rPr>
                <w:rStyle w:val="Hyperlink"/>
                <w:noProof/>
              </w:rPr>
              <w:t>Bijlage VI</w:t>
            </w:r>
            <w:r w:rsidR="00BB44EF">
              <w:rPr>
                <w:noProof/>
                <w:webHidden/>
              </w:rPr>
              <w:tab/>
            </w:r>
            <w:r w:rsidR="00BB44EF">
              <w:rPr>
                <w:noProof/>
                <w:webHidden/>
              </w:rPr>
              <w:fldChar w:fldCharType="begin"/>
            </w:r>
            <w:r w:rsidR="00BB44EF">
              <w:rPr>
                <w:noProof/>
                <w:webHidden/>
              </w:rPr>
              <w:instrText xml:space="preserve"> PAGEREF _Toc464554676 \h </w:instrText>
            </w:r>
            <w:r w:rsidR="00BB44EF">
              <w:rPr>
                <w:noProof/>
                <w:webHidden/>
              </w:rPr>
            </w:r>
            <w:r w:rsidR="00BB44EF">
              <w:rPr>
                <w:noProof/>
                <w:webHidden/>
              </w:rPr>
              <w:fldChar w:fldCharType="separate"/>
            </w:r>
            <w:r w:rsidR="003B54BF">
              <w:rPr>
                <w:noProof/>
                <w:webHidden/>
              </w:rPr>
              <w:t>39</w:t>
            </w:r>
            <w:r w:rsidR="00BB44EF">
              <w:rPr>
                <w:noProof/>
                <w:webHidden/>
              </w:rPr>
              <w:fldChar w:fldCharType="end"/>
            </w:r>
          </w:hyperlink>
        </w:p>
        <w:p w14:paraId="3ED8CBD4" w14:textId="45C4EDE2" w:rsidR="00BB44EF" w:rsidRDefault="002F49F8" w:rsidP="00880011">
          <w:pPr>
            <w:pStyle w:val="Inhopg2"/>
            <w:tabs>
              <w:tab w:val="right" w:leader="dot" w:pos="9016"/>
            </w:tabs>
            <w:jc w:val="both"/>
            <w:rPr>
              <w:rFonts w:eastAsiaTheme="minorEastAsia"/>
              <w:noProof/>
              <w:lang w:eastAsia="nl-NL"/>
            </w:rPr>
          </w:pPr>
          <w:hyperlink w:anchor="_Toc464554677" w:history="1">
            <w:r w:rsidR="00BB44EF" w:rsidRPr="00B63C93">
              <w:rPr>
                <w:rStyle w:val="Hyperlink"/>
                <w:noProof/>
              </w:rPr>
              <w:t>Protocol Wet Verbetering Poortwachter</w:t>
            </w:r>
            <w:r w:rsidR="00BB44EF">
              <w:rPr>
                <w:noProof/>
                <w:webHidden/>
              </w:rPr>
              <w:tab/>
            </w:r>
            <w:r w:rsidR="00BB44EF">
              <w:rPr>
                <w:noProof/>
                <w:webHidden/>
              </w:rPr>
              <w:fldChar w:fldCharType="begin"/>
            </w:r>
            <w:r w:rsidR="00BB44EF">
              <w:rPr>
                <w:noProof/>
                <w:webHidden/>
              </w:rPr>
              <w:instrText xml:space="preserve"> PAGEREF _Toc464554677 \h </w:instrText>
            </w:r>
            <w:r w:rsidR="00BB44EF">
              <w:rPr>
                <w:noProof/>
                <w:webHidden/>
              </w:rPr>
            </w:r>
            <w:r w:rsidR="00BB44EF">
              <w:rPr>
                <w:noProof/>
                <w:webHidden/>
              </w:rPr>
              <w:fldChar w:fldCharType="separate"/>
            </w:r>
            <w:r w:rsidR="003B54BF">
              <w:rPr>
                <w:noProof/>
                <w:webHidden/>
              </w:rPr>
              <w:t>39</w:t>
            </w:r>
            <w:r w:rsidR="00BB44EF">
              <w:rPr>
                <w:noProof/>
                <w:webHidden/>
              </w:rPr>
              <w:fldChar w:fldCharType="end"/>
            </w:r>
          </w:hyperlink>
        </w:p>
        <w:p w14:paraId="1E1065A6" w14:textId="6532DE84" w:rsidR="00BB44EF" w:rsidRDefault="002F49F8" w:rsidP="00880011">
          <w:pPr>
            <w:pStyle w:val="Inhopg1"/>
            <w:tabs>
              <w:tab w:val="right" w:leader="dot" w:pos="9016"/>
            </w:tabs>
            <w:jc w:val="both"/>
            <w:rPr>
              <w:rFonts w:eastAsiaTheme="minorEastAsia"/>
              <w:noProof/>
              <w:lang w:eastAsia="nl-NL"/>
            </w:rPr>
          </w:pPr>
          <w:hyperlink w:anchor="_Toc464554678" w:history="1">
            <w:r w:rsidR="00BB44EF" w:rsidRPr="00B63C93">
              <w:rPr>
                <w:rStyle w:val="Hyperlink"/>
                <w:noProof/>
              </w:rPr>
              <w:t>Bijlage VII</w:t>
            </w:r>
            <w:r w:rsidR="00BB44EF">
              <w:rPr>
                <w:noProof/>
                <w:webHidden/>
              </w:rPr>
              <w:tab/>
            </w:r>
            <w:r w:rsidR="00BB44EF">
              <w:rPr>
                <w:noProof/>
                <w:webHidden/>
              </w:rPr>
              <w:fldChar w:fldCharType="begin"/>
            </w:r>
            <w:r w:rsidR="00BB44EF">
              <w:rPr>
                <w:noProof/>
                <w:webHidden/>
              </w:rPr>
              <w:instrText xml:space="preserve"> PAGEREF _Toc464554678 \h </w:instrText>
            </w:r>
            <w:r w:rsidR="00BB44EF">
              <w:rPr>
                <w:noProof/>
                <w:webHidden/>
              </w:rPr>
            </w:r>
            <w:r w:rsidR="00BB44EF">
              <w:rPr>
                <w:noProof/>
                <w:webHidden/>
              </w:rPr>
              <w:fldChar w:fldCharType="separate"/>
            </w:r>
            <w:r w:rsidR="003B54BF">
              <w:rPr>
                <w:noProof/>
                <w:webHidden/>
              </w:rPr>
              <w:t>41</w:t>
            </w:r>
            <w:r w:rsidR="00BB44EF">
              <w:rPr>
                <w:noProof/>
                <w:webHidden/>
              </w:rPr>
              <w:fldChar w:fldCharType="end"/>
            </w:r>
          </w:hyperlink>
        </w:p>
        <w:p w14:paraId="76185EC7" w14:textId="786AC73C" w:rsidR="00BB44EF" w:rsidRDefault="002F49F8" w:rsidP="00880011">
          <w:pPr>
            <w:pStyle w:val="Inhopg2"/>
            <w:tabs>
              <w:tab w:val="right" w:leader="dot" w:pos="9016"/>
            </w:tabs>
            <w:jc w:val="both"/>
            <w:rPr>
              <w:rFonts w:eastAsiaTheme="minorEastAsia"/>
              <w:noProof/>
              <w:lang w:eastAsia="nl-NL"/>
            </w:rPr>
          </w:pPr>
          <w:hyperlink w:anchor="_Toc464554679" w:history="1">
            <w:r w:rsidR="00BB44EF" w:rsidRPr="00B63C93">
              <w:rPr>
                <w:rStyle w:val="Hyperlink"/>
                <w:noProof/>
              </w:rPr>
              <w:t>Protocol van afspraken CAO 2016-2018</w:t>
            </w:r>
            <w:r w:rsidR="00BB44EF">
              <w:rPr>
                <w:noProof/>
                <w:webHidden/>
              </w:rPr>
              <w:tab/>
            </w:r>
            <w:r w:rsidR="00BB44EF">
              <w:rPr>
                <w:noProof/>
                <w:webHidden/>
              </w:rPr>
              <w:fldChar w:fldCharType="begin"/>
            </w:r>
            <w:r w:rsidR="00BB44EF">
              <w:rPr>
                <w:noProof/>
                <w:webHidden/>
              </w:rPr>
              <w:instrText xml:space="preserve"> PAGEREF _Toc464554679 \h </w:instrText>
            </w:r>
            <w:r w:rsidR="00BB44EF">
              <w:rPr>
                <w:noProof/>
                <w:webHidden/>
              </w:rPr>
            </w:r>
            <w:r w:rsidR="00BB44EF">
              <w:rPr>
                <w:noProof/>
                <w:webHidden/>
              </w:rPr>
              <w:fldChar w:fldCharType="separate"/>
            </w:r>
            <w:r w:rsidR="003B54BF">
              <w:rPr>
                <w:noProof/>
                <w:webHidden/>
              </w:rPr>
              <w:t>41</w:t>
            </w:r>
            <w:r w:rsidR="00BB44EF">
              <w:rPr>
                <w:noProof/>
                <w:webHidden/>
              </w:rPr>
              <w:fldChar w:fldCharType="end"/>
            </w:r>
          </w:hyperlink>
        </w:p>
        <w:p w14:paraId="1FF8F174" w14:textId="0EA4E094" w:rsidR="00BB44EF" w:rsidRDefault="002F49F8" w:rsidP="00880011">
          <w:pPr>
            <w:pStyle w:val="Inhopg1"/>
            <w:tabs>
              <w:tab w:val="right" w:leader="dot" w:pos="9016"/>
            </w:tabs>
            <w:jc w:val="both"/>
            <w:rPr>
              <w:rFonts w:eastAsiaTheme="minorEastAsia"/>
              <w:noProof/>
              <w:lang w:eastAsia="nl-NL"/>
            </w:rPr>
          </w:pPr>
          <w:hyperlink w:anchor="_Toc464554680" w:history="1">
            <w:r w:rsidR="00BB44EF" w:rsidRPr="00B63C93">
              <w:rPr>
                <w:rStyle w:val="Hyperlink"/>
                <w:noProof/>
              </w:rPr>
              <w:t>Bijlage VIII</w:t>
            </w:r>
            <w:r w:rsidR="00BB44EF">
              <w:rPr>
                <w:noProof/>
                <w:webHidden/>
              </w:rPr>
              <w:tab/>
            </w:r>
            <w:r w:rsidR="00BB44EF">
              <w:rPr>
                <w:noProof/>
                <w:webHidden/>
              </w:rPr>
              <w:fldChar w:fldCharType="begin"/>
            </w:r>
            <w:r w:rsidR="00BB44EF">
              <w:rPr>
                <w:noProof/>
                <w:webHidden/>
              </w:rPr>
              <w:instrText xml:space="preserve"> PAGEREF _Toc464554680 \h </w:instrText>
            </w:r>
            <w:r w:rsidR="00BB44EF">
              <w:rPr>
                <w:noProof/>
                <w:webHidden/>
              </w:rPr>
            </w:r>
            <w:r w:rsidR="00BB44EF">
              <w:rPr>
                <w:noProof/>
                <w:webHidden/>
              </w:rPr>
              <w:fldChar w:fldCharType="separate"/>
            </w:r>
            <w:r w:rsidR="003B54BF">
              <w:rPr>
                <w:noProof/>
                <w:webHidden/>
              </w:rPr>
              <w:t>42</w:t>
            </w:r>
            <w:r w:rsidR="00BB44EF">
              <w:rPr>
                <w:noProof/>
                <w:webHidden/>
              </w:rPr>
              <w:fldChar w:fldCharType="end"/>
            </w:r>
          </w:hyperlink>
        </w:p>
        <w:p w14:paraId="2C53BE0B" w14:textId="7EE74314" w:rsidR="00BB44EF" w:rsidRDefault="002F49F8" w:rsidP="00880011">
          <w:pPr>
            <w:pStyle w:val="Inhopg2"/>
            <w:tabs>
              <w:tab w:val="right" w:leader="dot" w:pos="9016"/>
            </w:tabs>
            <w:jc w:val="both"/>
            <w:rPr>
              <w:rFonts w:eastAsiaTheme="minorEastAsia"/>
              <w:noProof/>
              <w:lang w:eastAsia="nl-NL"/>
            </w:rPr>
          </w:pPr>
          <w:hyperlink w:anchor="_Toc464554681" w:history="1">
            <w:r w:rsidR="00BB44EF" w:rsidRPr="00B63C93">
              <w:rPr>
                <w:rStyle w:val="Hyperlink"/>
                <w:noProof/>
              </w:rPr>
              <w:t>Protocol van afspraken CAO 2007-2009 aangaande Pensioen</w:t>
            </w:r>
            <w:r w:rsidR="00BB44EF">
              <w:rPr>
                <w:noProof/>
                <w:webHidden/>
              </w:rPr>
              <w:tab/>
            </w:r>
            <w:r w:rsidR="00BB44EF">
              <w:rPr>
                <w:noProof/>
                <w:webHidden/>
              </w:rPr>
              <w:fldChar w:fldCharType="begin"/>
            </w:r>
            <w:r w:rsidR="00BB44EF">
              <w:rPr>
                <w:noProof/>
                <w:webHidden/>
              </w:rPr>
              <w:instrText xml:space="preserve"> PAGEREF _Toc464554681 \h </w:instrText>
            </w:r>
            <w:r w:rsidR="00BB44EF">
              <w:rPr>
                <w:noProof/>
                <w:webHidden/>
              </w:rPr>
            </w:r>
            <w:r w:rsidR="00BB44EF">
              <w:rPr>
                <w:noProof/>
                <w:webHidden/>
              </w:rPr>
              <w:fldChar w:fldCharType="separate"/>
            </w:r>
            <w:r w:rsidR="003B54BF">
              <w:rPr>
                <w:noProof/>
                <w:webHidden/>
              </w:rPr>
              <w:t>43</w:t>
            </w:r>
            <w:r w:rsidR="00BB44EF">
              <w:rPr>
                <w:noProof/>
                <w:webHidden/>
              </w:rPr>
              <w:fldChar w:fldCharType="end"/>
            </w:r>
          </w:hyperlink>
        </w:p>
        <w:p w14:paraId="23AE69BD" w14:textId="2AA2847C" w:rsidR="00BB44EF" w:rsidRDefault="002F49F8" w:rsidP="00880011">
          <w:pPr>
            <w:pStyle w:val="Inhopg1"/>
            <w:tabs>
              <w:tab w:val="right" w:leader="dot" w:pos="9016"/>
            </w:tabs>
            <w:jc w:val="both"/>
            <w:rPr>
              <w:rFonts w:eastAsiaTheme="minorEastAsia"/>
              <w:noProof/>
              <w:lang w:eastAsia="nl-NL"/>
            </w:rPr>
          </w:pPr>
          <w:hyperlink w:anchor="_Toc464554682" w:history="1">
            <w:r w:rsidR="00BB44EF" w:rsidRPr="00B63C93">
              <w:rPr>
                <w:rStyle w:val="Hyperlink"/>
                <w:noProof/>
              </w:rPr>
              <w:t>Bijla</w:t>
            </w:r>
            <w:r w:rsidR="00BB44EF" w:rsidRPr="00B63C93">
              <w:rPr>
                <w:rStyle w:val="Hyperlink"/>
                <w:noProof/>
              </w:rPr>
              <w:t>g</w:t>
            </w:r>
            <w:r w:rsidR="00BB44EF" w:rsidRPr="00B63C93">
              <w:rPr>
                <w:rStyle w:val="Hyperlink"/>
                <w:noProof/>
              </w:rPr>
              <w:t>e IX</w:t>
            </w:r>
            <w:r w:rsidR="00BB44EF">
              <w:rPr>
                <w:noProof/>
                <w:webHidden/>
              </w:rPr>
              <w:tab/>
            </w:r>
            <w:r w:rsidR="00BB44EF">
              <w:rPr>
                <w:noProof/>
                <w:webHidden/>
              </w:rPr>
              <w:fldChar w:fldCharType="begin"/>
            </w:r>
            <w:r w:rsidR="00BB44EF">
              <w:rPr>
                <w:noProof/>
                <w:webHidden/>
              </w:rPr>
              <w:instrText xml:space="preserve"> PAGEREF _Toc464554682 \h </w:instrText>
            </w:r>
            <w:r w:rsidR="00BB44EF">
              <w:rPr>
                <w:noProof/>
                <w:webHidden/>
              </w:rPr>
            </w:r>
            <w:r w:rsidR="00BB44EF">
              <w:rPr>
                <w:noProof/>
                <w:webHidden/>
              </w:rPr>
              <w:fldChar w:fldCharType="separate"/>
            </w:r>
            <w:r w:rsidR="003B54BF">
              <w:rPr>
                <w:noProof/>
                <w:webHidden/>
              </w:rPr>
              <w:t>45</w:t>
            </w:r>
            <w:r w:rsidR="00BB44EF">
              <w:rPr>
                <w:noProof/>
                <w:webHidden/>
              </w:rPr>
              <w:fldChar w:fldCharType="end"/>
            </w:r>
          </w:hyperlink>
        </w:p>
        <w:p w14:paraId="751B44E9" w14:textId="109C9468" w:rsidR="00BB44EF" w:rsidRDefault="002F49F8" w:rsidP="00880011">
          <w:pPr>
            <w:pStyle w:val="Inhopg2"/>
            <w:tabs>
              <w:tab w:val="right" w:leader="dot" w:pos="9016"/>
            </w:tabs>
            <w:jc w:val="both"/>
            <w:rPr>
              <w:rFonts w:eastAsiaTheme="minorEastAsia"/>
              <w:noProof/>
              <w:lang w:eastAsia="nl-NL"/>
            </w:rPr>
          </w:pPr>
          <w:hyperlink w:anchor="_Toc464554683" w:history="1">
            <w:r w:rsidR="00BB44EF" w:rsidRPr="00B63C93">
              <w:rPr>
                <w:rStyle w:val="Hyperlink"/>
                <w:noProof/>
              </w:rPr>
              <w:t>Inconveniënten Biohorma</w:t>
            </w:r>
            <w:r w:rsidR="00BB44EF">
              <w:rPr>
                <w:noProof/>
                <w:webHidden/>
              </w:rPr>
              <w:tab/>
            </w:r>
            <w:r w:rsidR="00BB44EF">
              <w:rPr>
                <w:noProof/>
                <w:webHidden/>
              </w:rPr>
              <w:fldChar w:fldCharType="begin"/>
            </w:r>
            <w:r w:rsidR="00BB44EF">
              <w:rPr>
                <w:noProof/>
                <w:webHidden/>
              </w:rPr>
              <w:instrText xml:space="preserve"> PAGEREF _Toc464554683 \h </w:instrText>
            </w:r>
            <w:r w:rsidR="00BB44EF">
              <w:rPr>
                <w:noProof/>
                <w:webHidden/>
              </w:rPr>
            </w:r>
            <w:r w:rsidR="00BB44EF">
              <w:rPr>
                <w:noProof/>
                <w:webHidden/>
              </w:rPr>
              <w:fldChar w:fldCharType="separate"/>
            </w:r>
            <w:r w:rsidR="003B54BF">
              <w:rPr>
                <w:noProof/>
                <w:webHidden/>
              </w:rPr>
              <w:t>45</w:t>
            </w:r>
            <w:r w:rsidR="00BB44EF">
              <w:rPr>
                <w:noProof/>
                <w:webHidden/>
              </w:rPr>
              <w:fldChar w:fldCharType="end"/>
            </w:r>
          </w:hyperlink>
        </w:p>
        <w:p w14:paraId="30E3D8C0" w14:textId="7C7DF8BB" w:rsidR="00090DB9" w:rsidRDefault="00B542F7" w:rsidP="00880011">
          <w:pPr>
            <w:jc w:val="both"/>
          </w:pPr>
          <w:r>
            <w:rPr>
              <w:b/>
              <w:bCs/>
            </w:rPr>
            <w:lastRenderedPageBreak/>
            <w:fldChar w:fldCharType="end"/>
          </w:r>
        </w:p>
      </w:sdtContent>
    </w:sdt>
    <w:bookmarkStart w:id="0" w:name="_Toc464554620" w:displacedByCustomXml="prev"/>
    <w:p w14:paraId="6B7BE4D8" w14:textId="1145769B" w:rsidR="00090DB9" w:rsidRPr="00090DB9" w:rsidRDefault="00090DB9" w:rsidP="00880011">
      <w:pPr>
        <w:jc w:val="both"/>
        <w:rPr>
          <w:b/>
        </w:rPr>
      </w:pPr>
      <w:r w:rsidRPr="00090DB9">
        <w:rPr>
          <w:rFonts w:cs="Arial"/>
          <w:b/>
          <w:sz w:val="21"/>
          <w:szCs w:val="21"/>
        </w:rPr>
        <w:t>Sociaal Statuut Biohorma B.V.</w:t>
      </w:r>
    </w:p>
    <w:p w14:paraId="0B071AFF" w14:textId="77777777" w:rsidR="00090DB9" w:rsidRPr="00090DB9" w:rsidRDefault="00090DB9" w:rsidP="002F49F8">
      <w:pPr>
        <w:spacing w:after="0" w:line="240" w:lineRule="auto"/>
        <w:jc w:val="both"/>
        <w:rPr>
          <w:rFonts w:cs="Arial"/>
          <w:sz w:val="21"/>
          <w:szCs w:val="21"/>
        </w:rPr>
      </w:pPr>
    </w:p>
    <w:p w14:paraId="2AA36B1A" w14:textId="77777777" w:rsidR="00090DB9" w:rsidRPr="00090DB9" w:rsidRDefault="00090DB9" w:rsidP="001225FF">
      <w:pPr>
        <w:spacing w:after="0" w:line="240" w:lineRule="auto"/>
        <w:jc w:val="both"/>
        <w:rPr>
          <w:rFonts w:cs="Arial"/>
          <w:b/>
          <w:bCs/>
          <w:sz w:val="21"/>
          <w:szCs w:val="21"/>
        </w:rPr>
      </w:pPr>
      <w:r w:rsidRPr="00090DB9">
        <w:rPr>
          <w:rFonts w:cs="Arial"/>
          <w:b/>
          <w:bCs/>
          <w:sz w:val="21"/>
          <w:szCs w:val="21"/>
        </w:rPr>
        <w:t>Ondernemingsbeleid</w:t>
      </w:r>
    </w:p>
    <w:p w14:paraId="5A507C57" w14:textId="77777777" w:rsidR="00090DB9" w:rsidRPr="00090DB9" w:rsidRDefault="00090DB9" w:rsidP="001225FF">
      <w:pPr>
        <w:spacing w:after="0" w:line="240" w:lineRule="auto"/>
        <w:jc w:val="both"/>
        <w:rPr>
          <w:rFonts w:cs="Arial"/>
          <w:sz w:val="21"/>
          <w:szCs w:val="21"/>
        </w:rPr>
      </w:pPr>
      <w:r w:rsidRPr="00090DB9">
        <w:rPr>
          <w:rFonts w:cs="Arial"/>
          <w:sz w:val="21"/>
          <w:szCs w:val="21"/>
        </w:rPr>
        <w:t>De naam Biohorma staat voor: “Toegewijd aan het leven”. Het is een samentrekking van het Griekse woord ”Bio” = leven en het Hebreeuws woord ‘horma= toegewijd.</w:t>
      </w:r>
    </w:p>
    <w:p w14:paraId="5CBF02C6" w14:textId="2AC4917B" w:rsidR="00090DB9" w:rsidRPr="00090DB9" w:rsidRDefault="00090DB9" w:rsidP="001225FF">
      <w:pPr>
        <w:spacing w:after="0" w:line="240" w:lineRule="auto"/>
        <w:jc w:val="both"/>
        <w:rPr>
          <w:rFonts w:cs="Arial"/>
          <w:sz w:val="21"/>
          <w:szCs w:val="21"/>
        </w:rPr>
      </w:pPr>
    </w:p>
    <w:p w14:paraId="26DA58B9" w14:textId="77777777" w:rsidR="00090DB9" w:rsidRPr="00090DB9" w:rsidRDefault="00090DB9" w:rsidP="001225FF">
      <w:pPr>
        <w:spacing w:after="0" w:line="240" w:lineRule="auto"/>
        <w:jc w:val="both"/>
        <w:rPr>
          <w:rFonts w:cs="Arial"/>
          <w:sz w:val="21"/>
          <w:szCs w:val="21"/>
        </w:rPr>
      </w:pPr>
      <w:r w:rsidRPr="00090DB9">
        <w:rPr>
          <w:rFonts w:cs="Arial"/>
          <w:sz w:val="21"/>
          <w:szCs w:val="21"/>
        </w:rPr>
        <w:t>Sinds 1955 levert en produceert Biohorma als licentiehouder voor de Benelux een uitgebreid assortiment natuurlijke geneesmiddelen onder het merk A. Vogel. De geschiedenis van Biohoma is nauw verweven met het levenswerk van de Zwitserse onderzoeker Alfred Vogel. Zijn realistische visie op de natuur als bron van het behouden of herwinnen van gezondheid bepaalt tot op de dag van vandaag het denken en handelen en geeft de kaders aan waarbinnen Biohorma actief is. Biohorma zal zich ook in de toekomst blijven baseren op de beproefde uitgangspunten van weleer: respect en liefde voor de natuur en het verlangen om mensen te helpen op een natuurlijke manier hun gezondheid te behouden of te herwinnen.</w:t>
      </w:r>
    </w:p>
    <w:p w14:paraId="218A6F2D" w14:textId="77777777" w:rsidR="00090DB9" w:rsidRPr="00090DB9" w:rsidRDefault="00090DB9" w:rsidP="00D27811">
      <w:pPr>
        <w:spacing w:after="0" w:line="240" w:lineRule="auto"/>
        <w:jc w:val="both"/>
        <w:rPr>
          <w:rFonts w:cs="Arial"/>
          <w:sz w:val="21"/>
          <w:szCs w:val="21"/>
        </w:rPr>
      </w:pPr>
    </w:p>
    <w:p w14:paraId="56D7CD24" w14:textId="77777777" w:rsidR="00090DB9" w:rsidRPr="00090DB9" w:rsidRDefault="00090DB9" w:rsidP="00F54008">
      <w:pPr>
        <w:spacing w:after="0" w:line="240" w:lineRule="auto"/>
        <w:jc w:val="both"/>
        <w:rPr>
          <w:rFonts w:cs="Arial"/>
          <w:sz w:val="21"/>
          <w:szCs w:val="21"/>
        </w:rPr>
      </w:pPr>
      <w:r w:rsidRPr="00090DB9">
        <w:rPr>
          <w:rFonts w:cs="Arial"/>
          <w:sz w:val="21"/>
          <w:szCs w:val="21"/>
        </w:rPr>
        <w:t>Biohorma is de grootste producent van natuurlijke geneesmiddelen en gezondheidsproducten in de Benelux. Naast A.Vogel producten distribueren we inmiddels een viertal andere natuurlijke merken –HemoClin,  KidsClin, MultiGyn en MultiOral– die allemaal gericht zijn op het behoud van een goede gezondheid.</w:t>
      </w:r>
    </w:p>
    <w:p w14:paraId="2FE5B5F8" w14:textId="77777777" w:rsidR="00090DB9" w:rsidRPr="00090DB9" w:rsidRDefault="00090DB9" w:rsidP="00F54008">
      <w:pPr>
        <w:spacing w:after="0" w:line="240" w:lineRule="auto"/>
        <w:jc w:val="both"/>
        <w:rPr>
          <w:rFonts w:cs="Arial"/>
          <w:sz w:val="21"/>
          <w:szCs w:val="21"/>
        </w:rPr>
      </w:pPr>
    </w:p>
    <w:p w14:paraId="1A82C768" w14:textId="520DDAC6" w:rsidR="00090DB9" w:rsidRPr="00090DB9" w:rsidRDefault="00090DB9" w:rsidP="00F54008">
      <w:pPr>
        <w:spacing w:after="0" w:line="240" w:lineRule="auto"/>
        <w:jc w:val="both"/>
        <w:rPr>
          <w:rFonts w:cs="Arial"/>
          <w:b/>
          <w:bCs/>
          <w:sz w:val="21"/>
          <w:szCs w:val="21"/>
          <w:lang w:val="en-US"/>
        </w:rPr>
      </w:pPr>
      <w:r w:rsidRPr="00090DB9">
        <w:rPr>
          <w:rFonts w:cs="Arial"/>
          <w:b/>
          <w:bCs/>
          <w:sz w:val="21"/>
          <w:szCs w:val="21"/>
          <w:lang w:val="en-US"/>
        </w:rPr>
        <w:t>Missie Biohorma</w:t>
      </w:r>
    </w:p>
    <w:p w14:paraId="2628B23B" w14:textId="77777777" w:rsidR="00090DB9" w:rsidRPr="00090DB9" w:rsidRDefault="00090DB9" w:rsidP="00F54008">
      <w:pPr>
        <w:spacing w:after="0" w:line="240" w:lineRule="auto"/>
        <w:contextualSpacing/>
        <w:jc w:val="both"/>
        <w:rPr>
          <w:rFonts w:cs="Arial"/>
          <w:sz w:val="21"/>
          <w:szCs w:val="21"/>
          <w:lang w:val="en-US" w:eastAsia="nl-NL"/>
        </w:rPr>
      </w:pPr>
      <w:r w:rsidRPr="00090DB9">
        <w:rPr>
          <w:rFonts w:cs="Arial"/>
          <w:i/>
          <w:iCs/>
          <w:sz w:val="21"/>
          <w:szCs w:val="21"/>
          <w:lang w:val="en-US" w:eastAsia="nl-NL"/>
        </w:rPr>
        <w:t>“Nature gives us everything we need to protect and maintain our health”</w:t>
      </w:r>
      <w:r w:rsidRPr="00090DB9">
        <w:rPr>
          <w:rFonts w:cs="Arial"/>
          <w:sz w:val="21"/>
          <w:szCs w:val="21"/>
          <w:lang w:val="en-US" w:eastAsia="nl-NL"/>
        </w:rPr>
        <w:t>: Alfred Vogel</w:t>
      </w:r>
    </w:p>
    <w:p w14:paraId="024A45EC" w14:textId="77777777" w:rsidR="00090DB9" w:rsidRPr="00090DB9" w:rsidRDefault="00090DB9" w:rsidP="00F54008">
      <w:pPr>
        <w:spacing w:after="0" w:line="240" w:lineRule="auto"/>
        <w:contextualSpacing/>
        <w:jc w:val="both"/>
        <w:rPr>
          <w:rFonts w:cs="Arial"/>
          <w:sz w:val="21"/>
          <w:szCs w:val="21"/>
          <w:lang w:val="en-US" w:eastAsia="nl-NL"/>
        </w:rPr>
      </w:pPr>
    </w:p>
    <w:p w14:paraId="766922F5" w14:textId="788EB585" w:rsidR="00090DB9" w:rsidRPr="00090DB9" w:rsidRDefault="00090DB9" w:rsidP="00F54008">
      <w:pPr>
        <w:shd w:val="clear" w:color="auto" w:fill="FFFFFF"/>
        <w:spacing w:after="0" w:line="240" w:lineRule="auto"/>
        <w:jc w:val="both"/>
        <w:rPr>
          <w:rFonts w:cs="Arial"/>
          <w:sz w:val="21"/>
          <w:szCs w:val="21"/>
          <w:lang w:eastAsia="nl-NL"/>
        </w:rPr>
      </w:pPr>
      <w:bookmarkStart w:id="1" w:name="_Toc427841825"/>
      <w:bookmarkStart w:id="2" w:name="_Toc433878765"/>
      <w:bookmarkStart w:id="3" w:name="_Toc434567070"/>
      <w:bookmarkStart w:id="4" w:name="_Toc442883518"/>
      <w:bookmarkStart w:id="5" w:name="_Toc442884081"/>
      <w:bookmarkStart w:id="6" w:name="_Toc443481933"/>
      <w:bookmarkStart w:id="7" w:name="_Toc443482025"/>
      <w:bookmarkEnd w:id="1"/>
      <w:bookmarkEnd w:id="2"/>
      <w:bookmarkEnd w:id="3"/>
      <w:bookmarkEnd w:id="4"/>
      <w:bookmarkEnd w:id="5"/>
      <w:bookmarkEnd w:id="6"/>
      <w:r w:rsidRPr="00090DB9">
        <w:rPr>
          <w:rFonts w:cs="Arial"/>
          <w:sz w:val="21"/>
          <w:szCs w:val="21"/>
          <w:lang w:eastAsia="nl-NL"/>
        </w:rPr>
        <w:t xml:space="preserve">Onze missie is dat wij </w:t>
      </w:r>
      <w:bookmarkEnd w:id="7"/>
      <w:r w:rsidRPr="00090DB9">
        <w:rPr>
          <w:rFonts w:cs="Arial"/>
          <w:sz w:val="21"/>
          <w:szCs w:val="21"/>
          <w:lang w:eastAsia="nl-NL"/>
        </w:rPr>
        <w:t>mensen helpen om op een natuurlijke manier gezond te blijven of weer te worden. Met heldere voorlichting over een gezond en evenwichtig leven. Waar nodig aangevuld met (genees)middelen die natuurlijk, veilig en hoog kwalitatief zijn. En een bewezen effect hebben.</w:t>
      </w:r>
    </w:p>
    <w:p w14:paraId="3A6F0200" w14:textId="77777777" w:rsidR="00090DB9" w:rsidRPr="00090DB9" w:rsidRDefault="00090DB9">
      <w:pPr>
        <w:shd w:val="clear" w:color="auto" w:fill="FFFFFF"/>
        <w:spacing w:after="0" w:line="240" w:lineRule="auto"/>
        <w:jc w:val="both"/>
        <w:rPr>
          <w:rFonts w:cs="Arial"/>
          <w:sz w:val="21"/>
          <w:szCs w:val="21"/>
          <w:lang w:eastAsia="nl-NL"/>
        </w:rPr>
      </w:pPr>
      <w:bookmarkStart w:id="8" w:name="_Toc427841826"/>
      <w:bookmarkStart w:id="9" w:name="_Toc433878766"/>
      <w:bookmarkStart w:id="10" w:name="_Toc434567071"/>
      <w:bookmarkStart w:id="11" w:name="_Toc442883519"/>
      <w:bookmarkStart w:id="12" w:name="_Toc442884082"/>
      <w:bookmarkStart w:id="13" w:name="_Toc443481934"/>
      <w:bookmarkStart w:id="14" w:name="_Toc443482026"/>
      <w:bookmarkEnd w:id="8"/>
      <w:bookmarkEnd w:id="9"/>
      <w:bookmarkEnd w:id="10"/>
      <w:bookmarkEnd w:id="11"/>
      <w:bookmarkEnd w:id="12"/>
      <w:bookmarkEnd w:id="13"/>
      <w:r w:rsidRPr="00090DB9">
        <w:rPr>
          <w:rFonts w:cs="Arial"/>
          <w:sz w:val="21"/>
          <w:szCs w:val="21"/>
          <w:lang w:eastAsia="nl-NL"/>
        </w:rPr>
        <w:t>Bij Biohorma vinden we dat we onze gezondheid voor een groot deel zelf in de hand hebben. Door gezond en zo min mogelijk bewerkt te eten, door voldoende te bewegen in de buitenlucht, door stress te vermijden en door goed naar ons lijf te luisteren, helpen we ons lichaam gezond te blijven. Zijn we uit balans? Dan gebruiken we bij voorkeur de geneeskracht van de natuur om het evenwicht te herstellen. Want onze visie is dat ‘puur natuur’ in de meeste gevallen het beste is dat we onze gezondheid kunnen bieden.</w:t>
      </w:r>
      <w:bookmarkEnd w:id="14"/>
    </w:p>
    <w:p w14:paraId="4FAC811B" w14:textId="77777777" w:rsidR="00090DB9" w:rsidRPr="00090DB9" w:rsidRDefault="00090DB9">
      <w:pPr>
        <w:spacing w:after="0" w:line="240" w:lineRule="auto"/>
        <w:jc w:val="both"/>
        <w:rPr>
          <w:rFonts w:cs="Arial"/>
          <w:sz w:val="21"/>
          <w:szCs w:val="21"/>
          <w:u w:val="single"/>
          <w:lang w:eastAsia="nl-NL"/>
        </w:rPr>
      </w:pPr>
    </w:p>
    <w:p w14:paraId="27E1D11C" w14:textId="5E15F7F6" w:rsidR="00090DB9" w:rsidRPr="00090DB9" w:rsidRDefault="009501DF">
      <w:pPr>
        <w:spacing w:after="0" w:line="240" w:lineRule="auto"/>
        <w:jc w:val="both"/>
        <w:rPr>
          <w:rFonts w:cs="Arial"/>
          <w:sz w:val="21"/>
          <w:szCs w:val="21"/>
          <w:u w:val="single"/>
          <w:lang w:eastAsia="nl-NL"/>
        </w:rPr>
      </w:pPr>
      <w:r>
        <w:rPr>
          <w:rFonts w:cs="Arial"/>
          <w:sz w:val="21"/>
          <w:szCs w:val="21"/>
          <w:u w:val="single"/>
          <w:lang w:eastAsia="nl-NL"/>
        </w:rPr>
        <w:t xml:space="preserve">Werknemers </w:t>
      </w:r>
      <w:r w:rsidR="00090DB9" w:rsidRPr="00090DB9">
        <w:rPr>
          <w:rFonts w:cs="Arial"/>
          <w:sz w:val="21"/>
          <w:szCs w:val="21"/>
          <w:u w:val="single"/>
          <w:lang w:eastAsia="nl-NL"/>
        </w:rPr>
        <w:t>&amp; Ethiek:</w:t>
      </w:r>
    </w:p>
    <w:p w14:paraId="1D1FF305" w14:textId="3C97B08C" w:rsidR="00090DB9" w:rsidRPr="00090DB9" w:rsidRDefault="00090DB9">
      <w:pPr>
        <w:spacing w:after="0" w:line="240" w:lineRule="auto"/>
        <w:jc w:val="both"/>
        <w:rPr>
          <w:rFonts w:cs="Arial"/>
          <w:sz w:val="21"/>
          <w:szCs w:val="21"/>
          <w:lang w:eastAsia="nl-NL"/>
        </w:rPr>
      </w:pPr>
      <w:r w:rsidRPr="00090DB9">
        <w:rPr>
          <w:rFonts w:cs="Arial"/>
          <w:sz w:val="21"/>
          <w:szCs w:val="21"/>
          <w:lang w:eastAsia="nl-NL"/>
        </w:rPr>
        <w:t xml:space="preserve">We zetten Alfred Vogels levenswerk met veel plezier en hoge inzet voort. We hebben overeenstemming over onze doelen met onze </w:t>
      </w:r>
      <w:r w:rsidR="009501DF">
        <w:rPr>
          <w:rFonts w:cs="Arial"/>
          <w:sz w:val="21"/>
          <w:szCs w:val="21"/>
          <w:lang w:eastAsia="nl-NL"/>
        </w:rPr>
        <w:t>werknemer</w:t>
      </w:r>
      <w:r w:rsidR="009501DF" w:rsidRPr="00090DB9">
        <w:rPr>
          <w:rFonts w:cs="Arial"/>
          <w:sz w:val="21"/>
          <w:szCs w:val="21"/>
          <w:lang w:eastAsia="nl-NL"/>
        </w:rPr>
        <w:t xml:space="preserve">s </w:t>
      </w:r>
      <w:r w:rsidRPr="00090DB9">
        <w:rPr>
          <w:rFonts w:cs="Arial"/>
          <w:sz w:val="21"/>
          <w:szCs w:val="21"/>
          <w:lang w:eastAsia="nl-NL"/>
        </w:rPr>
        <w:t xml:space="preserve">en stimuleren persoonlijk initiatief. We bevorderen stelselmatig de gezondheid en ondersteunen zowel de persoonlijke als professionele ontwikkeling van onze </w:t>
      </w:r>
      <w:r w:rsidR="009501DF">
        <w:rPr>
          <w:rFonts w:cs="Arial"/>
          <w:sz w:val="21"/>
          <w:szCs w:val="21"/>
          <w:lang w:eastAsia="nl-NL"/>
        </w:rPr>
        <w:t>werknemer</w:t>
      </w:r>
      <w:r w:rsidR="009501DF" w:rsidRPr="00090DB9">
        <w:rPr>
          <w:rFonts w:cs="Arial"/>
          <w:sz w:val="21"/>
          <w:szCs w:val="21"/>
          <w:lang w:eastAsia="nl-NL"/>
        </w:rPr>
        <w:t>s</w:t>
      </w:r>
      <w:r w:rsidRPr="00090DB9">
        <w:rPr>
          <w:rFonts w:cs="Arial"/>
          <w:sz w:val="21"/>
          <w:szCs w:val="21"/>
          <w:lang w:eastAsia="nl-NL"/>
        </w:rPr>
        <w:t>. Wij handelen met eerlijkheid en integriteit.</w:t>
      </w:r>
    </w:p>
    <w:p w14:paraId="6DBAC41B" w14:textId="77777777" w:rsidR="00090DB9" w:rsidRPr="00090DB9" w:rsidRDefault="00090DB9">
      <w:pPr>
        <w:spacing w:after="0" w:line="240" w:lineRule="auto"/>
        <w:jc w:val="both"/>
        <w:rPr>
          <w:rFonts w:cs="Arial"/>
          <w:sz w:val="21"/>
          <w:szCs w:val="21"/>
          <w:lang w:eastAsia="nl-NL"/>
        </w:rPr>
      </w:pPr>
    </w:p>
    <w:p w14:paraId="31022FFA" w14:textId="77777777" w:rsidR="00090DB9" w:rsidRPr="00090DB9" w:rsidRDefault="00090DB9">
      <w:pPr>
        <w:spacing w:after="0" w:line="240" w:lineRule="auto"/>
        <w:jc w:val="both"/>
        <w:rPr>
          <w:rFonts w:cs="Arial"/>
          <w:sz w:val="21"/>
          <w:szCs w:val="21"/>
          <w:u w:val="single"/>
          <w:lang w:eastAsia="nl-NL"/>
        </w:rPr>
      </w:pPr>
      <w:r w:rsidRPr="00090DB9">
        <w:rPr>
          <w:rFonts w:cs="Arial"/>
          <w:sz w:val="21"/>
          <w:szCs w:val="21"/>
          <w:u w:val="single"/>
          <w:lang w:eastAsia="nl-NL"/>
        </w:rPr>
        <w:t>Zelfredzaamheid:</w:t>
      </w:r>
    </w:p>
    <w:p w14:paraId="3BF76083" w14:textId="77777777" w:rsidR="00090DB9" w:rsidRPr="00090DB9" w:rsidRDefault="00090DB9">
      <w:pPr>
        <w:spacing w:after="0" w:line="240" w:lineRule="auto"/>
        <w:jc w:val="both"/>
        <w:rPr>
          <w:rFonts w:cs="Arial"/>
          <w:sz w:val="21"/>
          <w:szCs w:val="21"/>
          <w:lang w:eastAsia="nl-NL"/>
        </w:rPr>
      </w:pPr>
      <w:r w:rsidRPr="00090DB9">
        <w:rPr>
          <w:rFonts w:cs="Arial"/>
          <w:sz w:val="21"/>
          <w:szCs w:val="21"/>
          <w:lang w:eastAsia="nl-NL"/>
        </w:rPr>
        <w:t>Economisch succesvol zijn stelt ons in staat om onze onafhankelijkheid veilig te stellen en verder te ontwikkelen als bedrijf.</w:t>
      </w:r>
    </w:p>
    <w:p w14:paraId="1C3E6180" w14:textId="77777777" w:rsidR="00090DB9" w:rsidRPr="00090DB9" w:rsidRDefault="00090DB9">
      <w:pPr>
        <w:spacing w:after="0" w:line="240" w:lineRule="auto"/>
        <w:jc w:val="both"/>
        <w:rPr>
          <w:rFonts w:cs="Arial"/>
          <w:sz w:val="21"/>
          <w:szCs w:val="21"/>
        </w:rPr>
      </w:pPr>
    </w:p>
    <w:p w14:paraId="202F3229" w14:textId="77777777" w:rsidR="00090DB9" w:rsidRPr="00090DB9" w:rsidRDefault="00090DB9">
      <w:pPr>
        <w:spacing w:after="0" w:line="240" w:lineRule="auto"/>
        <w:jc w:val="both"/>
        <w:rPr>
          <w:rFonts w:cs="Arial"/>
          <w:sz w:val="21"/>
          <w:szCs w:val="21"/>
        </w:rPr>
      </w:pPr>
      <w:r w:rsidRPr="00090DB9">
        <w:rPr>
          <w:rFonts w:cs="Arial"/>
          <w:b/>
          <w:bCs/>
          <w:sz w:val="21"/>
          <w:szCs w:val="21"/>
        </w:rPr>
        <w:t>Strategie</w:t>
      </w:r>
    </w:p>
    <w:p w14:paraId="4DA40D62" w14:textId="15D6961F" w:rsidR="00090DB9" w:rsidRPr="00090DB9" w:rsidRDefault="00090DB9">
      <w:pPr>
        <w:spacing w:after="0" w:line="240" w:lineRule="auto"/>
        <w:jc w:val="both"/>
        <w:rPr>
          <w:rFonts w:cs="Arial"/>
          <w:sz w:val="21"/>
          <w:szCs w:val="21"/>
        </w:rPr>
      </w:pPr>
      <w:r w:rsidRPr="00090DB9">
        <w:rPr>
          <w:rFonts w:cs="Arial"/>
          <w:sz w:val="21"/>
          <w:szCs w:val="21"/>
        </w:rPr>
        <w:t>De strategie voor de komende jaren is gericht op de verdere groei van het merk A.Vogel in de Benelux. Om de groei enerzijds en anderzijds de continuïteit van de organisatie te kunnen realiseren is kostenbeheersing en een gezonde winstgevendheid nodig.</w:t>
      </w:r>
    </w:p>
    <w:p w14:paraId="29A2552D" w14:textId="77777777" w:rsidR="00090DB9" w:rsidRPr="00090DB9" w:rsidRDefault="00090DB9">
      <w:pPr>
        <w:spacing w:after="0" w:line="240" w:lineRule="auto"/>
        <w:jc w:val="both"/>
        <w:rPr>
          <w:rFonts w:cs="Arial"/>
          <w:sz w:val="21"/>
          <w:szCs w:val="21"/>
        </w:rPr>
      </w:pPr>
      <w:r w:rsidRPr="00090DB9">
        <w:rPr>
          <w:rFonts w:cs="Arial"/>
          <w:sz w:val="21"/>
          <w:szCs w:val="21"/>
        </w:rPr>
        <w:t>De komende jaren zal ook in het teken staan van intensivering van de samenwerking met Bioforce om synergie voordelen te behalen. De afgelopen jaren is hard gewerkt aan de voorbereiding van verdere integratie en samenwerking om vanaf 2016 de vruchten van de intensievere samenwerking te kunnen plukken.</w:t>
      </w:r>
    </w:p>
    <w:p w14:paraId="53AA5A64" w14:textId="77777777" w:rsidR="00090DB9" w:rsidRPr="00090DB9" w:rsidRDefault="00090DB9">
      <w:pPr>
        <w:spacing w:after="0" w:line="240" w:lineRule="auto"/>
        <w:jc w:val="both"/>
        <w:rPr>
          <w:rFonts w:cs="Arial"/>
          <w:sz w:val="21"/>
          <w:szCs w:val="21"/>
        </w:rPr>
      </w:pPr>
      <w:r w:rsidRPr="00090DB9">
        <w:rPr>
          <w:rFonts w:cs="Arial"/>
          <w:sz w:val="21"/>
          <w:szCs w:val="21"/>
        </w:rPr>
        <w:lastRenderedPageBreak/>
        <w:t>Daarnaast zien we in de Benelux en Europa een toename van regelgeving t.a.v. gezondheidsproducten en geneesmiddelen. De komende jaren zullen daarom de inspanningen op het gebied van productontwikkeling en registratie toenemen. Ook merken we de gevolgen van de crisis van de afgelopen jaren. Het retaillandschap is drastisch verandert evenals het consumentengedrag. Hierdoor is er druk op de prijzen en marges komen te staan. Het blijven investeren in ons sterke merk en het leveren van toegevoegde waarde is nu meer dan ooit cruciaal.</w:t>
      </w:r>
    </w:p>
    <w:p w14:paraId="495A8D43" w14:textId="77777777" w:rsidR="00090DB9" w:rsidRPr="00090DB9" w:rsidRDefault="00090DB9">
      <w:pPr>
        <w:spacing w:after="0" w:line="240" w:lineRule="auto"/>
        <w:jc w:val="both"/>
        <w:rPr>
          <w:rFonts w:cs="Arial"/>
          <w:sz w:val="21"/>
          <w:szCs w:val="21"/>
        </w:rPr>
      </w:pPr>
      <w:r w:rsidRPr="00090DB9">
        <w:rPr>
          <w:rFonts w:cs="Arial"/>
          <w:sz w:val="21"/>
          <w:szCs w:val="21"/>
        </w:rPr>
        <w:t>Over de gehele bedrijf  zal  gewerkt blijven worden aan het  realiseren van doelstellingen en het professionaliseren van processen.</w:t>
      </w:r>
    </w:p>
    <w:p w14:paraId="31EA2280" w14:textId="77777777" w:rsidR="00090DB9" w:rsidRPr="00090DB9" w:rsidRDefault="00090DB9">
      <w:pPr>
        <w:spacing w:after="0" w:line="240" w:lineRule="auto"/>
        <w:jc w:val="both"/>
        <w:rPr>
          <w:rFonts w:cs="Arial"/>
          <w:sz w:val="21"/>
          <w:szCs w:val="21"/>
        </w:rPr>
      </w:pPr>
    </w:p>
    <w:p w14:paraId="7E3A5632" w14:textId="77777777" w:rsidR="00090DB9" w:rsidRPr="00090DB9" w:rsidRDefault="00090DB9">
      <w:pPr>
        <w:spacing w:after="0" w:line="240" w:lineRule="auto"/>
        <w:jc w:val="both"/>
        <w:rPr>
          <w:rFonts w:cs="Arial"/>
          <w:sz w:val="21"/>
          <w:szCs w:val="21"/>
        </w:rPr>
      </w:pPr>
      <w:r w:rsidRPr="00090DB9">
        <w:rPr>
          <w:rFonts w:cs="Arial"/>
          <w:b/>
          <w:bCs/>
          <w:sz w:val="21"/>
          <w:szCs w:val="21"/>
        </w:rPr>
        <w:t>Personeelsbeleid</w:t>
      </w:r>
    </w:p>
    <w:p w14:paraId="1F09CA3B" w14:textId="5BED18F5" w:rsidR="00090DB9" w:rsidRPr="00090DB9" w:rsidRDefault="00090DB9">
      <w:pPr>
        <w:spacing w:after="0" w:line="240" w:lineRule="auto"/>
        <w:jc w:val="both"/>
        <w:rPr>
          <w:rFonts w:cs="Arial"/>
          <w:sz w:val="21"/>
          <w:szCs w:val="21"/>
        </w:rPr>
      </w:pPr>
      <w:r w:rsidRPr="00090DB9">
        <w:rPr>
          <w:rFonts w:cs="Arial"/>
          <w:sz w:val="21"/>
          <w:szCs w:val="21"/>
        </w:rPr>
        <w:t xml:space="preserve">Voor Biohorma geldt dat onze </w:t>
      </w:r>
      <w:r w:rsidR="009501DF">
        <w:rPr>
          <w:rFonts w:cs="Arial"/>
          <w:sz w:val="21"/>
          <w:szCs w:val="21"/>
        </w:rPr>
        <w:t>werknemers</w:t>
      </w:r>
      <w:r w:rsidRPr="00090DB9">
        <w:rPr>
          <w:rFonts w:cs="Arial"/>
          <w:sz w:val="21"/>
          <w:szCs w:val="21"/>
        </w:rPr>
        <w:t xml:space="preserve"> ons belangrijkste kapitaal is. De basis van ons opleidingsbeleid is gericht op drie pijlers; het effectief (samen)werken, leidinggeven en om de vakbekwaamheid van onze </w:t>
      </w:r>
      <w:r w:rsidR="009501DF">
        <w:rPr>
          <w:rFonts w:cs="Arial"/>
          <w:sz w:val="21"/>
          <w:szCs w:val="21"/>
        </w:rPr>
        <w:t>werknemers</w:t>
      </w:r>
      <w:r w:rsidRPr="00090DB9">
        <w:rPr>
          <w:rFonts w:cs="Arial"/>
          <w:sz w:val="21"/>
          <w:szCs w:val="21"/>
        </w:rPr>
        <w:t xml:space="preserve"> op niveau houden.</w:t>
      </w:r>
    </w:p>
    <w:p w14:paraId="559FFBE5" w14:textId="31E350A3" w:rsidR="00090DB9" w:rsidRPr="00090DB9" w:rsidRDefault="00090DB9">
      <w:pPr>
        <w:spacing w:after="0" w:line="240" w:lineRule="auto"/>
        <w:jc w:val="both"/>
        <w:rPr>
          <w:rFonts w:cs="Arial"/>
          <w:sz w:val="21"/>
          <w:szCs w:val="21"/>
        </w:rPr>
      </w:pPr>
      <w:r w:rsidRPr="00090DB9">
        <w:rPr>
          <w:rFonts w:cs="Arial"/>
          <w:sz w:val="21"/>
          <w:szCs w:val="21"/>
        </w:rPr>
        <w:t xml:space="preserve">Wij hebben als ambitie om altijd een passend personeelsbeleid te voeren door het stimuleren van ontwikkeling en een open en persoonlijke bedrijfscultuur. Wij stimuleren daarin ook verantwoordelijkheid van de </w:t>
      </w:r>
      <w:r w:rsidR="009501DF">
        <w:rPr>
          <w:rFonts w:cs="Arial"/>
          <w:sz w:val="21"/>
          <w:szCs w:val="21"/>
        </w:rPr>
        <w:t>werknemers</w:t>
      </w:r>
      <w:r w:rsidRPr="00090DB9">
        <w:rPr>
          <w:rFonts w:cs="Arial"/>
          <w:sz w:val="21"/>
          <w:szCs w:val="21"/>
        </w:rPr>
        <w:t xml:space="preserve"> voor hun eigen gezondheid, ontwikkeling en motivatie. Het is een wederzijds commitment.  Biohorma is een organisatie waar wordt gestuurd op de resultaten, de prestaties en het functioneren van de individuele werknemer en van teams.</w:t>
      </w:r>
    </w:p>
    <w:p w14:paraId="758F5E73" w14:textId="77777777" w:rsidR="00090DB9" w:rsidRPr="00090DB9" w:rsidRDefault="00090DB9">
      <w:pPr>
        <w:spacing w:after="0" w:line="240" w:lineRule="auto"/>
        <w:jc w:val="both"/>
        <w:rPr>
          <w:rFonts w:cs="Arial"/>
          <w:sz w:val="21"/>
          <w:szCs w:val="21"/>
        </w:rPr>
      </w:pPr>
    </w:p>
    <w:p w14:paraId="18274EF3" w14:textId="77777777" w:rsidR="00090DB9" w:rsidRPr="00090DB9" w:rsidRDefault="00090DB9">
      <w:pPr>
        <w:spacing w:after="0" w:line="240" w:lineRule="auto"/>
        <w:jc w:val="both"/>
        <w:rPr>
          <w:rFonts w:cs="Arial"/>
          <w:sz w:val="21"/>
          <w:szCs w:val="21"/>
        </w:rPr>
      </w:pPr>
    </w:p>
    <w:p w14:paraId="370C8CC8" w14:textId="77777777" w:rsidR="00090DB9" w:rsidRPr="00090DB9" w:rsidRDefault="00090DB9">
      <w:pPr>
        <w:spacing w:after="0" w:line="240" w:lineRule="auto"/>
        <w:jc w:val="both"/>
        <w:rPr>
          <w:rFonts w:cs="Arial"/>
          <w:sz w:val="21"/>
          <w:szCs w:val="21"/>
        </w:rPr>
      </w:pPr>
      <w:r w:rsidRPr="00090DB9">
        <w:rPr>
          <w:rFonts w:cs="Arial"/>
          <w:sz w:val="21"/>
          <w:szCs w:val="21"/>
        </w:rPr>
        <w:t>Tussen ondergetekenden:</w:t>
      </w:r>
    </w:p>
    <w:p w14:paraId="77819996" w14:textId="77777777" w:rsidR="00090DB9" w:rsidRPr="00090DB9" w:rsidRDefault="00090DB9">
      <w:pPr>
        <w:spacing w:after="0" w:line="240" w:lineRule="auto"/>
        <w:jc w:val="both"/>
        <w:rPr>
          <w:rFonts w:cs="Arial"/>
          <w:sz w:val="21"/>
          <w:szCs w:val="21"/>
        </w:rPr>
      </w:pPr>
    </w:p>
    <w:p w14:paraId="41EE13E4" w14:textId="6449DED4" w:rsidR="00090DB9" w:rsidRPr="00090DB9" w:rsidRDefault="00090DB9">
      <w:pPr>
        <w:spacing w:after="0" w:line="240" w:lineRule="auto"/>
        <w:jc w:val="both"/>
        <w:rPr>
          <w:rFonts w:cs="Arial"/>
          <w:sz w:val="21"/>
          <w:szCs w:val="21"/>
        </w:rPr>
      </w:pPr>
      <w:r w:rsidRPr="00090DB9">
        <w:rPr>
          <w:rFonts w:cs="Arial"/>
          <w:sz w:val="21"/>
          <w:szCs w:val="21"/>
        </w:rPr>
        <w:t>Biohorma B.V.</w:t>
      </w:r>
    </w:p>
    <w:p w14:paraId="657DEA2B" w14:textId="77777777" w:rsidR="00090DB9" w:rsidRPr="00090DB9" w:rsidRDefault="00090DB9">
      <w:pPr>
        <w:spacing w:after="0" w:line="240" w:lineRule="auto"/>
        <w:jc w:val="both"/>
        <w:rPr>
          <w:rFonts w:cs="Arial"/>
          <w:sz w:val="21"/>
          <w:szCs w:val="21"/>
        </w:rPr>
      </w:pPr>
    </w:p>
    <w:p w14:paraId="2A8D5362" w14:textId="77777777" w:rsidR="00090DB9" w:rsidRPr="00090DB9" w:rsidRDefault="00090DB9">
      <w:pPr>
        <w:spacing w:after="0" w:line="240" w:lineRule="auto"/>
        <w:jc w:val="both"/>
        <w:rPr>
          <w:rFonts w:cs="Arial"/>
          <w:sz w:val="21"/>
          <w:szCs w:val="21"/>
        </w:rPr>
      </w:pPr>
      <w:r w:rsidRPr="00090DB9">
        <w:rPr>
          <w:rFonts w:cs="Arial"/>
          <w:sz w:val="21"/>
          <w:szCs w:val="21"/>
        </w:rPr>
        <w:t>Elk als partij ter ene zijde en</w:t>
      </w:r>
    </w:p>
    <w:p w14:paraId="0AC48F53" w14:textId="77777777" w:rsidR="00090DB9" w:rsidRPr="00090DB9" w:rsidRDefault="00090DB9">
      <w:pPr>
        <w:spacing w:after="0" w:line="240" w:lineRule="auto"/>
        <w:jc w:val="both"/>
        <w:rPr>
          <w:rFonts w:cs="Arial"/>
          <w:sz w:val="21"/>
          <w:szCs w:val="21"/>
        </w:rPr>
      </w:pPr>
    </w:p>
    <w:p w14:paraId="31BB29E3" w14:textId="78994AB0" w:rsidR="00090DB9" w:rsidRPr="00090DB9" w:rsidRDefault="00090DB9">
      <w:pPr>
        <w:spacing w:after="0" w:line="240" w:lineRule="auto"/>
        <w:jc w:val="both"/>
        <w:rPr>
          <w:rFonts w:cs="Arial"/>
          <w:sz w:val="21"/>
          <w:szCs w:val="21"/>
        </w:rPr>
      </w:pPr>
      <w:r w:rsidRPr="00090DB9">
        <w:rPr>
          <w:rFonts w:cs="Arial"/>
          <w:sz w:val="21"/>
          <w:szCs w:val="21"/>
        </w:rPr>
        <w:t>1.            FNV, gevestigd te Amsterdam</w:t>
      </w:r>
    </w:p>
    <w:p w14:paraId="7442AEEC" w14:textId="77777777" w:rsidR="00090DB9" w:rsidRPr="00090DB9" w:rsidRDefault="00090DB9">
      <w:pPr>
        <w:spacing w:after="0" w:line="240" w:lineRule="auto"/>
        <w:jc w:val="both"/>
        <w:rPr>
          <w:rFonts w:cs="Arial"/>
          <w:sz w:val="21"/>
          <w:szCs w:val="21"/>
        </w:rPr>
      </w:pPr>
      <w:r w:rsidRPr="00090DB9">
        <w:rPr>
          <w:rFonts w:cs="Arial"/>
          <w:sz w:val="21"/>
          <w:szCs w:val="21"/>
        </w:rPr>
        <w:t>2.            CNV Vakmensen, gevestigd te Houten;</w:t>
      </w:r>
    </w:p>
    <w:p w14:paraId="3D3D7C2F" w14:textId="77777777" w:rsidR="00090DB9" w:rsidRPr="00090DB9" w:rsidRDefault="00090DB9">
      <w:pPr>
        <w:spacing w:after="0" w:line="240" w:lineRule="auto"/>
        <w:jc w:val="both"/>
        <w:rPr>
          <w:rFonts w:cs="Arial"/>
          <w:sz w:val="21"/>
          <w:szCs w:val="21"/>
        </w:rPr>
      </w:pPr>
    </w:p>
    <w:p w14:paraId="7AD1F8DA" w14:textId="77777777" w:rsidR="00090DB9" w:rsidRPr="00090DB9" w:rsidRDefault="00090DB9">
      <w:pPr>
        <w:spacing w:after="0" w:line="240" w:lineRule="auto"/>
        <w:jc w:val="both"/>
        <w:rPr>
          <w:rFonts w:cs="Arial"/>
          <w:sz w:val="21"/>
          <w:szCs w:val="21"/>
        </w:rPr>
      </w:pPr>
      <w:r w:rsidRPr="00090DB9">
        <w:rPr>
          <w:rFonts w:cs="Arial"/>
          <w:sz w:val="21"/>
          <w:szCs w:val="21"/>
        </w:rPr>
        <w:t>elk als partij ter andere zijde,</w:t>
      </w:r>
    </w:p>
    <w:p w14:paraId="6444C4F8" w14:textId="77777777" w:rsidR="00090DB9" w:rsidRPr="00090DB9" w:rsidRDefault="00090DB9">
      <w:pPr>
        <w:spacing w:after="0" w:line="240" w:lineRule="auto"/>
        <w:jc w:val="both"/>
        <w:rPr>
          <w:rFonts w:cs="Arial"/>
          <w:sz w:val="21"/>
          <w:szCs w:val="21"/>
        </w:rPr>
      </w:pPr>
    </w:p>
    <w:p w14:paraId="3D454F03" w14:textId="77777777" w:rsidR="00090DB9" w:rsidRPr="00090DB9" w:rsidRDefault="00090DB9">
      <w:pPr>
        <w:spacing w:after="0" w:line="240" w:lineRule="auto"/>
        <w:jc w:val="both"/>
        <w:rPr>
          <w:rFonts w:cs="Arial"/>
          <w:sz w:val="21"/>
          <w:szCs w:val="21"/>
        </w:rPr>
      </w:pPr>
      <w:r w:rsidRPr="00090DB9">
        <w:rPr>
          <w:rFonts w:cs="Arial"/>
          <w:sz w:val="21"/>
          <w:szCs w:val="21"/>
        </w:rPr>
        <w:t>is de navolgende Collectieve Arbeidsovereenkomst gesloten.</w:t>
      </w:r>
    </w:p>
    <w:p w14:paraId="26F4F5AA" w14:textId="77777777" w:rsidR="00090DB9" w:rsidRPr="00090DB9" w:rsidRDefault="00090DB9">
      <w:pPr>
        <w:spacing w:after="0" w:line="240" w:lineRule="auto"/>
        <w:jc w:val="both"/>
        <w:rPr>
          <w:rFonts w:ascii="Arial" w:hAnsi="Arial" w:cs="Arial"/>
          <w:sz w:val="21"/>
          <w:szCs w:val="21"/>
        </w:rPr>
      </w:pPr>
    </w:p>
    <w:p w14:paraId="1E8150DA" w14:textId="77777777" w:rsidR="00090DB9" w:rsidRPr="00090DB9" w:rsidRDefault="00090DB9">
      <w:pPr>
        <w:spacing w:after="0" w:line="240" w:lineRule="auto"/>
        <w:jc w:val="both"/>
        <w:rPr>
          <w:rFonts w:ascii="Arial" w:hAnsi="Arial" w:cs="Arial"/>
          <w:sz w:val="21"/>
          <w:szCs w:val="21"/>
          <w:lang w:eastAsia="nl-NL"/>
        </w:rPr>
      </w:pPr>
    </w:p>
    <w:p w14:paraId="563B3F78" w14:textId="77777777" w:rsidR="00090DB9" w:rsidRDefault="00090DB9" w:rsidP="009501DF">
      <w:pPr>
        <w:rPr>
          <w:rFonts w:asciiTheme="majorHAnsi" w:eastAsiaTheme="majorEastAsia" w:hAnsiTheme="majorHAnsi" w:cstheme="majorBidi"/>
          <w:b/>
          <w:bCs/>
          <w:color w:val="365F91" w:themeColor="accent1" w:themeShade="BF"/>
          <w:sz w:val="28"/>
          <w:szCs w:val="28"/>
        </w:rPr>
      </w:pPr>
      <w:r>
        <w:br w:type="page"/>
      </w:r>
    </w:p>
    <w:p w14:paraId="031692B1" w14:textId="620789B8" w:rsidR="00B542F7" w:rsidRDefault="00B542F7" w:rsidP="009501DF">
      <w:pPr>
        <w:pStyle w:val="Kop1"/>
      </w:pPr>
      <w:r>
        <w:lastRenderedPageBreak/>
        <w:t>Artikel 1</w:t>
      </w:r>
      <w:bookmarkEnd w:id="0"/>
    </w:p>
    <w:p w14:paraId="14063CE3" w14:textId="77777777" w:rsidR="00B542F7" w:rsidRDefault="00B542F7" w:rsidP="009501DF">
      <w:pPr>
        <w:pStyle w:val="Kop2"/>
      </w:pPr>
      <w:bookmarkStart w:id="15" w:name="_Toc464554621"/>
      <w:r>
        <w:t>Begrippen</w:t>
      </w:r>
      <w:bookmarkEnd w:id="15"/>
    </w:p>
    <w:p w14:paraId="4E5A86DD" w14:textId="77777777" w:rsidR="00B542F7" w:rsidRDefault="00B542F7" w:rsidP="009501DF">
      <w:pPr>
        <w:pStyle w:val="Geenafstand"/>
      </w:pPr>
    </w:p>
    <w:p w14:paraId="01F4B830" w14:textId="77777777" w:rsidR="00B542F7" w:rsidRDefault="00B542F7" w:rsidP="009501DF">
      <w:pPr>
        <w:pStyle w:val="Geenafstand"/>
      </w:pPr>
      <w:r>
        <w:t>In deze Collectieve Arbeidsovereenkomst wordt verstaan onder:</w:t>
      </w:r>
    </w:p>
    <w:p w14:paraId="244AAC22" w14:textId="77777777" w:rsidR="00B542F7" w:rsidRDefault="00B542F7" w:rsidP="009501DF">
      <w:pPr>
        <w:pStyle w:val="Geenafstand"/>
      </w:pPr>
    </w:p>
    <w:p w14:paraId="5FBA4BA6" w14:textId="77777777" w:rsidR="00B542F7" w:rsidRPr="00947987" w:rsidRDefault="00B542F7" w:rsidP="009501DF">
      <w:pPr>
        <w:pStyle w:val="Geenafstand"/>
        <w:rPr>
          <w:b/>
        </w:rPr>
      </w:pPr>
      <w:r w:rsidRPr="00947987">
        <w:rPr>
          <w:b/>
        </w:rPr>
        <w:t>“CAO”</w:t>
      </w:r>
      <w:r w:rsidRPr="00947987">
        <w:t>:</w:t>
      </w:r>
    </w:p>
    <w:p w14:paraId="08F51219" w14:textId="77777777" w:rsidR="00B542F7" w:rsidRDefault="00B542F7" w:rsidP="009501DF">
      <w:pPr>
        <w:pStyle w:val="Geenafstand"/>
      </w:pPr>
      <w:r>
        <w:t>De CAO van Biohorma B.V. .Het betreft een collectieve arbeidsovereenkomst, waarop de wet op de Collectieve Arbeidsovereenkomst van toepassing is.</w:t>
      </w:r>
    </w:p>
    <w:p w14:paraId="3CC4070C" w14:textId="77777777" w:rsidR="00B542F7" w:rsidRDefault="00B542F7" w:rsidP="009501DF">
      <w:pPr>
        <w:pStyle w:val="Geenafstand"/>
      </w:pPr>
    </w:p>
    <w:p w14:paraId="474F3984" w14:textId="77777777" w:rsidR="00B542F7" w:rsidRPr="00947987" w:rsidRDefault="00B542F7" w:rsidP="009501DF">
      <w:pPr>
        <w:pStyle w:val="Geenafstand"/>
        <w:rPr>
          <w:b/>
        </w:rPr>
      </w:pPr>
      <w:r w:rsidRPr="00947987">
        <w:rPr>
          <w:b/>
        </w:rPr>
        <w:t>“Vakorganisaties”</w:t>
      </w:r>
      <w:r w:rsidRPr="00947987">
        <w:t>:</w:t>
      </w:r>
    </w:p>
    <w:p w14:paraId="455E54D8" w14:textId="3227059B" w:rsidR="00B542F7" w:rsidRDefault="00B542F7" w:rsidP="009501DF">
      <w:pPr>
        <w:pStyle w:val="Geenafstand"/>
      </w:pPr>
      <w:r>
        <w:t>FNV statutair gevestigd te Amsterdam</w:t>
      </w:r>
    </w:p>
    <w:p w14:paraId="4EE9BEC8" w14:textId="3CAD7226" w:rsidR="00B542F7" w:rsidRDefault="00B542F7" w:rsidP="009501DF">
      <w:pPr>
        <w:pStyle w:val="Geenafstand"/>
      </w:pPr>
      <w:r>
        <w:t xml:space="preserve">CNV </w:t>
      </w:r>
      <w:r w:rsidR="004D203B">
        <w:t>Vakmensen</w:t>
      </w:r>
      <w:r w:rsidR="004D203B" w:rsidDel="004D203B">
        <w:t xml:space="preserve"> </w:t>
      </w:r>
      <w:r>
        <w:t xml:space="preserve">statutair gevestigd te </w:t>
      </w:r>
      <w:r w:rsidR="004D203B">
        <w:t>Utrecht</w:t>
      </w:r>
    </w:p>
    <w:p w14:paraId="1C64604C" w14:textId="77777777" w:rsidR="00B542F7" w:rsidRDefault="00B542F7" w:rsidP="009501DF">
      <w:pPr>
        <w:pStyle w:val="Geenafstand"/>
      </w:pPr>
    </w:p>
    <w:p w14:paraId="51CEF7FC" w14:textId="77777777" w:rsidR="00B542F7" w:rsidRDefault="00B542F7" w:rsidP="009501DF">
      <w:pPr>
        <w:pStyle w:val="Geenafstand"/>
      </w:pPr>
      <w:r w:rsidRPr="00947987">
        <w:rPr>
          <w:b/>
        </w:rPr>
        <w:t>“Werkgever”:</w:t>
      </w:r>
    </w:p>
    <w:p w14:paraId="0C0C571E" w14:textId="77777777" w:rsidR="00B542F7" w:rsidRDefault="00B542F7" w:rsidP="009501DF">
      <w:pPr>
        <w:pStyle w:val="Geenafstand"/>
      </w:pPr>
      <w:r>
        <w:t>Biohorma BV, de onderneming (vennootschap) waarmee een werknemer een arbeidsovereenkomst sluit.</w:t>
      </w:r>
    </w:p>
    <w:p w14:paraId="5076C1D6" w14:textId="77777777" w:rsidR="00B542F7" w:rsidRDefault="00B542F7" w:rsidP="009501DF">
      <w:pPr>
        <w:pStyle w:val="Geenafstand"/>
      </w:pPr>
    </w:p>
    <w:p w14:paraId="76F70176" w14:textId="77777777" w:rsidR="00B542F7" w:rsidRPr="00947987" w:rsidRDefault="00B542F7" w:rsidP="009501DF">
      <w:pPr>
        <w:pStyle w:val="Geenafstand"/>
        <w:rPr>
          <w:b/>
        </w:rPr>
      </w:pPr>
      <w:r w:rsidRPr="00947987">
        <w:rPr>
          <w:b/>
        </w:rPr>
        <w:t>“Werknemer”</w:t>
      </w:r>
      <w:r w:rsidRPr="00947987">
        <w:t>:</w:t>
      </w:r>
    </w:p>
    <w:p w14:paraId="7CFFFA15" w14:textId="77777777" w:rsidR="00B542F7" w:rsidRDefault="00B542F7" w:rsidP="009501DF">
      <w:pPr>
        <w:pStyle w:val="Geenafstand"/>
      </w:pPr>
      <w:r>
        <w:t>De werknemer, waarop de CAO volgens artikel 2 van toepassing is en die in Nederland in de onderneming werkzaam is uit hoofde van een gesloten arbeidsovereenkomst en de pensioengerechtigde leeftijd nog niet heeft bereikt. Daar waar in de tekst de aanduiding werknemer wordt gebruikt, kan hiervoor ook medewerkster worden gelezen.</w:t>
      </w:r>
    </w:p>
    <w:p w14:paraId="0329FF54" w14:textId="77777777" w:rsidR="00B542F7" w:rsidRDefault="00B542F7" w:rsidP="009501DF">
      <w:pPr>
        <w:pStyle w:val="Geenafstand"/>
      </w:pPr>
    </w:p>
    <w:p w14:paraId="7D34EB31" w14:textId="77777777" w:rsidR="00B542F7" w:rsidRPr="00947987" w:rsidRDefault="00B542F7" w:rsidP="009501DF">
      <w:pPr>
        <w:pStyle w:val="Geenafstand"/>
        <w:rPr>
          <w:b/>
        </w:rPr>
      </w:pPr>
      <w:r w:rsidRPr="00947987">
        <w:rPr>
          <w:b/>
        </w:rPr>
        <w:t>“Dienstrooster”:</w:t>
      </w:r>
    </w:p>
    <w:p w14:paraId="722FA10C" w14:textId="77777777" w:rsidR="00B542F7" w:rsidRDefault="00B542F7" w:rsidP="009501DF">
      <w:pPr>
        <w:pStyle w:val="Geenafstand"/>
      </w:pPr>
      <w:r>
        <w:t>Een arbeidstijdregeling die aangeeft op welke tijdstippen de werknemer zijn werkzaamheden aanvangt, onderbreekt en beëindigt.</w:t>
      </w:r>
    </w:p>
    <w:p w14:paraId="28425002" w14:textId="77777777" w:rsidR="00B542F7" w:rsidRDefault="00B542F7" w:rsidP="009501DF">
      <w:pPr>
        <w:pStyle w:val="Geenafstand"/>
      </w:pPr>
    </w:p>
    <w:p w14:paraId="204A1168" w14:textId="0FDCA093" w:rsidR="00B542F7" w:rsidRDefault="00B542F7" w:rsidP="009501DF">
      <w:pPr>
        <w:pStyle w:val="Geenafstand"/>
      </w:pPr>
      <w:r>
        <w:t>bedrijfstijd/dagvenster</w:t>
      </w:r>
      <w:r>
        <w:tab/>
        <w:t>: de tijd, waarbinnen de werknemer in de gelegenheid is zijn werkzaamheden te</w:t>
      </w:r>
      <w:r w:rsidR="00884748">
        <w:t xml:space="preserve"> </w:t>
      </w:r>
      <w:r>
        <w:t xml:space="preserve">  verrichten en de organisatie-eenheden hun diensten aanbieden;</w:t>
      </w:r>
    </w:p>
    <w:p w14:paraId="548A86BE" w14:textId="77777777" w:rsidR="00B542F7" w:rsidRDefault="00B542F7" w:rsidP="009501DF">
      <w:pPr>
        <w:pStyle w:val="Geenafstand"/>
      </w:pPr>
      <w:r>
        <w:t>bloktijden</w:t>
      </w:r>
      <w:r>
        <w:tab/>
      </w:r>
      <w:r>
        <w:tab/>
        <w:t>: de tijden, waarop de werknemer verplicht is aanwezig te zijn;</w:t>
      </w:r>
    </w:p>
    <w:p w14:paraId="615FF732" w14:textId="77777777" w:rsidR="00B542F7" w:rsidRDefault="00B542F7" w:rsidP="009501DF">
      <w:pPr>
        <w:pStyle w:val="Geenafstand"/>
      </w:pPr>
      <w:r>
        <w:t>werktijd</w:t>
      </w:r>
      <w:r>
        <w:tab/>
      </w:r>
      <w:r>
        <w:tab/>
        <w:t>: de tijd, die de werknemer feitelijk netto per dag onderscheidenlijk per week</w:t>
      </w:r>
    </w:p>
    <w:p w14:paraId="399B20A4" w14:textId="00F6545E" w:rsidR="00B542F7" w:rsidRDefault="00B542F7" w:rsidP="009501DF">
      <w:pPr>
        <w:pStyle w:val="Geenafstand"/>
      </w:pPr>
      <w:r>
        <w:t>werkt;</w:t>
      </w:r>
    </w:p>
    <w:p w14:paraId="0F400780" w14:textId="712D08FD" w:rsidR="00B542F7" w:rsidRDefault="00B542F7" w:rsidP="009501DF">
      <w:pPr>
        <w:pStyle w:val="Geenafstand"/>
      </w:pPr>
      <w:r>
        <w:t>Standaard arbeidsduur</w:t>
      </w:r>
      <w:r>
        <w:tab/>
        <w:t>: de gemiddelde werkweek bedraagt 3</w:t>
      </w:r>
      <w:r w:rsidR="002F49F8">
        <w:t>6</w:t>
      </w:r>
      <w:r>
        <w:t xml:space="preserve"> uur per week.</w:t>
      </w:r>
    </w:p>
    <w:p w14:paraId="266C7DC3" w14:textId="77777777" w:rsidR="00B542F7" w:rsidRDefault="00B542F7" w:rsidP="009501DF">
      <w:pPr>
        <w:pStyle w:val="Geenafstand"/>
      </w:pPr>
    </w:p>
    <w:p w14:paraId="2B216786" w14:textId="77777777" w:rsidR="00B542F7" w:rsidRDefault="00B542F7" w:rsidP="009501DF">
      <w:pPr>
        <w:pStyle w:val="Geenafstand"/>
      </w:pPr>
      <w:r w:rsidRPr="00947987">
        <w:rPr>
          <w:b/>
        </w:rPr>
        <w:t>"Jaarloon" / "Maandloon" / "Uurloon</w:t>
      </w:r>
      <w:r>
        <w:t>"</w:t>
      </w:r>
    </w:p>
    <w:p w14:paraId="3B8D56AC" w14:textId="77777777" w:rsidR="00B542F7" w:rsidRDefault="00B542F7" w:rsidP="009501DF">
      <w:pPr>
        <w:pStyle w:val="Geenafstand"/>
      </w:pPr>
      <w:r>
        <w:t>Jaarloon (= jaarsalaris) is het salaris wat contractueel is overeengekomen voor een full time dienstverband; het uur- en maandloon zijn hiervan afgeleid en worden als volgt berekend:</w:t>
      </w:r>
    </w:p>
    <w:p w14:paraId="3842D9E7" w14:textId="67BED15C" w:rsidR="00B542F7" w:rsidRDefault="00B542F7" w:rsidP="009501DF">
      <w:pPr>
        <w:pStyle w:val="Geenafstand"/>
      </w:pPr>
      <w:r>
        <w:t>•</w:t>
      </w:r>
      <w:r>
        <w:tab/>
        <w:t xml:space="preserve">Uren per week </w:t>
      </w:r>
      <w:r w:rsidR="002F49F8">
        <w:t>36</w:t>
      </w:r>
      <w:r>
        <w:t xml:space="preserve"> x 13 (weken in 3 maanden ) / 3 (mnd) = </w:t>
      </w:r>
      <w:r w:rsidR="002F49F8">
        <w:t>156</w:t>
      </w:r>
      <w:r>
        <w:t xml:space="preserve"> uur per maand.</w:t>
      </w:r>
    </w:p>
    <w:p w14:paraId="77AE4F74" w14:textId="77777777" w:rsidR="00B542F7" w:rsidRDefault="00B542F7" w:rsidP="009501DF">
      <w:pPr>
        <w:pStyle w:val="Geenafstand"/>
      </w:pPr>
      <w:r>
        <w:t>•</w:t>
      </w:r>
      <w:r>
        <w:tab/>
        <w:t>Jaarloon / 13 (12 maandlonen en 1/13 Vakantietoeslag) = maandloon.</w:t>
      </w:r>
    </w:p>
    <w:p w14:paraId="752AFB7D" w14:textId="77777777" w:rsidR="00B542F7" w:rsidRDefault="00B542F7" w:rsidP="009501DF">
      <w:pPr>
        <w:pStyle w:val="Geenafstand"/>
      </w:pPr>
      <w:r>
        <w:t>•</w:t>
      </w:r>
      <w:r>
        <w:tab/>
        <w:t>Maandloon / uren p/mnd = uurloon.</w:t>
      </w:r>
    </w:p>
    <w:p w14:paraId="0CFEEF69" w14:textId="77777777" w:rsidR="00B542F7" w:rsidRDefault="00B542F7" w:rsidP="009501DF">
      <w:pPr>
        <w:pStyle w:val="Geenafstand"/>
      </w:pPr>
    </w:p>
    <w:p w14:paraId="2B335282" w14:textId="1E72B594" w:rsidR="00B542F7" w:rsidRDefault="00B542F7" w:rsidP="009501DF">
      <w:pPr>
        <w:pStyle w:val="Geenafstand"/>
      </w:pPr>
      <w:r>
        <w:t>(Een parttime jaarloon wordt berekend door het percentage van de maximale uren per week te vermenigvuldigen met het jaarloon: bv 24 uur p/wk = 24/</w:t>
      </w:r>
      <w:r w:rsidR="002F49F8">
        <w:t xml:space="preserve">36 </w:t>
      </w:r>
      <w:r>
        <w:t>x full time jaarloon)</w:t>
      </w:r>
    </w:p>
    <w:p w14:paraId="6AF10404" w14:textId="77777777" w:rsidR="00B542F7" w:rsidRDefault="00B542F7" w:rsidP="009501DF">
      <w:pPr>
        <w:pStyle w:val="Geenafstand"/>
      </w:pPr>
    </w:p>
    <w:p w14:paraId="3B33EF89" w14:textId="77777777" w:rsidR="00B542F7" w:rsidRPr="00947987" w:rsidRDefault="00B542F7" w:rsidP="009501DF">
      <w:pPr>
        <w:pStyle w:val="Geenafstand"/>
        <w:rPr>
          <w:b/>
        </w:rPr>
      </w:pPr>
      <w:r w:rsidRPr="00947987">
        <w:rPr>
          <w:b/>
        </w:rPr>
        <w:t>"Maandloon":</w:t>
      </w:r>
    </w:p>
    <w:p w14:paraId="52792BC4" w14:textId="77777777" w:rsidR="00B542F7" w:rsidRDefault="00B542F7" w:rsidP="009501DF">
      <w:pPr>
        <w:pStyle w:val="Geenafstand"/>
      </w:pPr>
      <w:r>
        <w:t>Het tussen werkgever en werknemer overeengekomen bruto maandloon (exclusief vakantiegeld).</w:t>
      </w:r>
    </w:p>
    <w:p w14:paraId="0D90E59C" w14:textId="77777777" w:rsidR="00B542F7" w:rsidRDefault="00B542F7" w:rsidP="009501DF">
      <w:pPr>
        <w:pStyle w:val="Geenafstand"/>
      </w:pPr>
    </w:p>
    <w:p w14:paraId="0AC53843" w14:textId="77777777" w:rsidR="00B542F7" w:rsidRDefault="00B542F7" w:rsidP="009501DF">
      <w:pPr>
        <w:pStyle w:val="Geenafstand"/>
      </w:pPr>
      <w:r>
        <w:t>NB: In individuele arbeidsovereenkomsten kunnen persoonlijke toeslagen overeengekomen zijn.</w:t>
      </w:r>
    </w:p>
    <w:p w14:paraId="4B0C2AB8" w14:textId="77777777" w:rsidR="00B542F7" w:rsidRDefault="00B542F7" w:rsidP="009501DF">
      <w:pPr>
        <w:pStyle w:val="Geenafstand"/>
      </w:pPr>
    </w:p>
    <w:p w14:paraId="2CCFC084" w14:textId="77777777" w:rsidR="00B542F7" w:rsidRPr="00947987" w:rsidRDefault="00B542F7" w:rsidP="009501DF">
      <w:pPr>
        <w:pStyle w:val="Geenafstand"/>
        <w:rPr>
          <w:b/>
        </w:rPr>
      </w:pPr>
      <w:r w:rsidRPr="00947987">
        <w:rPr>
          <w:b/>
        </w:rPr>
        <w:lastRenderedPageBreak/>
        <w:t>"Bruto jaarinkomen":</w:t>
      </w:r>
    </w:p>
    <w:p w14:paraId="39196278" w14:textId="77777777" w:rsidR="00B542F7" w:rsidRDefault="00B542F7" w:rsidP="009501DF">
      <w:pPr>
        <w:pStyle w:val="Geenafstand"/>
      </w:pPr>
      <w:r>
        <w:t>Hieronder wordt verstaan: 12 keer het vaste bruto maandloon plus vakantietoeslag.</w:t>
      </w:r>
    </w:p>
    <w:p w14:paraId="1DE35942" w14:textId="77777777" w:rsidR="00B542F7" w:rsidRDefault="00B542F7" w:rsidP="009501DF">
      <w:pPr>
        <w:pStyle w:val="Geenafstand"/>
      </w:pPr>
    </w:p>
    <w:p w14:paraId="35E3ED47" w14:textId="77777777" w:rsidR="00B542F7" w:rsidRPr="00947987" w:rsidRDefault="00B542F7" w:rsidP="009501DF">
      <w:pPr>
        <w:pStyle w:val="Geenafstand"/>
        <w:rPr>
          <w:b/>
        </w:rPr>
      </w:pPr>
      <w:r w:rsidRPr="00947987">
        <w:rPr>
          <w:b/>
        </w:rPr>
        <w:t>“Pensioengevend inkomen”:</w:t>
      </w:r>
    </w:p>
    <w:p w14:paraId="04128E65" w14:textId="77777777" w:rsidR="00B542F7" w:rsidRDefault="00B542F7" w:rsidP="009501DF">
      <w:pPr>
        <w:pStyle w:val="Geenafstand"/>
      </w:pPr>
      <w:r>
        <w:t>Het pensioengevend bruto jaarsalaris zoals vastgelegd in het op de werknemer van toepassing zijnde pensioenreglement.</w:t>
      </w:r>
    </w:p>
    <w:p w14:paraId="56ED64C0" w14:textId="77777777" w:rsidR="00B542F7" w:rsidRDefault="00B542F7" w:rsidP="009501DF">
      <w:pPr>
        <w:pStyle w:val="Geenafstand"/>
      </w:pPr>
    </w:p>
    <w:p w14:paraId="6C3EEC18" w14:textId="77777777" w:rsidR="00B542F7" w:rsidRPr="00947987" w:rsidRDefault="00B542F7" w:rsidP="009501DF">
      <w:pPr>
        <w:pStyle w:val="Geenafstand"/>
        <w:rPr>
          <w:b/>
        </w:rPr>
      </w:pPr>
      <w:r w:rsidRPr="00947987">
        <w:rPr>
          <w:b/>
        </w:rPr>
        <w:t>“Personeelshandboek”:</w:t>
      </w:r>
    </w:p>
    <w:p w14:paraId="44F44676" w14:textId="050F5C77" w:rsidR="00B542F7" w:rsidRDefault="00B542F7" w:rsidP="009501DF">
      <w:pPr>
        <w:pStyle w:val="Geenafstand"/>
      </w:pPr>
      <w:r>
        <w:t>De in de onderneming vastgestelde, bedrijfsspecifieke arbeidsvoorwaarden, welke zijn neergelegd in het Personeelshandboek.</w:t>
      </w:r>
    </w:p>
    <w:p w14:paraId="6A3FEC84" w14:textId="77777777" w:rsidR="00B542F7" w:rsidRDefault="00B542F7" w:rsidP="009501DF">
      <w:pPr>
        <w:pStyle w:val="Geenafstand"/>
      </w:pPr>
    </w:p>
    <w:p w14:paraId="31616104" w14:textId="31ACAB9C" w:rsidR="00B542F7" w:rsidRPr="00947987" w:rsidRDefault="00B542F7" w:rsidP="009501DF">
      <w:pPr>
        <w:pStyle w:val="Geenafstand"/>
        <w:rPr>
          <w:b/>
        </w:rPr>
      </w:pPr>
      <w:r w:rsidRPr="00947987">
        <w:rPr>
          <w:b/>
        </w:rPr>
        <w:t>“</w:t>
      </w:r>
      <w:r w:rsidR="002F49F8">
        <w:rPr>
          <w:b/>
        </w:rPr>
        <w:t>Gedragsregels</w:t>
      </w:r>
      <w:r w:rsidRPr="00947987">
        <w:rPr>
          <w:b/>
        </w:rPr>
        <w:t>”:</w:t>
      </w:r>
    </w:p>
    <w:p w14:paraId="7FD3A0DA" w14:textId="48404608" w:rsidR="00B542F7" w:rsidRDefault="00B542F7" w:rsidP="009501DF">
      <w:pPr>
        <w:pStyle w:val="Geenafstand"/>
      </w:pPr>
      <w:r>
        <w:t xml:space="preserve">De in de onderneming vastgestelde, bedrijfsspecifieke regels en procedures, welke zijn neergelegd in de </w:t>
      </w:r>
      <w:r w:rsidR="002F49F8">
        <w:t>Gedragsregels</w:t>
      </w:r>
      <w:r>
        <w:t>.</w:t>
      </w:r>
    </w:p>
    <w:p w14:paraId="74CED98E" w14:textId="77777777" w:rsidR="00B542F7" w:rsidRDefault="00B542F7" w:rsidP="009501DF">
      <w:pPr>
        <w:pStyle w:val="Geenafstand"/>
      </w:pPr>
    </w:p>
    <w:p w14:paraId="3E7D2149" w14:textId="77777777" w:rsidR="00B542F7" w:rsidRPr="00947987" w:rsidRDefault="00B542F7" w:rsidP="009501DF">
      <w:pPr>
        <w:pStyle w:val="Geenafstand"/>
        <w:rPr>
          <w:b/>
        </w:rPr>
      </w:pPr>
      <w:r w:rsidRPr="00947987">
        <w:rPr>
          <w:b/>
        </w:rPr>
        <w:t>“Partner”:</w:t>
      </w:r>
    </w:p>
    <w:p w14:paraId="6172BB5E" w14:textId="77777777" w:rsidR="00B542F7" w:rsidRDefault="00B542F7" w:rsidP="009501DF">
      <w:pPr>
        <w:pStyle w:val="Geenafstand"/>
      </w:pPr>
      <w:r>
        <w:t>De huwelijkspartner van de werknemer, dan wel de relatiepartner met wie de niet gehuwde werknemer een geregistreerd partnerschap als bedoeld in artikel 1:80A van het Burgerlijk Wetboek heeft, dan wel de relatiepartner met wie de niet gehuwde werknemer samenwoont en, met het oogpunt duurzaam samen te leven, een gemeenschappelijke huishouding voert, zoals blijkt uit een notarieel samenlevingscontract.</w:t>
      </w:r>
    </w:p>
    <w:p w14:paraId="098AFACA" w14:textId="77777777" w:rsidR="00B542F7" w:rsidRDefault="00B542F7" w:rsidP="009501DF">
      <w:pPr>
        <w:pStyle w:val="Geenafstand"/>
      </w:pPr>
    </w:p>
    <w:p w14:paraId="33C3D19A" w14:textId="77777777" w:rsidR="00B542F7" w:rsidRPr="00947987" w:rsidRDefault="00B542F7" w:rsidP="009501DF">
      <w:pPr>
        <w:pStyle w:val="Geenafstand"/>
        <w:rPr>
          <w:b/>
        </w:rPr>
      </w:pPr>
      <w:r w:rsidRPr="00947987">
        <w:rPr>
          <w:b/>
        </w:rPr>
        <w:t>“Burgerlijk Wetboek (BW)”:</w:t>
      </w:r>
    </w:p>
    <w:p w14:paraId="7A4CDFF3" w14:textId="77777777" w:rsidR="00B542F7" w:rsidRDefault="00B542F7" w:rsidP="009501DF">
      <w:pPr>
        <w:pStyle w:val="Geenafstand"/>
      </w:pPr>
      <w:r>
        <w:t>In de tekst wordt soms verwezen naar artikelen uit boek 7 van het Burgerlijk Wetboek. Vandaar dat deze artikelnummers worden voorafgegaan door de aanduiding 7 (bijv. artikel 7: 652 lid 4 BW).</w:t>
      </w:r>
    </w:p>
    <w:p w14:paraId="723879C4" w14:textId="77777777" w:rsidR="00B542F7" w:rsidRDefault="00B542F7" w:rsidP="009501DF">
      <w:pPr>
        <w:pStyle w:val="Geenafstand"/>
      </w:pPr>
    </w:p>
    <w:p w14:paraId="7BA44438" w14:textId="77777777" w:rsidR="00B542F7" w:rsidRPr="00947987" w:rsidRDefault="00B542F7" w:rsidP="009501DF">
      <w:pPr>
        <w:pStyle w:val="Geenafstand"/>
        <w:rPr>
          <w:b/>
        </w:rPr>
      </w:pPr>
      <w:r w:rsidRPr="00947987">
        <w:rPr>
          <w:b/>
        </w:rPr>
        <w:t>“Arbeidsvoorwaarden in geval van deeltijd (parttime) werk”:</w:t>
      </w:r>
    </w:p>
    <w:p w14:paraId="67DA0776" w14:textId="77777777" w:rsidR="00B542F7" w:rsidRDefault="00B542F7" w:rsidP="009501DF">
      <w:pPr>
        <w:pStyle w:val="Geenafstand"/>
      </w:pPr>
      <w:r>
        <w:t>Indien op grond van de individuele arbeidsovereenkomst (of nadere afspraken) de bedongen arbeidsduur minder bedraagt dan de arbeidsduur van een voltijdwerknemer (als bedoeld in artikel 12), zijn de bepalingen van deze collectieve arbeidsovereenkomst naar rato van de individuele arbeidsduur, op overeenkomstige wijze van toepassing, tenzij bij de desbetreffende artikelen anders is vermeld.</w:t>
      </w:r>
    </w:p>
    <w:p w14:paraId="325D2218" w14:textId="77777777" w:rsidR="00B542F7" w:rsidRDefault="00B542F7" w:rsidP="009501DF">
      <w:pPr>
        <w:pStyle w:val="Geenafstand"/>
      </w:pPr>
    </w:p>
    <w:p w14:paraId="39F1BF99" w14:textId="77777777" w:rsidR="00B542F7" w:rsidRPr="00947987" w:rsidRDefault="00B542F7" w:rsidP="009501DF">
      <w:pPr>
        <w:pStyle w:val="Geenafstand"/>
        <w:rPr>
          <w:b/>
        </w:rPr>
      </w:pPr>
      <w:r w:rsidRPr="00947987">
        <w:rPr>
          <w:b/>
        </w:rPr>
        <w:t>“Indienstneming van uitzendkrachten”:</w:t>
      </w:r>
    </w:p>
    <w:p w14:paraId="0A5011FF" w14:textId="395AEB31" w:rsidR="00B542F7" w:rsidRDefault="00B542F7" w:rsidP="009501DF">
      <w:pPr>
        <w:pStyle w:val="Geenafstand"/>
      </w:pPr>
      <w:r>
        <w:t>Een uitzendovereenkomst kan van rechtswege eindigen als gevolg van ziekte indien het beding als bedoeld in artikel 7:691 lid 2 BW in de uitzendovereenkomst is opgenomen en een CAO voor</w:t>
      </w:r>
    </w:p>
    <w:p w14:paraId="3CCF2D11" w14:textId="77777777" w:rsidR="00B542F7" w:rsidRDefault="00B542F7" w:rsidP="009501DF">
      <w:pPr>
        <w:pStyle w:val="Geenafstand"/>
      </w:pPr>
      <w:r>
        <w:t>Uitzendkrachten van toepassing is. Indien dit het geval is, dan worden de verschillende uitzendovereenkomsten, in afwijking van het bepaalde in artikel 7:668a, lid 2 BW, als één arbeidsovereenkomst voor de gezamenlijk duur van de uitzendovereenkomsten aangemerkt. De werknemer die na als uitzendkracht bij de werkgever gewerkt te hebben direct bij de werkgever in dienst treedt, begint derhalve aan de tweede ketenovereenkomst.</w:t>
      </w:r>
    </w:p>
    <w:p w14:paraId="7300BF50" w14:textId="77777777" w:rsidR="00B542F7" w:rsidRDefault="00B542F7" w:rsidP="009501DF">
      <w:pPr>
        <w:pStyle w:val="Geenafstand"/>
      </w:pPr>
    </w:p>
    <w:p w14:paraId="7EB84D9B" w14:textId="77777777" w:rsidR="00B542F7" w:rsidRDefault="00B542F7" w:rsidP="009501DF">
      <w:pPr>
        <w:pStyle w:val="Geenafstand"/>
      </w:pPr>
      <w:r>
        <w:t>Biohorma erkent dat uitzendkrachten worden gebruikt voor de zogenaamde “piek-ziek” situaties. Concreet houdt dit in dat indien een vaste arbeidsplaats gedurende langere tijd (meer dan 9 maanden) door een uitzendkracht wordt ingenomen, zal worden gekeken of deze (of een andere) uitzendkracht een vast contract kan worden aangeboden. Tevens maakt Biohorma in principe alleen gebruik van uitzendbureaus die gecertificeerd zijn (NEN-certificering).</w:t>
      </w:r>
    </w:p>
    <w:p w14:paraId="7F8622B9" w14:textId="77777777" w:rsidR="00B542F7" w:rsidRDefault="00B542F7" w:rsidP="009501DF">
      <w:pPr>
        <w:pStyle w:val="Geenafstand"/>
      </w:pPr>
    </w:p>
    <w:p w14:paraId="57EF174E" w14:textId="77777777" w:rsidR="00B542F7" w:rsidRDefault="00B542F7" w:rsidP="009501DF">
      <w:pPr>
        <w:pStyle w:val="Geenafstand"/>
      </w:pPr>
    </w:p>
    <w:p w14:paraId="0A5DEE2C" w14:textId="77777777" w:rsidR="00B542F7" w:rsidRDefault="00B542F7" w:rsidP="009501DF">
      <w:pPr>
        <w:pStyle w:val="Geenafstand"/>
      </w:pPr>
    </w:p>
    <w:p w14:paraId="5086B180" w14:textId="77777777" w:rsidR="00B542F7" w:rsidRDefault="00B542F7" w:rsidP="009501DF">
      <w:pPr>
        <w:pStyle w:val="Kop1"/>
      </w:pPr>
      <w:bookmarkStart w:id="16" w:name="_Toc464554622"/>
      <w:r>
        <w:lastRenderedPageBreak/>
        <w:t>Artikel 2</w:t>
      </w:r>
      <w:bookmarkEnd w:id="16"/>
    </w:p>
    <w:p w14:paraId="5A545916" w14:textId="77777777" w:rsidR="00B542F7" w:rsidRDefault="00B542F7" w:rsidP="009501DF">
      <w:pPr>
        <w:pStyle w:val="Kop2"/>
      </w:pPr>
      <w:bookmarkStart w:id="17" w:name="_Toc464554623"/>
      <w:r>
        <w:t>Werkingssfeer</w:t>
      </w:r>
      <w:bookmarkEnd w:id="17"/>
    </w:p>
    <w:p w14:paraId="70EA75CF" w14:textId="77777777" w:rsidR="00B542F7" w:rsidRDefault="00B542F7" w:rsidP="009501DF">
      <w:pPr>
        <w:pStyle w:val="Geenafstand"/>
      </w:pPr>
    </w:p>
    <w:p w14:paraId="6DB677B7" w14:textId="77777777" w:rsidR="00B542F7" w:rsidRDefault="00B542F7" w:rsidP="009501DF">
      <w:pPr>
        <w:pStyle w:val="Geenafstand"/>
      </w:pPr>
      <w:r>
        <w:t>Deze CAO is van toepassing op degene die in dienst is van werkgever en waarvan gezien de aard van de werkzaamheden de functie is opgenomen in de bijbehorende functielijst. De CAO is uitdrukkelijk niet van toepassing op degenen die binnen de onderneming gelegenheidswerk uitvoeren zoals vakantiewerkers, uitzendkrachten en stagiair(e)s. Hun arbeidsvoorwaarden worden vastgelegd in een aparte overeenkomst.</w:t>
      </w:r>
      <w:r w:rsidR="00C629C3">
        <w:t xml:space="preserve"> </w:t>
      </w:r>
      <w:r>
        <w:t>Per 1 april 2009 is de werkingssfeer gemaximeerd op 990 Hay-punten.</w:t>
      </w:r>
    </w:p>
    <w:p w14:paraId="0C1B8884" w14:textId="77777777" w:rsidR="00B542F7" w:rsidRDefault="00B542F7" w:rsidP="009501DF">
      <w:pPr>
        <w:pStyle w:val="Kop1"/>
      </w:pPr>
      <w:bookmarkStart w:id="18" w:name="_Toc464554624"/>
      <w:r>
        <w:t>Artikel 3</w:t>
      </w:r>
      <w:bookmarkEnd w:id="18"/>
    </w:p>
    <w:p w14:paraId="1750EC20" w14:textId="77777777" w:rsidR="00B542F7" w:rsidRDefault="00B542F7" w:rsidP="009501DF">
      <w:pPr>
        <w:pStyle w:val="Kop2"/>
      </w:pPr>
      <w:bookmarkStart w:id="19" w:name="_Toc464554625"/>
      <w:r>
        <w:t>Algemene verplichtingen van de werkgever</w:t>
      </w:r>
      <w:bookmarkEnd w:id="19"/>
    </w:p>
    <w:p w14:paraId="167F35A2" w14:textId="77777777" w:rsidR="00B542F7" w:rsidRDefault="00B542F7" w:rsidP="009501DF">
      <w:pPr>
        <w:pStyle w:val="Geenafstand"/>
      </w:pPr>
    </w:p>
    <w:p w14:paraId="29394F8F" w14:textId="77777777" w:rsidR="00B542F7" w:rsidRPr="00947987" w:rsidRDefault="00B542F7" w:rsidP="009501DF">
      <w:pPr>
        <w:pStyle w:val="Geenafstand"/>
        <w:rPr>
          <w:b/>
        </w:rPr>
      </w:pPr>
      <w:r w:rsidRPr="00947987">
        <w:rPr>
          <w:b/>
        </w:rPr>
        <w:t>1.</w:t>
      </w:r>
      <w:r w:rsidRPr="00947987">
        <w:rPr>
          <w:b/>
        </w:rPr>
        <w:tab/>
        <w:t>Redelijkheid en billijkheid</w:t>
      </w:r>
    </w:p>
    <w:p w14:paraId="16ADF446" w14:textId="77777777" w:rsidR="00B542F7" w:rsidRDefault="00B542F7" w:rsidP="009501DF">
      <w:pPr>
        <w:pStyle w:val="Geenafstand"/>
      </w:pPr>
      <w:r>
        <w:t>De werkgever verplicht zich deze collectieve arbeidsovereenkomst te goeder trouw te zullen nakomen.</w:t>
      </w:r>
    </w:p>
    <w:p w14:paraId="2A80D44F" w14:textId="77777777" w:rsidR="00B542F7" w:rsidRDefault="00B542F7" w:rsidP="009501DF">
      <w:pPr>
        <w:pStyle w:val="Geenafstand"/>
      </w:pPr>
    </w:p>
    <w:p w14:paraId="2B5D9AFD" w14:textId="77777777" w:rsidR="00B542F7" w:rsidRPr="00947987" w:rsidRDefault="00B542F7" w:rsidP="009501DF">
      <w:pPr>
        <w:pStyle w:val="Geenafstand"/>
        <w:rPr>
          <w:b/>
        </w:rPr>
      </w:pPr>
      <w:r w:rsidRPr="00947987">
        <w:rPr>
          <w:b/>
        </w:rPr>
        <w:t>2.</w:t>
      </w:r>
      <w:r w:rsidRPr="00947987">
        <w:rPr>
          <w:b/>
        </w:rPr>
        <w:tab/>
        <w:t>Wijziging in CAO</w:t>
      </w:r>
    </w:p>
    <w:p w14:paraId="410FAFE8" w14:textId="77777777" w:rsidR="00B542F7" w:rsidRDefault="00B542F7" w:rsidP="009501DF">
      <w:pPr>
        <w:pStyle w:val="Geenafstand"/>
      </w:pPr>
      <w:r>
        <w:t>De werkgever verplicht zich, generlei actie te zullen voeren of te zullen steunen, welke ten doel heeft wijzigingen te brengen in de volgens deze CAO geregelde arbeidsvoorwaarden op een andere wijze dan omschreven in artikel 21 en 22.</w:t>
      </w:r>
    </w:p>
    <w:p w14:paraId="11DC2283" w14:textId="77777777" w:rsidR="00B542F7" w:rsidRDefault="00B542F7" w:rsidP="009501DF">
      <w:pPr>
        <w:pStyle w:val="Geenafstand"/>
      </w:pPr>
    </w:p>
    <w:p w14:paraId="4524BD27" w14:textId="77777777" w:rsidR="00B542F7" w:rsidRPr="00947987" w:rsidRDefault="00B542F7" w:rsidP="009501DF">
      <w:pPr>
        <w:pStyle w:val="Geenafstand"/>
        <w:rPr>
          <w:b/>
        </w:rPr>
      </w:pPr>
      <w:r w:rsidRPr="00947987">
        <w:rPr>
          <w:b/>
        </w:rPr>
        <w:t>3.</w:t>
      </w:r>
      <w:r w:rsidRPr="00947987">
        <w:rPr>
          <w:b/>
        </w:rPr>
        <w:tab/>
        <w:t>Algemene toepassing CAO</w:t>
      </w:r>
    </w:p>
    <w:p w14:paraId="2D795889" w14:textId="77777777" w:rsidR="00B542F7" w:rsidRDefault="00B542F7" w:rsidP="009501DF">
      <w:pPr>
        <w:pStyle w:val="Geenafstand"/>
      </w:pPr>
      <w:r>
        <w:t>Indien de arbeidsvoorwaarden van groepen van werknemers, die in dienst zijn van de werkgever en waarop de CAO van toepassing is, afwijken van deze CAO, kan dit uitsluitend in positieve zin. De betrokken partijen bij de CAO worden hierover geïnformeerd.</w:t>
      </w:r>
    </w:p>
    <w:p w14:paraId="234651AB" w14:textId="77777777" w:rsidR="00B542F7" w:rsidRDefault="00B542F7" w:rsidP="009501DF">
      <w:pPr>
        <w:pStyle w:val="Geenafstand"/>
      </w:pPr>
    </w:p>
    <w:p w14:paraId="5BB7D50D" w14:textId="77777777" w:rsidR="00B542F7" w:rsidRPr="00947987" w:rsidRDefault="00B542F7" w:rsidP="009501DF">
      <w:pPr>
        <w:pStyle w:val="Geenafstand"/>
        <w:rPr>
          <w:b/>
        </w:rPr>
      </w:pPr>
      <w:r w:rsidRPr="00947987">
        <w:rPr>
          <w:b/>
        </w:rPr>
        <w:t xml:space="preserve">4. </w:t>
      </w:r>
      <w:r w:rsidRPr="00947987">
        <w:rPr>
          <w:b/>
        </w:rPr>
        <w:tab/>
        <w:t>Geheimhouding</w:t>
      </w:r>
    </w:p>
    <w:p w14:paraId="36753BF3" w14:textId="1E08DCF1" w:rsidR="00B542F7" w:rsidRDefault="00B542F7" w:rsidP="009501DF">
      <w:pPr>
        <w:pStyle w:val="Geenafstand"/>
      </w:pPr>
      <w:r>
        <w:t xml:space="preserve">De werkgever zal zonder toestemming van de werknemer geen zaken openbaar maken die in de persoonlijke levenssfeer van de werknemer liggen en waarvan hij weet of redelijkerwijs kan vermoeden dat </w:t>
      </w:r>
      <w:r w:rsidR="00C72A80">
        <w:t>geheimhouding</w:t>
      </w:r>
      <w:r>
        <w:t xml:space="preserve"> vereist is. Hij zal daarbij de Wet Bescherming Persoonsgegevens (Stb.2002,148) in acht nemen. Deze verplichting geldt ook na beëindiging van de arbeidsovereenkomst.</w:t>
      </w:r>
    </w:p>
    <w:p w14:paraId="4A89A627" w14:textId="77777777" w:rsidR="00B542F7" w:rsidRDefault="00B542F7" w:rsidP="009501DF">
      <w:pPr>
        <w:pStyle w:val="Geenafstand"/>
      </w:pPr>
    </w:p>
    <w:p w14:paraId="1DB80DF2" w14:textId="77777777" w:rsidR="00B542F7" w:rsidRPr="00947987" w:rsidRDefault="00B542F7" w:rsidP="009501DF">
      <w:pPr>
        <w:pStyle w:val="Geenafstand"/>
        <w:rPr>
          <w:b/>
        </w:rPr>
      </w:pPr>
      <w:r w:rsidRPr="00947987">
        <w:rPr>
          <w:b/>
        </w:rPr>
        <w:t>5.</w:t>
      </w:r>
      <w:r w:rsidRPr="00947987">
        <w:rPr>
          <w:b/>
        </w:rPr>
        <w:tab/>
        <w:t>Opleidings- en loopbaanbeleid</w:t>
      </w:r>
    </w:p>
    <w:p w14:paraId="4260400E" w14:textId="77777777" w:rsidR="00F52D3C" w:rsidRDefault="00B542F7" w:rsidP="009501DF">
      <w:pPr>
        <w:pStyle w:val="Geenafstand"/>
      </w:pPr>
      <w:r>
        <w:t xml:space="preserve">De werkgever streeft naar het optimaal inzetten van de werknemers. Daartoe faciliteert hij </w:t>
      </w:r>
    </w:p>
    <w:p w14:paraId="38FBC658" w14:textId="24A0A82B" w:rsidR="00B542F7" w:rsidRDefault="00B542F7" w:rsidP="009501DF">
      <w:pPr>
        <w:pStyle w:val="Geenafstand"/>
      </w:pPr>
      <w:r>
        <w:t>trainings-, scholings- en opleidingsmogelijkheden.</w:t>
      </w:r>
    </w:p>
    <w:p w14:paraId="2DF4F81C" w14:textId="77777777" w:rsidR="00B542F7" w:rsidRDefault="00B542F7" w:rsidP="009501DF">
      <w:pPr>
        <w:pStyle w:val="Geenafstand"/>
      </w:pPr>
    </w:p>
    <w:p w14:paraId="29DF115B" w14:textId="77777777" w:rsidR="00B542F7" w:rsidRDefault="00B542F7" w:rsidP="009501DF">
      <w:pPr>
        <w:pStyle w:val="Geenafstand"/>
      </w:pPr>
      <w:r>
        <w:t>Tevens biedt hij een goed inzicht op functiewisseling en doorgroeimogelijkheden. Ook biedt hij ondersteuning aan de werknemers inzake loopbaanplanning, zoals verder wordt uitgewerkt in het artikel 16 inzake Opleiding en Ontwikkeling Personeel.</w:t>
      </w:r>
    </w:p>
    <w:p w14:paraId="6DA998F6" w14:textId="77777777" w:rsidR="00B542F7" w:rsidRDefault="00B542F7" w:rsidP="009501DF">
      <w:pPr>
        <w:pStyle w:val="Geenafstand"/>
      </w:pPr>
    </w:p>
    <w:p w14:paraId="1E5E0B75" w14:textId="77777777" w:rsidR="00B542F7" w:rsidRPr="00947987" w:rsidRDefault="00B542F7" w:rsidP="009501DF">
      <w:pPr>
        <w:pStyle w:val="Geenafstand"/>
        <w:rPr>
          <w:b/>
        </w:rPr>
      </w:pPr>
      <w:r w:rsidRPr="00947987">
        <w:rPr>
          <w:b/>
        </w:rPr>
        <w:t>6.</w:t>
      </w:r>
      <w:r w:rsidRPr="00947987">
        <w:rPr>
          <w:b/>
        </w:rPr>
        <w:tab/>
        <w:t>Overleg</w:t>
      </w:r>
    </w:p>
    <w:p w14:paraId="18EA452C" w14:textId="77777777" w:rsidR="00B542F7" w:rsidRDefault="00B542F7" w:rsidP="009501DF">
      <w:pPr>
        <w:pStyle w:val="Geenafstand"/>
      </w:pPr>
      <w:r>
        <w:t>De werkgever zal de vakorganisaties minimaal één maal per jaar informeren over de algemene gang van zaken binnen Biohorma BV. In geval van fusies en overnames zullen door de werkgever de SER-fusiegedragsregels worden toegepast waarbij de sociale gevolgen voor de betreffende werknemers worden betrokken.</w:t>
      </w:r>
    </w:p>
    <w:p w14:paraId="6E6C6F44" w14:textId="6DBE040E" w:rsidR="00B542F7" w:rsidRDefault="00B542F7" w:rsidP="009501DF">
      <w:pPr>
        <w:pStyle w:val="Geenafstand"/>
      </w:pPr>
      <w:r>
        <w:lastRenderedPageBreak/>
        <w:t>De werkgever verplicht zich, geen personeel in dienst te nemen of te houden op voorwaarden, die strijdig zijn met hetgeen in deze CAO is bepaald. De werkgever zal een exemplaar van deze collectieve arbeidsovereenkomst, alsmede van de wijzigingen, aan de werknemer uitreiken.</w:t>
      </w:r>
    </w:p>
    <w:p w14:paraId="50F56C14" w14:textId="77777777" w:rsidR="00B542F7" w:rsidRDefault="00B542F7" w:rsidP="009501DF">
      <w:pPr>
        <w:pStyle w:val="Geenafstand"/>
      </w:pPr>
    </w:p>
    <w:p w14:paraId="72401627" w14:textId="77777777" w:rsidR="00B542F7" w:rsidRDefault="00B542F7" w:rsidP="009501DF">
      <w:pPr>
        <w:pStyle w:val="Kop1"/>
      </w:pPr>
      <w:bookmarkStart w:id="20" w:name="_Toc464554626"/>
      <w:r>
        <w:t>Artikel 4</w:t>
      </w:r>
      <w:bookmarkEnd w:id="20"/>
    </w:p>
    <w:p w14:paraId="1F9EBCAC" w14:textId="77777777" w:rsidR="00B542F7" w:rsidRDefault="00B542F7" w:rsidP="009501DF">
      <w:pPr>
        <w:pStyle w:val="Kop2"/>
      </w:pPr>
      <w:bookmarkStart w:id="21" w:name="_Toc464554627"/>
      <w:r>
        <w:t>Algemene verplichtingen van de vakorganisaties</w:t>
      </w:r>
      <w:bookmarkEnd w:id="21"/>
    </w:p>
    <w:p w14:paraId="27B8D88B" w14:textId="77777777" w:rsidR="00B542F7" w:rsidRDefault="00B542F7" w:rsidP="009501DF">
      <w:pPr>
        <w:pStyle w:val="Geenafstand"/>
      </w:pPr>
    </w:p>
    <w:p w14:paraId="79581FF7" w14:textId="77777777" w:rsidR="00B542F7" w:rsidRPr="00947987" w:rsidRDefault="00B542F7" w:rsidP="009501DF">
      <w:pPr>
        <w:pStyle w:val="Geenafstand"/>
        <w:rPr>
          <w:b/>
        </w:rPr>
      </w:pPr>
      <w:r w:rsidRPr="00947987">
        <w:rPr>
          <w:b/>
        </w:rPr>
        <w:t>1.</w:t>
      </w:r>
      <w:r w:rsidRPr="00947987">
        <w:rPr>
          <w:b/>
        </w:rPr>
        <w:tab/>
        <w:t>Redelijkheid en billijkheid</w:t>
      </w:r>
    </w:p>
    <w:p w14:paraId="44CF2DE8" w14:textId="77777777" w:rsidR="00B542F7" w:rsidRDefault="00B542F7" w:rsidP="009501DF">
      <w:pPr>
        <w:pStyle w:val="Geenafstand"/>
      </w:pPr>
      <w:r>
        <w:t>De vakorganisaties verplichten zich, deze CAO naar de maatstaven van redelijkheid en billijkheid te zullen nakomen.</w:t>
      </w:r>
    </w:p>
    <w:p w14:paraId="5B20FBC4" w14:textId="77777777" w:rsidR="00B542F7" w:rsidRDefault="00B542F7" w:rsidP="009501DF">
      <w:pPr>
        <w:pStyle w:val="Geenafstand"/>
      </w:pPr>
    </w:p>
    <w:p w14:paraId="1B6769EB" w14:textId="77777777" w:rsidR="00B542F7" w:rsidRPr="00947987" w:rsidRDefault="00B542F7" w:rsidP="009501DF">
      <w:pPr>
        <w:pStyle w:val="Geenafstand"/>
        <w:rPr>
          <w:b/>
        </w:rPr>
      </w:pPr>
      <w:r w:rsidRPr="00947987">
        <w:rPr>
          <w:b/>
        </w:rPr>
        <w:t>2.</w:t>
      </w:r>
      <w:r w:rsidRPr="00947987">
        <w:rPr>
          <w:b/>
        </w:rPr>
        <w:tab/>
        <w:t>Wijziging in CAO</w:t>
      </w:r>
    </w:p>
    <w:p w14:paraId="69571C6F" w14:textId="77777777" w:rsidR="00B542F7" w:rsidRDefault="00B542F7" w:rsidP="009501DF">
      <w:pPr>
        <w:pStyle w:val="Geenafstand"/>
      </w:pPr>
      <w:r>
        <w:t>De vakorganisaties verplichten zich, met alle hun ten dienste staande middelen nakoming van deze CAO door hun leden te zullen bevorderen, generlei actie te zullen voeren of te zullen bevorderen, welke beoogt wijzigingen te brengen in deze CAO op een andere wijze dan omschreven in artikel 21 en 22.</w:t>
      </w:r>
    </w:p>
    <w:p w14:paraId="4DEAB3C7" w14:textId="77777777" w:rsidR="00B542F7" w:rsidRDefault="00B542F7" w:rsidP="009501DF">
      <w:pPr>
        <w:pStyle w:val="Geenafstand"/>
      </w:pPr>
    </w:p>
    <w:p w14:paraId="3FFFB0E2" w14:textId="77777777" w:rsidR="00B542F7" w:rsidRPr="00947987" w:rsidRDefault="00B542F7" w:rsidP="009501DF">
      <w:pPr>
        <w:pStyle w:val="Geenafstand"/>
        <w:rPr>
          <w:b/>
        </w:rPr>
      </w:pPr>
      <w:r w:rsidRPr="00947987">
        <w:rPr>
          <w:b/>
        </w:rPr>
        <w:t>3.</w:t>
      </w:r>
      <w:r w:rsidRPr="00947987">
        <w:rPr>
          <w:b/>
        </w:rPr>
        <w:tab/>
        <w:t>Ondertekening arbeidsovereenkomst</w:t>
      </w:r>
    </w:p>
    <w:p w14:paraId="4F31B4E7" w14:textId="1651660E" w:rsidR="00B542F7" w:rsidRDefault="00B542F7" w:rsidP="009501DF">
      <w:pPr>
        <w:pStyle w:val="Geenafstand"/>
      </w:pPr>
      <w:r>
        <w:t>De vakverenigingen verplichten zich te zullen bevorderen dat hun leden een individuele arbeidsovereenkomst tekenen op de grondslag van deze collectieve arbeidsovereenkomst en het Personeelshandboek</w:t>
      </w:r>
      <w:r w:rsidR="00A64643">
        <w:t xml:space="preserve"> en Gedragsregels</w:t>
      </w:r>
      <w:r>
        <w:t>.</w:t>
      </w:r>
    </w:p>
    <w:p w14:paraId="40F5E3D9" w14:textId="77777777" w:rsidR="00B542F7" w:rsidRDefault="00B542F7" w:rsidP="009501DF">
      <w:pPr>
        <w:pStyle w:val="Geenafstand"/>
      </w:pPr>
    </w:p>
    <w:p w14:paraId="3432E52F" w14:textId="77777777" w:rsidR="00B542F7" w:rsidRDefault="00B542F7" w:rsidP="009501DF">
      <w:pPr>
        <w:pStyle w:val="Kop1"/>
      </w:pPr>
      <w:bookmarkStart w:id="22" w:name="_Toc464554628"/>
      <w:r>
        <w:t>Artikel 5</w:t>
      </w:r>
      <w:bookmarkEnd w:id="22"/>
    </w:p>
    <w:p w14:paraId="1F8EFE63" w14:textId="77777777" w:rsidR="00B542F7" w:rsidRDefault="00B542F7" w:rsidP="009501DF">
      <w:pPr>
        <w:pStyle w:val="Kop2"/>
      </w:pPr>
      <w:bookmarkStart w:id="23" w:name="_Toc464554629"/>
      <w:r>
        <w:t>Algemene verplichtingen van de werknemer</w:t>
      </w:r>
      <w:bookmarkEnd w:id="23"/>
    </w:p>
    <w:p w14:paraId="4BC1EC4A" w14:textId="77777777" w:rsidR="00B542F7" w:rsidRDefault="00B542F7" w:rsidP="009501DF">
      <w:pPr>
        <w:pStyle w:val="Geenafstand"/>
      </w:pPr>
    </w:p>
    <w:p w14:paraId="6992A1EE" w14:textId="77777777" w:rsidR="00B542F7" w:rsidRPr="00947987" w:rsidRDefault="00B542F7" w:rsidP="009501DF">
      <w:pPr>
        <w:pStyle w:val="Geenafstand"/>
        <w:rPr>
          <w:b/>
        </w:rPr>
      </w:pPr>
      <w:r w:rsidRPr="00947987">
        <w:rPr>
          <w:b/>
        </w:rPr>
        <w:t>1.</w:t>
      </w:r>
      <w:r w:rsidRPr="00947987">
        <w:rPr>
          <w:b/>
        </w:rPr>
        <w:tab/>
        <w:t>Identificatieplicht</w:t>
      </w:r>
    </w:p>
    <w:p w14:paraId="395B1981" w14:textId="7FCFE486" w:rsidR="00B542F7" w:rsidRDefault="00B542F7" w:rsidP="009501DF">
      <w:pPr>
        <w:pStyle w:val="Geenafstand"/>
      </w:pPr>
      <w:r>
        <w:t xml:space="preserve">De werknemer is verplicht mee te werken aan de bepalingen die voortvloeien uit de Wet Identificatieplicht. Zo is de werkgever gehouden voor indiensttreding de door de werknemer verstrekte persoonsgegevens te controleren met behulp van het identiteitsbewijs en een kopie van dit bewijs op te nemen in de personeelsadministratie. Bij controle op het werk door bevoegde instanties, b.v. Belastingdienst en/of Uitvoeringsinstelling Sociale Verzekeringen, dient de werknemer desgevraagd het identiteitsbewijs te tonen. Een geldboete die wordt </w:t>
      </w:r>
      <w:r w:rsidR="00C72A80">
        <w:t>opgelegd</w:t>
      </w:r>
      <w:r>
        <w:t xml:space="preserve"> indien het bewijs niet kan worden getoond, is voor rekening van de werknemer. De volgende </w:t>
      </w:r>
      <w:r w:rsidR="00C72A80">
        <w:t>identiteitsbewijzen</w:t>
      </w:r>
      <w:r>
        <w:t xml:space="preserve"> zijn geldig: paspoort en gemeentelijke identiteitskaart. Het rijbewijs is alleen bij controle geldig.</w:t>
      </w:r>
    </w:p>
    <w:p w14:paraId="76EE2EDF" w14:textId="77777777" w:rsidR="00B542F7" w:rsidRDefault="00B542F7" w:rsidP="009501DF">
      <w:pPr>
        <w:pStyle w:val="Geenafstand"/>
      </w:pPr>
    </w:p>
    <w:p w14:paraId="2A890604" w14:textId="77777777" w:rsidR="00B542F7" w:rsidRPr="00947987" w:rsidRDefault="00B542F7" w:rsidP="009501DF">
      <w:pPr>
        <w:pStyle w:val="Geenafstand"/>
        <w:rPr>
          <w:b/>
        </w:rPr>
      </w:pPr>
      <w:r w:rsidRPr="00947987">
        <w:rPr>
          <w:b/>
        </w:rPr>
        <w:t>2.</w:t>
      </w:r>
      <w:r w:rsidRPr="00947987">
        <w:rPr>
          <w:b/>
        </w:rPr>
        <w:tab/>
        <w:t>Nevenwerkzaamheden</w:t>
      </w:r>
    </w:p>
    <w:p w14:paraId="65B89B98" w14:textId="657EE79B" w:rsidR="00B542F7" w:rsidRDefault="00B542F7" w:rsidP="009501DF">
      <w:pPr>
        <w:pStyle w:val="Geenafstand"/>
      </w:pPr>
      <w:r>
        <w:t xml:space="preserve">Het is de werknemer niet toegestaan enigerlei arbeid voor derden te verrichten of als zelfstandige een </w:t>
      </w:r>
      <w:r w:rsidR="00C72A80">
        <w:t>nevenbedrijf</w:t>
      </w:r>
      <w:r>
        <w:t xml:space="preserve"> te voeren, indien naar het oordeel van de werkgever, de nevenwerkzaamheden schadelijk zijn voor een goede vervulling van het dienstverband dan wel voor zakelijke belangen van de werkgever. Alleen met schriftelijke toestemming van de werkgever mag de werknemer arbeid voor derden verrichten. In geval van onduidelijkheid zal de werknemer bij de werkgever navraag doen teneinde uit te vinden of een goede functie-invulling of zakelijke belangen geschaad (kunnen) </w:t>
      </w:r>
      <w:r>
        <w:lastRenderedPageBreak/>
        <w:t>worden. In het geval van toestemming of een verbod zal de werkgever dit schriftelijk en gemotiveerd bevestigen aan de werknemer.</w:t>
      </w:r>
    </w:p>
    <w:p w14:paraId="763615BE" w14:textId="77777777" w:rsidR="00B542F7" w:rsidRDefault="00B542F7" w:rsidP="009501DF">
      <w:pPr>
        <w:pStyle w:val="Geenafstand"/>
      </w:pPr>
    </w:p>
    <w:p w14:paraId="13ED2013" w14:textId="77777777" w:rsidR="00B542F7" w:rsidRPr="00947987" w:rsidRDefault="00B542F7" w:rsidP="009501DF">
      <w:pPr>
        <w:pStyle w:val="Geenafstand"/>
        <w:rPr>
          <w:b/>
        </w:rPr>
      </w:pPr>
      <w:r w:rsidRPr="00947987">
        <w:rPr>
          <w:b/>
        </w:rPr>
        <w:t>3.</w:t>
      </w:r>
      <w:r w:rsidRPr="00947987">
        <w:rPr>
          <w:b/>
        </w:rPr>
        <w:tab/>
        <w:t>Geheimhouding</w:t>
      </w:r>
    </w:p>
    <w:p w14:paraId="541819C1" w14:textId="0DD70F8D" w:rsidR="00B542F7" w:rsidRDefault="00B542F7" w:rsidP="009501DF">
      <w:pPr>
        <w:pStyle w:val="Geenafstand"/>
      </w:pPr>
      <w:r>
        <w:t xml:space="preserve">Tijdens het dienstverband en na beëindiging daarvan, verplicht de werknemer zich tot volstrekte geheimhouding omtrent al die ondernemingsaangelegenheden waarvan hij weet of redelijkerwijs kan vermoeden dat </w:t>
      </w:r>
      <w:r w:rsidR="00C72A80">
        <w:t>geheimhouding</w:t>
      </w:r>
      <w:r>
        <w:t xml:space="preserve"> vereist is, ongeacht de wijze waarop deze ter kennis zijn gekomen. Hieronder worden mede begrepen aangelegenheden betreffende klanten of andere werknemers van de werkgever.</w:t>
      </w:r>
    </w:p>
    <w:p w14:paraId="3BA0E871" w14:textId="77777777" w:rsidR="00947987" w:rsidRDefault="00947987" w:rsidP="009501DF">
      <w:pPr>
        <w:pStyle w:val="Geenafstand"/>
      </w:pPr>
    </w:p>
    <w:p w14:paraId="2701FD09" w14:textId="77777777" w:rsidR="00B542F7" w:rsidRPr="00947987" w:rsidRDefault="00B542F7" w:rsidP="009501DF">
      <w:pPr>
        <w:pStyle w:val="Geenafstand"/>
        <w:rPr>
          <w:b/>
        </w:rPr>
      </w:pPr>
      <w:r w:rsidRPr="00947987">
        <w:rPr>
          <w:b/>
        </w:rPr>
        <w:t>4.</w:t>
      </w:r>
      <w:r w:rsidRPr="00947987">
        <w:rPr>
          <w:b/>
        </w:rPr>
        <w:tab/>
        <w:t>Misbruik van positie</w:t>
      </w:r>
    </w:p>
    <w:p w14:paraId="12550EC6" w14:textId="77777777" w:rsidR="00B542F7" w:rsidRDefault="00B542F7" w:rsidP="009501DF">
      <w:pPr>
        <w:pStyle w:val="Geenafstand"/>
      </w:pPr>
      <w:r>
        <w:t>Het is de werknemer in het kader van de functie niet toegestaan, direct of indirect, uitlatingen te doen en/of handelingen te verrichten die een inbreuk maken op de persoonlijke levenssfeer van anderen. In ieder geval wordt hier gedoeld op (seksuele) intimidatie, discriminatie, agressie en geweld.</w:t>
      </w:r>
    </w:p>
    <w:p w14:paraId="642486DD" w14:textId="77777777" w:rsidR="00B542F7" w:rsidRDefault="00B542F7" w:rsidP="009501DF">
      <w:pPr>
        <w:pStyle w:val="Geenafstand"/>
      </w:pPr>
    </w:p>
    <w:p w14:paraId="6856AA51" w14:textId="77777777" w:rsidR="00B542F7" w:rsidRPr="00947987" w:rsidRDefault="00B542F7" w:rsidP="009501DF">
      <w:pPr>
        <w:pStyle w:val="Geenafstand"/>
        <w:rPr>
          <w:b/>
        </w:rPr>
      </w:pPr>
      <w:r w:rsidRPr="00947987">
        <w:rPr>
          <w:b/>
        </w:rPr>
        <w:t>5.</w:t>
      </w:r>
      <w:r w:rsidRPr="00947987">
        <w:rPr>
          <w:b/>
        </w:rPr>
        <w:tab/>
        <w:t>Intellectuele eigendom</w:t>
      </w:r>
    </w:p>
    <w:p w14:paraId="5FD0E40E" w14:textId="77777777" w:rsidR="00B542F7" w:rsidRDefault="00B542F7" w:rsidP="009501DF">
      <w:pPr>
        <w:pStyle w:val="Geenafstand"/>
      </w:pPr>
      <w:r>
        <w:t>De werknemer zal, zowel tijdens als na beëindiging van het dienstverband, ervaringen en onderzoekingen, die in verband staan (stonden) met zijn/haar werkzaamheden niet publiceren, tenzij na schriftelijke goedkeuring van de werkgever.</w:t>
      </w:r>
    </w:p>
    <w:p w14:paraId="6BC9C5E0" w14:textId="77777777" w:rsidR="00B542F7" w:rsidRDefault="00B542F7" w:rsidP="009501DF">
      <w:pPr>
        <w:pStyle w:val="Geenafstand"/>
      </w:pPr>
    </w:p>
    <w:p w14:paraId="36B90595" w14:textId="77777777" w:rsidR="00B542F7" w:rsidRDefault="00B542F7" w:rsidP="009501DF">
      <w:pPr>
        <w:pStyle w:val="Geenafstand"/>
      </w:pPr>
      <w:r>
        <w:t>Aan de werkgever komen in binnen- en buitenland het auteursrecht en de eventuele andere rechten van intellectuele eigendom toe ten aanzien van alle werken, producten of andere voortbrengselen – waaronder uitdrukkelijk begrepen receptuur – die de werknemer gedurende het dienstverband met de werkgever heeft vervaardigd, voor zover deze in verband staan (of stonden) met de uit het dienstverband van de werkgever voortvloeiende werkzaamheden.</w:t>
      </w:r>
    </w:p>
    <w:p w14:paraId="7317EB7C" w14:textId="77777777" w:rsidR="00B542F7" w:rsidRDefault="00B542F7" w:rsidP="009501DF">
      <w:pPr>
        <w:pStyle w:val="Geenafstand"/>
      </w:pPr>
      <w:r>
        <w:t>Indien en voor zover de werknemer zich ter zake van de hierboven bedoelde werken, producten of andere voortbrengselen zou kunnen beroepen op de in artikel 25 lid 1 sub a, b en c van de Auteurswet 1912 vermelde persoonlijkheidsrechten, doet hij daarvan afstand ten gunste van de werkgever.</w:t>
      </w:r>
    </w:p>
    <w:p w14:paraId="77B1E363" w14:textId="77777777" w:rsidR="00B542F7" w:rsidRDefault="00B542F7" w:rsidP="009501DF">
      <w:pPr>
        <w:pStyle w:val="Geenafstand"/>
      </w:pPr>
    </w:p>
    <w:p w14:paraId="7E6D4A2B" w14:textId="2DAE8F8A" w:rsidR="00B542F7" w:rsidRDefault="00B542F7" w:rsidP="009501DF">
      <w:pPr>
        <w:pStyle w:val="Geenafstand"/>
      </w:pPr>
      <w:r>
        <w:t>De werknemer is verplicht alle informatie ter zake van c.q. betrekking hebbende op het in (één van de) voorgaande leden bepaalde onverwijld aan de werkgever ter beschikking te stellen en voorts alles te doen wat voor de uitoefening door de werkgever van de aan haar toekomende rechten bevorderlijk kan zijn en alles na te laten wat deze uitoefening zou kunnen schaden.</w:t>
      </w:r>
    </w:p>
    <w:p w14:paraId="41C3418B" w14:textId="77777777" w:rsidR="00B542F7" w:rsidRDefault="00B542F7" w:rsidP="009501DF">
      <w:pPr>
        <w:pStyle w:val="Geenafstand"/>
      </w:pPr>
    </w:p>
    <w:p w14:paraId="7AB636F4" w14:textId="77777777" w:rsidR="00B542F7" w:rsidRPr="00947987" w:rsidRDefault="00B542F7" w:rsidP="009501DF">
      <w:pPr>
        <w:pStyle w:val="Geenafstand"/>
        <w:rPr>
          <w:b/>
        </w:rPr>
      </w:pPr>
      <w:r w:rsidRPr="00947987">
        <w:rPr>
          <w:b/>
        </w:rPr>
        <w:t>6.</w:t>
      </w:r>
      <w:r w:rsidRPr="00947987">
        <w:rPr>
          <w:b/>
        </w:rPr>
        <w:tab/>
        <w:t>Medewerking vordering tot schadevergoeding</w:t>
      </w:r>
    </w:p>
    <w:p w14:paraId="3B671717" w14:textId="77777777" w:rsidR="00B542F7" w:rsidRDefault="00B542F7" w:rsidP="009501DF">
      <w:pPr>
        <w:pStyle w:val="Geenafstand"/>
      </w:pPr>
      <w:r>
        <w:t>In geval de werkgever terzake van arbeidsongeschiktheid van de werknemer tegen één of meer derden een vordering tot schadevergoeding kan doen gelden, zal de werknemer daaraan zijn medewerking verlenen zo nodig door het geven van de noodzakelijke inzage in medische gegevens aan daartoe bevoegde personen en/of instanties. Bij het verlenen van deze medewerking geldt als uitgangspunt dat aan de belangen van de werknemer noch in materiële noch in immateriële zin afbreuk wordt gedaan.</w:t>
      </w:r>
    </w:p>
    <w:p w14:paraId="7CEDAF49" w14:textId="77777777" w:rsidR="00B542F7" w:rsidRDefault="00B542F7" w:rsidP="009501DF">
      <w:pPr>
        <w:pStyle w:val="Geenafstand"/>
      </w:pPr>
    </w:p>
    <w:p w14:paraId="456A6CDE" w14:textId="77777777" w:rsidR="00B542F7" w:rsidRPr="00947987" w:rsidRDefault="00B542F7" w:rsidP="009501DF">
      <w:pPr>
        <w:pStyle w:val="Geenafstand"/>
        <w:rPr>
          <w:b/>
        </w:rPr>
      </w:pPr>
      <w:r w:rsidRPr="00947987">
        <w:rPr>
          <w:b/>
        </w:rPr>
        <w:t>7.</w:t>
      </w:r>
      <w:r w:rsidRPr="00947987">
        <w:rPr>
          <w:b/>
        </w:rPr>
        <w:tab/>
        <w:t>Openbare Uitlatingen</w:t>
      </w:r>
    </w:p>
    <w:p w14:paraId="1EDF697A" w14:textId="77777777" w:rsidR="00B542F7" w:rsidRDefault="00B542F7" w:rsidP="009501DF">
      <w:pPr>
        <w:pStyle w:val="Geenafstand"/>
      </w:pPr>
      <w:r>
        <w:t>Het is de werknemer niet toegestaan, direct of indirect, uitlatingen te doen en/of handelingen te verrichten die inbreuk maken op de goede naam en/of reputatie van de werkgever of de groep van bedrijven waar de werkgever deel van uitmaakt, dan wel bijzonderheden bekend te maken waarvan hij weet of had kunnen weten dat die bekendmaking de werkgever of de groep van bedrijven waar de werkgever deel van uitmaakt, schade oplevert of op kan leveren. In geval van onenigheid en/of onduidelijkheid kunnen partijen hun geschil voorleggen aan de rechter.</w:t>
      </w:r>
    </w:p>
    <w:p w14:paraId="7BDE2537" w14:textId="77777777" w:rsidR="00B542F7" w:rsidRDefault="00B542F7" w:rsidP="009501DF">
      <w:pPr>
        <w:pStyle w:val="Geenafstand"/>
      </w:pPr>
    </w:p>
    <w:p w14:paraId="14469C27" w14:textId="77777777" w:rsidR="00B542F7" w:rsidRPr="00947987" w:rsidRDefault="00B542F7" w:rsidP="009501DF">
      <w:pPr>
        <w:pStyle w:val="Geenafstand"/>
        <w:rPr>
          <w:b/>
        </w:rPr>
      </w:pPr>
      <w:r w:rsidRPr="00947987">
        <w:rPr>
          <w:b/>
        </w:rPr>
        <w:t>8.</w:t>
      </w:r>
      <w:r w:rsidRPr="00947987">
        <w:rPr>
          <w:b/>
        </w:rPr>
        <w:tab/>
        <w:t>Belangen van de onderneming</w:t>
      </w:r>
    </w:p>
    <w:p w14:paraId="73E150AB" w14:textId="77777777" w:rsidR="00B542F7" w:rsidRDefault="00B542F7" w:rsidP="009501DF">
      <w:pPr>
        <w:pStyle w:val="Geenafstand"/>
      </w:pPr>
      <w:r>
        <w:t>De werknemer is gehouden de belangen van de onderneming van de werkgever als een goed werknemer te behartigen, ook indien daartoe geen uitdrukkelijke opdracht is gegeven. De werknemer zal alle in de onderneming overeengekomen geldende regels naleven.</w:t>
      </w:r>
    </w:p>
    <w:p w14:paraId="25E09B6C" w14:textId="77777777" w:rsidR="00B542F7" w:rsidRDefault="00B542F7" w:rsidP="009501DF">
      <w:pPr>
        <w:pStyle w:val="Geenafstand"/>
      </w:pPr>
    </w:p>
    <w:p w14:paraId="34B735E8" w14:textId="77777777" w:rsidR="00B542F7" w:rsidRPr="00947987" w:rsidRDefault="00B542F7" w:rsidP="009501DF">
      <w:pPr>
        <w:pStyle w:val="Geenafstand"/>
        <w:rPr>
          <w:b/>
        </w:rPr>
      </w:pPr>
      <w:r w:rsidRPr="00947987">
        <w:rPr>
          <w:b/>
        </w:rPr>
        <w:t>9.</w:t>
      </w:r>
      <w:r w:rsidRPr="00947987">
        <w:rPr>
          <w:b/>
        </w:rPr>
        <w:tab/>
        <w:t>Ondertekening arbeidsovereenkomst</w:t>
      </w:r>
    </w:p>
    <w:p w14:paraId="739BDD8B" w14:textId="77777777" w:rsidR="00B542F7" w:rsidRDefault="00B542F7" w:rsidP="009501DF">
      <w:pPr>
        <w:pStyle w:val="Geenafstand"/>
      </w:pPr>
      <w:r>
        <w:t>De werknemer is gehouden een individuele arbeidsovereenkomst te tekenen, waarin deze collectieve arbeidsovereenkomst van toepassing wordt verklaard.</w:t>
      </w:r>
    </w:p>
    <w:p w14:paraId="3D8F1CA6" w14:textId="77777777" w:rsidR="00B542F7" w:rsidRDefault="00B542F7" w:rsidP="009501DF">
      <w:pPr>
        <w:pStyle w:val="Geenafstand"/>
      </w:pPr>
    </w:p>
    <w:p w14:paraId="364AEF96" w14:textId="1CC55DC1" w:rsidR="00B542F7" w:rsidRPr="00947987" w:rsidRDefault="00B542F7" w:rsidP="009501DF">
      <w:pPr>
        <w:pStyle w:val="Geenafstand"/>
        <w:rPr>
          <w:b/>
        </w:rPr>
      </w:pPr>
      <w:r w:rsidRPr="00947987">
        <w:rPr>
          <w:b/>
        </w:rPr>
        <w:t xml:space="preserve">10. </w:t>
      </w:r>
      <w:r w:rsidRPr="00947987">
        <w:rPr>
          <w:b/>
        </w:rPr>
        <w:tab/>
        <w:t>Overtreding</w:t>
      </w:r>
    </w:p>
    <w:p w14:paraId="73D61AD1" w14:textId="77777777" w:rsidR="00B542F7" w:rsidRDefault="00B542F7" w:rsidP="009501DF">
      <w:pPr>
        <w:pStyle w:val="Geenafstand"/>
      </w:pPr>
      <w:r>
        <w:t>Overtreding van de in dit artikel opgenomen bepalingen kan een dringende reden tot ontslag op staande voet zijn, als bedoeld in art. 7: 677 en art. 7: 678 BW.</w:t>
      </w:r>
    </w:p>
    <w:p w14:paraId="77CFAF25" w14:textId="77777777" w:rsidR="00B542F7" w:rsidRDefault="00B542F7" w:rsidP="009501DF">
      <w:pPr>
        <w:pStyle w:val="Geenafstand"/>
      </w:pPr>
    </w:p>
    <w:p w14:paraId="757F1BF2" w14:textId="77777777" w:rsidR="00B542F7" w:rsidRDefault="00B542F7" w:rsidP="009501DF">
      <w:pPr>
        <w:pStyle w:val="Geenafstand"/>
      </w:pPr>
    </w:p>
    <w:p w14:paraId="285FF658" w14:textId="77777777" w:rsidR="00B542F7" w:rsidRDefault="00B542F7" w:rsidP="009501DF">
      <w:pPr>
        <w:pStyle w:val="Kop1"/>
      </w:pPr>
      <w:bookmarkStart w:id="24" w:name="_Toc464554630"/>
      <w:r>
        <w:t>Artikel 6</w:t>
      </w:r>
      <w:bookmarkEnd w:id="24"/>
    </w:p>
    <w:p w14:paraId="047A694F" w14:textId="77777777" w:rsidR="00B542F7" w:rsidRDefault="00B542F7" w:rsidP="009501DF">
      <w:pPr>
        <w:pStyle w:val="Kop2"/>
      </w:pPr>
      <w:bookmarkStart w:id="25" w:name="_Toc464554631"/>
      <w:r>
        <w:t>Werkgelegenheid, Sociaal beleid en Veiligheid</w:t>
      </w:r>
      <w:bookmarkEnd w:id="25"/>
    </w:p>
    <w:p w14:paraId="6726BF48" w14:textId="77777777" w:rsidR="00B542F7" w:rsidRDefault="00B542F7" w:rsidP="009501DF">
      <w:pPr>
        <w:pStyle w:val="Geenafstand"/>
      </w:pPr>
    </w:p>
    <w:p w14:paraId="54852737" w14:textId="77777777" w:rsidR="00B542F7" w:rsidRDefault="00B542F7" w:rsidP="009501DF">
      <w:pPr>
        <w:pStyle w:val="Geenafstand"/>
      </w:pPr>
      <w:r>
        <w:t>1.</w:t>
      </w:r>
      <w:r>
        <w:tab/>
        <w:t>Om contacten mogelijk te maken tussen vakorganisaties en hun leden en tussen de leden onderling, zal de werkgever aan de vakorganisaties naar redelijkheid en billijkheid faciliteiten verlenen.</w:t>
      </w:r>
    </w:p>
    <w:p w14:paraId="133E3EB4" w14:textId="77777777" w:rsidR="00B542F7" w:rsidRDefault="00B542F7" w:rsidP="009501DF">
      <w:pPr>
        <w:pStyle w:val="Geenafstand"/>
      </w:pPr>
    </w:p>
    <w:p w14:paraId="55F82B13" w14:textId="77777777" w:rsidR="00B542F7" w:rsidRDefault="00B542F7" w:rsidP="009501DF">
      <w:pPr>
        <w:pStyle w:val="Geenafstand"/>
      </w:pPr>
      <w:r>
        <w:t>2.</w:t>
      </w:r>
      <w:r>
        <w:tab/>
        <w:t>Deze faciliteiten, welke de normale voortgang in het bedrijf niet mogen schaden, zullen bestaan uit:</w:t>
      </w:r>
    </w:p>
    <w:p w14:paraId="2C994DC6" w14:textId="77777777" w:rsidR="00B542F7" w:rsidRDefault="00B542F7" w:rsidP="009501DF">
      <w:pPr>
        <w:pStyle w:val="Geenafstand"/>
      </w:pPr>
      <w:r>
        <w:t>•</w:t>
      </w:r>
      <w:r>
        <w:tab/>
        <w:t>het toestaan van aankondigingen op publicatieborden voor bijeenkomsten van kadergroepen en van ledenvergaderingen van de vakorganisaties;</w:t>
      </w:r>
    </w:p>
    <w:p w14:paraId="10495E8E" w14:textId="77777777" w:rsidR="00B542F7" w:rsidRDefault="00B542F7" w:rsidP="009501DF">
      <w:pPr>
        <w:pStyle w:val="Geenafstand"/>
      </w:pPr>
      <w:r>
        <w:t>•</w:t>
      </w:r>
      <w:r>
        <w:tab/>
        <w:t>het vrijaf geven aan kaderleden, voor zover de bedrijfsomstandigheden dit toelaten, voor het bijwonen van voor hen bestemde bijeenkomsten van de vakorganisaties;</w:t>
      </w:r>
    </w:p>
    <w:p w14:paraId="69BD14D9" w14:textId="77777777" w:rsidR="00B542F7" w:rsidRDefault="00B542F7" w:rsidP="009501DF">
      <w:pPr>
        <w:pStyle w:val="Geenafstand"/>
      </w:pPr>
      <w:r>
        <w:t>•</w:t>
      </w:r>
      <w:r>
        <w:tab/>
        <w:t>beschikbaarstelling – als regel buiten werktijd – van bedrijfsruimte voor vergaderingen van de vakorganisaties over bedrijfsaangelegenheden;</w:t>
      </w:r>
    </w:p>
    <w:p w14:paraId="15D5A991" w14:textId="77777777" w:rsidR="00B542F7" w:rsidRDefault="00B542F7" w:rsidP="009501DF">
      <w:pPr>
        <w:pStyle w:val="Geenafstand"/>
      </w:pPr>
      <w:r>
        <w:t>•</w:t>
      </w:r>
      <w:r>
        <w:tab/>
        <w:t>in voorkomende situaties en na overleg beschikbaarstelling van bedrijfsruimten binnen werktijd voor contacten inzake bedrijfsaangelegenheden van kaderleden met bezoldigde functionarissen van de vakorganisaties.</w:t>
      </w:r>
    </w:p>
    <w:p w14:paraId="40D6E642" w14:textId="77777777" w:rsidR="00B542F7" w:rsidRDefault="00B542F7" w:rsidP="009501DF">
      <w:pPr>
        <w:pStyle w:val="Geenafstand"/>
      </w:pPr>
    </w:p>
    <w:p w14:paraId="0F4C4FDD" w14:textId="77777777" w:rsidR="00B542F7" w:rsidRDefault="00B542F7" w:rsidP="009501DF">
      <w:pPr>
        <w:pStyle w:val="Geenafstand"/>
      </w:pPr>
      <w:r>
        <w:t>In de hiervoor vermelde gevallen zal steeds vooraf overleg plaatsvinden met de werkgever.</w:t>
      </w:r>
    </w:p>
    <w:p w14:paraId="7DA09B9C" w14:textId="77777777" w:rsidR="00B542F7" w:rsidRDefault="00B542F7" w:rsidP="009501DF">
      <w:pPr>
        <w:pStyle w:val="Geenafstand"/>
      </w:pPr>
    </w:p>
    <w:p w14:paraId="157EB712" w14:textId="77777777" w:rsidR="00B542F7" w:rsidRDefault="00B542F7" w:rsidP="009501DF">
      <w:pPr>
        <w:pStyle w:val="Geenafstand"/>
      </w:pPr>
      <w:r>
        <w:t>3.</w:t>
      </w:r>
      <w:r>
        <w:tab/>
        <w:t>Tijdens de looptijd van de CAO zal in beginsel geen gedwongen collectief ontslag plaatsvinden voor werknemers, die voor onbepaalde tijd in dienst zijn, tenzij er naar de mening van de werkgever zwaarwegende omstandigheden ertoe leiden dat dit standpunt niet kan worden gehandhaafd. In het vroegst mogelijke stadium zal met de vakorganisaties overleg gepleegd worden over deze omstandigheden en de te nemen maatregelen.</w:t>
      </w:r>
    </w:p>
    <w:p w14:paraId="3941E9B5" w14:textId="77777777" w:rsidR="00B542F7" w:rsidRDefault="00B542F7" w:rsidP="009501DF">
      <w:pPr>
        <w:pStyle w:val="Geenafstand"/>
      </w:pPr>
    </w:p>
    <w:p w14:paraId="30AF9920" w14:textId="77777777" w:rsidR="00B542F7" w:rsidRDefault="00B542F7" w:rsidP="009501DF">
      <w:pPr>
        <w:pStyle w:val="Geenafstand"/>
      </w:pPr>
      <w:r>
        <w:t>4.</w:t>
      </w:r>
      <w:r>
        <w:tab/>
        <w:t>De werkgever zal, alvorens een definitieve opdracht wordt verleend aan een extern organisatiebureau om een onderzoek in te stellen met betrekking tot de organisatie in de onderneming (zie artikel 6 lid 5), hiervan de vakorganisaties in kennis stellen.</w:t>
      </w:r>
    </w:p>
    <w:p w14:paraId="5B922854" w14:textId="77777777" w:rsidR="00B542F7" w:rsidRDefault="00B542F7" w:rsidP="009501DF">
      <w:pPr>
        <w:pStyle w:val="Geenafstand"/>
      </w:pPr>
    </w:p>
    <w:p w14:paraId="41A80A9A" w14:textId="77777777" w:rsidR="00F52D3C" w:rsidRDefault="00F52D3C">
      <w:r>
        <w:br w:type="page"/>
      </w:r>
    </w:p>
    <w:p w14:paraId="11221834" w14:textId="3AD96943" w:rsidR="00B542F7" w:rsidRDefault="00B542F7" w:rsidP="009501DF">
      <w:pPr>
        <w:pStyle w:val="Geenafstand"/>
      </w:pPr>
      <w:r>
        <w:lastRenderedPageBreak/>
        <w:t>5.</w:t>
      </w:r>
      <w:r>
        <w:tab/>
        <w:t>Indien de werkgever overweegt:</w:t>
      </w:r>
    </w:p>
    <w:p w14:paraId="640735C4" w14:textId="77777777" w:rsidR="00B542F7" w:rsidRDefault="00B542F7" w:rsidP="009501DF">
      <w:pPr>
        <w:pStyle w:val="Geenafstand"/>
      </w:pPr>
    </w:p>
    <w:p w14:paraId="03A686DC" w14:textId="77777777" w:rsidR="00B542F7" w:rsidRDefault="00B542F7" w:rsidP="009501DF">
      <w:pPr>
        <w:pStyle w:val="Geenafstand"/>
      </w:pPr>
      <w:r>
        <w:t>•</w:t>
      </w:r>
      <w:r>
        <w:tab/>
        <w:t>een fusie aan te gaan,</w:t>
      </w:r>
    </w:p>
    <w:p w14:paraId="2690538E" w14:textId="77777777" w:rsidR="00B542F7" w:rsidRDefault="00B542F7" w:rsidP="009501DF">
      <w:pPr>
        <w:pStyle w:val="Geenafstand"/>
      </w:pPr>
      <w:r>
        <w:t>•</w:t>
      </w:r>
      <w:r>
        <w:tab/>
        <w:t>een bedrijf of bedrijfsonderdeel te sluiten,</w:t>
      </w:r>
    </w:p>
    <w:p w14:paraId="09E239D1" w14:textId="77777777" w:rsidR="00B542F7" w:rsidRDefault="00B542F7" w:rsidP="009501DF">
      <w:pPr>
        <w:pStyle w:val="Geenafstand"/>
      </w:pPr>
      <w:r>
        <w:t>•</w:t>
      </w:r>
      <w:r>
        <w:tab/>
        <w:t>de personeelsbezetting ingrijpend te reorganiseren,</w:t>
      </w:r>
    </w:p>
    <w:p w14:paraId="46D0C87D" w14:textId="77777777" w:rsidR="00B542F7" w:rsidRDefault="00B542F7" w:rsidP="009501DF">
      <w:pPr>
        <w:pStyle w:val="Geenafstand"/>
      </w:pPr>
      <w:r>
        <w:t>•</w:t>
      </w:r>
      <w:r>
        <w:tab/>
        <w:t>een eventuele verkoop of overname toe doen plaatsvinden,</w:t>
      </w:r>
    </w:p>
    <w:p w14:paraId="52A83AC7" w14:textId="77777777" w:rsidR="00B542F7" w:rsidRDefault="00B542F7" w:rsidP="009501DF">
      <w:pPr>
        <w:pStyle w:val="Geenafstand"/>
      </w:pPr>
    </w:p>
    <w:p w14:paraId="1AE3B631" w14:textId="77777777" w:rsidR="00B542F7" w:rsidRDefault="00B542F7" w:rsidP="009501DF">
      <w:pPr>
        <w:pStyle w:val="Geenafstand"/>
      </w:pPr>
      <w:r>
        <w:t>zal hij bij het nemen van zijn beslissing de sociale consequenties betrekken. In verband daarmee zal hij zo spoedig mogelijk de vakorganisaties inlichten en in overleg afspreken op welk tijdstip de ondernemingsraad en de werknemers zullen worden geïnformeerd. Indien de te nemen maatregelen gevolgen voor de werknemers zullen hebben, zal de werkgever in overleg met de bonden een sociaal plan opstellen.</w:t>
      </w:r>
    </w:p>
    <w:p w14:paraId="2CD13DBC" w14:textId="77777777" w:rsidR="00B542F7" w:rsidRDefault="00B542F7" w:rsidP="009501DF">
      <w:pPr>
        <w:pStyle w:val="Geenafstand"/>
      </w:pPr>
    </w:p>
    <w:p w14:paraId="723A1728" w14:textId="77777777" w:rsidR="00B542F7" w:rsidRDefault="00B542F7" w:rsidP="009501DF">
      <w:pPr>
        <w:pStyle w:val="Geenafstand"/>
      </w:pPr>
      <w:r>
        <w:t>Ten aanzien van artikel 6 lid 3, 4 en 5 geldt het zogenaamde vredesplichtartikel niet.</w:t>
      </w:r>
    </w:p>
    <w:p w14:paraId="39974CC6" w14:textId="77777777" w:rsidR="00B542F7" w:rsidRDefault="00B542F7" w:rsidP="009501DF">
      <w:pPr>
        <w:pStyle w:val="Geenafstand"/>
      </w:pPr>
    </w:p>
    <w:p w14:paraId="7C69097D" w14:textId="77777777" w:rsidR="00B542F7" w:rsidRDefault="00B542F7" w:rsidP="009501DF">
      <w:pPr>
        <w:pStyle w:val="Geenafstand"/>
      </w:pPr>
      <w:r>
        <w:t>6.</w:t>
      </w:r>
      <w:r>
        <w:tab/>
        <w:t>Bij het ontstaan van vacatures zullen de werknemers in de onderneming eerst in de gelegenheid worden gesteld daarnaar te solliciteren, alvorens wordt overgegaan tot een externe wervingsprocedure.</w:t>
      </w:r>
    </w:p>
    <w:p w14:paraId="649DFE23" w14:textId="77777777" w:rsidR="00B542F7" w:rsidRDefault="00B542F7" w:rsidP="009501DF">
      <w:pPr>
        <w:pStyle w:val="Geenafstand"/>
      </w:pPr>
    </w:p>
    <w:p w14:paraId="1C2B7D21" w14:textId="77777777" w:rsidR="00B542F7" w:rsidRDefault="00B542F7" w:rsidP="009501DF">
      <w:pPr>
        <w:pStyle w:val="Geenafstand"/>
      </w:pPr>
      <w:r>
        <w:t>7.</w:t>
      </w:r>
      <w:r>
        <w:tab/>
        <w:t>De werkgever maakt alleen gebruik van ingeleende arbeidskrachten van bij de ABU aangesloten uitzendbureaus.</w:t>
      </w:r>
    </w:p>
    <w:p w14:paraId="4B6C0A7E" w14:textId="77777777" w:rsidR="00B542F7" w:rsidRDefault="00B542F7" w:rsidP="009501DF">
      <w:pPr>
        <w:pStyle w:val="Geenafstand"/>
      </w:pPr>
    </w:p>
    <w:p w14:paraId="0ADB63C3" w14:textId="77777777" w:rsidR="00B542F7" w:rsidRDefault="00B542F7" w:rsidP="009501DF">
      <w:pPr>
        <w:pStyle w:val="Geenafstand"/>
      </w:pPr>
      <w:r>
        <w:t>8.</w:t>
      </w:r>
      <w:r>
        <w:tab/>
        <w:t>De werkgever zal alle maatregelen treffen welke nodig zijn voor de veiligheid, gezondheid en welzijn in het bedrijf. Ter bevordering van deze doelstelling zal de werkgever regelmatig met de ondernemingsraad overleggen.</w:t>
      </w:r>
    </w:p>
    <w:p w14:paraId="1D8ED71B" w14:textId="77777777" w:rsidR="00B542F7" w:rsidRDefault="00B542F7" w:rsidP="009501DF">
      <w:pPr>
        <w:pStyle w:val="Geenafstand"/>
      </w:pPr>
    </w:p>
    <w:p w14:paraId="0BDEE12E" w14:textId="77777777" w:rsidR="00B542F7" w:rsidRDefault="00B542F7" w:rsidP="009501DF">
      <w:pPr>
        <w:pStyle w:val="Geenafstand"/>
      </w:pPr>
      <w:r>
        <w:t>9.</w:t>
      </w:r>
      <w:r>
        <w:tab/>
        <w:t>Jaarlijks zal de werkgever feitelijke gegevens aan de ondernemingsraad verstrekken, waaruit het gevoerde algemene sociale beleid blijkt, alsmede de uitgangspunten die aan het gevoerde beleid ten grondslag hebben gelegen. De werkgever stuurt hiervan een afschrift aan de betrokken vakorganisaties.</w:t>
      </w:r>
    </w:p>
    <w:p w14:paraId="0071684C" w14:textId="77777777" w:rsidR="00B542F7" w:rsidRDefault="00B542F7" w:rsidP="009501DF">
      <w:pPr>
        <w:pStyle w:val="Geenafstand"/>
      </w:pPr>
    </w:p>
    <w:p w14:paraId="19BAE322" w14:textId="77777777" w:rsidR="00B542F7" w:rsidRDefault="00B542F7" w:rsidP="009501DF">
      <w:pPr>
        <w:pStyle w:val="Geenafstand"/>
      </w:pPr>
    </w:p>
    <w:p w14:paraId="31A859AF" w14:textId="77777777" w:rsidR="00B542F7" w:rsidRDefault="00B542F7" w:rsidP="009501DF">
      <w:pPr>
        <w:pStyle w:val="Kop1"/>
      </w:pPr>
      <w:bookmarkStart w:id="26" w:name="_Toc464554632"/>
      <w:r>
        <w:t>Artikel 7</w:t>
      </w:r>
      <w:bookmarkEnd w:id="26"/>
    </w:p>
    <w:p w14:paraId="228554BF" w14:textId="77777777" w:rsidR="00B542F7" w:rsidRDefault="00B542F7" w:rsidP="009501DF">
      <w:pPr>
        <w:pStyle w:val="Kop2"/>
      </w:pPr>
      <w:bookmarkStart w:id="27" w:name="_Toc464554633"/>
      <w:r>
        <w:t>CAO-regeling en overlegstructuur</w:t>
      </w:r>
      <w:bookmarkEnd w:id="27"/>
    </w:p>
    <w:p w14:paraId="7010EE20" w14:textId="5AAA6691" w:rsidR="00B542F7" w:rsidRDefault="00B542F7" w:rsidP="009501DF">
      <w:pPr>
        <w:pStyle w:val="Geenafstand"/>
      </w:pPr>
    </w:p>
    <w:p w14:paraId="548C35CD" w14:textId="77777777" w:rsidR="00B542F7" w:rsidRDefault="00B542F7" w:rsidP="009501DF">
      <w:pPr>
        <w:pStyle w:val="Geenafstand"/>
      </w:pPr>
      <w:r>
        <w:t>Binnen Biohorma worden 3 niveaus van overlegstructuur onderscheiden:</w:t>
      </w:r>
    </w:p>
    <w:p w14:paraId="21F8D88F" w14:textId="77777777" w:rsidR="00B542F7" w:rsidRDefault="00B542F7" w:rsidP="009501DF">
      <w:pPr>
        <w:pStyle w:val="Geenafstand"/>
      </w:pPr>
    </w:p>
    <w:p w14:paraId="6298ACAE" w14:textId="77777777" w:rsidR="00B542F7" w:rsidRPr="00947987" w:rsidRDefault="00B542F7" w:rsidP="009501DF">
      <w:pPr>
        <w:pStyle w:val="Geenafstand"/>
        <w:rPr>
          <w:b/>
        </w:rPr>
      </w:pPr>
      <w:r w:rsidRPr="00947987">
        <w:rPr>
          <w:b/>
        </w:rPr>
        <w:t>1.</w:t>
      </w:r>
      <w:r w:rsidRPr="00947987">
        <w:rPr>
          <w:b/>
        </w:rPr>
        <w:tab/>
        <w:t>CAO-niveau</w:t>
      </w:r>
    </w:p>
    <w:p w14:paraId="16257B09" w14:textId="562D9E05" w:rsidR="00B542F7" w:rsidRDefault="00B542F7" w:rsidP="009501DF">
      <w:pPr>
        <w:pStyle w:val="Geenafstand"/>
      </w:pPr>
      <w:r>
        <w:t>De CAO heeft een basiskarakter. In de CAO zijn diverse, uniforme arbeidsvoorwaarden en regelingen vastgelegd, die gelden voor de werknemer van Biohorma BV.</w:t>
      </w:r>
    </w:p>
    <w:p w14:paraId="36EDCA5B" w14:textId="77777777" w:rsidR="00B542F7" w:rsidRDefault="00B542F7" w:rsidP="009501DF">
      <w:pPr>
        <w:pStyle w:val="Geenafstand"/>
      </w:pPr>
      <w:r>
        <w:t>Daarnaast zijn er uitgangspunten, randvoorwaarden, gemeenschappelijke punten en grenzen opgenomen van het arbeidsvoorwaardenbeleid van Biohorma BV. Eén en ander in relatie tot het ondernemings- en Personeelsbeleid. In de CAO is aangegeven waarover met de OR overleg plaats vindt en waarover met vakorganisaties overleg wordt gevoerd (zie bijlage I)</w:t>
      </w:r>
    </w:p>
    <w:p w14:paraId="5B78E6D7" w14:textId="77777777" w:rsidR="00B542F7" w:rsidRDefault="00B542F7" w:rsidP="009501DF">
      <w:pPr>
        <w:pStyle w:val="Geenafstand"/>
      </w:pPr>
    </w:p>
    <w:p w14:paraId="55EAE0C9" w14:textId="77777777" w:rsidR="00F52D3C" w:rsidRDefault="00F52D3C">
      <w:pPr>
        <w:rPr>
          <w:b/>
        </w:rPr>
      </w:pPr>
      <w:r>
        <w:rPr>
          <w:b/>
        </w:rPr>
        <w:br w:type="page"/>
      </w:r>
    </w:p>
    <w:p w14:paraId="483CA185" w14:textId="580F16CF" w:rsidR="00B542F7" w:rsidRPr="00947987" w:rsidRDefault="00B542F7" w:rsidP="009501DF">
      <w:pPr>
        <w:pStyle w:val="Geenafstand"/>
        <w:rPr>
          <w:b/>
        </w:rPr>
      </w:pPr>
      <w:r w:rsidRPr="00947987">
        <w:rPr>
          <w:b/>
        </w:rPr>
        <w:lastRenderedPageBreak/>
        <w:t>2.</w:t>
      </w:r>
      <w:r w:rsidRPr="00947987">
        <w:rPr>
          <w:b/>
        </w:rPr>
        <w:tab/>
        <w:t>Personeelshandboek/</w:t>
      </w:r>
      <w:r w:rsidR="002F49F8">
        <w:rPr>
          <w:b/>
        </w:rPr>
        <w:t>Gedragsregels</w:t>
      </w:r>
    </w:p>
    <w:p w14:paraId="590D35DE" w14:textId="6AAA0028" w:rsidR="00B542F7" w:rsidRDefault="00B542F7" w:rsidP="009501DF">
      <w:pPr>
        <w:pStyle w:val="Geenafstand"/>
      </w:pPr>
      <w:r>
        <w:t>In het Personeelshandboek worden de arbeidsvoorwaarden ingevuld en in de</w:t>
      </w:r>
      <w:r w:rsidR="00A64643">
        <w:t>Gedragsregels</w:t>
      </w:r>
      <w:r>
        <w:t xml:space="preserve"> zijn de regels op het gebied van (samen)werken, overleg Arbo, GMP nader ingevuld. Het overleg op arbeidsvoorwaardenniveau wordt gevoerd tussen de Bestuurder in de zin van de Wet op de Ondernemingsraden (WOR) en Ondernemingsraad. Het initiatief hiertoe kan door beide worden genomen.</w:t>
      </w:r>
    </w:p>
    <w:p w14:paraId="6AD87B95" w14:textId="77777777" w:rsidR="00B542F7" w:rsidRDefault="00B542F7" w:rsidP="009501DF">
      <w:pPr>
        <w:pStyle w:val="Geenafstand"/>
      </w:pPr>
    </w:p>
    <w:p w14:paraId="0E09FF97" w14:textId="77777777" w:rsidR="00B542F7" w:rsidRDefault="00B542F7" w:rsidP="009501DF">
      <w:pPr>
        <w:pStyle w:val="Geenafstand"/>
      </w:pPr>
      <w:r>
        <w:t>Op dit overleg zijn ter zake van de arbeidsvoorwaarden (conform bijlage I) de bepalingen van art. 27 van de Wet op de Ondernemingsraden (WOR) van toepassing (instemmingsrecht). Afspraken in het Personeelshandboek  en de Bedrijfsregels worden geacht onderdeel te zijn van deze CAO en hebben derhalve voor de betrokken partijen dezelfde rechtskracht als artikelen in de CAO.</w:t>
      </w:r>
    </w:p>
    <w:p w14:paraId="309EEC18" w14:textId="77777777" w:rsidR="00B542F7" w:rsidRDefault="00B542F7" w:rsidP="009501DF">
      <w:pPr>
        <w:pStyle w:val="Geenafstand"/>
      </w:pPr>
    </w:p>
    <w:p w14:paraId="5BD41CF3" w14:textId="77777777" w:rsidR="00B542F7" w:rsidRPr="00947987" w:rsidRDefault="00B542F7" w:rsidP="009501DF">
      <w:pPr>
        <w:pStyle w:val="Geenafstand"/>
        <w:rPr>
          <w:b/>
        </w:rPr>
      </w:pPr>
      <w:r w:rsidRPr="00947987">
        <w:rPr>
          <w:b/>
        </w:rPr>
        <w:t>3.</w:t>
      </w:r>
      <w:r w:rsidRPr="00947987">
        <w:rPr>
          <w:b/>
        </w:rPr>
        <w:tab/>
        <w:t>Individueel niveau</w:t>
      </w:r>
    </w:p>
    <w:p w14:paraId="73677403" w14:textId="77777777" w:rsidR="00B542F7" w:rsidRDefault="00B542F7" w:rsidP="009501DF">
      <w:pPr>
        <w:pStyle w:val="Geenafstand"/>
      </w:pPr>
      <w:r>
        <w:t>In de individuele arbeidsovereenkomst worden de afspraken met de werknemer en de van toepassing zijnde arbeidsvoorwaarden en bedrijfsregelingen vastgelegd.</w:t>
      </w:r>
    </w:p>
    <w:p w14:paraId="62DA79D8" w14:textId="77777777" w:rsidR="00B542F7" w:rsidRDefault="00B542F7" w:rsidP="009501DF">
      <w:pPr>
        <w:pStyle w:val="Geenafstand"/>
      </w:pPr>
    </w:p>
    <w:p w14:paraId="72813CE4" w14:textId="77777777" w:rsidR="00B542F7" w:rsidRDefault="00B542F7" w:rsidP="009501DF">
      <w:pPr>
        <w:pStyle w:val="Geenafstand"/>
      </w:pPr>
      <w:r>
        <w:t>De verschillende niveaus van arbeidsvoorwaardenvorming en de onderlinge samenhang daarvan zijn nader uitgewerkt en toegelicht in bijlage I.</w:t>
      </w:r>
    </w:p>
    <w:p w14:paraId="6309E678" w14:textId="77777777" w:rsidR="00B542F7" w:rsidRDefault="00B542F7" w:rsidP="009501DF">
      <w:pPr>
        <w:pStyle w:val="Geenafstand"/>
      </w:pPr>
    </w:p>
    <w:p w14:paraId="0DDB7C50" w14:textId="77777777" w:rsidR="00B542F7" w:rsidRDefault="00B542F7" w:rsidP="009501DF">
      <w:pPr>
        <w:pStyle w:val="Geenafstand"/>
      </w:pPr>
    </w:p>
    <w:p w14:paraId="383CC010" w14:textId="77777777" w:rsidR="00B542F7" w:rsidRDefault="00B542F7" w:rsidP="009501DF">
      <w:pPr>
        <w:pStyle w:val="Kop1"/>
      </w:pPr>
      <w:bookmarkStart w:id="28" w:name="_Toc464554634"/>
      <w:r>
        <w:t>Artikel 8</w:t>
      </w:r>
      <w:bookmarkEnd w:id="28"/>
    </w:p>
    <w:p w14:paraId="0DA0E5BB" w14:textId="77777777" w:rsidR="00B542F7" w:rsidRDefault="00B542F7" w:rsidP="009501DF">
      <w:pPr>
        <w:pStyle w:val="Kop2"/>
      </w:pPr>
      <w:bookmarkStart w:id="29" w:name="_Toc464554635"/>
      <w:r>
        <w:t>Indiensttreding</w:t>
      </w:r>
      <w:bookmarkEnd w:id="29"/>
    </w:p>
    <w:p w14:paraId="7099E815" w14:textId="77777777" w:rsidR="00B542F7" w:rsidRDefault="00B542F7" w:rsidP="009501DF">
      <w:pPr>
        <w:pStyle w:val="Geenafstand"/>
      </w:pPr>
    </w:p>
    <w:p w14:paraId="5B6973D3" w14:textId="77777777" w:rsidR="00B542F7" w:rsidRPr="00947987" w:rsidRDefault="00B542F7" w:rsidP="009501DF">
      <w:pPr>
        <w:pStyle w:val="Geenafstand"/>
        <w:rPr>
          <w:b/>
        </w:rPr>
      </w:pPr>
      <w:r w:rsidRPr="00947987">
        <w:rPr>
          <w:b/>
        </w:rPr>
        <w:t>1.</w:t>
      </w:r>
      <w:r w:rsidRPr="00947987">
        <w:rPr>
          <w:b/>
        </w:rPr>
        <w:tab/>
        <w:t>Soort arbeidsovereenkomst</w:t>
      </w:r>
    </w:p>
    <w:p w14:paraId="778D4BC7" w14:textId="77777777" w:rsidR="00B542F7" w:rsidRDefault="00B542F7" w:rsidP="009501DF">
      <w:pPr>
        <w:pStyle w:val="Geenafstand"/>
      </w:pPr>
      <w:r>
        <w:t>Een aanstelling gebeurt middels een schriftelijke arbeidsovereenkomst. Een arbeidsovereenkomst wordt aangegaan:</w:t>
      </w:r>
    </w:p>
    <w:p w14:paraId="02A1013D" w14:textId="77777777" w:rsidR="00B542F7" w:rsidRDefault="00B542F7" w:rsidP="009501DF">
      <w:pPr>
        <w:pStyle w:val="Geenafstand"/>
      </w:pPr>
    </w:p>
    <w:p w14:paraId="75B94305" w14:textId="77777777" w:rsidR="00B542F7" w:rsidRDefault="00B542F7" w:rsidP="009501DF">
      <w:pPr>
        <w:pStyle w:val="Geenafstand"/>
      </w:pPr>
      <w:r>
        <w:t>a.</w:t>
      </w:r>
      <w:r>
        <w:tab/>
        <w:t>hetzij voor een bepaalde tijd (bijvoorbeeld voor een bepaalde periode, een min-max contract, een nul-urencontract, een seizoenscontract, een bepaald project of een bepaalde omstandigheid);</w:t>
      </w:r>
    </w:p>
    <w:p w14:paraId="5F4D0A0F" w14:textId="77777777" w:rsidR="00B542F7" w:rsidRDefault="00B542F7" w:rsidP="009501DF">
      <w:pPr>
        <w:pStyle w:val="Geenafstand"/>
      </w:pPr>
    </w:p>
    <w:p w14:paraId="2987B9F1" w14:textId="77777777" w:rsidR="00B542F7" w:rsidRDefault="00B542F7" w:rsidP="009501DF">
      <w:pPr>
        <w:pStyle w:val="Geenafstand"/>
      </w:pPr>
      <w:r>
        <w:t>b.</w:t>
      </w:r>
      <w:r>
        <w:tab/>
        <w:t>hetzij voor onbepaalde tijd:</w:t>
      </w:r>
    </w:p>
    <w:p w14:paraId="56F519E2" w14:textId="77777777" w:rsidR="00B542F7" w:rsidRDefault="00B542F7" w:rsidP="009501DF">
      <w:pPr>
        <w:pStyle w:val="Geenafstand"/>
      </w:pPr>
    </w:p>
    <w:p w14:paraId="13EEC9F2" w14:textId="77777777" w:rsidR="00B542F7" w:rsidRDefault="00B542F7" w:rsidP="009501DF">
      <w:pPr>
        <w:pStyle w:val="Geenafstand"/>
      </w:pPr>
      <w:r>
        <w:t>ad a. Als sprake is van elkaar opvolgende arbeidsovereenkomsten voor een bepaalde tijd, ontstaat conform art. 7: 668a lid 1 BW pas een arbeidsovereenkomst van onbepaalde tijd, op het moment dat:</w:t>
      </w:r>
    </w:p>
    <w:p w14:paraId="4AC61065" w14:textId="77777777" w:rsidR="00B542F7" w:rsidRDefault="00B542F7" w:rsidP="009501DF">
      <w:pPr>
        <w:pStyle w:val="Geenafstand"/>
      </w:pPr>
      <w:r>
        <w:t>•</w:t>
      </w:r>
      <w:r>
        <w:tab/>
        <w:t>meer dan 3 arbeidsovereenkomsten voor bepaalde tijd elkaar steeds binnen niet meer dan 3 maanden hebben opgevolgd; of</w:t>
      </w:r>
    </w:p>
    <w:p w14:paraId="2B6FD779" w14:textId="77777777" w:rsidR="00B542F7" w:rsidRDefault="00B542F7" w:rsidP="009501DF">
      <w:pPr>
        <w:pStyle w:val="Geenafstand"/>
      </w:pPr>
      <w:r>
        <w:t>•</w:t>
      </w:r>
      <w:r>
        <w:tab/>
        <w:t>arbeidsovereenkomsten elkaar binnen 3 maanden hebben opgevolgd in een periode van langer dan 3 jaar (36 maanden).</w:t>
      </w:r>
    </w:p>
    <w:p w14:paraId="7CA9FC31" w14:textId="77777777" w:rsidR="00B542F7" w:rsidRDefault="00B542F7" w:rsidP="009501DF">
      <w:pPr>
        <w:pStyle w:val="Geenafstand"/>
      </w:pPr>
    </w:p>
    <w:p w14:paraId="203CEFB2" w14:textId="77777777" w:rsidR="00B542F7" w:rsidRPr="00947987" w:rsidRDefault="00B542F7" w:rsidP="009501DF">
      <w:pPr>
        <w:pStyle w:val="Geenafstand"/>
        <w:rPr>
          <w:b/>
        </w:rPr>
      </w:pPr>
      <w:r w:rsidRPr="00947987">
        <w:rPr>
          <w:b/>
        </w:rPr>
        <w:t>2.</w:t>
      </w:r>
      <w:r w:rsidRPr="00947987">
        <w:rPr>
          <w:b/>
        </w:rPr>
        <w:tab/>
        <w:t>Proeftijd</w:t>
      </w:r>
    </w:p>
    <w:p w14:paraId="5CC437EF" w14:textId="2C9FC914" w:rsidR="00B542F7" w:rsidRDefault="00B542F7" w:rsidP="009501DF">
      <w:pPr>
        <w:pStyle w:val="Geenafstand"/>
      </w:pPr>
      <w:r>
        <w:t>Op basis van het gestelde in art. 7: 652 lid 6 BW kan bij het aangaan van elke arbeidsovereenkomst een wederzijdse proeftijd van twee maanden worden overeengekomen. In de individuele arbeidsovereenkomst kan een kortere proeftijd worden overeengekomen.</w:t>
      </w:r>
    </w:p>
    <w:p w14:paraId="6EA2B578" w14:textId="77777777" w:rsidR="00B542F7" w:rsidRDefault="00B542F7" w:rsidP="009501DF">
      <w:pPr>
        <w:pStyle w:val="Geenafstand"/>
      </w:pPr>
    </w:p>
    <w:p w14:paraId="7318C124" w14:textId="08F1BC04" w:rsidR="00B542F7" w:rsidRDefault="00B542F7" w:rsidP="009501DF">
      <w:pPr>
        <w:pStyle w:val="Geenafstand"/>
      </w:pPr>
      <w:r>
        <w:lastRenderedPageBreak/>
        <w:t>Gedurende de proeftijd kan de arbeidsovereenkomst door beide partijen met onmiddellijke ingang of onverwijld worden opgezegd (zie ook artikel 9, Einde van de arbeidsovereenkomst).</w:t>
      </w:r>
    </w:p>
    <w:p w14:paraId="17B6685C" w14:textId="77777777" w:rsidR="00696935" w:rsidRDefault="00696935" w:rsidP="009501DF">
      <w:pPr>
        <w:pStyle w:val="Geenafstand"/>
      </w:pPr>
    </w:p>
    <w:p w14:paraId="4BCE42A6" w14:textId="3CC69E53" w:rsidR="00696935" w:rsidRDefault="00696935" w:rsidP="009501DF">
      <w:pPr>
        <w:pStyle w:val="Geenafstand"/>
      </w:pPr>
      <w:r>
        <w:t xml:space="preserve">In arbeidsovereenkomsten die worden </w:t>
      </w:r>
      <w:r w:rsidR="005F3C69">
        <w:t>afgesloten</w:t>
      </w:r>
      <w:r>
        <w:t xml:space="preserve"> op of na 1 januari 2015, en die </w:t>
      </w:r>
      <w:r w:rsidR="005F3C69">
        <w:t>een tijdsduur hebben van maximaal</w:t>
      </w:r>
      <w:r>
        <w:t xml:space="preserve"> zes maanden, kan geen proeftijd meer worden</w:t>
      </w:r>
      <w:r w:rsidR="005F3C69">
        <w:t xml:space="preserve"> opgenomen.</w:t>
      </w:r>
    </w:p>
    <w:p w14:paraId="42DFC11B" w14:textId="77777777" w:rsidR="00B542F7" w:rsidRDefault="00B542F7" w:rsidP="009501DF">
      <w:pPr>
        <w:pStyle w:val="Geenafstand"/>
      </w:pPr>
    </w:p>
    <w:p w14:paraId="1D000ABE" w14:textId="77777777" w:rsidR="00B542F7" w:rsidRPr="00947987" w:rsidRDefault="00B542F7" w:rsidP="009501DF">
      <w:pPr>
        <w:pStyle w:val="Geenafstand"/>
        <w:rPr>
          <w:b/>
        </w:rPr>
      </w:pPr>
      <w:r w:rsidRPr="00947987">
        <w:rPr>
          <w:b/>
        </w:rPr>
        <w:t>3.</w:t>
      </w:r>
      <w:r w:rsidRPr="00947987">
        <w:rPr>
          <w:b/>
        </w:rPr>
        <w:tab/>
        <w:t>Inhoud arbeidsovereenkomst</w:t>
      </w:r>
    </w:p>
    <w:p w14:paraId="25A8DE03" w14:textId="16D4DE71" w:rsidR="00B542F7" w:rsidRDefault="00B542F7" w:rsidP="009501DF">
      <w:pPr>
        <w:pStyle w:val="Geenafstand"/>
      </w:pPr>
      <w:r>
        <w:t xml:space="preserve">De werknemer ontvangt een schriftelijke bevestiging van de aanstelling, alsmede een exemplaar van het Personeelshandboek en de </w:t>
      </w:r>
      <w:r w:rsidR="00A64643">
        <w:t>Gedragsregels</w:t>
      </w:r>
      <w:r>
        <w:t xml:space="preserve"> van de werkgever, waarin de arbeidsvoorwaarden, bedrijfsregelingen en overige regelingen staan vermeld.</w:t>
      </w:r>
    </w:p>
    <w:p w14:paraId="5A59DB66" w14:textId="7F665BB4" w:rsidR="00B542F7" w:rsidRDefault="00B542F7" w:rsidP="009501DF">
      <w:pPr>
        <w:pStyle w:val="Geenafstand"/>
      </w:pPr>
      <w:r>
        <w:t xml:space="preserve">Het personeelshandboek en de </w:t>
      </w:r>
      <w:r w:rsidR="00A64643">
        <w:t>Gedragsregels</w:t>
      </w:r>
      <w:r>
        <w:t xml:space="preserve"> maken deel uit van de inhoud van de arbeidsovereenkomst.</w:t>
      </w:r>
    </w:p>
    <w:p w14:paraId="4442CEBE" w14:textId="77777777" w:rsidR="00B542F7" w:rsidRDefault="00B542F7" w:rsidP="009501DF">
      <w:pPr>
        <w:pStyle w:val="Geenafstand"/>
      </w:pPr>
      <w:r>
        <w:t>In de arbeidsovereenkomst wordt ten minste vermeld:</w:t>
      </w:r>
    </w:p>
    <w:p w14:paraId="52021E12" w14:textId="77777777" w:rsidR="00B542F7" w:rsidRDefault="00B542F7" w:rsidP="009501DF">
      <w:pPr>
        <w:pStyle w:val="Geenafstand"/>
      </w:pPr>
    </w:p>
    <w:p w14:paraId="36488A95" w14:textId="77777777" w:rsidR="00B542F7" w:rsidRDefault="00B542F7" w:rsidP="009501DF">
      <w:pPr>
        <w:pStyle w:val="Geenafstand"/>
      </w:pPr>
      <w:r>
        <w:t>•</w:t>
      </w:r>
      <w:r>
        <w:tab/>
        <w:t>de naam van de werknemer en werkgever;</w:t>
      </w:r>
    </w:p>
    <w:p w14:paraId="17F93B24" w14:textId="77777777" w:rsidR="00B542F7" w:rsidRDefault="00B542F7" w:rsidP="009501DF">
      <w:pPr>
        <w:pStyle w:val="Geenafstand"/>
      </w:pPr>
      <w:r>
        <w:t>•</w:t>
      </w:r>
      <w:r>
        <w:tab/>
        <w:t>of de werknemer voor bepaalde of onbepaalde tijd wordt aangesteld;</w:t>
      </w:r>
    </w:p>
    <w:p w14:paraId="4F5E92B8" w14:textId="77777777" w:rsidR="00B542F7" w:rsidRDefault="00B542F7" w:rsidP="009501DF">
      <w:pPr>
        <w:pStyle w:val="Geenafstand"/>
        <w:ind w:left="708" w:hanging="708"/>
      </w:pPr>
      <w:r>
        <w:t>•</w:t>
      </w:r>
      <w:r>
        <w:tab/>
        <w:t>indien een werknemer voor bepaalde tijd in dienst treedt, wordt tevens de duur van het dienstverband vermeld;</w:t>
      </w:r>
    </w:p>
    <w:p w14:paraId="7A2F70FC" w14:textId="77777777" w:rsidR="00B542F7" w:rsidRDefault="00B542F7" w:rsidP="009501DF">
      <w:pPr>
        <w:pStyle w:val="Geenafstand"/>
      </w:pPr>
      <w:r>
        <w:t>•</w:t>
      </w:r>
      <w:r>
        <w:tab/>
        <w:t>de functie van de werknemer;</w:t>
      </w:r>
    </w:p>
    <w:p w14:paraId="090E7314" w14:textId="77777777" w:rsidR="00B542F7" w:rsidRDefault="00B542F7" w:rsidP="009501DF">
      <w:pPr>
        <w:pStyle w:val="Geenafstand"/>
      </w:pPr>
      <w:r>
        <w:t>•</w:t>
      </w:r>
      <w:r>
        <w:tab/>
        <w:t>de afdeling waar werknemer bij aanvang van het dienstverband werkzaam zal zijn;</w:t>
      </w:r>
    </w:p>
    <w:p w14:paraId="0A617FBD" w14:textId="77777777" w:rsidR="00B542F7" w:rsidRDefault="00B542F7" w:rsidP="009501DF">
      <w:pPr>
        <w:pStyle w:val="Geenafstand"/>
      </w:pPr>
      <w:r>
        <w:t>•</w:t>
      </w:r>
      <w:r>
        <w:tab/>
        <w:t>de duur van de proeftijd;</w:t>
      </w:r>
    </w:p>
    <w:p w14:paraId="596E3559" w14:textId="77777777" w:rsidR="00B542F7" w:rsidRDefault="00B542F7" w:rsidP="009501DF">
      <w:pPr>
        <w:pStyle w:val="Geenafstand"/>
      </w:pPr>
      <w:r>
        <w:t>•</w:t>
      </w:r>
      <w:r>
        <w:tab/>
        <w:t>of de CAO op de werknemer van toepassing is;</w:t>
      </w:r>
    </w:p>
    <w:p w14:paraId="7401804E" w14:textId="77777777" w:rsidR="00B542F7" w:rsidRDefault="00B542F7" w:rsidP="009501DF">
      <w:pPr>
        <w:pStyle w:val="Geenafstand"/>
      </w:pPr>
      <w:r>
        <w:t>•</w:t>
      </w:r>
      <w:r>
        <w:tab/>
        <w:t>het overeengekomen jaarloon;</w:t>
      </w:r>
    </w:p>
    <w:p w14:paraId="78A41C87" w14:textId="77777777" w:rsidR="00B542F7" w:rsidRDefault="00B542F7" w:rsidP="009501DF">
      <w:pPr>
        <w:pStyle w:val="Geenafstand"/>
      </w:pPr>
      <w:r>
        <w:t>•</w:t>
      </w:r>
      <w:r>
        <w:tab/>
        <w:t>indien van toepassing de Hay-functieschaal waarin de functie is ingedeeld;</w:t>
      </w:r>
    </w:p>
    <w:p w14:paraId="4AE77256" w14:textId="77777777" w:rsidR="00B542F7" w:rsidRDefault="00B542F7" w:rsidP="009501DF">
      <w:pPr>
        <w:pStyle w:val="Geenafstand"/>
      </w:pPr>
      <w:r>
        <w:t>•</w:t>
      </w:r>
      <w:r>
        <w:tab/>
        <w:t>het aantal uren, de werkdagen en werktijden die op de werknemer van toepassing zijn;</w:t>
      </w:r>
    </w:p>
    <w:p w14:paraId="2C1A1A7F" w14:textId="77777777" w:rsidR="00B542F7" w:rsidRDefault="00B542F7" w:rsidP="009501DF">
      <w:pPr>
        <w:pStyle w:val="Geenafstand"/>
      </w:pPr>
      <w:r>
        <w:t>•</w:t>
      </w:r>
      <w:r>
        <w:tab/>
        <w:t>of de overwerkregeling op de werknemer van toepassing is.</w:t>
      </w:r>
    </w:p>
    <w:p w14:paraId="00773808" w14:textId="77777777" w:rsidR="00B542F7" w:rsidRDefault="00B542F7" w:rsidP="009501DF">
      <w:pPr>
        <w:pStyle w:val="Geenafstand"/>
      </w:pPr>
    </w:p>
    <w:p w14:paraId="78AD3FBA" w14:textId="77777777" w:rsidR="00B542F7" w:rsidRDefault="00B542F7" w:rsidP="009501DF">
      <w:pPr>
        <w:pStyle w:val="Geenafstand"/>
      </w:pPr>
      <w:r>
        <w:t>De werkgever kan in de individuele arbeidsovereenkomst een concurrentiebeding en/of een beding inzake nevenwerkzaamheden opnemen.</w:t>
      </w:r>
    </w:p>
    <w:p w14:paraId="2972C4F3" w14:textId="77777777" w:rsidR="00B542F7" w:rsidRDefault="00B542F7" w:rsidP="009501DF">
      <w:pPr>
        <w:pStyle w:val="Geenafstand"/>
      </w:pPr>
    </w:p>
    <w:p w14:paraId="32FA5F64" w14:textId="14D9139C" w:rsidR="00B542F7" w:rsidRDefault="00B542F7" w:rsidP="009501DF">
      <w:pPr>
        <w:pStyle w:val="Geenafstand"/>
      </w:pPr>
      <w:r>
        <w:t xml:space="preserve">De werknemer geeft door middel van een handtekening in de arbeidsovereenkomst te kennen, dat akkoord wordt gegaan met de inhoud van de arbeidsovereenkomst inclusief de CAO, het Personeelshandboek en de </w:t>
      </w:r>
      <w:r w:rsidR="00A64643">
        <w:t>Gedragsregels</w:t>
      </w:r>
      <w:r>
        <w:t>.</w:t>
      </w:r>
    </w:p>
    <w:p w14:paraId="4A2A533F" w14:textId="77777777" w:rsidR="00B542F7" w:rsidRDefault="00B542F7" w:rsidP="009501DF">
      <w:pPr>
        <w:pStyle w:val="Geenafstand"/>
      </w:pPr>
    </w:p>
    <w:p w14:paraId="54C88282" w14:textId="77777777" w:rsidR="00B542F7" w:rsidRDefault="00B542F7" w:rsidP="009501DF">
      <w:pPr>
        <w:pStyle w:val="Kop1"/>
      </w:pPr>
      <w:bookmarkStart w:id="30" w:name="_Toc464554636"/>
      <w:r>
        <w:t>Artikel 9</w:t>
      </w:r>
      <w:bookmarkEnd w:id="30"/>
    </w:p>
    <w:p w14:paraId="2B43A146" w14:textId="77777777" w:rsidR="00B542F7" w:rsidRDefault="00B542F7" w:rsidP="009501DF">
      <w:pPr>
        <w:pStyle w:val="Kop2"/>
      </w:pPr>
      <w:bookmarkStart w:id="31" w:name="_Toc464554637"/>
      <w:r>
        <w:t>Einde van de arbeidsovereenkomst</w:t>
      </w:r>
      <w:bookmarkEnd w:id="31"/>
    </w:p>
    <w:p w14:paraId="5C8ED16C" w14:textId="77777777" w:rsidR="00B542F7" w:rsidRDefault="00B542F7" w:rsidP="009501DF">
      <w:pPr>
        <w:pStyle w:val="Geenafstand"/>
      </w:pPr>
    </w:p>
    <w:p w14:paraId="6E04F1A6" w14:textId="77777777" w:rsidR="00B542F7" w:rsidRPr="00947987" w:rsidRDefault="00B542F7" w:rsidP="009501DF">
      <w:pPr>
        <w:pStyle w:val="Geenafstand"/>
        <w:rPr>
          <w:b/>
        </w:rPr>
      </w:pPr>
      <w:r w:rsidRPr="00947987">
        <w:rPr>
          <w:b/>
        </w:rPr>
        <w:t>1.</w:t>
      </w:r>
      <w:r w:rsidRPr="00947987">
        <w:rPr>
          <w:b/>
        </w:rPr>
        <w:tab/>
        <w:t>Opzegging</w:t>
      </w:r>
    </w:p>
    <w:p w14:paraId="4EB77034" w14:textId="77777777" w:rsidR="00B542F7" w:rsidRDefault="00B542F7" w:rsidP="009501DF">
      <w:pPr>
        <w:pStyle w:val="Geenafstand"/>
      </w:pPr>
      <w:r>
        <w:t>Degene die de arbeidsovereenkomst opzegt, geeft de andere partij op diens verzoek schriftelijke opgave van de reden van opzegging.</w:t>
      </w:r>
    </w:p>
    <w:p w14:paraId="6E586151" w14:textId="77777777" w:rsidR="00B542F7" w:rsidRDefault="00B542F7" w:rsidP="009501DF">
      <w:pPr>
        <w:pStyle w:val="Geenafstand"/>
      </w:pPr>
    </w:p>
    <w:p w14:paraId="4F9A45E1" w14:textId="77777777" w:rsidR="00B542F7" w:rsidRPr="00947987" w:rsidRDefault="00B542F7" w:rsidP="009501DF">
      <w:pPr>
        <w:pStyle w:val="Geenafstand"/>
        <w:rPr>
          <w:b/>
        </w:rPr>
      </w:pPr>
      <w:r w:rsidRPr="00947987">
        <w:rPr>
          <w:b/>
        </w:rPr>
        <w:t>2.</w:t>
      </w:r>
      <w:r w:rsidRPr="00947987">
        <w:rPr>
          <w:b/>
        </w:rPr>
        <w:tab/>
        <w:t>Beëindiging (opzegging met onmiddellijke ingang) dienstverband tijdens de proeftijd</w:t>
      </w:r>
    </w:p>
    <w:p w14:paraId="6C77A07A" w14:textId="77777777" w:rsidR="00B542F7" w:rsidRDefault="00B542F7" w:rsidP="009501DF">
      <w:pPr>
        <w:pStyle w:val="Geenafstand"/>
      </w:pPr>
      <w:r>
        <w:t>Tijdens de proeftijd is zowel de werkgever als de werknemer gerechtigd om het dienstverband met onmiddellijke ingang op te zeggen en zodoende te beëindigen. Ook hier geldt hetgeen onder 1) is vermeld.</w:t>
      </w:r>
    </w:p>
    <w:p w14:paraId="44545D0F" w14:textId="77777777" w:rsidR="00B542F7" w:rsidRDefault="00B542F7" w:rsidP="009501DF">
      <w:pPr>
        <w:pStyle w:val="Geenafstand"/>
      </w:pPr>
    </w:p>
    <w:p w14:paraId="04135C24" w14:textId="77777777" w:rsidR="00F52D3C" w:rsidRDefault="00F52D3C">
      <w:pPr>
        <w:rPr>
          <w:b/>
        </w:rPr>
      </w:pPr>
      <w:r>
        <w:rPr>
          <w:b/>
        </w:rPr>
        <w:br w:type="page"/>
      </w:r>
    </w:p>
    <w:p w14:paraId="7382E249" w14:textId="33BA1062" w:rsidR="00B542F7" w:rsidRPr="00947987" w:rsidRDefault="00B542F7" w:rsidP="009501DF">
      <w:pPr>
        <w:pStyle w:val="Geenafstand"/>
        <w:rPr>
          <w:b/>
        </w:rPr>
      </w:pPr>
      <w:r w:rsidRPr="00947987">
        <w:rPr>
          <w:b/>
        </w:rPr>
        <w:lastRenderedPageBreak/>
        <w:t>3.</w:t>
      </w:r>
      <w:r w:rsidRPr="00947987">
        <w:rPr>
          <w:b/>
        </w:rPr>
        <w:tab/>
        <w:t>Beëindiging dienstverband voor bepaalde tijd</w:t>
      </w:r>
    </w:p>
    <w:p w14:paraId="6FDEDB1F" w14:textId="700A1DDE" w:rsidR="00B542F7" w:rsidRDefault="00B542F7" w:rsidP="009501DF">
      <w:pPr>
        <w:pStyle w:val="Geenafstand"/>
      </w:pPr>
      <w:r>
        <w:t>Tenzij daarover nadere afspraken zijn gemaakt, eindigt een dienstverband voor bepaalde tijd van rechtswege op de datum die daaromtrent is afgesproken zonder dat opzegging is vereist.</w:t>
      </w:r>
    </w:p>
    <w:p w14:paraId="78E3B5AD" w14:textId="77777777" w:rsidR="00B542F7" w:rsidRDefault="00B542F7" w:rsidP="009501DF">
      <w:pPr>
        <w:pStyle w:val="Geenafstand"/>
      </w:pPr>
    </w:p>
    <w:p w14:paraId="52BDAA4E" w14:textId="690A80A1" w:rsidR="00B542F7" w:rsidRPr="00947987" w:rsidRDefault="00A87D5C" w:rsidP="009501DF">
      <w:pPr>
        <w:pStyle w:val="Geenafstand"/>
        <w:rPr>
          <w:b/>
        </w:rPr>
      </w:pPr>
      <w:r>
        <w:rPr>
          <w:b/>
        </w:rPr>
        <w:t>4</w:t>
      </w:r>
      <w:r w:rsidR="00B542F7" w:rsidRPr="00947987">
        <w:rPr>
          <w:b/>
        </w:rPr>
        <w:t>.</w:t>
      </w:r>
      <w:r w:rsidR="00B542F7" w:rsidRPr="00947987">
        <w:rPr>
          <w:b/>
        </w:rPr>
        <w:tab/>
        <w:t>Opzegtermijn beëindiging dienstverband voor onbepaalde tijd</w:t>
      </w:r>
    </w:p>
    <w:p w14:paraId="513B40EF" w14:textId="77777777" w:rsidR="00B542F7" w:rsidRDefault="00B542F7" w:rsidP="009501DF">
      <w:pPr>
        <w:pStyle w:val="Geenafstand"/>
      </w:pPr>
      <w:r>
        <w:t>Het dienstverband kan zowel door de werkgever als door de werknemer worden opgezegd met inachtneming van de overeengekomen opzegtermijn tegen het einde van een kalendermaand.</w:t>
      </w:r>
    </w:p>
    <w:p w14:paraId="6936FF6B" w14:textId="77777777" w:rsidR="00B542F7" w:rsidRDefault="00B542F7" w:rsidP="009501DF">
      <w:pPr>
        <w:pStyle w:val="Geenafstand"/>
      </w:pPr>
    </w:p>
    <w:p w14:paraId="7DF1899A" w14:textId="77777777" w:rsidR="00B542F7" w:rsidRDefault="00B542F7" w:rsidP="009501DF">
      <w:pPr>
        <w:pStyle w:val="Geenafstand"/>
      </w:pPr>
      <w:r>
        <w:t>Volgens het BW bedraagt voor de werknemer de basis opzegtermijn 1 maand, tenzij met de werkgever andere afspraken zijn gemaakt.</w:t>
      </w:r>
    </w:p>
    <w:p w14:paraId="3638E211" w14:textId="77777777" w:rsidR="00B542F7" w:rsidRDefault="00B542F7" w:rsidP="009501DF">
      <w:pPr>
        <w:pStyle w:val="Geenafstand"/>
      </w:pPr>
    </w:p>
    <w:p w14:paraId="3F45693D" w14:textId="4F28B6D9" w:rsidR="00B542F7" w:rsidRDefault="00B542F7" w:rsidP="009501DF">
      <w:pPr>
        <w:pStyle w:val="Geenafstand"/>
      </w:pPr>
      <w:r>
        <w:t>In afwijking van artikel 7: 672.3 BW kan bij hoge uitzondering de opzegtermijn voor de werknemer, afhankelijk van de functie, ook twee of drie maanden zijn.</w:t>
      </w:r>
    </w:p>
    <w:p w14:paraId="64E31270" w14:textId="77777777" w:rsidR="00B542F7" w:rsidRDefault="00B542F7" w:rsidP="009501DF">
      <w:pPr>
        <w:pStyle w:val="Geenafstand"/>
      </w:pPr>
      <w:r>
        <w:t>In deze gevallen geldt voor de werkgever, in afwijking van artikel 7: 672.6 (tweede volzin) BW, een gelijke opzegtermijn van twee respectievelijk drie maanden.</w:t>
      </w:r>
    </w:p>
    <w:p w14:paraId="76474540" w14:textId="77777777" w:rsidR="00B542F7" w:rsidRDefault="00B542F7" w:rsidP="009501DF">
      <w:pPr>
        <w:pStyle w:val="Geenafstand"/>
      </w:pPr>
    </w:p>
    <w:p w14:paraId="27389E0A" w14:textId="653884F4" w:rsidR="00B542F7" w:rsidRPr="00947987" w:rsidRDefault="00A87D5C" w:rsidP="009501DF">
      <w:pPr>
        <w:pStyle w:val="Geenafstand"/>
        <w:rPr>
          <w:b/>
        </w:rPr>
      </w:pPr>
      <w:r>
        <w:rPr>
          <w:b/>
        </w:rPr>
        <w:t>5</w:t>
      </w:r>
      <w:r w:rsidR="00B542F7" w:rsidRPr="00947987">
        <w:rPr>
          <w:b/>
        </w:rPr>
        <w:t>.</w:t>
      </w:r>
      <w:r w:rsidR="00B542F7" w:rsidRPr="00947987">
        <w:rPr>
          <w:b/>
        </w:rPr>
        <w:tab/>
        <w:t>Beëindiging door pensionering</w:t>
      </w:r>
    </w:p>
    <w:p w14:paraId="4213ADCA" w14:textId="77777777" w:rsidR="00BA3C45" w:rsidRDefault="00BA3C45" w:rsidP="009501DF">
      <w:pPr>
        <w:pStyle w:val="Geenafstand"/>
      </w:pPr>
      <w:r>
        <w:t>De arbeidsovereenkomst eindigt van rechtswege op de dag voorafgaand aan de dag waarop de werknemer de AOW-gerechtigde leeftijd heeft bereikt, zonder dat hiertoe enige opzegging is vereist.</w:t>
      </w:r>
    </w:p>
    <w:p w14:paraId="5B0F99AE" w14:textId="77777777" w:rsidR="00B542F7" w:rsidRDefault="00B542F7" w:rsidP="009501DF">
      <w:pPr>
        <w:pStyle w:val="Geenafstand"/>
      </w:pPr>
    </w:p>
    <w:p w14:paraId="6BD6C466" w14:textId="1036C5FF" w:rsidR="00B542F7" w:rsidRPr="00947987" w:rsidRDefault="00A87D5C" w:rsidP="009501DF">
      <w:pPr>
        <w:pStyle w:val="Geenafstand"/>
        <w:rPr>
          <w:b/>
        </w:rPr>
      </w:pPr>
      <w:r>
        <w:rPr>
          <w:b/>
        </w:rPr>
        <w:t>6</w:t>
      </w:r>
      <w:r w:rsidR="00B542F7" w:rsidRPr="00947987">
        <w:rPr>
          <w:b/>
        </w:rPr>
        <w:t>.</w:t>
      </w:r>
      <w:r w:rsidR="00B542F7" w:rsidRPr="00947987">
        <w:rPr>
          <w:b/>
        </w:rPr>
        <w:tab/>
        <w:t>Getuigschrift</w:t>
      </w:r>
    </w:p>
    <w:p w14:paraId="2939661B" w14:textId="77777777" w:rsidR="00B542F7" w:rsidRDefault="00B542F7" w:rsidP="009501DF">
      <w:pPr>
        <w:pStyle w:val="Geenafstand"/>
      </w:pPr>
      <w:r>
        <w:t>Bij beëindiging van het dienstverband ontvangt iedere werknemer een getuigschrift</w:t>
      </w:r>
    </w:p>
    <w:p w14:paraId="1A0EF227" w14:textId="77777777" w:rsidR="00B542F7" w:rsidRDefault="00B542F7" w:rsidP="009501DF">
      <w:pPr>
        <w:pStyle w:val="Geenafstand"/>
      </w:pPr>
    </w:p>
    <w:p w14:paraId="4A6C7B90" w14:textId="77777777" w:rsidR="00B542F7" w:rsidRDefault="00B542F7" w:rsidP="009501DF">
      <w:pPr>
        <w:pStyle w:val="Geenafstand"/>
      </w:pPr>
      <w:r>
        <w:t>Elk getuigschrift zal tenminste een juiste opgave bevatten omtrent:</w:t>
      </w:r>
    </w:p>
    <w:p w14:paraId="3ECD2266" w14:textId="77777777" w:rsidR="00B542F7" w:rsidRDefault="00B542F7" w:rsidP="009501DF">
      <w:pPr>
        <w:pStyle w:val="Geenafstand"/>
      </w:pPr>
      <w:r>
        <w:t>-   de duur van de dienstbetrekking</w:t>
      </w:r>
    </w:p>
    <w:p w14:paraId="5EAD69C9" w14:textId="77777777" w:rsidR="00B542F7" w:rsidRDefault="00B542F7" w:rsidP="009501DF">
      <w:pPr>
        <w:pStyle w:val="Geenafstand"/>
      </w:pPr>
      <w:r>
        <w:t>-   de aard van de verrichte functie(s)</w:t>
      </w:r>
    </w:p>
    <w:p w14:paraId="3DC02FD8" w14:textId="77777777" w:rsidR="00B542F7" w:rsidRDefault="00B542F7" w:rsidP="009501DF">
      <w:pPr>
        <w:pStyle w:val="Geenafstand"/>
      </w:pPr>
    </w:p>
    <w:p w14:paraId="10F8338F" w14:textId="5CC81280" w:rsidR="00B542F7" w:rsidRPr="00947987" w:rsidRDefault="00A87D5C" w:rsidP="009501DF">
      <w:pPr>
        <w:pStyle w:val="Geenafstand"/>
        <w:rPr>
          <w:b/>
        </w:rPr>
      </w:pPr>
      <w:r>
        <w:rPr>
          <w:b/>
        </w:rPr>
        <w:t>7</w:t>
      </w:r>
      <w:r w:rsidR="00B542F7" w:rsidRPr="00947987">
        <w:rPr>
          <w:b/>
        </w:rPr>
        <w:t>.</w:t>
      </w:r>
      <w:r w:rsidR="00B542F7" w:rsidRPr="00947987">
        <w:rPr>
          <w:b/>
        </w:rPr>
        <w:tab/>
        <w:t>Laatste betaling</w:t>
      </w:r>
    </w:p>
    <w:p w14:paraId="1CDEB05F" w14:textId="77777777" w:rsidR="00B542F7" w:rsidRDefault="00B542F7" w:rsidP="009501DF">
      <w:pPr>
        <w:pStyle w:val="Geenafstand"/>
      </w:pPr>
      <w:r>
        <w:t>Bij beëindiging van het dienstverband ontvangt de werknemer:</w:t>
      </w:r>
    </w:p>
    <w:p w14:paraId="2620E190" w14:textId="77777777" w:rsidR="00B542F7" w:rsidRDefault="00B542F7" w:rsidP="009501DF">
      <w:pPr>
        <w:pStyle w:val="Geenafstand"/>
      </w:pPr>
      <w:r>
        <w:t>•</w:t>
      </w:r>
      <w:r>
        <w:tab/>
        <w:t>het salaris over de laatste maand, tot de datum van uitdiensttreding;</w:t>
      </w:r>
    </w:p>
    <w:p w14:paraId="567A1BDD" w14:textId="77777777" w:rsidR="00B542F7" w:rsidRDefault="00B542F7" w:rsidP="009501DF">
      <w:pPr>
        <w:pStyle w:val="Geenafstand"/>
      </w:pPr>
      <w:r>
        <w:t>•</w:t>
      </w:r>
      <w:r>
        <w:tab/>
        <w:t>pro rato vakantietoeslag tot de datum van uitdiensttreding;</w:t>
      </w:r>
    </w:p>
    <w:p w14:paraId="258BE339" w14:textId="77777777" w:rsidR="00B542F7" w:rsidRDefault="00B542F7" w:rsidP="009501DF">
      <w:pPr>
        <w:pStyle w:val="Geenafstand"/>
      </w:pPr>
      <w:r>
        <w:t>•</w:t>
      </w:r>
      <w:r>
        <w:tab/>
        <w:t>reiskosten tot de datum van uitdiensttreding;</w:t>
      </w:r>
    </w:p>
    <w:p w14:paraId="0298D7CE" w14:textId="77777777" w:rsidR="00B542F7" w:rsidRDefault="00B542F7" w:rsidP="009501DF">
      <w:pPr>
        <w:pStyle w:val="Geenafstand"/>
        <w:ind w:left="708" w:hanging="708"/>
      </w:pPr>
      <w:r>
        <w:t>•</w:t>
      </w:r>
      <w:r>
        <w:tab/>
        <w:t>uitbetaling van niet opgenomen vakantie-uren, voor zover deze niet zijn verjaard, berekend tot de datum van uitdiensttreding; treedt men niet per de laatste werkdag van de maand uit dienst, dan wordt het aantal vakantie-uren voor die maand pro rato berekend en op halve of hele dagen naar boven afgerond; te veel opgenomen vakantie-uren worden op overeenkomstige wijze verrekend.</w:t>
      </w:r>
    </w:p>
    <w:p w14:paraId="3C9BA1FF" w14:textId="77777777" w:rsidR="00B542F7" w:rsidRDefault="00B542F7" w:rsidP="009501DF">
      <w:pPr>
        <w:pStyle w:val="Geenafstand"/>
      </w:pPr>
    </w:p>
    <w:p w14:paraId="39A29B44" w14:textId="51757A5E" w:rsidR="00B542F7" w:rsidRPr="00947987" w:rsidRDefault="00A87D5C" w:rsidP="009501DF">
      <w:pPr>
        <w:pStyle w:val="Geenafstand"/>
        <w:rPr>
          <w:b/>
        </w:rPr>
      </w:pPr>
      <w:r>
        <w:rPr>
          <w:b/>
        </w:rPr>
        <w:t>8</w:t>
      </w:r>
      <w:r w:rsidR="00B542F7" w:rsidRPr="00947987">
        <w:rPr>
          <w:b/>
        </w:rPr>
        <w:t>.</w:t>
      </w:r>
      <w:r w:rsidR="00B542F7" w:rsidRPr="00947987">
        <w:rPr>
          <w:b/>
        </w:rPr>
        <w:tab/>
        <w:t>Vordering</w:t>
      </w:r>
    </w:p>
    <w:p w14:paraId="2E2B5233" w14:textId="77777777" w:rsidR="00B542F7" w:rsidRDefault="00B542F7" w:rsidP="009501DF">
      <w:pPr>
        <w:pStyle w:val="Geenafstand"/>
      </w:pPr>
      <w:r>
        <w:t>Indien de werkgever nog vorderingen heeft op de werknemer zal het totale bedrag, dat de werknemer zou ontvangen bij het einde van het dienstverband, worden gecompenseerd met hetgeen de werkgever nog te vorderen heeft. De eindafrekening zal plaatsvinden uiterlijk een maand na beëindiging van het dienstverband.</w:t>
      </w:r>
    </w:p>
    <w:p w14:paraId="4EFD47D7" w14:textId="77777777" w:rsidR="00B542F7" w:rsidRDefault="00B542F7" w:rsidP="009501DF">
      <w:pPr>
        <w:pStyle w:val="Geenafstand"/>
      </w:pPr>
    </w:p>
    <w:p w14:paraId="65B9F0B9" w14:textId="237111E3" w:rsidR="00B542F7" w:rsidRPr="00947987" w:rsidRDefault="00A87D5C" w:rsidP="009501DF">
      <w:pPr>
        <w:pStyle w:val="Geenafstand"/>
        <w:rPr>
          <w:b/>
        </w:rPr>
      </w:pPr>
      <w:r>
        <w:rPr>
          <w:b/>
        </w:rPr>
        <w:t>9</w:t>
      </w:r>
      <w:r w:rsidR="00B542F7" w:rsidRPr="00947987">
        <w:rPr>
          <w:b/>
        </w:rPr>
        <w:t>.</w:t>
      </w:r>
      <w:r w:rsidR="00B542F7" w:rsidRPr="00947987">
        <w:rPr>
          <w:b/>
        </w:rPr>
        <w:tab/>
        <w:t>Inleveren van het Personeelshandboek/</w:t>
      </w:r>
      <w:r w:rsidR="002F49F8">
        <w:rPr>
          <w:b/>
        </w:rPr>
        <w:t>Gedragsregels</w:t>
      </w:r>
    </w:p>
    <w:p w14:paraId="2954DF72" w14:textId="43C80828" w:rsidR="00B542F7" w:rsidRDefault="00B542F7" w:rsidP="009501DF">
      <w:pPr>
        <w:pStyle w:val="Geenafstand"/>
      </w:pPr>
      <w:r>
        <w:t xml:space="preserve">De werknemer dient bij uitdiensttreding het in zijn bezit zijnde exemplaar van het Personeelshandboek en de </w:t>
      </w:r>
      <w:r w:rsidR="002F49F8">
        <w:t xml:space="preserve">Gedragsregels </w:t>
      </w:r>
      <w:r>
        <w:t>bij de afdeling P&amp;O in te leveren.</w:t>
      </w:r>
    </w:p>
    <w:p w14:paraId="380CE404" w14:textId="77777777" w:rsidR="00B542F7" w:rsidRDefault="00B542F7" w:rsidP="009501DF">
      <w:pPr>
        <w:pStyle w:val="Geenafstand"/>
      </w:pPr>
    </w:p>
    <w:p w14:paraId="619451DB" w14:textId="77777777" w:rsidR="00B542F7" w:rsidRDefault="00B542F7" w:rsidP="009501DF">
      <w:pPr>
        <w:pStyle w:val="Geenafstand"/>
      </w:pPr>
    </w:p>
    <w:p w14:paraId="121527B0" w14:textId="77777777" w:rsidR="00B542F7" w:rsidRDefault="00B542F7" w:rsidP="009501DF">
      <w:pPr>
        <w:pStyle w:val="Kop1"/>
      </w:pPr>
      <w:bookmarkStart w:id="32" w:name="_Toc464554638"/>
      <w:r>
        <w:lastRenderedPageBreak/>
        <w:t>Artikel 10</w:t>
      </w:r>
      <w:bookmarkEnd w:id="32"/>
    </w:p>
    <w:p w14:paraId="50A03858" w14:textId="77777777" w:rsidR="00B542F7" w:rsidRDefault="00B542F7" w:rsidP="009501DF">
      <w:pPr>
        <w:pStyle w:val="Kop2"/>
      </w:pPr>
      <w:bookmarkStart w:id="33" w:name="_Toc464554639"/>
      <w:r>
        <w:t>Honorering</w:t>
      </w:r>
      <w:bookmarkEnd w:id="33"/>
    </w:p>
    <w:p w14:paraId="2D9E64A8" w14:textId="77777777" w:rsidR="00B542F7" w:rsidRDefault="00B542F7" w:rsidP="009501DF">
      <w:pPr>
        <w:pStyle w:val="Geenafstand"/>
      </w:pPr>
    </w:p>
    <w:p w14:paraId="30884EF5" w14:textId="77777777" w:rsidR="00B542F7" w:rsidRPr="00947987" w:rsidRDefault="00B542F7" w:rsidP="009501DF">
      <w:pPr>
        <w:pStyle w:val="Geenafstand"/>
        <w:rPr>
          <w:b/>
        </w:rPr>
      </w:pPr>
      <w:r w:rsidRPr="00947987">
        <w:rPr>
          <w:b/>
        </w:rPr>
        <w:t>1.</w:t>
      </w:r>
      <w:r w:rsidRPr="00947987">
        <w:rPr>
          <w:b/>
        </w:rPr>
        <w:tab/>
        <w:t>Salaris</w:t>
      </w:r>
    </w:p>
    <w:p w14:paraId="7849E33E" w14:textId="77777777" w:rsidR="00B542F7" w:rsidRDefault="00B542F7" w:rsidP="009501DF">
      <w:pPr>
        <w:pStyle w:val="Geenafstand"/>
      </w:pPr>
      <w:r>
        <w:t>Het salaris wordt uiterlijk op de laatste werkdag van elke maand betaalbaar gesteld op een door de werknemer aan te geven bank- en/of girorekening. Van de bruto-netto berekening ontvangt de werknemer maandelijks een overzicht.</w:t>
      </w:r>
    </w:p>
    <w:p w14:paraId="459FC459" w14:textId="77777777" w:rsidR="00B542F7" w:rsidRDefault="00B542F7" w:rsidP="009501DF">
      <w:pPr>
        <w:pStyle w:val="Geenafstand"/>
      </w:pPr>
    </w:p>
    <w:p w14:paraId="1D3C69DE" w14:textId="77777777" w:rsidR="00B542F7" w:rsidRDefault="00B542F7" w:rsidP="009501DF">
      <w:pPr>
        <w:pStyle w:val="Geenafstand"/>
      </w:pPr>
      <w:r>
        <w:t>Het individuele salaris wordt door de werkgever per werknemer vastgesteld. De salarissen zijn gedurende de contractsperiode vastgesteld conform bijlage II-A.</w:t>
      </w:r>
    </w:p>
    <w:p w14:paraId="31B633D4" w14:textId="77777777" w:rsidR="00B542F7" w:rsidRDefault="00B542F7" w:rsidP="009501DF">
      <w:pPr>
        <w:pStyle w:val="Geenafstand"/>
      </w:pPr>
    </w:p>
    <w:p w14:paraId="35EF1F1D" w14:textId="360D229B" w:rsidR="00B542F7" w:rsidRPr="00947987" w:rsidRDefault="00B542F7" w:rsidP="009501DF">
      <w:pPr>
        <w:pStyle w:val="Geenafstand"/>
        <w:rPr>
          <w:b/>
        </w:rPr>
      </w:pPr>
      <w:r w:rsidRPr="00947987">
        <w:rPr>
          <w:b/>
        </w:rPr>
        <w:t>2.</w:t>
      </w:r>
      <w:r w:rsidRPr="00947987">
        <w:rPr>
          <w:b/>
        </w:rPr>
        <w:tab/>
        <w:t>Vakantietoeslag</w:t>
      </w:r>
    </w:p>
    <w:p w14:paraId="31895FDF" w14:textId="77777777" w:rsidR="00B542F7" w:rsidRDefault="00B542F7" w:rsidP="009501DF">
      <w:pPr>
        <w:pStyle w:val="Geenafstand"/>
        <w:ind w:left="708" w:hanging="708"/>
      </w:pPr>
      <w:r>
        <w:t>•</w:t>
      </w:r>
      <w:r>
        <w:tab/>
        <w:t>Het vakantietoeslagjaar loopt van januari tot en met december. Bij een dienstverband van minder dan 12 maanden op het tijdstip van betaling, vindt een pro rata betaling plaats op basis van het werkelijke dienstverband in het desbetreffende berekeningstijdvak. Werknemers met een arbeidsovereenkomst voor bepaalde tijd krijgen, met in achtneming van het bovenstaande, het vakantiegeld uitgekeerd in mei van dat jaar over de gewerkte maanden van dat jaar tot en met mei. In december of wanneer het dienstverband eerder eindigt, wordt het vakantiegeld over de resterende maanden uitbetaald;</w:t>
      </w:r>
    </w:p>
    <w:p w14:paraId="7E2FBAA9" w14:textId="53D33366" w:rsidR="00B542F7" w:rsidRDefault="00B542F7" w:rsidP="009501DF">
      <w:pPr>
        <w:pStyle w:val="Geenafstand"/>
      </w:pPr>
      <w:r>
        <w:t>•</w:t>
      </w:r>
      <w:r>
        <w:tab/>
        <w:t xml:space="preserve">Het vakantiegeld bedraagt 1/13 deel </w:t>
      </w:r>
      <w:r w:rsidR="002F49F8">
        <w:t xml:space="preserve">(=8,33%) </w:t>
      </w:r>
      <w:r>
        <w:t>van het jaarloon.</w:t>
      </w:r>
    </w:p>
    <w:p w14:paraId="0818DEA2" w14:textId="77777777" w:rsidR="00B542F7" w:rsidRDefault="00B542F7" w:rsidP="009501DF">
      <w:pPr>
        <w:pStyle w:val="Geenafstand"/>
        <w:ind w:left="708" w:hanging="708"/>
      </w:pPr>
      <w:r>
        <w:t>•</w:t>
      </w:r>
      <w:r>
        <w:tab/>
        <w:t>Wijzigingen in salaris of parttime percentages worden in principe in maand van de wijziging met het vakantiegeld verrekend.</w:t>
      </w:r>
    </w:p>
    <w:p w14:paraId="3D219C6E" w14:textId="77777777" w:rsidR="00B542F7" w:rsidRDefault="00B542F7" w:rsidP="009501DF">
      <w:pPr>
        <w:pStyle w:val="Geenafstand"/>
        <w:ind w:left="708" w:hanging="708"/>
      </w:pPr>
      <w:r>
        <w:t>•</w:t>
      </w:r>
      <w:r>
        <w:tab/>
        <w:t>De uitbetaling van het vakantiegeld zal in de maand mei doch uiterlijk in de maand juni plaatsvinden.</w:t>
      </w:r>
    </w:p>
    <w:p w14:paraId="04F7F084" w14:textId="3B5A8BE5" w:rsidR="00B542F7" w:rsidRDefault="00B542F7" w:rsidP="009501DF">
      <w:pPr>
        <w:pStyle w:val="Geenafstand"/>
      </w:pPr>
      <w:r>
        <w:t>De hoogte van de minimumvakantietoeslag is vastgelegd in bijlage II-B van deze CAO.</w:t>
      </w:r>
    </w:p>
    <w:p w14:paraId="36D2B2B3" w14:textId="30F5629C" w:rsidR="00B542F7" w:rsidRDefault="00B542F7" w:rsidP="009501DF">
      <w:pPr>
        <w:pStyle w:val="Geenafstand"/>
        <w:tabs>
          <w:tab w:val="left" w:pos="2415"/>
        </w:tabs>
      </w:pPr>
    </w:p>
    <w:p w14:paraId="4C1E4016" w14:textId="77777777" w:rsidR="00B542F7" w:rsidRPr="00947987" w:rsidRDefault="00B542F7" w:rsidP="009501DF">
      <w:pPr>
        <w:pStyle w:val="Geenafstand"/>
        <w:rPr>
          <w:b/>
        </w:rPr>
      </w:pPr>
      <w:r w:rsidRPr="00947987">
        <w:rPr>
          <w:b/>
        </w:rPr>
        <w:t>3.</w:t>
      </w:r>
      <w:r w:rsidRPr="00947987">
        <w:rPr>
          <w:b/>
        </w:rPr>
        <w:tab/>
        <w:t>Overige beloningsregelingen</w:t>
      </w:r>
    </w:p>
    <w:p w14:paraId="3F8D7BA3" w14:textId="77777777" w:rsidR="00B542F7" w:rsidRDefault="00B542F7" w:rsidP="009501DF">
      <w:pPr>
        <w:pStyle w:val="Geenafstand"/>
      </w:pPr>
      <w:r>
        <w:t>Naast het salaris kunnen per werknemer op individuele basis toeslagen (bijvoorbeeld voor prestaties of voor arbeidsmarktomstandigheden) gelden. In het geval dat het gaat om groepen van werknemers worden deze afspraken gemeld aan de partijen die betrokken zijn bij het CAO-overleg.</w:t>
      </w:r>
    </w:p>
    <w:p w14:paraId="31CCE86B" w14:textId="77777777" w:rsidR="00B542F7" w:rsidRDefault="00B542F7" w:rsidP="009501DF">
      <w:pPr>
        <w:pStyle w:val="Geenafstand"/>
      </w:pPr>
    </w:p>
    <w:p w14:paraId="1CFD204C" w14:textId="77777777" w:rsidR="00B542F7" w:rsidRDefault="00B542F7" w:rsidP="009501DF">
      <w:pPr>
        <w:pStyle w:val="Geenafstand"/>
      </w:pPr>
      <w:r>
        <w:t>De werkgever kan in nader omschreven gevallen voor werknemers of groepen van werknemers naast de bestaande beloningsregelingen gebruik maken van regelingen voor variabele beloningen. In deze regelingen zal specifiek omschreven worden voor welke functie of groep van functies deze toegepast zullen worden. Verder zullen in deze regelingen vermeld staan: aanvangsdatum, de periode en geldigheid van de regeling, de toe te passen criteria, de uit te betalen bedragen, het moment van uitbetaling en diverse bijzondere en bij de functie of groep van functies behorende bepalingen.</w:t>
      </w:r>
    </w:p>
    <w:p w14:paraId="35CCCBC4" w14:textId="77777777" w:rsidR="00B542F7" w:rsidRDefault="00B542F7" w:rsidP="009501DF">
      <w:pPr>
        <w:pStyle w:val="Geenafstand"/>
      </w:pPr>
    </w:p>
    <w:p w14:paraId="0CB1F4F9" w14:textId="77777777" w:rsidR="00B542F7" w:rsidRDefault="00B542F7" w:rsidP="009501DF">
      <w:pPr>
        <w:pStyle w:val="Geenafstand"/>
      </w:pPr>
      <w:r>
        <w:t>Een variabele beloningsregeling heeft een maximale duur van één jaar en eindigt van rechtswege op de in de regeling vastgestelde datum, behoudens schriftelijke verlenging. Bij tussentijdse functiewijziging zal worden bezien wanneer de regeling wordt beëindigd en wanneer een eventuele andere regeling van kracht zal worden. In geval dat variabele beloningsregelingen voor groepen van werknemers worden ingesteld, zal door de werkgever een melding worden gedaan aan de OR.</w:t>
      </w:r>
    </w:p>
    <w:p w14:paraId="220FB4F9" w14:textId="77777777" w:rsidR="00B542F7" w:rsidRDefault="00B542F7" w:rsidP="009501DF">
      <w:pPr>
        <w:pStyle w:val="Geenafstand"/>
      </w:pPr>
    </w:p>
    <w:p w14:paraId="4F9E76FE" w14:textId="77777777" w:rsidR="00B542F7" w:rsidRDefault="00B542F7" w:rsidP="009501DF">
      <w:pPr>
        <w:pStyle w:val="Geenafstand"/>
      </w:pPr>
    </w:p>
    <w:p w14:paraId="0D47D381" w14:textId="77777777" w:rsidR="00B542F7" w:rsidRDefault="00B542F7" w:rsidP="009501DF">
      <w:pPr>
        <w:pStyle w:val="Kop1"/>
      </w:pPr>
      <w:bookmarkStart w:id="34" w:name="_Toc464554640"/>
      <w:r>
        <w:lastRenderedPageBreak/>
        <w:t>Artikel 11</w:t>
      </w:r>
      <w:bookmarkEnd w:id="34"/>
    </w:p>
    <w:p w14:paraId="1789BE8D" w14:textId="77777777" w:rsidR="00B542F7" w:rsidRDefault="00B542F7" w:rsidP="009501DF">
      <w:pPr>
        <w:pStyle w:val="Kop2"/>
      </w:pPr>
      <w:bookmarkStart w:id="35" w:name="_Toc464554641"/>
      <w:r>
        <w:t>Vervallen</w:t>
      </w:r>
      <w:bookmarkEnd w:id="35"/>
    </w:p>
    <w:p w14:paraId="1A5FF407" w14:textId="77777777" w:rsidR="00B542F7" w:rsidRDefault="00B542F7" w:rsidP="009501DF">
      <w:pPr>
        <w:pStyle w:val="Geenafstand"/>
      </w:pPr>
    </w:p>
    <w:p w14:paraId="6E216AFC" w14:textId="77777777" w:rsidR="00B542F7" w:rsidRDefault="00B542F7" w:rsidP="009501DF">
      <w:pPr>
        <w:pStyle w:val="Geenafstand"/>
      </w:pPr>
    </w:p>
    <w:p w14:paraId="13123977" w14:textId="77777777" w:rsidR="00B542F7" w:rsidRDefault="00B542F7" w:rsidP="009501DF">
      <w:pPr>
        <w:pStyle w:val="Geenafstand"/>
      </w:pPr>
    </w:p>
    <w:p w14:paraId="3D333DB5" w14:textId="77777777" w:rsidR="00B542F7" w:rsidRDefault="00B542F7" w:rsidP="009501DF">
      <w:pPr>
        <w:pStyle w:val="Kop1"/>
      </w:pPr>
      <w:bookmarkStart w:id="36" w:name="_Toc464554642"/>
      <w:r>
        <w:t>Artikel 12</w:t>
      </w:r>
      <w:bookmarkEnd w:id="36"/>
    </w:p>
    <w:p w14:paraId="71D31A6C" w14:textId="77777777" w:rsidR="00B542F7" w:rsidRDefault="00B542F7" w:rsidP="009501DF">
      <w:pPr>
        <w:pStyle w:val="Geenafstand"/>
      </w:pPr>
    </w:p>
    <w:p w14:paraId="4AA9A0FD" w14:textId="77777777" w:rsidR="00B542F7" w:rsidRDefault="00B542F7" w:rsidP="009501DF">
      <w:pPr>
        <w:pStyle w:val="Kop2"/>
      </w:pPr>
      <w:bookmarkStart w:id="37" w:name="_Toc464554643"/>
      <w:r>
        <w:t>Arbeidsduur, werktijden en ploegendienst</w:t>
      </w:r>
      <w:bookmarkEnd w:id="37"/>
    </w:p>
    <w:p w14:paraId="6891D835" w14:textId="77777777" w:rsidR="00B542F7" w:rsidRDefault="00B542F7" w:rsidP="009501DF">
      <w:pPr>
        <w:pStyle w:val="Geenafstand"/>
      </w:pPr>
    </w:p>
    <w:p w14:paraId="3E206257" w14:textId="77777777" w:rsidR="00B542F7" w:rsidRPr="00947987" w:rsidRDefault="00B542F7" w:rsidP="009501DF">
      <w:pPr>
        <w:pStyle w:val="Geenafstand"/>
        <w:rPr>
          <w:b/>
        </w:rPr>
      </w:pPr>
      <w:r w:rsidRPr="00947987">
        <w:rPr>
          <w:b/>
        </w:rPr>
        <w:t>1.</w:t>
      </w:r>
      <w:r w:rsidRPr="00947987">
        <w:rPr>
          <w:b/>
        </w:rPr>
        <w:tab/>
        <w:t>Arbeidsduur, werktijden en ploegendienst</w:t>
      </w:r>
    </w:p>
    <w:p w14:paraId="7B696B75" w14:textId="77777777" w:rsidR="00B542F7" w:rsidRDefault="00B542F7" w:rsidP="009501DF">
      <w:pPr>
        <w:pStyle w:val="Geenafstand"/>
      </w:pPr>
      <w:r>
        <w:t>De normale arbeidsduur bedraagt voor werknemer met een fulltime dienstverband 36 uur per week. Uitgaande van een standaard werkweek van 36 uur is er de gelegenheid om per dag een half uur pauze te houden. Biohorma streeft naar flexibilisering. De leidinggevende bepaalt in overleg met de werknemer welke werktijden het meest ideaal zijn. De ondernemingsraad dient haar instemming aan het standaard rooster te geven. Afwijkingen van het standaard rooster worden ter kennis gebracht aan de ondernemingsraad.</w:t>
      </w:r>
    </w:p>
    <w:p w14:paraId="164C6F21" w14:textId="77777777" w:rsidR="00B542F7" w:rsidRDefault="00B542F7" w:rsidP="009501DF">
      <w:pPr>
        <w:pStyle w:val="Geenafstand"/>
      </w:pPr>
    </w:p>
    <w:p w14:paraId="0D4FEFC7" w14:textId="77777777" w:rsidR="00B542F7" w:rsidRDefault="00B542F7" w:rsidP="009501DF">
      <w:pPr>
        <w:pStyle w:val="Geenafstand"/>
      </w:pPr>
      <w:r>
        <w:t>Gedurende deze CAO wordt het al mogelijk om op basis van tijdelijkheid en vrijwilligheid 40 uur te kunnen werken, waarbij uiteraard alle arbeidsvoorwaarden naar rato worden aangepast.</w:t>
      </w:r>
    </w:p>
    <w:p w14:paraId="0FEF81FE" w14:textId="77777777" w:rsidR="00B542F7" w:rsidRDefault="00B542F7" w:rsidP="009501DF">
      <w:pPr>
        <w:pStyle w:val="Geenafstand"/>
      </w:pPr>
    </w:p>
    <w:p w14:paraId="725AB667" w14:textId="77777777" w:rsidR="00B542F7" w:rsidRPr="00947987" w:rsidRDefault="00B542F7" w:rsidP="009501DF">
      <w:pPr>
        <w:pStyle w:val="Geenafstand"/>
        <w:rPr>
          <w:b/>
        </w:rPr>
      </w:pPr>
      <w:r w:rsidRPr="00947987">
        <w:rPr>
          <w:b/>
        </w:rPr>
        <w:t>2.</w:t>
      </w:r>
      <w:r w:rsidRPr="00947987">
        <w:rPr>
          <w:b/>
        </w:rPr>
        <w:tab/>
        <w:t>Bedrijfstijd</w:t>
      </w:r>
    </w:p>
    <w:p w14:paraId="1D14720D" w14:textId="77777777" w:rsidR="00B542F7" w:rsidRDefault="00B542F7" w:rsidP="009501DF">
      <w:pPr>
        <w:pStyle w:val="Geenafstand"/>
      </w:pPr>
      <w:r>
        <w:t>Bedrijfstijd/Dagvenster</w:t>
      </w:r>
    </w:p>
    <w:p w14:paraId="34680E1A" w14:textId="77777777" w:rsidR="00B542F7" w:rsidRDefault="00B542F7" w:rsidP="009501DF">
      <w:pPr>
        <w:pStyle w:val="Geenafstand"/>
      </w:pPr>
      <w:r>
        <w:t>De bedrijfstijd bij Biohorma BV is gelegen van maandag tot en met vrijdag tussen 07.00 uur en 18.00 uur. De werkgever behoudt zich het recht voor gedurende de looptijd van de CAO, in overleg met de vakorganisaties, de arbeidsduur per week te verhogen naar 38 uur.</w:t>
      </w:r>
    </w:p>
    <w:p w14:paraId="16F1C9D3" w14:textId="77777777" w:rsidR="00B542F7" w:rsidRDefault="00B542F7" w:rsidP="009501DF">
      <w:pPr>
        <w:pStyle w:val="Geenafstand"/>
      </w:pPr>
    </w:p>
    <w:p w14:paraId="54D856FA" w14:textId="77777777" w:rsidR="00B542F7" w:rsidRDefault="00B542F7" w:rsidP="009501DF">
      <w:pPr>
        <w:pStyle w:val="Geenafstand"/>
      </w:pPr>
      <w:r>
        <w:t>Verplichte aanwezigheid</w:t>
      </w:r>
    </w:p>
    <w:p w14:paraId="0A8D9EEC" w14:textId="77777777" w:rsidR="00B542F7" w:rsidRDefault="00B542F7" w:rsidP="009501DF">
      <w:pPr>
        <w:pStyle w:val="Geenafstand"/>
      </w:pPr>
      <w:r>
        <w:t>De werknemer is gedurende de bloktijd van 09.00 uur tot 12.00 uur en die van 13.00 uur tot 16.00 uur verplicht aanwezig, voor zover er geen sprake is van verlof, ziekte, verschoven uren of dienstreis. Voor parttimers gelden overeengekomen werktijden c.q. werkrooster.</w:t>
      </w:r>
    </w:p>
    <w:p w14:paraId="76167F00" w14:textId="77777777" w:rsidR="00B542F7" w:rsidRDefault="00B542F7" w:rsidP="009501DF">
      <w:pPr>
        <w:pStyle w:val="Geenafstand"/>
      </w:pPr>
    </w:p>
    <w:p w14:paraId="581316D7" w14:textId="50D4CD64" w:rsidR="00B542F7" w:rsidRDefault="00B542F7" w:rsidP="009501DF">
      <w:pPr>
        <w:pStyle w:val="Geenafstand"/>
      </w:pPr>
      <w:r>
        <w:t>Dienstrooster en arbeidsduur</w:t>
      </w:r>
    </w:p>
    <w:p w14:paraId="6F60090C" w14:textId="77777777" w:rsidR="00B542F7" w:rsidRDefault="00B542F7" w:rsidP="009501DF">
      <w:pPr>
        <w:pStyle w:val="Geenafstand"/>
      </w:pPr>
      <w:r>
        <w:t>De standaard arbeidsduur bedraagt gemiddeld 36 uur per week. Hieronder wordt verstaan de (gemiddeld) per week te werken tijd. De werkgever stelt in overleg met de OR vast op welke wijze de met de werknemer overeengekomen wekelijkse arbeidsduur in een rooster wordt gespreid. Met de ondernemingsraad kan een afwijkende afspraak gemaakt worden voor bepaalde functie(s), (sub) afdelingen of de gehele onderneming. De ondernemingsraad heeft instemmingsrecht bij de vaststelling en wijziging van de dienstroosters.</w:t>
      </w:r>
    </w:p>
    <w:p w14:paraId="5248147C" w14:textId="77777777" w:rsidR="00B542F7" w:rsidRDefault="00B542F7" w:rsidP="009501DF">
      <w:pPr>
        <w:pStyle w:val="Geenafstand"/>
      </w:pPr>
    </w:p>
    <w:p w14:paraId="3246AE17" w14:textId="77777777" w:rsidR="00B542F7" w:rsidRPr="00947987" w:rsidRDefault="00B542F7" w:rsidP="009501DF">
      <w:pPr>
        <w:pStyle w:val="Geenafstand"/>
        <w:rPr>
          <w:b/>
        </w:rPr>
      </w:pPr>
      <w:r w:rsidRPr="00947987">
        <w:rPr>
          <w:b/>
        </w:rPr>
        <w:t>3.</w:t>
      </w:r>
      <w:r w:rsidRPr="00947987">
        <w:rPr>
          <w:b/>
        </w:rPr>
        <w:tab/>
        <w:t>Dienstrooster 2-ploegendienst</w:t>
      </w:r>
    </w:p>
    <w:p w14:paraId="5C91886A" w14:textId="77777777" w:rsidR="00B542F7" w:rsidRDefault="00B542F7" w:rsidP="009501DF">
      <w:pPr>
        <w:pStyle w:val="Geenafstand"/>
      </w:pPr>
      <w:r>
        <w:t>CAO-partijen hebben met ingang van 1 april 2007 overeenstemming bereikt over de voorwaarden van een 2-ploegendienst. Biohorma BV heeft momenteel geen intentie om de 2-ploegendienst in te voeren, maar mocht dit in de toekomst nodig zijn, dan is de regeling opgenomen in de CAO.</w:t>
      </w:r>
    </w:p>
    <w:p w14:paraId="562B1F1A" w14:textId="77777777" w:rsidR="00B542F7" w:rsidRDefault="00B542F7" w:rsidP="009501DF">
      <w:pPr>
        <w:pStyle w:val="Geenafstand"/>
      </w:pPr>
    </w:p>
    <w:p w14:paraId="1CDC867B" w14:textId="77777777" w:rsidR="00A87D5C" w:rsidRDefault="00A87D5C" w:rsidP="009501DF">
      <w:r>
        <w:br w:type="page"/>
      </w:r>
    </w:p>
    <w:p w14:paraId="4F55050E" w14:textId="35266424" w:rsidR="00B542F7" w:rsidRDefault="00B542F7" w:rsidP="009501DF">
      <w:pPr>
        <w:pStyle w:val="Geenafstand"/>
      </w:pPr>
      <w:r>
        <w:lastRenderedPageBreak/>
        <w:t>a) De werknemer werkt volgens het volgende dienstrooster:</w:t>
      </w:r>
    </w:p>
    <w:p w14:paraId="0BAFD769" w14:textId="77777777" w:rsidR="00B542F7" w:rsidRDefault="00B542F7" w:rsidP="009501DF">
      <w:pPr>
        <w:pStyle w:val="Geenafstand"/>
      </w:pPr>
    </w:p>
    <w:p w14:paraId="73E78B24" w14:textId="77777777" w:rsidR="00B542F7" w:rsidRDefault="00B542F7" w:rsidP="009501DF">
      <w:pPr>
        <w:pStyle w:val="Geenafstand"/>
      </w:pPr>
      <w:r>
        <w:t>een 2-ploegendienstrooster dat een periode van minimaal twee aaneengesloten weken omvat en een normale arbeidsduur aangeeft van 36 uur per week.</w:t>
      </w:r>
    </w:p>
    <w:p w14:paraId="14D1E688" w14:textId="77777777" w:rsidR="00B542F7" w:rsidRDefault="00B542F7" w:rsidP="009501DF">
      <w:pPr>
        <w:pStyle w:val="Geenafstand"/>
      </w:pPr>
    </w:p>
    <w:p w14:paraId="5385AC06" w14:textId="77777777" w:rsidR="00B542F7" w:rsidRDefault="00B542F7" w:rsidP="009501DF">
      <w:pPr>
        <w:pStyle w:val="Geenafstand"/>
      </w:pPr>
      <w:r>
        <w:t>Met inachtneming van de overlegnormen van de oude Arbeidstijdenwet (ATW) en het Arbeidstijdenbesluiten (ATB) alsmede het bepaalde in de Wet op de ondernemingsraden (WOR) worden de dienstroosters (inclusief de rusttijden binnen de onderneming) vastgesteld.</w:t>
      </w:r>
      <w:r>
        <w:cr/>
      </w:r>
    </w:p>
    <w:p w14:paraId="4A2539FF" w14:textId="77777777" w:rsidR="00B542F7" w:rsidRDefault="00B542F7" w:rsidP="009501DF">
      <w:pPr>
        <w:pStyle w:val="Geenafstand"/>
      </w:pPr>
      <w:r>
        <w:t>b)  Een incidentele overschrijding van de normale dagelijkse arbeidsduur van een uur of minder wordt geacht deel uit te maken van de in lid a bedoelde werkweek.</w:t>
      </w:r>
    </w:p>
    <w:p w14:paraId="112EC0FC" w14:textId="77777777" w:rsidR="00B542F7" w:rsidRDefault="00B542F7" w:rsidP="009501DF">
      <w:pPr>
        <w:pStyle w:val="Geenafstand"/>
      </w:pPr>
    </w:p>
    <w:p w14:paraId="49AE32C0" w14:textId="77777777" w:rsidR="00B542F7" w:rsidRDefault="00B542F7" w:rsidP="009501DF">
      <w:pPr>
        <w:pStyle w:val="Geenafstand"/>
      </w:pPr>
      <w:r>
        <w:t>c)  De werknemer ontvangt van de werkgever mededeling van het dienstrooster  waarin hij zijn werkzaamheden verricht. Bij onvoorziene wijzigingen in de te verrichten werkzaamheden kan de werkgever tussentijds het vastgestelde individuele dienstrooster aanpassen. Deze aanpassing wordt minimaal 14 dagen vantevoren vastgesteld.</w:t>
      </w:r>
    </w:p>
    <w:p w14:paraId="3ADDDA39" w14:textId="77777777" w:rsidR="00B542F7" w:rsidRDefault="00B542F7" w:rsidP="009501DF">
      <w:pPr>
        <w:pStyle w:val="Geenafstand"/>
      </w:pPr>
    </w:p>
    <w:p w14:paraId="6C099AD1" w14:textId="77777777" w:rsidR="00B542F7" w:rsidRDefault="00B542F7" w:rsidP="009501DF">
      <w:pPr>
        <w:pStyle w:val="Geenafstand"/>
      </w:pPr>
      <w:r>
        <w:t>d)  De pauzes zijn voor rekening van de werknemer.</w:t>
      </w:r>
    </w:p>
    <w:p w14:paraId="47852329" w14:textId="77777777" w:rsidR="00B542F7" w:rsidRDefault="00B542F7" w:rsidP="009501DF">
      <w:pPr>
        <w:pStyle w:val="Geenafstand"/>
      </w:pPr>
    </w:p>
    <w:p w14:paraId="59A2B0A3" w14:textId="77777777" w:rsidR="00B542F7" w:rsidRDefault="00B542F7" w:rsidP="009501DF">
      <w:pPr>
        <w:pStyle w:val="Geenafstand"/>
      </w:pPr>
      <w:r>
        <w:t>e)  Met inachtneming van het bepaalde in de Wet op de ondernemingsraden zal de werkgever met de betrokken werknemers overleg plegen over algemene dienstroosterwijzigingen.</w:t>
      </w:r>
    </w:p>
    <w:p w14:paraId="515F47C3" w14:textId="77777777" w:rsidR="00B542F7" w:rsidRDefault="00B542F7" w:rsidP="009501DF">
      <w:pPr>
        <w:pStyle w:val="Geenafstand"/>
      </w:pPr>
    </w:p>
    <w:p w14:paraId="4F50E8EB" w14:textId="77777777" w:rsidR="00B542F7" w:rsidRPr="00947987" w:rsidRDefault="00B542F7" w:rsidP="009501DF">
      <w:pPr>
        <w:pStyle w:val="Geenafstand"/>
        <w:rPr>
          <w:b/>
        </w:rPr>
      </w:pPr>
      <w:r w:rsidRPr="00947987">
        <w:rPr>
          <w:b/>
        </w:rPr>
        <w:t>4.</w:t>
      </w:r>
      <w:r w:rsidRPr="00947987">
        <w:rPr>
          <w:b/>
        </w:rPr>
        <w:tab/>
        <w:t>Bijzondere beloningen / verzuimuren 2-ploegendienst</w:t>
      </w:r>
    </w:p>
    <w:p w14:paraId="6E045A7B" w14:textId="77777777" w:rsidR="00B542F7" w:rsidRDefault="00B542F7" w:rsidP="009501DF">
      <w:pPr>
        <w:pStyle w:val="Geenafstand"/>
      </w:pPr>
    </w:p>
    <w:p w14:paraId="38101C17" w14:textId="77777777" w:rsidR="00B542F7" w:rsidRDefault="00B542F7" w:rsidP="009501DF">
      <w:pPr>
        <w:pStyle w:val="Geenafstand"/>
      </w:pPr>
      <w:r>
        <w:t>a) Algemeen</w:t>
      </w:r>
    </w:p>
    <w:p w14:paraId="5D127E7D" w14:textId="77777777" w:rsidR="00B542F7" w:rsidRDefault="00B542F7" w:rsidP="009501DF">
      <w:pPr>
        <w:pStyle w:val="Geenafstand"/>
      </w:pPr>
      <w:r>
        <w:t>Het schaalsalaris bepaald op grond van artikel 10 (van deze CAO), wordt geacht de beloning te zijn voor een normale functievervulling in dagdienst.</w:t>
      </w:r>
    </w:p>
    <w:p w14:paraId="298B5CF9" w14:textId="77777777" w:rsidR="00B542F7" w:rsidRDefault="00B542F7" w:rsidP="009501DF">
      <w:pPr>
        <w:pStyle w:val="Geenafstand"/>
      </w:pPr>
    </w:p>
    <w:p w14:paraId="627A94F2" w14:textId="77777777" w:rsidR="00B542F7" w:rsidRDefault="00B542F7" w:rsidP="009501DF">
      <w:pPr>
        <w:pStyle w:val="Geenafstand"/>
      </w:pPr>
      <w:r>
        <w:t>b) Toeslag voor het werken in ploegen</w:t>
      </w:r>
    </w:p>
    <w:p w14:paraId="13B0F59D" w14:textId="77777777" w:rsidR="00B542F7" w:rsidRDefault="00B542F7" w:rsidP="009501DF">
      <w:pPr>
        <w:pStyle w:val="Geenafstand"/>
      </w:pPr>
      <w:r>
        <w:t>Voor geregelde arbeid in ploegendienst wordt een toeslag op het schaalsalaris gegeven.</w:t>
      </w:r>
    </w:p>
    <w:p w14:paraId="06CB3885" w14:textId="77777777" w:rsidR="00B542F7" w:rsidRDefault="00B542F7" w:rsidP="009501DF">
      <w:pPr>
        <w:pStyle w:val="Geenafstand"/>
      </w:pPr>
    </w:p>
    <w:p w14:paraId="3D43E76F" w14:textId="7B5A452A" w:rsidR="00B542F7" w:rsidRDefault="00B542F7" w:rsidP="009501DF">
      <w:pPr>
        <w:pStyle w:val="Geenafstand"/>
      </w:pPr>
      <w:r>
        <w:t xml:space="preserve">Deze toeslag bedraagt per maand voor de 2-ploegendienst (maandag tot en met vrijdag):15% van het schaalsalaris. </w:t>
      </w:r>
      <w:r w:rsidR="00BA3C45">
        <w:t xml:space="preserve">De toeslag komt </w:t>
      </w:r>
      <w:r w:rsidR="00BB44EF">
        <w:t xml:space="preserve">niet </w:t>
      </w:r>
      <w:r w:rsidR="00BA3C45">
        <w:t xml:space="preserve">in de plaats van de inconvenietentoeslag. </w:t>
      </w:r>
      <w:r>
        <w:t xml:space="preserve">De ploegentoeslag telt niet mee voor de vaststelling van het vakantiegeld en andere variabele </w:t>
      </w:r>
      <w:r w:rsidRPr="00E262F8">
        <w:t>salariscomponenten</w:t>
      </w:r>
      <w:r w:rsidR="00E262F8">
        <w:t xml:space="preserve">. Het telt </w:t>
      </w:r>
      <w:r w:rsidRPr="00E262F8">
        <w:t xml:space="preserve"> </w:t>
      </w:r>
      <w:r w:rsidR="00E262F8">
        <w:t xml:space="preserve">wel </w:t>
      </w:r>
      <w:r w:rsidRPr="00E262F8">
        <w:t xml:space="preserve"> mee als basis voor de pensioengrondslag.</w:t>
      </w:r>
    </w:p>
    <w:p w14:paraId="7112721A" w14:textId="77777777" w:rsidR="00B542F7" w:rsidRDefault="00B542F7" w:rsidP="009501DF">
      <w:pPr>
        <w:pStyle w:val="Geenafstand"/>
      </w:pPr>
    </w:p>
    <w:p w14:paraId="6BB0350C" w14:textId="0ED8638D" w:rsidR="00B542F7" w:rsidRDefault="00B542F7" w:rsidP="009501DF">
      <w:pPr>
        <w:pStyle w:val="Geenafstand"/>
      </w:pPr>
      <w:r>
        <w:t>Indien een werknemer niet gedurende een hele maand in ploegendienst heeft gewerkt, wordt voor elke volledige dienst, waarin niet in ploegendienst is gewerkt, een evenredig deel van de onder a genoemde toeslag gekort. Voor de toepassing van dit sublid wordt een maand op 30 dagen gesteld. Tijdens vakantie ontvangt de werknemer het schaalsalaris plus toeslag. Bij arbeidsongeschiktheid ontvangt de werknemer het schaalsalaris plus toeslag als ware hij arbeidsgeschikt.</w:t>
      </w:r>
    </w:p>
    <w:p w14:paraId="61EFF2E3" w14:textId="77777777" w:rsidR="00B542F7" w:rsidRDefault="00B542F7" w:rsidP="009501DF">
      <w:pPr>
        <w:pStyle w:val="Geenafstand"/>
      </w:pPr>
    </w:p>
    <w:p w14:paraId="4D45CD19" w14:textId="77777777" w:rsidR="00B542F7" w:rsidRDefault="00B542F7" w:rsidP="009501DF">
      <w:pPr>
        <w:pStyle w:val="Geenafstand"/>
      </w:pPr>
      <w:r>
        <w:t>c) Vervallen van ploegentoeslag</w:t>
      </w:r>
    </w:p>
    <w:p w14:paraId="09DA21BC" w14:textId="1E6FD31E" w:rsidR="00B542F7" w:rsidRDefault="00B542F7" w:rsidP="009501DF">
      <w:pPr>
        <w:pStyle w:val="Geenafstand"/>
      </w:pPr>
      <w:r>
        <w:t>De werknemer die naar de dagdienst wordt overgeplaatst, verliest met ingang van de dag van overplaatsing zijn toeslag.</w:t>
      </w:r>
    </w:p>
    <w:p w14:paraId="104CE11F" w14:textId="77777777" w:rsidR="00B542F7" w:rsidRDefault="00B542F7" w:rsidP="009501DF">
      <w:pPr>
        <w:pStyle w:val="Geenafstand"/>
      </w:pPr>
    </w:p>
    <w:p w14:paraId="70652219" w14:textId="77777777" w:rsidR="00B542F7" w:rsidRDefault="00B542F7" w:rsidP="009501DF">
      <w:pPr>
        <w:pStyle w:val="Geenafstand"/>
      </w:pPr>
      <w:r>
        <w:t>d) Afbouwregeling ploegentoeslag</w:t>
      </w:r>
    </w:p>
    <w:p w14:paraId="72DA0FFE" w14:textId="77777777" w:rsidR="00B542F7" w:rsidRDefault="00B542F7" w:rsidP="009501DF">
      <w:pPr>
        <w:pStyle w:val="Geenafstand"/>
      </w:pPr>
      <w:r>
        <w:t>Indien de werknemer langer dan 3 maanden in ploegendienst heeft gewerkt en ten gevolge van bedrijfsomstandigheden of om medische redenen wordt overgeplaatst naar de dagdienst en als gevolg van deze overplaatsing een lager maandinkomen ontvangt, geldt - rekening houdend met de uitkeringen van de sociale verzekeringswetten - de afbouwregeling zoals hierna vermeld.</w:t>
      </w:r>
    </w:p>
    <w:p w14:paraId="32A4674E" w14:textId="77777777" w:rsidR="00B542F7" w:rsidRDefault="00B542F7" w:rsidP="009501DF">
      <w:pPr>
        <w:pStyle w:val="Geenafstand"/>
      </w:pPr>
      <w:r>
        <w:lastRenderedPageBreak/>
        <w:t>De werknemer behoudt - afhankelijk van het tijdvak dat hij ononderbroken in ploegendienst heeft gewerkt - op het moment van overplaatsing naar de dagdienst de navolgende percentages van het geldbedrag of het verschil aan ploegentoeslag ten gevolge van deze overplaatsing:</w:t>
      </w:r>
    </w:p>
    <w:p w14:paraId="681BE1B1" w14:textId="77777777" w:rsidR="00B542F7" w:rsidRDefault="00B542F7" w:rsidP="009501DF">
      <w:pPr>
        <w:pStyle w:val="Geenafstand"/>
      </w:pPr>
    </w:p>
    <w:p w14:paraId="10AE32A6" w14:textId="77777777" w:rsidR="00B542F7" w:rsidRDefault="00B542F7" w:rsidP="009501DF">
      <w:pPr>
        <w:pStyle w:val="Geenafstand"/>
      </w:pPr>
      <w:r>
        <w:t>indien de werknemer langer dan 3 maanden doch korter dan 6 maanden in ploegendienst heeft gewerkt: 100% gedurende de lopende maand;</w:t>
      </w:r>
    </w:p>
    <w:p w14:paraId="05D9BAA3" w14:textId="77777777" w:rsidR="00B542F7" w:rsidRDefault="00B542F7" w:rsidP="009501DF">
      <w:pPr>
        <w:pStyle w:val="Geenafstand"/>
      </w:pPr>
    </w:p>
    <w:p w14:paraId="0CD9B8C3" w14:textId="77777777" w:rsidR="00B542F7" w:rsidRDefault="00B542F7" w:rsidP="009501DF">
      <w:pPr>
        <w:pStyle w:val="Geenafstand"/>
      </w:pPr>
      <w:r>
        <w:t>indien de werknemer langer dan 6 maanden doch korter dan 3 jaar in ploegendienst heeft gewerkt: 100% gedurende de lopende en de daaropvolgende maand;</w:t>
      </w:r>
    </w:p>
    <w:p w14:paraId="1791D780" w14:textId="77777777" w:rsidR="00B542F7" w:rsidRDefault="00B542F7" w:rsidP="009501DF">
      <w:pPr>
        <w:pStyle w:val="Geenafstand"/>
      </w:pPr>
    </w:p>
    <w:p w14:paraId="510507FD" w14:textId="77777777" w:rsidR="00B542F7" w:rsidRDefault="00B542F7" w:rsidP="009501DF">
      <w:pPr>
        <w:pStyle w:val="Geenafstand"/>
      </w:pPr>
      <w:r>
        <w:t>indien de werknemer langer dan 3 jaar doch korter dan 5 jaar in ploegendienst heeft gewerkt:</w:t>
      </w:r>
    </w:p>
    <w:p w14:paraId="4910617B" w14:textId="77777777" w:rsidR="00B542F7" w:rsidRDefault="00B542F7" w:rsidP="009501DF">
      <w:pPr>
        <w:pStyle w:val="Geenafstand"/>
      </w:pPr>
      <w:r>
        <w:t>100% gedurende de lopende en de daaropvolgende maand</w:t>
      </w:r>
    </w:p>
    <w:p w14:paraId="14788D18" w14:textId="77777777" w:rsidR="00B542F7" w:rsidRDefault="00B542F7" w:rsidP="009501DF">
      <w:pPr>
        <w:pStyle w:val="Geenafstand"/>
      </w:pPr>
      <w:r>
        <w:t>80% gedurende 2 maanden</w:t>
      </w:r>
    </w:p>
    <w:p w14:paraId="6FC98A49" w14:textId="77777777" w:rsidR="00B542F7" w:rsidRDefault="00B542F7" w:rsidP="009501DF">
      <w:pPr>
        <w:pStyle w:val="Geenafstand"/>
      </w:pPr>
      <w:r>
        <w:t>60% gedurende 2 maanden</w:t>
      </w:r>
    </w:p>
    <w:p w14:paraId="21CB180B" w14:textId="77777777" w:rsidR="00B542F7" w:rsidRDefault="00B542F7" w:rsidP="009501DF">
      <w:pPr>
        <w:pStyle w:val="Geenafstand"/>
      </w:pPr>
      <w:r>
        <w:t>40% gedurende 2 maanden</w:t>
      </w:r>
    </w:p>
    <w:p w14:paraId="07662BDA" w14:textId="77777777" w:rsidR="00B542F7" w:rsidRDefault="00B542F7" w:rsidP="009501DF">
      <w:pPr>
        <w:pStyle w:val="Geenafstand"/>
      </w:pPr>
      <w:r>
        <w:t>20% gedurende 2 maanden</w:t>
      </w:r>
    </w:p>
    <w:p w14:paraId="75ACF31A" w14:textId="77777777" w:rsidR="00B542F7" w:rsidRDefault="00B542F7" w:rsidP="009501DF">
      <w:pPr>
        <w:pStyle w:val="Geenafstand"/>
      </w:pPr>
    </w:p>
    <w:p w14:paraId="06F73365" w14:textId="77777777" w:rsidR="00B542F7" w:rsidRDefault="00B542F7" w:rsidP="009501DF">
      <w:pPr>
        <w:pStyle w:val="Geenafstand"/>
      </w:pPr>
      <w:r>
        <w:t>indien de werknemer langer dan 5 jaar in ploegendienst heeft gewerkt:</w:t>
      </w:r>
    </w:p>
    <w:p w14:paraId="547B6269" w14:textId="77777777" w:rsidR="00B542F7" w:rsidRDefault="00B542F7" w:rsidP="009501DF">
      <w:pPr>
        <w:pStyle w:val="Geenafstand"/>
      </w:pPr>
      <w:r>
        <w:t>100% gedurende de lopende en de daaropvolgende maand</w:t>
      </w:r>
    </w:p>
    <w:p w14:paraId="1C7B433E" w14:textId="77777777" w:rsidR="00B542F7" w:rsidRDefault="00B542F7" w:rsidP="009501DF">
      <w:pPr>
        <w:pStyle w:val="Geenafstand"/>
      </w:pPr>
      <w:r>
        <w:t>80% gedurende 4 maanden</w:t>
      </w:r>
    </w:p>
    <w:p w14:paraId="3FCF66FB" w14:textId="77777777" w:rsidR="00B542F7" w:rsidRDefault="00B542F7" w:rsidP="009501DF">
      <w:pPr>
        <w:pStyle w:val="Geenafstand"/>
      </w:pPr>
      <w:r>
        <w:t>60% gedurende 4 maanden</w:t>
      </w:r>
    </w:p>
    <w:p w14:paraId="12AE93A3" w14:textId="77777777" w:rsidR="00B542F7" w:rsidRDefault="00B542F7" w:rsidP="009501DF">
      <w:pPr>
        <w:pStyle w:val="Geenafstand"/>
      </w:pPr>
      <w:r>
        <w:t>40% gedurende 4 maanden</w:t>
      </w:r>
    </w:p>
    <w:p w14:paraId="4E628FA2" w14:textId="77777777" w:rsidR="00B542F7" w:rsidRDefault="00B542F7" w:rsidP="009501DF">
      <w:pPr>
        <w:pStyle w:val="Geenafstand"/>
      </w:pPr>
      <w:r>
        <w:t>20% gedurende 4 maanden</w:t>
      </w:r>
    </w:p>
    <w:p w14:paraId="362D1544" w14:textId="77777777" w:rsidR="00B542F7" w:rsidRDefault="00B542F7" w:rsidP="009501DF">
      <w:pPr>
        <w:pStyle w:val="Geenafstand"/>
      </w:pPr>
    </w:p>
    <w:p w14:paraId="7A959C41" w14:textId="77777777" w:rsidR="00B542F7" w:rsidRDefault="00B542F7" w:rsidP="009501DF">
      <w:pPr>
        <w:pStyle w:val="Geenafstand"/>
      </w:pPr>
      <w:r>
        <w:t>indien de werknemer langer dan 5 jaar in ploegendienst heeft gewerkt en bovendien 55 jaar of ouder is op het moment van overplaatsing:</w:t>
      </w:r>
    </w:p>
    <w:p w14:paraId="58985F8D" w14:textId="77777777" w:rsidR="00B542F7" w:rsidRDefault="00B542F7" w:rsidP="009501DF">
      <w:pPr>
        <w:pStyle w:val="Geenafstand"/>
      </w:pPr>
      <w:r>
        <w:t>100% gedurende de lopende en de daaropvolgende maand</w:t>
      </w:r>
    </w:p>
    <w:p w14:paraId="68967A77" w14:textId="77777777" w:rsidR="00B542F7" w:rsidRDefault="00B542F7" w:rsidP="009501DF">
      <w:pPr>
        <w:pStyle w:val="Geenafstand"/>
      </w:pPr>
      <w:r>
        <w:t>80% gedurende 9 maanden</w:t>
      </w:r>
    </w:p>
    <w:p w14:paraId="6FE503B0" w14:textId="77777777" w:rsidR="00B542F7" w:rsidRDefault="00B542F7" w:rsidP="009501DF">
      <w:pPr>
        <w:pStyle w:val="Geenafstand"/>
      </w:pPr>
      <w:r>
        <w:t>60% gedurende 9 maanden</w:t>
      </w:r>
    </w:p>
    <w:p w14:paraId="3FCB7CAF" w14:textId="77777777" w:rsidR="00B542F7" w:rsidRDefault="00B542F7" w:rsidP="009501DF">
      <w:pPr>
        <w:pStyle w:val="Geenafstand"/>
      </w:pPr>
      <w:r>
        <w:t>40% gedurende 9 maanden</w:t>
      </w:r>
    </w:p>
    <w:p w14:paraId="7C7B2840" w14:textId="77777777" w:rsidR="00B542F7" w:rsidRDefault="00B542F7" w:rsidP="009501DF">
      <w:pPr>
        <w:pStyle w:val="Geenafstand"/>
      </w:pPr>
      <w:r>
        <w:t>20% gedurende 9 maanden</w:t>
      </w:r>
    </w:p>
    <w:p w14:paraId="1BC427EC" w14:textId="77777777" w:rsidR="00B542F7" w:rsidRDefault="00B542F7" w:rsidP="009501DF">
      <w:pPr>
        <w:pStyle w:val="Geenafstand"/>
      </w:pPr>
    </w:p>
    <w:p w14:paraId="4F3C4833" w14:textId="77777777" w:rsidR="00B542F7" w:rsidRDefault="00B542F7" w:rsidP="009501DF">
      <w:pPr>
        <w:pStyle w:val="Geenafstand"/>
      </w:pPr>
      <w:r>
        <w:t>e) Overplaatsing op eigen verzoek</w:t>
      </w:r>
    </w:p>
    <w:p w14:paraId="56AAA099" w14:textId="77777777" w:rsidR="00B542F7" w:rsidRDefault="00B542F7" w:rsidP="009501DF">
      <w:pPr>
        <w:pStyle w:val="Geenafstand"/>
      </w:pPr>
      <w:r>
        <w:t>Indien een werknemer op eigen verzoek (of als gevolg van een disciplinaire maatregel) wordt overgeplaatst van een ploegendienst naar dagdienst, vindt direct aanpassing aan de nieuwe dienstroosterbetaling plaats.</w:t>
      </w:r>
    </w:p>
    <w:p w14:paraId="6ADFDFC7" w14:textId="77777777" w:rsidR="00B542F7" w:rsidRDefault="00B542F7" w:rsidP="009501DF">
      <w:pPr>
        <w:pStyle w:val="Geenafstand"/>
      </w:pPr>
    </w:p>
    <w:p w14:paraId="2998B919" w14:textId="77777777" w:rsidR="00B542F7" w:rsidRDefault="00B542F7" w:rsidP="009501DF">
      <w:pPr>
        <w:pStyle w:val="Geenafstand"/>
      </w:pPr>
      <w:r>
        <w:t>f) Ploegentoeslag indien 55 jaar en ouder</w:t>
      </w:r>
    </w:p>
    <w:p w14:paraId="6301CBD2" w14:textId="77777777" w:rsidR="00B542F7" w:rsidRDefault="00B542F7" w:rsidP="009501DF">
      <w:pPr>
        <w:pStyle w:val="Geenafstand"/>
      </w:pPr>
      <w:r>
        <w:t>De werknemer van 55 jaar en ouder die minimaal 10 jaar in ploegendienst heeft gewerkt kan op eigen verzoek en in overleg met de werkgever (indien er een functie beschikbaar is en indien dit organisatorisch haalbaar is) vanuit de ploegendienst kiezen voor een overplaatsing naar een dagdienst. De ploegentoeslag zal bij overplaatsing in de dagdienst behouden blijven.</w:t>
      </w:r>
    </w:p>
    <w:p w14:paraId="56F52C07" w14:textId="77777777" w:rsidR="00B542F7" w:rsidRDefault="00B542F7" w:rsidP="009501DF">
      <w:pPr>
        <w:pStyle w:val="Geenafstand"/>
      </w:pPr>
    </w:p>
    <w:p w14:paraId="16A6E23C" w14:textId="77777777" w:rsidR="00B542F7" w:rsidRDefault="00B542F7" w:rsidP="009501DF">
      <w:pPr>
        <w:pStyle w:val="Geenafstand"/>
      </w:pPr>
      <w:r>
        <w:t>g) Ontheffing voor de ploegendienst</w:t>
      </w:r>
    </w:p>
    <w:p w14:paraId="1B41DB89" w14:textId="77777777" w:rsidR="00B542F7" w:rsidRDefault="00B542F7" w:rsidP="009501DF">
      <w:pPr>
        <w:pStyle w:val="Geenafstand"/>
      </w:pPr>
      <w:r>
        <w:t>Een mogelijke dispensatie of ontheffing voor de ploegendienst kan uitsluitend worden verkregen op medische gronden, en wel door tussenkomst of op advies van de bedrijfsarts. Indien de werknemer op grond van medische redenen naar de dagdienst wordt overgeplaatst, is - rekening houdend met de uitkeringen krachtens de sociale verzekeringswetten - de afbouwregeling als genoemd in 4-d op overeenkomstige wijze van toepassing.</w:t>
      </w:r>
    </w:p>
    <w:p w14:paraId="488FD20A" w14:textId="77777777" w:rsidR="00B542F7" w:rsidRDefault="00B542F7" w:rsidP="009501DF">
      <w:pPr>
        <w:pStyle w:val="Geenafstand"/>
      </w:pPr>
    </w:p>
    <w:p w14:paraId="7E19264C" w14:textId="77777777" w:rsidR="00A87D5C" w:rsidRDefault="00A87D5C" w:rsidP="009501DF">
      <w:r>
        <w:br w:type="page"/>
      </w:r>
    </w:p>
    <w:p w14:paraId="5079971C" w14:textId="3178B088" w:rsidR="00B542F7" w:rsidRDefault="00B542F7" w:rsidP="009501DF">
      <w:pPr>
        <w:pStyle w:val="Geenafstand"/>
      </w:pPr>
      <w:r>
        <w:lastRenderedPageBreak/>
        <w:t>h) Sprongtoeslag</w:t>
      </w:r>
    </w:p>
    <w:p w14:paraId="63A6DFF7" w14:textId="77777777" w:rsidR="00B542F7" w:rsidRDefault="00B542F7" w:rsidP="009501DF">
      <w:pPr>
        <w:pStyle w:val="Geenafstand"/>
      </w:pPr>
      <w:r>
        <w:t>De werknemer in ploegendienst die wordt overgeplaatst naar een andere ploeg of dienst, ontvangt – in afwijking van het hierboven in 4-e bepaalde – daarvoor indien de rust tussen twee wachten minder dan 24 uur bedraagt, per overgang een eenmalige toeslag van 1% van het maandsalaris.</w:t>
      </w:r>
    </w:p>
    <w:p w14:paraId="13EAFBEC" w14:textId="77777777" w:rsidR="00B542F7" w:rsidRDefault="00B542F7" w:rsidP="009501DF">
      <w:pPr>
        <w:pStyle w:val="Geenafstand"/>
      </w:pPr>
      <w:r>
        <w:t>Bij terugplaatsing wordt deze toeslag alleen dan opnieuw betaald, indien de terugplaatsing geschiedt nadat de werknemer gedurende 7 diensten in de afwijkende ploeg of dienst heeft gewerkt.</w:t>
      </w:r>
    </w:p>
    <w:p w14:paraId="38CF4382" w14:textId="77777777" w:rsidR="00B542F7" w:rsidRDefault="00B542F7" w:rsidP="009501DF">
      <w:pPr>
        <w:pStyle w:val="Geenafstand"/>
      </w:pPr>
    </w:p>
    <w:p w14:paraId="025DA39A" w14:textId="77777777" w:rsidR="00B542F7" w:rsidRDefault="00B542F7" w:rsidP="009501DF">
      <w:pPr>
        <w:pStyle w:val="Geenafstand"/>
      </w:pPr>
    </w:p>
    <w:p w14:paraId="5D5A0876" w14:textId="77777777" w:rsidR="00B542F7" w:rsidRDefault="00B542F7" w:rsidP="009501DF">
      <w:pPr>
        <w:pStyle w:val="Kop1"/>
      </w:pPr>
      <w:bookmarkStart w:id="38" w:name="_Toc464554644"/>
      <w:r>
        <w:t>Artikel 13</w:t>
      </w:r>
      <w:bookmarkEnd w:id="38"/>
    </w:p>
    <w:p w14:paraId="62037594" w14:textId="6BEDC670" w:rsidR="00B542F7" w:rsidRDefault="00B542F7" w:rsidP="009501DF">
      <w:pPr>
        <w:pStyle w:val="Kop2"/>
      </w:pPr>
      <w:bookmarkStart w:id="39" w:name="_Toc464554645"/>
      <w:r>
        <w:t>Overwerk, toeslag verschoven werktijdwachtdienstvergoeding en BHV-vergoeding</w:t>
      </w:r>
      <w:bookmarkEnd w:id="39"/>
    </w:p>
    <w:p w14:paraId="39C29006" w14:textId="77777777" w:rsidR="00B542F7" w:rsidRDefault="00B542F7" w:rsidP="009501DF">
      <w:pPr>
        <w:pStyle w:val="Geenafstand"/>
      </w:pPr>
    </w:p>
    <w:p w14:paraId="781C072D" w14:textId="77777777" w:rsidR="00B542F7" w:rsidRPr="001C66AA" w:rsidRDefault="00B542F7" w:rsidP="009501DF">
      <w:pPr>
        <w:pStyle w:val="Geenafstand"/>
        <w:rPr>
          <w:b/>
        </w:rPr>
      </w:pPr>
      <w:r w:rsidRPr="001C66AA">
        <w:rPr>
          <w:b/>
        </w:rPr>
        <w:t>1) Overwerk</w:t>
      </w:r>
    </w:p>
    <w:p w14:paraId="664C30BF" w14:textId="77777777" w:rsidR="00B542F7" w:rsidRDefault="00B542F7" w:rsidP="009501DF">
      <w:pPr>
        <w:pStyle w:val="Geenafstand"/>
      </w:pPr>
      <w:r>
        <w:t>Onder overwerk wordt verstaan alle werkzaamheden verricht boven de gemiddelde 36-urige arbeidsduur per week. Indien het overwerk wordt verricht gedurende een periode van een half uur of en voor zover korter voorafgaande aan of aansluitend op de bij of krachtens de arbeidsovereenkomst vastgestelde werktijd, komt deze periode niet voor overwerkvergoeding in aanmerking. Vergoeding van overwerk wordt gegeven als de werknemer opdracht of toestemming tot het verrichten van het overwerk heeft verkregen. Periodes van een kwartier worden naar boven afgerond op een half uur. Minder dan een kwartier wordt na beneden afgerond. Pauzes worden niet als overwerk beschouwd.</w:t>
      </w:r>
    </w:p>
    <w:p w14:paraId="13F702B4" w14:textId="77777777" w:rsidR="00B542F7" w:rsidRDefault="00B542F7" w:rsidP="009501DF">
      <w:pPr>
        <w:pStyle w:val="Geenafstand"/>
      </w:pPr>
      <w:r>
        <w:t>Het verrichten van overwerk wordt zoveel mogelijk voorkomen c.q. beperkt, maar is verplicht indien dit naar de mening van de werkgever noodzakelijk is. Daarbij zullen de betreffende wettelijke voorschriften en het bepaalde in dit artikel in acht worden genomen. Over het verrichten van overwerk door een groot aantal werknemers, dan wel voor langere tijdsduur, zal vooraf overleg gepleegd worden met de ondernemingsraad.</w:t>
      </w:r>
    </w:p>
    <w:p w14:paraId="062F7BC6" w14:textId="77777777" w:rsidR="00B542F7" w:rsidRDefault="00B542F7" w:rsidP="009501DF">
      <w:pPr>
        <w:pStyle w:val="Geenafstand"/>
      </w:pPr>
    </w:p>
    <w:p w14:paraId="66AC203C" w14:textId="4302F6E5" w:rsidR="00B542F7" w:rsidRDefault="00B542F7" w:rsidP="009501DF">
      <w:pPr>
        <w:pStyle w:val="Geenafstand"/>
      </w:pPr>
      <w:r>
        <w:t>Niet als overwerk wordt beschouwd:</w:t>
      </w:r>
    </w:p>
    <w:p w14:paraId="745D9EAC" w14:textId="77777777" w:rsidR="00B542F7" w:rsidRDefault="00B542F7" w:rsidP="009501DF">
      <w:pPr>
        <w:pStyle w:val="Geenafstand"/>
        <w:ind w:left="708" w:hanging="708"/>
      </w:pPr>
      <w:r>
        <w:t>•</w:t>
      </w:r>
      <w:r>
        <w:tab/>
        <w:t>de verschuiving van uren, mits die uiterlijk bij het einde van de werktijd op de voorgaande dag bekend is gemaakt;</w:t>
      </w:r>
    </w:p>
    <w:p w14:paraId="469D1682" w14:textId="77777777" w:rsidR="00B542F7" w:rsidRDefault="00B542F7" w:rsidP="009501DF">
      <w:pPr>
        <w:pStyle w:val="Geenafstand"/>
      </w:pPr>
      <w:r>
        <w:t>•</w:t>
      </w:r>
      <w:r>
        <w:tab/>
        <w:t>de verschuiving van uren, op verzoek van de werknemer;</w:t>
      </w:r>
    </w:p>
    <w:p w14:paraId="137553F8" w14:textId="77777777" w:rsidR="00B542F7" w:rsidRDefault="00B542F7" w:rsidP="009501DF">
      <w:pPr>
        <w:pStyle w:val="Geenafstand"/>
        <w:ind w:left="708" w:hanging="708"/>
      </w:pPr>
      <w:r>
        <w:t>•</w:t>
      </w:r>
      <w:r>
        <w:tab/>
        <w:t>werkzaamheden voor het inhalen van wegens bedrijfsstagnatie verzuimde of te verzuimen uren, mits het inkomen over deze uren doorbetaald wordt; nadere afspraken rondom de toepassing hiervan worden met de OR gemaakt.</w:t>
      </w:r>
    </w:p>
    <w:p w14:paraId="1723034C" w14:textId="77777777" w:rsidR="00B542F7" w:rsidRDefault="00B542F7" w:rsidP="009501DF">
      <w:pPr>
        <w:pStyle w:val="Geenafstand"/>
      </w:pPr>
    </w:p>
    <w:p w14:paraId="354248E9" w14:textId="77777777" w:rsidR="00B542F7" w:rsidRPr="001C66AA" w:rsidRDefault="00B542F7" w:rsidP="009501DF">
      <w:pPr>
        <w:pStyle w:val="Geenafstand"/>
        <w:rPr>
          <w:b/>
        </w:rPr>
      </w:pPr>
      <w:r w:rsidRPr="001C66AA">
        <w:rPr>
          <w:b/>
        </w:rPr>
        <w:t>1.1 ) Vergoeding voor Overwerk</w:t>
      </w:r>
    </w:p>
    <w:p w14:paraId="4AF3E55D" w14:textId="77777777" w:rsidR="00B542F7" w:rsidRDefault="00B542F7" w:rsidP="009501DF">
      <w:pPr>
        <w:pStyle w:val="Geenafstand"/>
      </w:pPr>
      <w:r>
        <w:t>De buiten het rooster gewerkte tijd dient in beginsel binnen de betreffende periode van vier weken in vrije tijd opgenomen te worden. De leidinggevende zal hierop toezien.</w:t>
      </w:r>
    </w:p>
    <w:p w14:paraId="09B30F02" w14:textId="77777777" w:rsidR="00B542F7" w:rsidRDefault="00B542F7" w:rsidP="009501DF">
      <w:pPr>
        <w:pStyle w:val="Geenafstand"/>
      </w:pPr>
    </w:p>
    <w:p w14:paraId="35537A9F" w14:textId="77777777" w:rsidR="00B542F7" w:rsidRDefault="00B542F7" w:rsidP="009501DF">
      <w:pPr>
        <w:pStyle w:val="Geenafstand"/>
      </w:pPr>
      <w:r>
        <w:t>Wanneer het opnemen van de vrije tijd in de periode van vier weken niet mogelijk is, is er sprake van overwerk en komt de werknemer in aanmerking voor de overwerkvergoeding volgens leden 2 &amp; 3 van dit artikel.</w:t>
      </w:r>
    </w:p>
    <w:p w14:paraId="5E93F6C2" w14:textId="77777777" w:rsidR="00B542F7" w:rsidRDefault="00B542F7" w:rsidP="009501DF">
      <w:pPr>
        <w:pStyle w:val="Geenafstand"/>
      </w:pPr>
    </w:p>
    <w:p w14:paraId="6D6E57E0" w14:textId="63C69697" w:rsidR="00B542F7" w:rsidRDefault="00B542F7" w:rsidP="009501DF">
      <w:pPr>
        <w:pStyle w:val="Geenafstand"/>
      </w:pPr>
      <w:r>
        <w:t>Eetpauzes op uren buiten het rooster worden niet als overwerk beschouwd.</w:t>
      </w:r>
    </w:p>
    <w:p w14:paraId="3D2E1FB1" w14:textId="77777777" w:rsidR="00B542F7" w:rsidRDefault="00B542F7" w:rsidP="009501DF">
      <w:pPr>
        <w:pStyle w:val="Geenafstand"/>
      </w:pPr>
    </w:p>
    <w:p w14:paraId="2D8291C2" w14:textId="77777777" w:rsidR="00B542F7" w:rsidRDefault="00B542F7" w:rsidP="009501DF">
      <w:pPr>
        <w:pStyle w:val="Geenafstand"/>
      </w:pPr>
      <w:r>
        <w:t>Werknemers met leidinggevende verantwoordelijkheid voor een afdeling (vanaf schaal I) komen niet in aanmerking komt voor de overwerkvergoeding.</w:t>
      </w:r>
    </w:p>
    <w:p w14:paraId="051E8BC2" w14:textId="77777777" w:rsidR="00B542F7" w:rsidRDefault="00B542F7" w:rsidP="009501DF">
      <w:pPr>
        <w:pStyle w:val="Geenafstand"/>
      </w:pPr>
    </w:p>
    <w:p w14:paraId="7FE44181" w14:textId="77777777" w:rsidR="00B542F7" w:rsidRDefault="00B542F7" w:rsidP="009501DF">
      <w:pPr>
        <w:pStyle w:val="Geenafstand"/>
      </w:pPr>
    </w:p>
    <w:p w14:paraId="72B1DC42" w14:textId="77777777" w:rsidR="00B542F7" w:rsidRPr="001C66AA" w:rsidRDefault="00B542F7" w:rsidP="009501DF">
      <w:pPr>
        <w:pStyle w:val="Geenafstand"/>
        <w:rPr>
          <w:b/>
        </w:rPr>
      </w:pPr>
      <w:r w:rsidRPr="001C66AA">
        <w:rPr>
          <w:b/>
        </w:rPr>
        <w:t>1.2 ) Vergoeding overwerk binnen dagvenster</w:t>
      </w:r>
    </w:p>
    <w:p w14:paraId="2C5BCD7C" w14:textId="77777777" w:rsidR="00B542F7" w:rsidRDefault="00B542F7" w:rsidP="009501DF">
      <w:pPr>
        <w:pStyle w:val="Geenafstand"/>
      </w:pPr>
      <w:r>
        <w:t>Overwerk vallend binnen het dagvenster wordt vergoed (in geld) met een toeslag van 17,5% ter compensatie van vakantietoeslag en vakantierechten.</w:t>
      </w:r>
    </w:p>
    <w:p w14:paraId="58E6CB1D" w14:textId="77777777" w:rsidR="00B542F7" w:rsidRDefault="00B542F7" w:rsidP="009501DF">
      <w:pPr>
        <w:pStyle w:val="Geenafstand"/>
      </w:pPr>
    </w:p>
    <w:p w14:paraId="290AF2CD" w14:textId="77777777" w:rsidR="00B542F7" w:rsidRPr="001C66AA" w:rsidRDefault="00B542F7" w:rsidP="009501DF">
      <w:pPr>
        <w:pStyle w:val="Geenafstand"/>
        <w:rPr>
          <w:b/>
        </w:rPr>
      </w:pPr>
      <w:r w:rsidRPr="001C66AA">
        <w:rPr>
          <w:b/>
        </w:rPr>
        <w:t>1.3 ) Vergoeding overwerk buiten het dagvenster</w:t>
      </w:r>
    </w:p>
    <w:p w14:paraId="24115F17" w14:textId="548C122B" w:rsidR="00B542F7" w:rsidRDefault="00B542F7" w:rsidP="009501DF">
      <w:pPr>
        <w:pStyle w:val="Geenafstand"/>
      </w:pPr>
      <w:r>
        <w:t>Overwerk buiten het dagvenster wordt vergoed (in  geld) met een toeslag van 50%. Overwerk tot 18.00 uur wordt berekend zoals onder lid 3 beschreven staat. Wanneer het overwerk doorloopt tot na 18.00 uur worden alle aaneengesloten overuren vanaf het einde dagrooster als 150% gerekend.</w:t>
      </w:r>
    </w:p>
    <w:p w14:paraId="4979CD2C" w14:textId="77777777" w:rsidR="00B542F7" w:rsidRDefault="00B542F7" w:rsidP="009501DF">
      <w:pPr>
        <w:pStyle w:val="Geenafstand"/>
      </w:pPr>
    </w:p>
    <w:p w14:paraId="60C0E653" w14:textId="77777777" w:rsidR="00B542F7" w:rsidRDefault="00B542F7" w:rsidP="009501DF">
      <w:pPr>
        <w:pStyle w:val="Geenafstand"/>
      </w:pPr>
      <w:r>
        <w:t>Om de leden 2 &amp; 3 van dit artikel ten aanzien van vergoedingen van overwerk binnen en buiten het dagvenster nader toe te lichten worden hieronder een tweetal voorbeelden gegeven. De voorbeelden zijn alleen van toepassing wanneer het niet mogelijk is voor de werknemer om de extra gewerkte uren binnen de periode van vier weken op te nemen.</w:t>
      </w:r>
    </w:p>
    <w:p w14:paraId="6350FA15" w14:textId="77777777" w:rsidR="00B542F7" w:rsidRDefault="00B542F7" w:rsidP="009501DF">
      <w:pPr>
        <w:pStyle w:val="Geenafstand"/>
      </w:pPr>
    </w:p>
    <w:p w14:paraId="3496E21A" w14:textId="77777777" w:rsidR="00B542F7" w:rsidRDefault="00B542F7" w:rsidP="009501DF">
      <w:pPr>
        <w:pStyle w:val="Geenafstand"/>
      </w:pPr>
      <w:r>
        <w:t>Voorbeeld 1</w:t>
      </w:r>
    </w:p>
    <w:p w14:paraId="1B6CDD8F" w14:textId="1CA1EA5E" w:rsidR="00B542F7" w:rsidRDefault="00B542F7" w:rsidP="009501DF">
      <w:pPr>
        <w:pStyle w:val="Geenafstand"/>
      </w:pPr>
      <w:r>
        <w:t>Werknemer Piet begint om 07.00 uur te werken. Volgens rooster moet hij die dag tot 16.30 uur werken (inclusief een half uur pauze). Hij werkt echter door tot 18.00 uur. Zijn overwerk vangt aan op 16.30 uur. Het overwerk duurt langer dan 1 uur. Hij heeft recht op 1 ½ uur overwerk met een toeslag van 17,5% bij uitbetaling van de overuren. Deze uren vallen immers binnen het dagvenster.</w:t>
      </w:r>
    </w:p>
    <w:p w14:paraId="3A7C6FD2" w14:textId="77777777" w:rsidR="00B542F7" w:rsidRDefault="00B542F7" w:rsidP="009501DF">
      <w:pPr>
        <w:pStyle w:val="Geenafstand"/>
      </w:pPr>
    </w:p>
    <w:p w14:paraId="52DA9FF5" w14:textId="77777777" w:rsidR="00B542F7" w:rsidRDefault="00B542F7" w:rsidP="009501DF">
      <w:pPr>
        <w:pStyle w:val="Geenafstand"/>
      </w:pPr>
      <w:r>
        <w:t>Voorbeeld 2</w:t>
      </w:r>
    </w:p>
    <w:p w14:paraId="28375D96" w14:textId="0AA8DD76" w:rsidR="00B542F7" w:rsidRDefault="00B542F7" w:rsidP="009501DF">
      <w:pPr>
        <w:pStyle w:val="Geenafstand"/>
      </w:pPr>
      <w:r>
        <w:t>Werknemer Piet begint om 07.00 uur te werken volgens rooster moet hij die dag tot half vijf (inclusief een half uur pauze). Hij werkt echter door tot 19.30 uur zonder extra pauze op te nemen. Zijn overwerk vangt aan op 16.30 uur. Hij heeft recht op 3 uur overwerk met een toeslag van 50%.</w:t>
      </w:r>
    </w:p>
    <w:p w14:paraId="6F0E0653" w14:textId="77777777" w:rsidR="00B542F7" w:rsidRDefault="00B542F7" w:rsidP="009501DF">
      <w:pPr>
        <w:pStyle w:val="Geenafstand"/>
      </w:pPr>
    </w:p>
    <w:p w14:paraId="08159F42" w14:textId="77777777" w:rsidR="00B542F7" w:rsidRPr="001C66AA" w:rsidRDefault="00B542F7" w:rsidP="009501DF">
      <w:pPr>
        <w:pStyle w:val="Geenafstand"/>
        <w:rPr>
          <w:b/>
        </w:rPr>
      </w:pPr>
      <w:r w:rsidRPr="001C66AA">
        <w:rPr>
          <w:b/>
        </w:rPr>
        <w:t>1.4). Parttimers</w:t>
      </w:r>
    </w:p>
    <w:p w14:paraId="408B5941" w14:textId="0B44AC05" w:rsidR="00B542F7" w:rsidRDefault="00B542F7" w:rsidP="009501DF">
      <w:pPr>
        <w:pStyle w:val="Geenafstand"/>
      </w:pPr>
      <w:r>
        <w:t>Overwerk voor parttimers buiten het voor hen gangbare rooster wordt vergoed (in geld) met toeslag 17,5% mits deze tijd valt binnen het dagvenster. Wanneer het overwerk valt buiten het dagvenster is het bepaalde onder lid 4 van toepassing.</w:t>
      </w:r>
    </w:p>
    <w:p w14:paraId="3CEBE7E2" w14:textId="77777777" w:rsidR="00B542F7" w:rsidRDefault="00B542F7" w:rsidP="009501DF">
      <w:pPr>
        <w:pStyle w:val="Geenafstand"/>
      </w:pPr>
    </w:p>
    <w:p w14:paraId="412B97B4" w14:textId="77777777" w:rsidR="00B542F7" w:rsidRDefault="00B542F7" w:rsidP="009501DF">
      <w:pPr>
        <w:pStyle w:val="Geenafstand"/>
      </w:pPr>
      <w:r>
        <w:t>Individuele arbeidspatronen (dag/dienstroosters) worden vastgesteld in overleg met de leidinggevende en P&amp;O. Individuele wijzigingen worden door de leidinggevende aan P&amp;O doorgegeven.</w:t>
      </w:r>
    </w:p>
    <w:p w14:paraId="40679C9F" w14:textId="77777777" w:rsidR="00B542F7" w:rsidRDefault="00B542F7" w:rsidP="009501DF">
      <w:pPr>
        <w:pStyle w:val="Geenafstand"/>
      </w:pPr>
    </w:p>
    <w:p w14:paraId="61F05D7F" w14:textId="77777777" w:rsidR="00B542F7" w:rsidRPr="001C66AA" w:rsidRDefault="00B542F7" w:rsidP="009501DF">
      <w:pPr>
        <w:pStyle w:val="Geenafstand"/>
        <w:rPr>
          <w:b/>
        </w:rPr>
      </w:pPr>
      <w:r w:rsidRPr="001C66AA">
        <w:rPr>
          <w:b/>
        </w:rPr>
        <w:t>1.5) Geldelijke beloning overwerk/meeruren</w:t>
      </w:r>
    </w:p>
    <w:p w14:paraId="5D3FB3E4" w14:textId="77777777" w:rsidR="00B542F7" w:rsidRDefault="00B542F7" w:rsidP="009501DF">
      <w:pPr>
        <w:pStyle w:val="Geenafstand"/>
      </w:pPr>
      <w:r>
        <w:t>De in lid 1 bedoelde vergoeding kan bestaan uit een geldelijke beloning. Deze bestaat uit het uurloon, vermeerderd met een percentage van dit uurloon (voor bedragen zie bijlage II-B). Onder uurloon moet worden verstaan het bruto uursalaris exclusief vakantierechten en eventuele andere toeslagen.</w:t>
      </w:r>
    </w:p>
    <w:p w14:paraId="6FE51B1A" w14:textId="77777777" w:rsidR="00B542F7" w:rsidRDefault="00B542F7" w:rsidP="009501DF">
      <w:pPr>
        <w:pStyle w:val="Geenafstand"/>
      </w:pPr>
    </w:p>
    <w:p w14:paraId="434D9627" w14:textId="77777777" w:rsidR="00B542F7" w:rsidRDefault="00B542F7" w:rsidP="009501DF">
      <w:pPr>
        <w:pStyle w:val="Geenafstand"/>
      </w:pPr>
      <w:r>
        <w:t>Wanneer een deeltijdwerknemer arbeid verricht buiten het geldende dienstrooster, maar binnen het dienstrooster als bedoeld in artikel 12, wordt over deze meeruren het uurloon betaald. Daarnaast bouwt de werknemer over deze meeruren de vakantietoeslag, vakantierechten en pensioenrechten op. Nadere bepaling met betrekking tot de meeruren zijn opgenomen in het Personeelshandboek.</w:t>
      </w:r>
    </w:p>
    <w:p w14:paraId="12862A9E" w14:textId="77777777" w:rsidR="00B542F7" w:rsidRDefault="00B542F7" w:rsidP="009501DF">
      <w:pPr>
        <w:pStyle w:val="Geenafstand"/>
      </w:pPr>
    </w:p>
    <w:p w14:paraId="401D97B6" w14:textId="77777777" w:rsidR="00B542F7" w:rsidRPr="001C66AA" w:rsidRDefault="00B542F7" w:rsidP="009501DF">
      <w:pPr>
        <w:pStyle w:val="Geenafstand"/>
        <w:rPr>
          <w:b/>
        </w:rPr>
      </w:pPr>
      <w:r w:rsidRPr="00E262F8">
        <w:rPr>
          <w:b/>
        </w:rPr>
        <w:t>2. 2.  Verschoven uren</w:t>
      </w:r>
    </w:p>
    <w:p w14:paraId="4A51F051" w14:textId="77777777" w:rsidR="00B542F7" w:rsidRDefault="00B542F7" w:rsidP="009501DF">
      <w:pPr>
        <w:pStyle w:val="Geenafstand"/>
      </w:pPr>
      <w:r>
        <w:t xml:space="preserve">Onder verschoven uren wordt verstaan de gewerkte uren die afwijken van de vastgestelde werktijden van de werknemer. Het betreffen uren die vallen buiten de werktijd volgens het </w:t>
      </w:r>
      <w:r>
        <w:lastRenderedPageBreak/>
        <w:t>geldende dagvenster (gelegen maandag tot en met vrijdag tussen 7.00 uur en 18.00 uur), zonder dat de normale arbeidsduur wordt overschreden. De uren zijn in opdracht van de werkgever gepland. Verschoven uren worden niet als overuren of meeruren beschouwd.</w:t>
      </w:r>
    </w:p>
    <w:p w14:paraId="447D2D0A" w14:textId="77777777" w:rsidR="00B542F7" w:rsidRDefault="00B542F7" w:rsidP="009501DF">
      <w:pPr>
        <w:pStyle w:val="Geenafstand"/>
      </w:pPr>
    </w:p>
    <w:p w14:paraId="1135BBC4" w14:textId="77777777" w:rsidR="00B542F7" w:rsidRPr="001C66AA" w:rsidRDefault="00B542F7" w:rsidP="009501DF">
      <w:pPr>
        <w:pStyle w:val="Geenafstand"/>
        <w:rPr>
          <w:b/>
        </w:rPr>
      </w:pPr>
      <w:r w:rsidRPr="001C66AA">
        <w:rPr>
          <w:b/>
        </w:rPr>
        <w:t>2.1 Vergoeding verschoven uren</w:t>
      </w:r>
    </w:p>
    <w:p w14:paraId="55710D97" w14:textId="7FE4A566" w:rsidR="00B542F7" w:rsidRDefault="00B542F7" w:rsidP="009501DF">
      <w:pPr>
        <w:pStyle w:val="Geenafstand"/>
      </w:pPr>
      <w:r>
        <w:t>Onder vergoeding verschoven uren wordt verstaan de vergoeding die wordt verstrekt aan de werknemer voor het verrichten van werkzaamheden in verschoven uren. Over verschoven uren worden geen toeslagen voor ploegendienst of overwerk toegekend. Nadere bepalingen met betrekking tot de hoogte van de vergoeding verschoven uren zijn opgenomen in het Personeelshandboek.</w:t>
      </w:r>
    </w:p>
    <w:p w14:paraId="6D234D51" w14:textId="77777777" w:rsidR="00B542F7" w:rsidRDefault="00B542F7" w:rsidP="009501DF">
      <w:pPr>
        <w:pStyle w:val="Geenafstand"/>
      </w:pPr>
    </w:p>
    <w:p w14:paraId="7E5A191A" w14:textId="6487FF7A" w:rsidR="00B542F7" w:rsidRPr="001C66AA" w:rsidRDefault="00B542F7" w:rsidP="009501DF">
      <w:pPr>
        <w:pStyle w:val="Geenafstand"/>
        <w:rPr>
          <w:b/>
        </w:rPr>
      </w:pPr>
      <w:r w:rsidRPr="001C66AA">
        <w:rPr>
          <w:b/>
        </w:rPr>
        <w:t>3. Wachtdienstvergoeding</w:t>
      </w:r>
    </w:p>
    <w:p w14:paraId="6182043D" w14:textId="77777777" w:rsidR="00B542F7" w:rsidRDefault="00B542F7" w:rsidP="009501DF">
      <w:pPr>
        <w:pStyle w:val="Geenafstand"/>
      </w:pPr>
      <w:r>
        <w:t>Onder wachtdienstvergoeding wordt verstaan de vergoeding die verstrekt wordt indien de werknemer een bereikbaarheids- en/of beschikbaarheid</w:t>
      </w:r>
      <w:r w:rsidR="00BA3C45">
        <w:t xml:space="preserve"> </w:t>
      </w:r>
      <w:r>
        <w:t>dienst verricht (voor bedragen zie bijlage II-B).</w:t>
      </w:r>
    </w:p>
    <w:p w14:paraId="53E9737F" w14:textId="77777777" w:rsidR="00B542F7" w:rsidRDefault="00B542F7" w:rsidP="009501DF">
      <w:pPr>
        <w:pStyle w:val="Geenafstand"/>
      </w:pPr>
    </w:p>
    <w:p w14:paraId="3E00B916" w14:textId="2C56DF6F" w:rsidR="00B542F7" w:rsidRPr="001C66AA" w:rsidRDefault="00B542F7" w:rsidP="009501DF">
      <w:pPr>
        <w:pStyle w:val="Geenafstand"/>
        <w:rPr>
          <w:b/>
        </w:rPr>
      </w:pPr>
      <w:r w:rsidRPr="001C66AA">
        <w:rPr>
          <w:b/>
        </w:rPr>
        <w:t>4. BHV-vergoeding</w:t>
      </w:r>
    </w:p>
    <w:p w14:paraId="3CC954B0" w14:textId="01AA3FE1" w:rsidR="00B542F7" w:rsidRDefault="00B542F7" w:rsidP="009501DF">
      <w:pPr>
        <w:pStyle w:val="Geenafstand"/>
      </w:pPr>
      <w:r>
        <w:t>Op grond van de Arbowet is elke organisatie verplicht om een bedrijfshulpverleningsorganisatie (BHV)op te zetten, afgestemd op de bedrijfsrisico’s Nadere bepaling met betrekking tot de BHV-vergoeding zijn opgenomen in het Personeelshandboek.</w:t>
      </w:r>
    </w:p>
    <w:p w14:paraId="12C2B9A9" w14:textId="77777777" w:rsidR="00B542F7" w:rsidRDefault="00B542F7" w:rsidP="009501DF">
      <w:pPr>
        <w:pStyle w:val="Geenafstand"/>
      </w:pPr>
    </w:p>
    <w:p w14:paraId="53593414" w14:textId="77777777" w:rsidR="00B542F7" w:rsidRDefault="00B542F7" w:rsidP="009501DF">
      <w:pPr>
        <w:pStyle w:val="Geenafstand"/>
      </w:pPr>
    </w:p>
    <w:p w14:paraId="202FB923" w14:textId="77777777" w:rsidR="00B542F7" w:rsidRDefault="00B542F7" w:rsidP="009501DF">
      <w:pPr>
        <w:pStyle w:val="Kop1"/>
      </w:pPr>
      <w:bookmarkStart w:id="40" w:name="_Toc464554646"/>
      <w:r>
        <w:t>Artikel 14</w:t>
      </w:r>
      <w:bookmarkEnd w:id="40"/>
    </w:p>
    <w:p w14:paraId="61DE2D55" w14:textId="77777777" w:rsidR="00B542F7" w:rsidRDefault="00B542F7" w:rsidP="009501DF">
      <w:pPr>
        <w:pStyle w:val="Kop2"/>
      </w:pPr>
      <w:bookmarkStart w:id="41" w:name="_Toc464554647"/>
      <w:r>
        <w:t>Verlof en buitengewoon verlof</w:t>
      </w:r>
      <w:bookmarkEnd w:id="41"/>
    </w:p>
    <w:p w14:paraId="237E09DF" w14:textId="77777777" w:rsidR="00B542F7" w:rsidRDefault="00B542F7" w:rsidP="009501DF">
      <w:pPr>
        <w:pStyle w:val="Geenafstand"/>
      </w:pPr>
    </w:p>
    <w:p w14:paraId="354D6A62" w14:textId="77777777" w:rsidR="00B542F7" w:rsidRPr="001C66AA" w:rsidRDefault="00B542F7" w:rsidP="009501DF">
      <w:pPr>
        <w:pStyle w:val="Geenafstand"/>
        <w:rPr>
          <w:b/>
        </w:rPr>
      </w:pPr>
      <w:r w:rsidRPr="001C66AA">
        <w:rPr>
          <w:b/>
        </w:rPr>
        <w:t>1.</w:t>
      </w:r>
      <w:r w:rsidRPr="001C66AA">
        <w:rPr>
          <w:b/>
        </w:rPr>
        <w:tab/>
        <w:t>Feestdagen</w:t>
      </w:r>
    </w:p>
    <w:p w14:paraId="75F6F82E" w14:textId="72CE381A" w:rsidR="00B542F7" w:rsidRDefault="00B542F7" w:rsidP="009501DF">
      <w:pPr>
        <w:pStyle w:val="Geenafstand"/>
      </w:pPr>
      <w:r>
        <w:t xml:space="preserve">a.   Op feestdagen wordt behoudens het gestelde onder b geen werk verricht. Onder feestdagen worden in deze CAO verstaan nieuwjaarsdag, tweede paasdag, </w:t>
      </w:r>
      <w:r w:rsidR="005F3C69">
        <w:t>Koningsdag (27 april)</w:t>
      </w:r>
      <w:r>
        <w:t>, Nationale Bevrijdingsdag (5 mei), Hemelvaartsdag, tweede pinksterdag en 1e en 2e kerstdag mits deze dagen op doordeweekse dagen vallen.</w:t>
      </w:r>
    </w:p>
    <w:p w14:paraId="61DDA7C5" w14:textId="1BB5A683" w:rsidR="00B542F7" w:rsidRDefault="00B542F7" w:rsidP="009501DF">
      <w:pPr>
        <w:pStyle w:val="Geenafstand"/>
      </w:pPr>
      <w:r>
        <w:t>b.</w:t>
      </w:r>
      <w:r>
        <w:tab/>
        <w:t>Het is mogelijk dat (teneinde de noodzakelijke dienstverlening te garanderen en/of contractuele verplichtingen te kunnen nakomen) Biohorma een beroep doet op een beperkt aantal van haar werknemers om op bovengenoemde feestdagen werkzaam c.q. beschikbaar zijn. De beloning wordt geregeld in artikel 13. Nadere bepalingen worden in het Personeelshandboek ingevuld. Indien op zon- en feestdagen niet wordt gewerkt, wordt het inkomen over die dagen normaal doorbetaald.</w:t>
      </w:r>
    </w:p>
    <w:p w14:paraId="0F7A1892" w14:textId="77777777" w:rsidR="00B542F7" w:rsidRDefault="00B542F7" w:rsidP="009501DF">
      <w:pPr>
        <w:pStyle w:val="Geenafstand"/>
      </w:pPr>
    </w:p>
    <w:p w14:paraId="5A0D5102" w14:textId="77777777" w:rsidR="00B542F7" w:rsidRPr="001C66AA" w:rsidRDefault="00B542F7" w:rsidP="009501DF">
      <w:pPr>
        <w:pStyle w:val="Geenafstand"/>
        <w:rPr>
          <w:b/>
        </w:rPr>
      </w:pPr>
      <w:r w:rsidRPr="001C66AA">
        <w:rPr>
          <w:b/>
        </w:rPr>
        <w:t>2.</w:t>
      </w:r>
      <w:r w:rsidRPr="001C66AA">
        <w:rPr>
          <w:b/>
        </w:rPr>
        <w:tab/>
        <w:t>Vakantie</w:t>
      </w:r>
    </w:p>
    <w:p w14:paraId="4BE9ADDD" w14:textId="77777777" w:rsidR="00B542F7" w:rsidRDefault="00B542F7" w:rsidP="009501DF">
      <w:pPr>
        <w:pStyle w:val="Geenafstand"/>
      </w:pPr>
      <w:r>
        <w:t>Per kalenderjaar verwerft de werknemer met een volledig dienstverband afhankelijk van de maximale salarisschaal die in de huidige functie te behalen is, de volgende aantal vakantie-uren. De werknemer verwerft deze uren ook als hij geheel of gedeeltelijk arbeidsongeschikt is.</w:t>
      </w:r>
    </w:p>
    <w:p w14:paraId="5EBFE5F4" w14:textId="77777777" w:rsidR="00B542F7" w:rsidRDefault="00B542F7" w:rsidP="009501DF">
      <w:pPr>
        <w:pStyle w:val="Geenafstand"/>
      </w:pPr>
    </w:p>
    <w:p w14:paraId="62B04AA3" w14:textId="77777777" w:rsidR="00C41798" w:rsidRDefault="00C41798" w:rsidP="009501DF">
      <w:r>
        <w:br w:type="page"/>
      </w:r>
    </w:p>
    <w:p w14:paraId="02E5A659" w14:textId="663A392C" w:rsidR="00B542F7" w:rsidRPr="00880011" w:rsidRDefault="00B542F7" w:rsidP="009501DF">
      <w:pPr>
        <w:pStyle w:val="Geenafstand"/>
        <w:rPr>
          <w:b/>
        </w:rPr>
      </w:pPr>
      <w:r w:rsidRPr="00880011">
        <w:rPr>
          <w:b/>
        </w:rPr>
        <w:lastRenderedPageBreak/>
        <w:t>Functieschalen</w:t>
      </w:r>
      <w:r w:rsidRPr="00880011">
        <w:rPr>
          <w:b/>
        </w:rPr>
        <w:tab/>
      </w:r>
      <w:r w:rsidRPr="00880011">
        <w:rPr>
          <w:b/>
        </w:rPr>
        <w:tab/>
        <w:t>Vakantieverlof</w:t>
      </w:r>
    </w:p>
    <w:p w14:paraId="3F2B5C9B" w14:textId="77777777" w:rsidR="00B542F7" w:rsidRDefault="00B542F7" w:rsidP="009501DF">
      <w:pPr>
        <w:pStyle w:val="Geenafstand"/>
      </w:pPr>
    </w:p>
    <w:p w14:paraId="7D8C6998" w14:textId="52B6C9DD" w:rsidR="00B542F7" w:rsidRDefault="00B542F7" w:rsidP="009501DF">
      <w:pPr>
        <w:pStyle w:val="Geenafstand"/>
      </w:pPr>
      <w:r>
        <w:t>A – F</w:t>
      </w:r>
      <w:r>
        <w:tab/>
      </w:r>
      <w:r>
        <w:tab/>
      </w:r>
      <w:r w:rsidR="001225FF">
        <w:tab/>
      </w:r>
      <w:r>
        <w:t>189</w:t>
      </w:r>
    </w:p>
    <w:p w14:paraId="0EBBE169" w14:textId="496AF81B" w:rsidR="00B542F7" w:rsidRDefault="00B542F7" w:rsidP="009501DF">
      <w:pPr>
        <w:pStyle w:val="Geenafstand"/>
      </w:pPr>
      <w:r>
        <w:t>G– H</w:t>
      </w:r>
      <w:r>
        <w:tab/>
      </w:r>
      <w:r>
        <w:tab/>
      </w:r>
      <w:r w:rsidR="001225FF">
        <w:tab/>
      </w:r>
      <w:r>
        <w:t>197</w:t>
      </w:r>
    </w:p>
    <w:p w14:paraId="58C32FEA" w14:textId="27BCEEF7" w:rsidR="00B542F7" w:rsidRDefault="00B542F7" w:rsidP="009501DF">
      <w:pPr>
        <w:pStyle w:val="Geenafstand"/>
      </w:pPr>
      <w:r>
        <w:t>I – K</w:t>
      </w:r>
      <w:r>
        <w:tab/>
      </w:r>
      <w:r>
        <w:tab/>
      </w:r>
      <w:r w:rsidR="001225FF">
        <w:tab/>
      </w:r>
      <w:r>
        <w:t>212</w:t>
      </w:r>
    </w:p>
    <w:p w14:paraId="53121BBE" w14:textId="77777777" w:rsidR="00B542F7" w:rsidRDefault="00B542F7" w:rsidP="009501DF">
      <w:pPr>
        <w:pStyle w:val="Geenafstand"/>
      </w:pPr>
    </w:p>
    <w:p w14:paraId="78BF2BE6" w14:textId="43A2C2A9" w:rsidR="00B542F7" w:rsidRDefault="00B542F7" w:rsidP="009501DF">
      <w:pPr>
        <w:pStyle w:val="Geenafstand"/>
      </w:pPr>
      <w:r>
        <w:t>De toepassing van deze regeling wijkt voor enkele werknemers af van de oude regeling, die verbonden was met de oude schaalindeling. In het geval de toepassing van deze tabel voor een huidige individuele werknemer een negatief effect heeft, behoudt de werknemer recht op het aantal uren uit de oude regeling.</w:t>
      </w:r>
    </w:p>
    <w:p w14:paraId="59041BA0" w14:textId="77777777" w:rsidR="00B542F7" w:rsidRDefault="00B542F7" w:rsidP="009501DF">
      <w:pPr>
        <w:pStyle w:val="Geenafstand"/>
      </w:pPr>
    </w:p>
    <w:p w14:paraId="0DA4B9BF" w14:textId="6C4B2166" w:rsidR="00B542F7" w:rsidRPr="001C66AA" w:rsidRDefault="00B542F7" w:rsidP="009501DF">
      <w:pPr>
        <w:pStyle w:val="Geenafstand"/>
        <w:rPr>
          <w:b/>
        </w:rPr>
      </w:pPr>
      <w:r w:rsidRPr="001C66AA">
        <w:rPr>
          <w:b/>
        </w:rPr>
        <w:t>Leeftijd regeling</w:t>
      </w:r>
      <w:r w:rsidR="00BA3C45">
        <w:rPr>
          <w:b/>
        </w:rPr>
        <w:t xml:space="preserve"> “Seniorenuren”</w:t>
      </w:r>
    </w:p>
    <w:p w14:paraId="03768817" w14:textId="77777777" w:rsidR="00B542F7" w:rsidRDefault="00B542F7" w:rsidP="009501DF">
      <w:pPr>
        <w:pStyle w:val="Geenafstand"/>
      </w:pPr>
    </w:p>
    <w:p w14:paraId="754F9A91" w14:textId="77777777" w:rsidR="00B542F7" w:rsidRPr="001C66AA" w:rsidRDefault="00B542F7" w:rsidP="009501DF">
      <w:pPr>
        <w:pStyle w:val="Geenafstand"/>
        <w:rPr>
          <w:b/>
        </w:rPr>
      </w:pPr>
      <w:r w:rsidRPr="001C66AA">
        <w:rPr>
          <w:b/>
        </w:rPr>
        <w:t>Leeftijd</w:t>
      </w:r>
      <w:r w:rsidR="00BA3C45">
        <w:rPr>
          <w:b/>
        </w:rPr>
        <w:tab/>
      </w:r>
      <w:r w:rsidRPr="001C66AA">
        <w:rPr>
          <w:b/>
        </w:rPr>
        <w:tab/>
        <w:t>Extra verlofuren</w:t>
      </w:r>
    </w:p>
    <w:p w14:paraId="09E9A012" w14:textId="77777777" w:rsidR="00B542F7" w:rsidRDefault="00B542F7" w:rsidP="009501DF">
      <w:pPr>
        <w:pStyle w:val="Geenafstand"/>
      </w:pPr>
    </w:p>
    <w:p w14:paraId="62AE7B86" w14:textId="77777777" w:rsidR="00B542F7" w:rsidRDefault="00B542F7" w:rsidP="009501DF">
      <w:pPr>
        <w:pStyle w:val="Geenafstand"/>
      </w:pPr>
      <w:r>
        <w:t>50+</w:t>
      </w:r>
      <w:r>
        <w:tab/>
      </w:r>
      <w:r w:rsidR="00BA3C45">
        <w:tab/>
      </w:r>
      <w:r>
        <w:t>15 uur</w:t>
      </w:r>
    </w:p>
    <w:p w14:paraId="5AC5AB3B" w14:textId="77777777" w:rsidR="00B542F7" w:rsidRDefault="00B542F7" w:rsidP="009501DF">
      <w:pPr>
        <w:pStyle w:val="Geenafstand"/>
      </w:pPr>
      <w:r>
        <w:t>55+</w:t>
      </w:r>
      <w:r>
        <w:tab/>
      </w:r>
      <w:r w:rsidR="00BA3C45">
        <w:tab/>
      </w:r>
      <w:r>
        <w:t>30 uur</w:t>
      </w:r>
    </w:p>
    <w:p w14:paraId="6C46D152" w14:textId="77777777" w:rsidR="00B542F7" w:rsidRDefault="00B542F7" w:rsidP="009501DF">
      <w:pPr>
        <w:pStyle w:val="Geenafstand"/>
      </w:pPr>
      <w:r>
        <w:t>60+</w:t>
      </w:r>
      <w:r>
        <w:tab/>
      </w:r>
      <w:r w:rsidR="00BA3C45">
        <w:tab/>
      </w:r>
      <w:r>
        <w:t>104 uur</w:t>
      </w:r>
    </w:p>
    <w:p w14:paraId="73D91D4A" w14:textId="77777777" w:rsidR="00B542F7" w:rsidRDefault="00B542F7" w:rsidP="009501DF">
      <w:pPr>
        <w:pStyle w:val="Geenafstand"/>
      </w:pPr>
    </w:p>
    <w:p w14:paraId="6B458C4D" w14:textId="77777777" w:rsidR="00B542F7" w:rsidRDefault="00B542F7" w:rsidP="009501DF">
      <w:pPr>
        <w:pStyle w:val="Geenafstand"/>
      </w:pPr>
      <w:r>
        <w:t>Het aantal vakantie-uren is berekend op basis van een fulltime dienstverband gedurende een heel kalenderjaar (staat omschreven in de arbeidsovereenkomst). De eerste 144 uren zijn de wettelijke vakantie-uren. De uren daarboven zijn de bovenwettelijke vakantie-uren.</w:t>
      </w:r>
    </w:p>
    <w:p w14:paraId="66245FE1" w14:textId="77777777" w:rsidR="00B542F7" w:rsidRDefault="00B542F7" w:rsidP="009501DF">
      <w:pPr>
        <w:pStyle w:val="Geenafstand"/>
      </w:pPr>
      <w:r>
        <w:t>Bij een afwijkend dienstverband en bij een gedeelte van het kalenderjaar, wordt het aantal toe te kennen vakantie-uren naar rato berekend.</w:t>
      </w:r>
    </w:p>
    <w:p w14:paraId="1C7F28F6" w14:textId="77777777" w:rsidR="00B542F7" w:rsidRDefault="00B542F7" w:rsidP="009501DF">
      <w:pPr>
        <w:pStyle w:val="Geenafstand"/>
      </w:pPr>
    </w:p>
    <w:p w14:paraId="71097B56" w14:textId="77777777" w:rsidR="00B542F7" w:rsidRDefault="00B542F7" w:rsidP="009501DF">
      <w:pPr>
        <w:pStyle w:val="Geenafstand"/>
      </w:pPr>
      <w:r>
        <w:t>De werknemer die slechts een deel van het kalenderjaar in dienst is, heeft een evenredige aanspraak op vakantie-uren. Daarbij wordt een dienstverband van minder dan een maand beschouwd als een hele maand.</w:t>
      </w:r>
    </w:p>
    <w:p w14:paraId="13CD79A5" w14:textId="77777777" w:rsidR="00B542F7" w:rsidRDefault="00B542F7" w:rsidP="009501DF">
      <w:pPr>
        <w:pStyle w:val="Geenafstand"/>
      </w:pPr>
    </w:p>
    <w:p w14:paraId="4CC07BE4" w14:textId="77777777" w:rsidR="00B542F7" w:rsidRPr="001C66AA" w:rsidRDefault="00B542F7" w:rsidP="009501DF">
      <w:pPr>
        <w:pStyle w:val="Geenafstand"/>
        <w:rPr>
          <w:b/>
        </w:rPr>
      </w:pPr>
      <w:r w:rsidRPr="001C66AA">
        <w:rPr>
          <w:b/>
        </w:rPr>
        <w:t>3.</w:t>
      </w:r>
      <w:r w:rsidRPr="001C66AA">
        <w:rPr>
          <w:b/>
        </w:rPr>
        <w:tab/>
        <w:t>Opnemen van vakantiedagen</w:t>
      </w:r>
    </w:p>
    <w:p w14:paraId="0F5DC893" w14:textId="77777777" w:rsidR="00B542F7" w:rsidRDefault="00B542F7" w:rsidP="009501DF">
      <w:pPr>
        <w:pStyle w:val="Geenafstand"/>
      </w:pPr>
      <w:r>
        <w:t>De werkgever kan met instemming van de betrokken OR jaarlijks uiterlijk in december, maximaal 3 werkdagen voor het volgende kalenderjaar vaststellen als collectieve vakantiedagen. Tot een maximum van 2 dagen komen deze ten laste van de werkgever; 1 dag komt ten laste van het vakantietegoed van de werknemer.</w:t>
      </w:r>
    </w:p>
    <w:p w14:paraId="1BE474B7" w14:textId="77777777" w:rsidR="00B542F7" w:rsidRDefault="00B542F7" w:rsidP="009501DF">
      <w:pPr>
        <w:pStyle w:val="Geenafstand"/>
      </w:pPr>
    </w:p>
    <w:p w14:paraId="265E44A2" w14:textId="2B982625" w:rsidR="00B542F7" w:rsidRDefault="00B542F7" w:rsidP="009501DF">
      <w:pPr>
        <w:pStyle w:val="Geenafstand"/>
      </w:pPr>
      <w:r>
        <w:t>De werknemer en de werkgever stellen in overleg de vrij opneembare vakantiedagen vast. In het geval dat er sprake is van een onoverkomelijk verschil van mening, beslist de werkgever.</w:t>
      </w:r>
    </w:p>
    <w:p w14:paraId="097BBE84" w14:textId="77777777" w:rsidR="00B542F7" w:rsidRDefault="00B542F7" w:rsidP="009501DF">
      <w:pPr>
        <w:pStyle w:val="Geenafstand"/>
      </w:pPr>
    </w:p>
    <w:p w14:paraId="6B488240" w14:textId="77777777" w:rsidR="00B542F7" w:rsidRDefault="00B542F7" w:rsidP="009501DF">
      <w:pPr>
        <w:pStyle w:val="Geenafstand"/>
      </w:pPr>
      <w:r>
        <w:t>De werknemer dient de vakantiedagen zoveel mogelijk op te nemen in het jaar waarin zij</w:t>
      </w:r>
    </w:p>
    <w:p w14:paraId="57B9C936" w14:textId="06FC2BDE" w:rsidR="00B542F7" w:rsidRDefault="00B542F7" w:rsidP="009501DF">
      <w:pPr>
        <w:pStyle w:val="Geenafstand"/>
      </w:pPr>
      <w:r>
        <w:t>worden opgebouwd. De werkgever zal de werknemer daartoe zoveel als mogelijk in de gelegenheid stellen. Niet opgenomen vakantiedagen kunnen worden verschoven naar het volgende jaar rekening houdende met wettelijke bepalingen.</w:t>
      </w:r>
    </w:p>
    <w:p w14:paraId="0D68EF1E" w14:textId="77777777" w:rsidR="00BA3C45" w:rsidRDefault="00BA3C45" w:rsidP="009501DF">
      <w:pPr>
        <w:pStyle w:val="Geenafstand"/>
      </w:pPr>
    </w:p>
    <w:p w14:paraId="0DAA04DA" w14:textId="77777777" w:rsidR="00BA3C45" w:rsidRDefault="00BA3C45" w:rsidP="009501DF">
      <w:pPr>
        <w:pStyle w:val="Geenafstand"/>
      </w:pPr>
      <w:r>
        <w:t>De “Seniorenuren” worden opgenomen in het jaar waarin zij worden opgebouwd. Deze verlofuren worden bij aanvang van het kalenderjaar ingepland door werknemer en leidinggevende.</w:t>
      </w:r>
    </w:p>
    <w:p w14:paraId="4E88E674" w14:textId="77777777" w:rsidR="00B542F7" w:rsidRDefault="00B542F7" w:rsidP="009501DF">
      <w:pPr>
        <w:pStyle w:val="Geenafstand"/>
      </w:pPr>
    </w:p>
    <w:p w14:paraId="74FDC003" w14:textId="77777777" w:rsidR="00B542F7" w:rsidRDefault="00B542F7" w:rsidP="009501DF">
      <w:pPr>
        <w:pStyle w:val="Geenafstand"/>
      </w:pPr>
      <w:r>
        <w:t>Volgens het Burgerlijk Wetboek (BW) kunnen wettelijke vakantiedagen tijdens de dienstbetrekking niet worden omgezet in geld. Bovenwettelijke dagen kunnen wel in geld worden omgezet.</w:t>
      </w:r>
    </w:p>
    <w:p w14:paraId="45BC250E" w14:textId="77777777" w:rsidR="00B542F7" w:rsidRDefault="00B542F7" w:rsidP="009501DF">
      <w:pPr>
        <w:pStyle w:val="Geenafstand"/>
      </w:pPr>
    </w:p>
    <w:p w14:paraId="5DE66E90" w14:textId="132B8FA2" w:rsidR="00B542F7" w:rsidRDefault="00B542F7" w:rsidP="009501DF">
      <w:pPr>
        <w:pStyle w:val="Geenafstand"/>
      </w:pPr>
      <w:r>
        <w:t xml:space="preserve">Het "oversparen" van vakantiedagen is beperkt tot 10 dagen </w:t>
      </w:r>
      <w:r w:rsidR="00BA3C45">
        <w:t xml:space="preserve">(fulltime) </w:t>
      </w:r>
      <w:r>
        <w:t>per jaar.</w:t>
      </w:r>
    </w:p>
    <w:p w14:paraId="6C2C7A67" w14:textId="77777777" w:rsidR="00B542F7" w:rsidRDefault="00B542F7" w:rsidP="009501DF">
      <w:pPr>
        <w:pStyle w:val="Geenafstand"/>
      </w:pPr>
      <w:r>
        <w:lastRenderedPageBreak/>
        <w:t>Wettelijke vakantiedagen vervallen na een ½ jaar na het jaar waarin ze zijn opgebouwd. In bijzondere situaties kan (op uitdrukkelijk verzoek) maatwerk worden toegepast.</w:t>
      </w:r>
    </w:p>
    <w:p w14:paraId="0160B76F" w14:textId="77777777" w:rsidR="00B542F7" w:rsidRDefault="00B542F7" w:rsidP="009501DF">
      <w:pPr>
        <w:pStyle w:val="Geenafstand"/>
      </w:pPr>
      <w:r>
        <w:t>Bovenwettelijke vakantiedagen, alsmede het saldo dat is opgebouwd vóór 2012, verjaren na vijf jaren na het jaar waarin ze zijn opgebouwd.</w:t>
      </w:r>
    </w:p>
    <w:p w14:paraId="7669D418" w14:textId="77777777" w:rsidR="00B542F7" w:rsidRDefault="00B542F7" w:rsidP="009501DF">
      <w:pPr>
        <w:pStyle w:val="Geenafstand"/>
      </w:pPr>
    </w:p>
    <w:p w14:paraId="54FA9474" w14:textId="77777777" w:rsidR="00B542F7" w:rsidRDefault="00B542F7" w:rsidP="009501DF">
      <w:pPr>
        <w:pStyle w:val="Geenafstand"/>
      </w:pPr>
      <w:r>
        <w:t>Per jaar dienen (bij volledige vakantierechten) derhalve minstens 3 weken vakantie, waarvan 2 aaneengesloten, opgenomen te worden. Is men in het desbetreffende kalenderjaar minder dan 12 maanden in dienst, dan worden bovengenoemde perioden in overleg met de werknemer door de werkgever vastgesteld. De overige dagen kunnen in bijzondere gevallen, in overleg en met toestemming van de manager, worden verschoven naar het volgende jaar.</w:t>
      </w:r>
    </w:p>
    <w:p w14:paraId="2C1E158F" w14:textId="77777777" w:rsidR="00BA3C45" w:rsidRDefault="00BA3C45" w:rsidP="009501DF">
      <w:pPr>
        <w:pStyle w:val="Geenafstand"/>
      </w:pPr>
    </w:p>
    <w:p w14:paraId="192DEC9D" w14:textId="0932053C" w:rsidR="00B542F7" w:rsidRDefault="00B542F7" w:rsidP="009501DF">
      <w:pPr>
        <w:pStyle w:val="Geenafstand"/>
      </w:pPr>
      <w:r>
        <w:t>De werknemer die tijdens arbeidsongeschiktheid met vakantie wil, is verplicht dit aan werkgever te melden. De vakantiedagen worden van het vakantiesaldo afgeboekt.</w:t>
      </w:r>
    </w:p>
    <w:p w14:paraId="11DAF876" w14:textId="77777777" w:rsidR="00B542F7" w:rsidRDefault="00B542F7" w:rsidP="009501DF">
      <w:pPr>
        <w:pStyle w:val="Geenafstand"/>
      </w:pPr>
    </w:p>
    <w:p w14:paraId="187A8DE7" w14:textId="77777777" w:rsidR="00B542F7" w:rsidRDefault="00B542F7" w:rsidP="009501DF">
      <w:pPr>
        <w:pStyle w:val="Geenafstand"/>
      </w:pPr>
      <w:r>
        <w:t>Indien beëindiging van het dienstverband plaatsvindt, wordt het niet opgenomen vakantietegoed c.q. de te veel opgenomen vakantiedagen bij het einde van het dienstverband verrekend.</w:t>
      </w:r>
    </w:p>
    <w:p w14:paraId="30A291E3" w14:textId="77777777" w:rsidR="00B542F7" w:rsidRDefault="00B542F7" w:rsidP="009501DF">
      <w:pPr>
        <w:pStyle w:val="Geenafstand"/>
      </w:pPr>
    </w:p>
    <w:p w14:paraId="67C3896E" w14:textId="77777777" w:rsidR="00B542F7" w:rsidRPr="001C66AA" w:rsidRDefault="00B542F7" w:rsidP="009501DF">
      <w:pPr>
        <w:pStyle w:val="Geenafstand"/>
        <w:rPr>
          <w:b/>
        </w:rPr>
      </w:pPr>
      <w:r w:rsidRPr="001C66AA">
        <w:rPr>
          <w:b/>
        </w:rPr>
        <w:t>4.</w:t>
      </w:r>
      <w:r w:rsidRPr="001C66AA">
        <w:rPr>
          <w:b/>
        </w:rPr>
        <w:tab/>
        <w:t>Buitengewoon betaald verlof</w:t>
      </w:r>
    </w:p>
    <w:p w14:paraId="537C243D" w14:textId="5EFF77EE" w:rsidR="00B542F7" w:rsidRDefault="00B542F7" w:rsidP="009501DF">
      <w:pPr>
        <w:pStyle w:val="Geenafstand"/>
      </w:pPr>
      <w:r>
        <w:t>In onderstaande gevallen kan de werknemer doorbetaald verlof opnemen, als de gebeurtenis op een werkdag plaatsvindt. Voor zover het een voorzienbare omstandigheid betreft, wordt tenminste 3 dagen tevoren en desgevraagd onder overlegging van bewijsstukken aan de werkgever van dit verlof kennis gegeven. Indien deze gebeurtenissen plaatsvinden op dagen waarop de werknemer niet werkzaam is, komt de toekenning van buitengewoon verlof te vervallen:</w:t>
      </w:r>
    </w:p>
    <w:p w14:paraId="5C872BD9" w14:textId="77777777" w:rsidR="00B542F7" w:rsidRDefault="00B542F7" w:rsidP="009501DF">
      <w:pPr>
        <w:pStyle w:val="Geenafstand"/>
      </w:pPr>
    </w:p>
    <w:p w14:paraId="48AA0F0E" w14:textId="77777777" w:rsidR="00B542F7" w:rsidRDefault="00B542F7" w:rsidP="009501DF">
      <w:pPr>
        <w:pStyle w:val="Geenafstand"/>
      </w:pPr>
      <w:r>
        <w:t>a)</w:t>
      </w:r>
      <w:r>
        <w:tab/>
        <w:t>Bij ondertrouw: een halve dag;</w:t>
      </w:r>
    </w:p>
    <w:p w14:paraId="3F106327" w14:textId="77777777" w:rsidR="00B542F7" w:rsidRDefault="00B542F7" w:rsidP="009501DF">
      <w:pPr>
        <w:pStyle w:val="Geenafstand"/>
      </w:pPr>
      <w:r>
        <w:t>b)</w:t>
      </w:r>
      <w:r>
        <w:tab/>
        <w:t>Bij huwelijk: twee dagen;</w:t>
      </w:r>
    </w:p>
    <w:p w14:paraId="72B8AB8D" w14:textId="77777777" w:rsidR="00B542F7" w:rsidRDefault="00B542F7" w:rsidP="009501DF">
      <w:pPr>
        <w:pStyle w:val="Geenafstand"/>
        <w:ind w:left="708" w:hanging="708"/>
      </w:pPr>
      <w:r>
        <w:t>c)</w:t>
      </w:r>
      <w:r>
        <w:tab/>
        <w:t>Bij het huwelijk van ouders, schoonouders, grootouders, zwagers, schoonzusters, kinderen, broers, zusters en kleinkinderen: de dag van het huwelijk;</w:t>
      </w:r>
    </w:p>
    <w:p w14:paraId="319A3F01" w14:textId="77777777" w:rsidR="00B542F7" w:rsidRDefault="00B542F7" w:rsidP="009501DF">
      <w:pPr>
        <w:pStyle w:val="Geenafstand"/>
      </w:pPr>
      <w:r>
        <w:t>d)</w:t>
      </w:r>
      <w:r>
        <w:tab/>
        <w:t>Bij de bevalling van de partner en de dag van aangifte: voor beide omstandigheden 1 dag;</w:t>
      </w:r>
    </w:p>
    <w:p w14:paraId="056FC9BB" w14:textId="77777777" w:rsidR="00B542F7" w:rsidRDefault="00B542F7" w:rsidP="009501DF">
      <w:pPr>
        <w:pStyle w:val="Geenafstand"/>
      </w:pPr>
      <w:r>
        <w:t>e)</w:t>
      </w:r>
      <w:r>
        <w:tab/>
        <w:t>Bij een 25- of 40-jarig huwelijksjubileum: de dag van het jubileum;</w:t>
      </w:r>
    </w:p>
    <w:p w14:paraId="2C9ABF89" w14:textId="77777777" w:rsidR="00B542F7" w:rsidRDefault="00B542F7" w:rsidP="009501DF">
      <w:pPr>
        <w:pStyle w:val="Geenafstand"/>
        <w:ind w:left="708" w:hanging="708"/>
      </w:pPr>
      <w:r>
        <w:t>f)</w:t>
      </w:r>
      <w:r>
        <w:tab/>
        <w:t>Bij 25-, 40-, 50- of 60-jarig huwelijksjubileum van ouders of schoonouders en bij 50 jarig huwelijksjubileum van grootouders van werknemer of diens partner: de dag van het jubileum.</w:t>
      </w:r>
    </w:p>
    <w:p w14:paraId="47B2B1E0" w14:textId="77777777" w:rsidR="00B542F7" w:rsidRDefault="00B542F7" w:rsidP="009501DF">
      <w:pPr>
        <w:pStyle w:val="Geenafstand"/>
        <w:ind w:left="708" w:hanging="708"/>
      </w:pPr>
      <w:r>
        <w:t>g)</w:t>
      </w:r>
      <w:r>
        <w:tab/>
        <w:t>In de situatie dat de partner of nog inwonend ongehuwd (pleeg-)kind komt te overlijden: 1 kalenderweek;</w:t>
      </w:r>
    </w:p>
    <w:p w14:paraId="2D5EC6AD" w14:textId="77777777" w:rsidR="00B542F7" w:rsidRDefault="00B542F7" w:rsidP="009501DF">
      <w:pPr>
        <w:pStyle w:val="Geenafstand"/>
        <w:ind w:left="708" w:hanging="708"/>
      </w:pPr>
      <w:r>
        <w:t>h)</w:t>
      </w:r>
      <w:r>
        <w:tab/>
        <w:t>Bij het overlijden van ouders, schoon-, stief-, pleeg- of grootouders van de werknemer of diens partner, niet-inwonende kinderen, schoonzoon, -dochter, broers of zusters: de dag van overlijden en de dag van begrafenis/ crematie;</w:t>
      </w:r>
    </w:p>
    <w:p w14:paraId="27F8AEB2" w14:textId="77777777" w:rsidR="00B542F7" w:rsidRDefault="00B542F7" w:rsidP="009501DF">
      <w:pPr>
        <w:pStyle w:val="Geenafstand"/>
        <w:ind w:left="708" w:hanging="708"/>
      </w:pPr>
      <w:r>
        <w:t>i)</w:t>
      </w:r>
      <w:r>
        <w:tab/>
        <w:t>Bij begrafenis of crematie van zwagers, schoonzusters en kleinkinderen: de dag van begrafenis/ crematie;</w:t>
      </w:r>
    </w:p>
    <w:p w14:paraId="0A529FF6" w14:textId="77777777" w:rsidR="00B542F7" w:rsidRDefault="00B542F7" w:rsidP="009501DF">
      <w:pPr>
        <w:pStyle w:val="Geenafstand"/>
        <w:ind w:left="708" w:hanging="708"/>
      </w:pPr>
      <w:r>
        <w:t>j)</w:t>
      </w:r>
      <w:r>
        <w:tab/>
        <w:t>Bij het vervullen van een door de wet of overheid zonder geldelijke vergoeding opgelegde verplichting, tenzij dat is ontstaan door schuld of nalatigheid van de werknemer; de benodigde tijd</w:t>
      </w:r>
    </w:p>
    <w:p w14:paraId="1ECF43D0" w14:textId="77777777" w:rsidR="00B542F7" w:rsidRDefault="00B542F7" w:rsidP="009501DF">
      <w:pPr>
        <w:pStyle w:val="Geenafstand"/>
        <w:ind w:left="708" w:hanging="708"/>
      </w:pPr>
      <w:r>
        <w:t>k)</w:t>
      </w:r>
      <w:r>
        <w:tab/>
        <w:t>Bij het afleggen van examens van opleidingen die in overleg met Biohorma zijn gevolgd: de tijd die hiervoor noodzakelijk is, dit ter beoordeling van Biohorma BV.</w:t>
      </w:r>
    </w:p>
    <w:p w14:paraId="106932D2" w14:textId="77777777" w:rsidR="00B542F7" w:rsidRDefault="00B542F7" w:rsidP="009501DF">
      <w:pPr>
        <w:pStyle w:val="Geenafstand"/>
      </w:pPr>
    </w:p>
    <w:p w14:paraId="2ECF54DE" w14:textId="77777777" w:rsidR="00B542F7" w:rsidRDefault="00B542F7" w:rsidP="009501DF">
      <w:pPr>
        <w:pStyle w:val="Geenafstand"/>
      </w:pPr>
      <w:r>
        <w:t>Een uitgebreide toelichting op de Wet Arbeid &amp; Zorg is opgenomen in het Personeelshandboek.</w:t>
      </w:r>
    </w:p>
    <w:p w14:paraId="62F7936D" w14:textId="77777777" w:rsidR="00B542F7" w:rsidRDefault="00B542F7" w:rsidP="009501DF">
      <w:pPr>
        <w:pStyle w:val="Geenafstand"/>
      </w:pPr>
    </w:p>
    <w:p w14:paraId="4EDFA113" w14:textId="77777777" w:rsidR="00B542F7" w:rsidRDefault="00B542F7" w:rsidP="009501DF">
      <w:pPr>
        <w:pStyle w:val="Geenafstand"/>
      </w:pPr>
    </w:p>
    <w:p w14:paraId="743345FE" w14:textId="77777777" w:rsidR="00B542F7" w:rsidRDefault="00B542F7" w:rsidP="009501DF">
      <w:pPr>
        <w:pStyle w:val="Kop1"/>
      </w:pPr>
      <w:bookmarkStart w:id="42" w:name="_Toc464554648"/>
      <w:r>
        <w:lastRenderedPageBreak/>
        <w:t>Artikel 15</w:t>
      </w:r>
      <w:bookmarkEnd w:id="42"/>
    </w:p>
    <w:p w14:paraId="6E111748" w14:textId="77777777" w:rsidR="00B542F7" w:rsidRDefault="00B542F7" w:rsidP="009501DF">
      <w:pPr>
        <w:pStyle w:val="Geenafstand"/>
      </w:pPr>
    </w:p>
    <w:p w14:paraId="20B728A8" w14:textId="77777777" w:rsidR="00B542F7" w:rsidRDefault="00B542F7" w:rsidP="009501DF">
      <w:pPr>
        <w:pStyle w:val="Kop2"/>
      </w:pPr>
      <w:bookmarkStart w:id="43" w:name="_Toc464554649"/>
      <w:r>
        <w:t>Loondoorbetaling en aanvulling bij ziekte waarbij eerste ziektedag ná 1 januari 2004 ligt</w:t>
      </w:r>
      <w:bookmarkEnd w:id="43"/>
    </w:p>
    <w:p w14:paraId="2D9F867B" w14:textId="77777777" w:rsidR="00B542F7" w:rsidRDefault="00B542F7" w:rsidP="009501DF">
      <w:pPr>
        <w:pStyle w:val="Geenafstand"/>
      </w:pPr>
    </w:p>
    <w:p w14:paraId="5BF6E12B" w14:textId="29F0A962" w:rsidR="00B542F7" w:rsidRPr="001C66AA" w:rsidRDefault="00B542F7" w:rsidP="009501DF">
      <w:pPr>
        <w:pStyle w:val="Geenafstand"/>
        <w:rPr>
          <w:b/>
        </w:rPr>
      </w:pPr>
      <w:r w:rsidRPr="001C66AA">
        <w:rPr>
          <w:b/>
        </w:rPr>
        <w:t>1</w:t>
      </w:r>
      <w:r w:rsidR="00F52D3C">
        <w:rPr>
          <w:b/>
        </w:rPr>
        <w:t>.</w:t>
      </w:r>
      <w:r w:rsidRPr="001C66AA">
        <w:rPr>
          <w:b/>
        </w:rPr>
        <w:tab/>
        <w:t>Ziektewet en arbeidsongeschiktheid</w:t>
      </w:r>
    </w:p>
    <w:p w14:paraId="29290936" w14:textId="77777777" w:rsidR="00B542F7" w:rsidRDefault="00B542F7" w:rsidP="009501DF">
      <w:pPr>
        <w:pStyle w:val="Geenafstand"/>
      </w:pPr>
      <w:r>
        <w:t>Bewerkstelligen dat zieke werknemers zo goed en voorspoedig mogelijk terugkeren naar de werkplek, is in het belang van zowel de betrokken werknemer als Biohorma. De regels rondom re-integratie en ziekteverzuimbegeleiding zoals neergelegd in de Wet Verbetering Poortwachter, geven een heldere rolverdeling tussen partijen in dit proces. Verlenging van loondoorbetaling naar twee jaar betekent dat de verplichtingen die de Wet Verbetering Poortwachter stelt, ook voor het tweede ziektejaar gelden. Er is een generieke aanvulling op het ziekengeld afgesproken op voorwaarde dat werknemers zich houden aan de wettelijke verplichtingen ten aanzien van re-integratie, waaronder de Wet Verbetering Poortwachter.</w:t>
      </w:r>
    </w:p>
    <w:p w14:paraId="2653273F" w14:textId="77777777" w:rsidR="00B542F7" w:rsidRDefault="00B542F7" w:rsidP="009501DF">
      <w:pPr>
        <w:pStyle w:val="Geenafstand"/>
      </w:pPr>
    </w:p>
    <w:p w14:paraId="5F15726D" w14:textId="09A8DAF4" w:rsidR="00B542F7" w:rsidRDefault="00B542F7" w:rsidP="009501DF">
      <w:pPr>
        <w:pStyle w:val="Geenafstand"/>
      </w:pPr>
      <w:r>
        <w:t>Gedurende de twee eerste ziektejaren vindt een aanvulling op de loonbetaling plaats als volgt:</w:t>
      </w:r>
    </w:p>
    <w:p w14:paraId="54D3B7EE" w14:textId="2DE46EED" w:rsidR="00B542F7" w:rsidRDefault="00B542F7" w:rsidP="009501DF">
      <w:pPr>
        <w:pStyle w:val="Geenafstand"/>
      </w:pPr>
    </w:p>
    <w:p w14:paraId="59441AB9" w14:textId="77777777" w:rsidR="00B542F7" w:rsidRDefault="00B542F7" w:rsidP="009501DF">
      <w:pPr>
        <w:pStyle w:val="Geenafstand"/>
        <w:numPr>
          <w:ilvl w:val="0"/>
          <w:numId w:val="3"/>
        </w:numPr>
      </w:pPr>
      <w:r>
        <w:t>over de 1e t/m de 12e maand tot 100% van het inkomen</w:t>
      </w:r>
    </w:p>
    <w:p w14:paraId="24C20F50" w14:textId="77777777" w:rsidR="00B542F7" w:rsidRDefault="00B542F7" w:rsidP="009501DF">
      <w:pPr>
        <w:pStyle w:val="Geenafstand"/>
        <w:numPr>
          <w:ilvl w:val="0"/>
          <w:numId w:val="3"/>
        </w:numPr>
      </w:pPr>
      <w:r>
        <w:t>over de volgende 12 maanden tot 80% van het inkomen.</w:t>
      </w:r>
    </w:p>
    <w:p w14:paraId="43D23D50" w14:textId="77777777" w:rsidR="00B542F7" w:rsidRDefault="00B542F7" w:rsidP="009501DF">
      <w:pPr>
        <w:pStyle w:val="Geenafstand"/>
      </w:pPr>
    </w:p>
    <w:p w14:paraId="73870A50" w14:textId="77777777" w:rsidR="00B542F7" w:rsidRDefault="00B542F7" w:rsidP="009501DF">
      <w:pPr>
        <w:pStyle w:val="Geenafstand"/>
      </w:pPr>
      <w:r>
        <w:t>Werknemers die voldoen aan de IVA-condities (dwz 80-100% arbeidsongeschikt) zullen - zonodig met terugwerkende kracht - de eerste 2 jaren 100% doorbetaald krijgen.</w:t>
      </w:r>
    </w:p>
    <w:p w14:paraId="1EA3A09E" w14:textId="77777777" w:rsidR="00B542F7" w:rsidRDefault="00B542F7" w:rsidP="009501DF">
      <w:pPr>
        <w:pStyle w:val="Geenafstand"/>
      </w:pPr>
    </w:p>
    <w:p w14:paraId="06558320" w14:textId="5B3133D5" w:rsidR="00B542F7" w:rsidRPr="001C66AA" w:rsidRDefault="00B542F7" w:rsidP="009501DF">
      <w:pPr>
        <w:pStyle w:val="Geenafstand"/>
        <w:rPr>
          <w:b/>
        </w:rPr>
      </w:pPr>
      <w:r w:rsidRPr="001C66AA">
        <w:rPr>
          <w:b/>
        </w:rPr>
        <w:t>2</w:t>
      </w:r>
      <w:r w:rsidR="00F52D3C">
        <w:rPr>
          <w:b/>
        </w:rPr>
        <w:t>.</w:t>
      </w:r>
      <w:r w:rsidRPr="001C66AA">
        <w:rPr>
          <w:b/>
        </w:rPr>
        <w:tab/>
        <w:t>Arbeidsongeschiktheidsverzekering Personeel bij arbeidsongeschiktheid 35%-80%</w:t>
      </w:r>
    </w:p>
    <w:p w14:paraId="19941F2B" w14:textId="77777777" w:rsidR="00B542F7" w:rsidRDefault="00B542F7" w:rsidP="009501DF">
      <w:pPr>
        <w:pStyle w:val="Geenafstand"/>
      </w:pPr>
      <w:r>
        <w:t>Biohorma heeft arbeidsongeschiktheidsverzekering (AOV-P) afgesloten  voor haar werknemers. De verzekering is van toepassing voor werknemers die langer dan twee jaar arbeidsongeschikt zijn en voor  35% of meer arbeidsongeschikt zijn. . Met deze verzekering worden de wettelijke uitkeringen (de loongerelateerde uitkering en de WGA vervolguitkering) aangevuld tot minimaal 70% van het laatst verdiende loon tot een maximum loonsom van € 100.000,-. De aanvulling kan oplopen tot maximaal 75% bij het benutten van de restverdiencapaciteit door de werknemer.</w:t>
      </w:r>
    </w:p>
    <w:p w14:paraId="627C8578" w14:textId="77777777" w:rsidR="00B542F7" w:rsidRDefault="00B542F7" w:rsidP="009501DF">
      <w:pPr>
        <w:pStyle w:val="Geenafstand"/>
      </w:pPr>
    </w:p>
    <w:p w14:paraId="5E19260E" w14:textId="6D680E81" w:rsidR="00B542F7" w:rsidRPr="001C66AA" w:rsidRDefault="00C41798" w:rsidP="009501DF">
      <w:pPr>
        <w:pStyle w:val="Geenafstand"/>
        <w:rPr>
          <w:b/>
        </w:rPr>
      </w:pPr>
      <w:r>
        <w:rPr>
          <w:b/>
        </w:rPr>
        <w:t>3</w:t>
      </w:r>
      <w:r w:rsidR="00B542F7" w:rsidRPr="001C66AA">
        <w:rPr>
          <w:b/>
        </w:rPr>
        <w:t>.</w:t>
      </w:r>
      <w:r w:rsidR="00B542F7" w:rsidRPr="001C66AA">
        <w:rPr>
          <w:b/>
        </w:rPr>
        <w:tab/>
        <w:t>Pensioenopbouw</w:t>
      </w:r>
    </w:p>
    <w:p w14:paraId="05D5E2A6" w14:textId="77777777" w:rsidR="00B542F7" w:rsidRDefault="00B542F7" w:rsidP="009501DF">
      <w:pPr>
        <w:pStyle w:val="Geenafstand"/>
      </w:pPr>
      <w:r>
        <w:t>Verder is afgesproken dat de pensioenopbouw gedurende de eerste 2 ziektejaren zal worden voortgezet, alsof een werknemer 100% aan het werk is.</w:t>
      </w:r>
    </w:p>
    <w:p w14:paraId="79649B92" w14:textId="77777777" w:rsidR="00B542F7" w:rsidRDefault="00B542F7" w:rsidP="009501DF">
      <w:pPr>
        <w:pStyle w:val="Geenafstand"/>
      </w:pPr>
    </w:p>
    <w:p w14:paraId="23B122C2" w14:textId="141362B8" w:rsidR="00B542F7" w:rsidRPr="001C66AA" w:rsidRDefault="00C41798" w:rsidP="009501DF">
      <w:pPr>
        <w:pStyle w:val="Geenafstand"/>
        <w:rPr>
          <w:b/>
        </w:rPr>
      </w:pPr>
      <w:r>
        <w:rPr>
          <w:b/>
        </w:rPr>
        <w:t>4</w:t>
      </w:r>
      <w:r w:rsidR="00B542F7" w:rsidRPr="001C66AA">
        <w:rPr>
          <w:b/>
        </w:rPr>
        <w:t xml:space="preserve">. </w:t>
      </w:r>
      <w:r w:rsidR="00B542F7" w:rsidRPr="001C66AA">
        <w:rPr>
          <w:b/>
        </w:rPr>
        <w:tab/>
        <w:t>Interne en externe re-integratie</w:t>
      </w:r>
    </w:p>
    <w:p w14:paraId="5D8F238C" w14:textId="2F803AFD" w:rsidR="00B542F7" w:rsidRDefault="00B542F7" w:rsidP="009501DF">
      <w:pPr>
        <w:pStyle w:val="Geenafstand"/>
      </w:pPr>
      <w:r>
        <w:t>Biohorma heeft een inspanningsverplichting om werknemers zowel intern als extern te re-integreren in een voor zover noodzakelijk aangepaste functie. Indien blijkt dat er na 2 ziektewetjaren binnen de onderneming geen passende functie beschikbaar is (nader vast te stellen in overleg met een arbeidsdeskundige) zal er geen ontslagprocedure worden gestart, voordat de mogelijkheden voor het kunnen blijven functioneren voldoende zijn onderzocht. Partijen spreken af dat in dergelijke situaties in overleg tussen Biohorma en betrokkene (zo nodig bijgestaan door zijn of haar vakbond) naar een maatwerkoplossing wordt gezocht.</w:t>
      </w:r>
    </w:p>
    <w:p w14:paraId="57539F1B" w14:textId="77777777" w:rsidR="00B542F7" w:rsidRDefault="00B542F7" w:rsidP="009501DF">
      <w:pPr>
        <w:pStyle w:val="Geenafstand"/>
      </w:pPr>
      <w:r>
        <w:t>Uiteraard heeft de werknemer de verplichting hieraan zijn of haar volledige medewerking te geven. Verder zal het protocol Wet Verbetering Poortwachter aangevuld worden met het volgende:</w:t>
      </w:r>
    </w:p>
    <w:p w14:paraId="3E0BA234" w14:textId="77777777" w:rsidR="00B542F7" w:rsidRDefault="00B542F7" w:rsidP="009501DF">
      <w:pPr>
        <w:pStyle w:val="Geenafstand"/>
      </w:pPr>
    </w:p>
    <w:p w14:paraId="5F5A8519" w14:textId="7B615E18" w:rsidR="00B542F7" w:rsidRDefault="00B542F7" w:rsidP="009501DF">
      <w:pPr>
        <w:pStyle w:val="Geenafstand"/>
      </w:pPr>
      <w:r>
        <w:t xml:space="preserve">Voor deze werknemers zal gezocht worden naar een herplaatsing extern. Na 13 weken vindt een eerste evaluatie plaats, dan overleg en eventueel verlenging van 13 weken. Indien definitief wordt herplaatst, of indien er geen externe functie vacant is zal op basis van sociaal </w:t>
      </w:r>
      <w:r w:rsidR="009501DF">
        <w:t>ondernemerschap</w:t>
      </w:r>
      <w:r>
        <w:t xml:space="preserve"> van </w:t>
      </w:r>
      <w:r>
        <w:lastRenderedPageBreak/>
        <w:t>geval tot geval worden bezien hoe de arbeidsrechtelijke en financiële gevolgen van deze plaatsing of ontslag zal worden afgewikkeld.</w:t>
      </w:r>
    </w:p>
    <w:p w14:paraId="2EB0F29D" w14:textId="77777777" w:rsidR="00B542F7" w:rsidRDefault="00B542F7" w:rsidP="009501DF">
      <w:pPr>
        <w:pStyle w:val="Geenafstand"/>
      </w:pPr>
    </w:p>
    <w:p w14:paraId="55584567" w14:textId="77777777" w:rsidR="00B542F7" w:rsidRDefault="00B542F7" w:rsidP="009501DF">
      <w:pPr>
        <w:pStyle w:val="Geenafstand"/>
      </w:pPr>
      <w:r>
        <w:t>Biohorma stelt voor om al deze afspraken te maken onder voorbehoud van de wetgeving op dit gebied.</w:t>
      </w:r>
    </w:p>
    <w:p w14:paraId="366B6E7D" w14:textId="77777777" w:rsidR="00B542F7" w:rsidRDefault="00B542F7" w:rsidP="009501DF">
      <w:pPr>
        <w:pStyle w:val="Geenafstand"/>
      </w:pPr>
    </w:p>
    <w:p w14:paraId="527A84BB" w14:textId="77777777" w:rsidR="00B542F7" w:rsidRDefault="00B542F7" w:rsidP="009501DF">
      <w:pPr>
        <w:pStyle w:val="Geenafstand"/>
      </w:pPr>
      <w:r>
        <w:t>Tevens is het goed mogelijk dat in de loop van 2005 diverse verzekeringsproducten op dit gebied op de markt zullen worden gebracht. Indien deze verzekeringsproducten bovenstaande afspraken in een geheel ander daglicht plaatsen, zullen partijen met elkaar overleggen.</w:t>
      </w:r>
    </w:p>
    <w:p w14:paraId="4142D32C" w14:textId="77777777" w:rsidR="00B542F7" w:rsidRDefault="00B542F7" w:rsidP="009501DF">
      <w:pPr>
        <w:pStyle w:val="Geenafstand"/>
      </w:pPr>
    </w:p>
    <w:p w14:paraId="3BAC25A3" w14:textId="60798996" w:rsidR="00B542F7" w:rsidRPr="001C66AA" w:rsidRDefault="00C41798" w:rsidP="009501DF">
      <w:pPr>
        <w:pStyle w:val="Geenafstand"/>
        <w:rPr>
          <w:b/>
        </w:rPr>
      </w:pPr>
      <w:r>
        <w:rPr>
          <w:b/>
        </w:rPr>
        <w:t>5</w:t>
      </w:r>
      <w:r w:rsidR="00B542F7" w:rsidRPr="001C66AA">
        <w:rPr>
          <w:b/>
        </w:rPr>
        <w:t>.</w:t>
      </w:r>
      <w:r w:rsidR="00B542F7" w:rsidRPr="001C66AA">
        <w:rPr>
          <w:b/>
        </w:rPr>
        <w:tab/>
        <w:t>Ziekmeldingsvoorschriften</w:t>
      </w:r>
    </w:p>
    <w:p w14:paraId="562CB235" w14:textId="6163CA3C" w:rsidR="00B542F7" w:rsidRDefault="00B542F7" w:rsidP="009501DF">
      <w:pPr>
        <w:pStyle w:val="Geenafstand"/>
      </w:pPr>
      <w:r>
        <w:t xml:space="preserve">Bij ziekte/arbeidsongeschiktheid moet de werknemer zich ziek melden volgens de bij de werkgever geldende voorschriften. De ziekmeldings- en controlevoorschriften zijn opgenomen in het Personeelshandboek en de </w:t>
      </w:r>
      <w:r w:rsidR="00A64643">
        <w:t>Gedragsregels</w:t>
      </w:r>
      <w:r>
        <w:t>.</w:t>
      </w:r>
    </w:p>
    <w:p w14:paraId="0BBD8CD9" w14:textId="77777777" w:rsidR="00B542F7" w:rsidRDefault="00B542F7" w:rsidP="009501DF">
      <w:pPr>
        <w:pStyle w:val="Geenafstand"/>
      </w:pPr>
    </w:p>
    <w:p w14:paraId="01D12266" w14:textId="6664735D" w:rsidR="00B542F7" w:rsidRPr="001C66AA" w:rsidRDefault="00C41798" w:rsidP="009501DF">
      <w:pPr>
        <w:pStyle w:val="Geenafstand"/>
        <w:rPr>
          <w:b/>
        </w:rPr>
      </w:pPr>
      <w:r>
        <w:rPr>
          <w:b/>
        </w:rPr>
        <w:t>6</w:t>
      </w:r>
      <w:r w:rsidR="00B542F7" w:rsidRPr="001C66AA">
        <w:rPr>
          <w:b/>
        </w:rPr>
        <w:t>.</w:t>
      </w:r>
      <w:r w:rsidR="00B542F7" w:rsidRPr="001C66AA">
        <w:rPr>
          <w:b/>
        </w:rPr>
        <w:tab/>
        <w:t>Wet verbetering Poortwachter</w:t>
      </w:r>
    </w:p>
    <w:p w14:paraId="4F21540F" w14:textId="77777777" w:rsidR="00B542F7" w:rsidRDefault="00B542F7" w:rsidP="009501DF">
      <w:pPr>
        <w:pStyle w:val="Geenafstand"/>
      </w:pPr>
      <w:r>
        <w:t>Er is een protocol ten aanzien van Wet verbetering Poortwachter afgesproken (zie bijlage VI).</w:t>
      </w:r>
    </w:p>
    <w:p w14:paraId="4CA29559" w14:textId="77777777" w:rsidR="00B542F7" w:rsidRDefault="00B542F7" w:rsidP="009501DF">
      <w:pPr>
        <w:pStyle w:val="Geenafstand"/>
      </w:pPr>
    </w:p>
    <w:p w14:paraId="14485645" w14:textId="63E1AD9E" w:rsidR="00B542F7" w:rsidRPr="001C66AA" w:rsidRDefault="00C41798" w:rsidP="009501DF">
      <w:pPr>
        <w:pStyle w:val="Geenafstand"/>
        <w:rPr>
          <w:b/>
        </w:rPr>
      </w:pPr>
      <w:r>
        <w:rPr>
          <w:b/>
        </w:rPr>
        <w:t>7</w:t>
      </w:r>
      <w:r w:rsidR="00B542F7" w:rsidRPr="001C66AA">
        <w:rPr>
          <w:b/>
        </w:rPr>
        <w:t>.</w:t>
      </w:r>
      <w:r w:rsidR="00B542F7" w:rsidRPr="001C66AA">
        <w:rPr>
          <w:b/>
        </w:rPr>
        <w:tab/>
        <w:t>Weigering/intrekking aanvulling/loondoorbetaling</w:t>
      </w:r>
    </w:p>
    <w:p w14:paraId="36224DDD" w14:textId="77777777" w:rsidR="00B542F7" w:rsidRDefault="00B542F7" w:rsidP="009501DF">
      <w:pPr>
        <w:pStyle w:val="Geenafstand"/>
      </w:pPr>
      <w:r>
        <w:t>De werkgever heeft het recht om de in dit artikel bedoelde loondoorbetaling dan wel aanvullingen te weigeren of in te trekken ten aanzien van de werknemer die:</w:t>
      </w:r>
    </w:p>
    <w:p w14:paraId="5D11E4FC" w14:textId="77777777" w:rsidR="00B542F7" w:rsidRDefault="00B542F7" w:rsidP="009501DF">
      <w:pPr>
        <w:pStyle w:val="Geenafstand"/>
      </w:pPr>
    </w:p>
    <w:p w14:paraId="128A7F40" w14:textId="140DC480" w:rsidR="00B542F7" w:rsidRDefault="00B542F7" w:rsidP="009501DF">
      <w:pPr>
        <w:pStyle w:val="Geenafstand"/>
        <w:ind w:left="708" w:hanging="708"/>
      </w:pPr>
      <w:r>
        <w:t>•</w:t>
      </w:r>
      <w:r>
        <w:tab/>
        <w:t>geweigerd heeft gebruik te maken van voorhanden zijnde voorzieningen als veiligheidsmiddelen, dan wel de voorschriften met betrekking tot veiligheid en gezondheid heeft overtreden;</w:t>
      </w:r>
    </w:p>
    <w:p w14:paraId="66407CB6" w14:textId="77777777" w:rsidR="00B542F7" w:rsidRDefault="00B542F7" w:rsidP="009501DF">
      <w:pPr>
        <w:pStyle w:val="Geenafstand"/>
      </w:pPr>
      <w:r>
        <w:t>•</w:t>
      </w:r>
      <w:r>
        <w:tab/>
        <w:t>misbruik maakt van deze voorzieningen;</w:t>
      </w:r>
    </w:p>
    <w:p w14:paraId="52FD3060" w14:textId="77777777" w:rsidR="00B542F7" w:rsidRDefault="00B542F7" w:rsidP="009501DF">
      <w:pPr>
        <w:pStyle w:val="Geenafstand"/>
      </w:pPr>
      <w:r>
        <w:t>•</w:t>
      </w:r>
      <w:r>
        <w:tab/>
        <w:t>door opzet of grove schuld arbeidsongeschikt is geworden;</w:t>
      </w:r>
    </w:p>
    <w:p w14:paraId="5635C00B" w14:textId="77777777" w:rsidR="00B542F7" w:rsidRDefault="00B542F7" w:rsidP="009501DF">
      <w:pPr>
        <w:pStyle w:val="Geenafstand"/>
        <w:ind w:left="708" w:hanging="708"/>
      </w:pPr>
      <w:r>
        <w:t>•</w:t>
      </w:r>
      <w:r>
        <w:tab/>
        <w:t>arbeidsongeschikt is geworden als gevolg van een aandoening waarover hij bij de aanvang van de dienstbetrekking de werkgever onvolledige of onjuiste inlichtingen heeft gegeven;</w:t>
      </w:r>
    </w:p>
    <w:p w14:paraId="671558C9" w14:textId="77777777" w:rsidR="00B542F7" w:rsidRDefault="00B542F7" w:rsidP="009501DF">
      <w:pPr>
        <w:pStyle w:val="Geenafstand"/>
        <w:ind w:left="708" w:hanging="708"/>
      </w:pPr>
      <w:r>
        <w:t>•</w:t>
      </w:r>
      <w:r>
        <w:tab/>
        <w:t>geen wettelijke uitkering ontvangt vanwege weigering door het betreffende uitvoeringsinstelling;</w:t>
      </w:r>
    </w:p>
    <w:p w14:paraId="38FBFB59" w14:textId="77777777" w:rsidR="00B542F7" w:rsidRDefault="00B542F7" w:rsidP="009501DF">
      <w:pPr>
        <w:pStyle w:val="Geenafstand"/>
        <w:ind w:left="708" w:hanging="708"/>
      </w:pPr>
      <w:r>
        <w:t>•</w:t>
      </w:r>
      <w:r>
        <w:tab/>
        <w:t>in geval van ziekte weigert medewerking te verlenen aan een door de werkgever gevraagde second opinion van de betreffende uitvoeringsinstelling.</w:t>
      </w:r>
    </w:p>
    <w:p w14:paraId="35E6677D" w14:textId="77777777" w:rsidR="00B542F7" w:rsidRDefault="00B542F7" w:rsidP="009501DF">
      <w:pPr>
        <w:pStyle w:val="Geenafstand"/>
      </w:pPr>
    </w:p>
    <w:p w14:paraId="631CFE4D" w14:textId="7A278EDE" w:rsidR="00B542F7" w:rsidRPr="00BE5B10" w:rsidRDefault="00BE5B10" w:rsidP="009501DF">
      <w:pPr>
        <w:pStyle w:val="Geenafstand"/>
        <w:rPr>
          <w:b/>
        </w:rPr>
      </w:pPr>
      <w:r w:rsidRPr="00BE5B10">
        <w:rPr>
          <w:b/>
        </w:rPr>
        <w:t>8.</w:t>
      </w:r>
      <w:r w:rsidRPr="00BE5B10">
        <w:rPr>
          <w:b/>
        </w:rPr>
        <w:tab/>
        <w:t>WGA-premie</w:t>
      </w:r>
    </w:p>
    <w:p w14:paraId="0DB13575" w14:textId="4C524D6B" w:rsidR="00BE5B10" w:rsidRDefault="00BE5B10" w:rsidP="009501DF">
      <w:pPr>
        <w:pStyle w:val="Geenafstand"/>
      </w:pPr>
      <w:r>
        <w:t xml:space="preserve">De WGA-premie wordt niet verhaald. Indien de WGA-premie meer zal bedragen dan 1,25% zal de helft van dat meerdere verhaald worden op de </w:t>
      </w:r>
      <w:r w:rsidR="009501DF">
        <w:t>werknemers</w:t>
      </w:r>
      <w:r>
        <w:t>.</w:t>
      </w:r>
    </w:p>
    <w:p w14:paraId="22C1ACA9" w14:textId="77777777" w:rsidR="004D203B" w:rsidRDefault="004D203B" w:rsidP="009501DF">
      <w:pPr>
        <w:pStyle w:val="Geenafstand"/>
      </w:pPr>
    </w:p>
    <w:p w14:paraId="6A54AC48" w14:textId="77777777" w:rsidR="00B542F7" w:rsidRDefault="00B542F7" w:rsidP="009501DF">
      <w:pPr>
        <w:pStyle w:val="Kop1"/>
      </w:pPr>
      <w:bookmarkStart w:id="44" w:name="_Toc464554650"/>
      <w:r>
        <w:t>Artikel 16</w:t>
      </w:r>
      <w:bookmarkEnd w:id="44"/>
    </w:p>
    <w:p w14:paraId="4D623DF7" w14:textId="77777777" w:rsidR="00B542F7" w:rsidRDefault="00B542F7" w:rsidP="009501DF">
      <w:pPr>
        <w:pStyle w:val="Kop2"/>
      </w:pPr>
      <w:bookmarkStart w:id="45" w:name="_Toc464554651"/>
      <w:r>
        <w:t>Opleiding en Ontwikkeling Personeel</w:t>
      </w:r>
      <w:bookmarkEnd w:id="45"/>
    </w:p>
    <w:p w14:paraId="4CF01794" w14:textId="77777777" w:rsidR="00B542F7" w:rsidRDefault="00B542F7" w:rsidP="009501DF">
      <w:pPr>
        <w:pStyle w:val="Geenafstand"/>
      </w:pPr>
    </w:p>
    <w:p w14:paraId="31C5635B" w14:textId="77777777" w:rsidR="00B542F7" w:rsidRPr="001C66AA" w:rsidRDefault="00B542F7" w:rsidP="009501DF">
      <w:pPr>
        <w:pStyle w:val="Geenafstand"/>
        <w:rPr>
          <w:b/>
        </w:rPr>
      </w:pPr>
      <w:r w:rsidRPr="001C66AA">
        <w:rPr>
          <w:b/>
        </w:rPr>
        <w:t>Uitgangspunten</w:t>
      </w:r>
    </w:p>
    <w:p w14:paraId="7C8164AF" w14:textId="77777777" w:rsidR="00B542F7" w:rsidRDefault="00B542F7" w:rsidP="009501DF">
      <w:pPr>
        <w:pStyle w:val="Geenafstand"/>
      </w:pPr>
    </w:p>
    <w:p w14:paraId="0B008A7C" w14:textId="77777777" w:rsidR="00B542F7" w:rsidRDefault="00B542F7" w:rsidP="009501DF">
      <w:pPr>
        <w:pStyle w:val="Geenafstand"/>
      </w:pPr>
      <w:r>
        <w:t xml:space="preserve">Biohorma heeft als continu transformerende organisatie belang bij wendbare en optimaal inzetbare werknemers. Ook de werknemer heeft vanwege zijn positie op de interne en externe arbeidsmarkt belang bij wendbaarheid en optimale inzetbaarheid. Werkgever en werknemer dragen derhalve een gezamenlijke verantwoordelijkheid voor de ontwikkeling van talenten, competenties en </w:t>
      </w:r>
      <w:r>
        <w:lastRenderedPageBreak/>
        <w:t>vaardigheden van de werknemer en de continuïteit van de inzetbaarheid in dit continu veranderende vakgebied, zulks in combinatie te bezien met de situatie op de arbeidsmarkt. Uitgangspunt is dat de werknemer zich continu ontwikkelt en inzetbaar blijft, in welke functie en leeftijd dan ook. Dit kan groei in zwaarte en complexiteit van de functie tot gevolg hebben, maar bijvoorbeeld ook horizontale functionele verandering noodzakelijk maken. Het beleid ter zake is vastgelegd in het Biohorma-opleidingsbeleid.</w:t>
      </w:r>
    </w:p>
    <w:p w14:paraId="2ECD62BB" w14:textId="77777777" w:rsidR="00B542F7" w:rsidRDefault="00B542F7" w:rsidP="009501DF">
      <w:pPr>
        <w:pStyle w:val="Geenafstand"/>
      </w:pPr>
      <w:r>
        <w:t>De Instrumenten voor Opleiding en Ontwikkeling Personeel zijn opgenomen in het Personeelshandboek.</w:t>
      </w:r>
    </w:p>
    <w:p w14:paraId="185175CE" w14:textId="77777777" w:rsidR="00B542F7" w:rsidRDefault="00B542F7" w:rsidP="009501DF">
      <w:pPr>
        <w:pStyle w:val="Geenafstand"/>
      </w:pPr>
    </w:p>
    <w:p w14:paraId="27E833D9" w14:textId="6563BAEC" w:rsidR="00BE5B10" w:rsidRDefault="00BE5B10" w:rsidP="009501DF">
      <w:pPr>
        <w:pStyle w:val="Geenafstand"/>
      </w:pPr>
      <w:r>
        <w:t>Persoonlijk budget</w:t>
      </w:r>
    </w:p>
    <w:p w14:paraId="08211976" w14:textId="34DA8690" w:rsidR="00B542F7" w:rsidRDefault="00BE5B10" w:rsidP="009501DF">
      <w:pPr>
        <w:pStyle w:val="Geenafstand"/>
      </w:pPr>
      <w:r>
        <w:t xml:space="preserve">Biohorma wil ruimte geven aan individuele </w:t>
      </w:r>
      <w:r w:rsidR="001225FF">
        <w:t>werknemers</w:t>
      </w:r>
      <w:r>
        <w:t xml:space="preserve"> om invulling te geven aan duurzame inzetbaarheid in de vorm van een collectief budget voor individuele doeleinden. Biohorma reserveert hiervoor op jaarbasis € 15.000,-. In goed overleg met alle </w:t>
      </w:r>
      <w:r w:rsidR="001225FF">
        <w:t xml:space="preserve">werknemers gaan wij invulling geven </w:t>
      </w:r>
      <w:r>
        <w:t xml:space="preserve"> aan de bestedingsdoeleinden in het kader van gezondheid, </w:t>
      </w:r>
      <w:r w:rsidR="001225FF">
        <w:t>(</w:t>
      </w:r>
      <w:r>
        <w:t>persoonlijke</w:t>
      </w:r>
      <w:r w:rsidR="001225FF">
        <w:t>)</w:t>
      </w:r>
      <w:r>
        <w:t xml:space="preserve"> ontwikkeling, balans werk/privé. </w:t>
      </w:r>
      <w:r w:rsidR="001225FF">
        <w:t xml:space="preserve"> V</w:t>
      </w:r>
      <w:r>
        <w:t>oorbeeld</w:t>
      </w:r>
      <w:r w:rsidR="001225FF">
        <w:t xml:space="preserve">en hiervan zijn </w:t>
      </w:r>
      <w:r>
        <w:t xml:space="preserve">  loopbaancheck, financieel advies etc.</w:t>
      </w:r>
    </w:p>
    <w:p w14:paraId="78DA6B20" w14:textId="77777777" w:rsidR="00B542F7" w:rsidRDefault="00B542F7" w:rsidP="009501DF">
      <w:pPr>
        <w:pStyle w:val="Kop1"/>
      </w:pPr>
      <w:bookmarkStart w:id="46" w:name="_Toc464554652"/>
      <w:r>
        <w:t>Artikel 17</w:t>
      </w:r>
      <w:bookmarkEnd w:id="46"/>
    </w:p>
    <w:p w14:paraId="6E4CB1B8" w14:textId="77777777" w:rsidR="00B542F7" w:rsidRDefault="00B542F7" w:rsidP="009501DF">
      <w:pPr>
        <w:pStyle w:val="Kop2"/>
      </w:pPr>
      <w:bookmarkStart w:id="47" w:name="_Toc464554653"/>
      <w:r>
        <w:t>Jubilea</w:t>
      </w:r>
      <w:bookmarkEnd w:id="47"/>
    </w:p>
    <w:p w14:paraId="0F4ACCDE" w14:textId="77777777" w:rsidR="00B542F7" w:rsidRDefault="00B542F7" w:rsidP="009501DF">
      <w:pPr>
        <w:pStyle w:val="Geenafstand"/>
      </w:pPr>
      <w:r>
        <w:t>In het Personeelshandboek heeft de werkgever regelingen opgenomen omtrent jubilea.</w:t>
      </w:r>
    </w:p>
    <w:p w14:paraId="43A21F37" w14:textId="77777777" w:rsidR="00B542F7" w:rsidRDefault="00B542F7" w:rsidP="009501DF">
      <w:pPr>
        <w:pStyle w:val="Geenafstand"/>
      </w:pPr>
    </w:p>
    <w:p w14:paraId="3D944E28" w14:textId="77777777" w:rsidR="00B542F7" w:rsidRDefault="00B542F7" w:rsidP="009501DF">
      <w:pPr>
        <w:pStyle w:val="Geenafstand"/>
      </w:pPr>
    </w:p>
    <w:p w14:paraId="7D8731D0" w14:textId="77777777" w:rsidR="00B542F7" w:rsidRDefault="00B542F7" w:rsidP="009501DF">
      <w:pPr>
        <w:pStyle w:val="Kop1"/>
      </w:pPr>
      <w:bookmarkStart w:id="48" w:name="_Toc464554654"/>
      <w:r>
        <w:t>Artikel 18</w:t>
      </w:r>
      <w:bookmarkEnd w:id="48"/>
    </w:p>
    <w:p w14:paraId="468EFE3C" w14:textId="77777777" w:rsidR="00B542F7" w:rsidRDefault="00B542F7" w:rsidP="009501DF">
      <w:pPr>
        <w:pStyle w:val="Kop2"/>
      </w:pPr>
      <w:bookmarkStart w:id="49" w:name="_Toc464554655"/>
      <w:r>
        <w:t>Regelingen in het kader van pensionering en overlijden</w:t>
      </w:r>
      <w:bookmarkEnd w:id="49"/>
    </w:p>
    <w:p w14:paraId="76BC1F6E" w14:textId="77777777" w:rsidR="00B542F7" w:rsidRDefault="00B542F7" w:rsidP="009501DF">
      <w:pPr>
        <w:pStyle w:val="Geenafstand"/>
      </w:pPr>
    </w:p>
    <w:p w14:paraId="2A0EC4C9" w14:textId="3E06E6B9" w:rsidR="00B542F7" w:rsidRPr="001C66AA" w:rsidRDefault="00B542F7" w:rsidP="009501DF">
      <w:pPr>
        <w:pStyle w:val="Geenafstand"/>
        <w:rPr>
          <w:b/>
        </w:rPr>
      </w:pPr>
      <w:r w:rsidRPr="001C66AA">
        <w:rPr>
          <w:b/>
        </w:rPr>
        <w:t>1.</w:t>
      </w:r>
      <w:r w:rsidRPr="001C66AA">
        <w:rPr>
          <w:b/>
        </w:rPr>
        <w:tab/>
        <w:t>Pensioen</w:t>
      </w:r>
    </w:p>
    <w:p w14:paraId="13A01662" w14:textId="77777777" w:rsidR="00B542F7" w:rsidRDefault="00B542F7" w:rsidP="009501DF">
      <w:pPr>
        <w:pStyle w:val="Geenafstand"/>
      </w:pPr>
      <w:r>
        <w:t>Binnen Biohorma gelden pensioenregelingen waaraan de werknemer op basis van de voorwaarden van de desbetreffende pensioenregeling deelneemt. Zoals afgesproken in de CAO 2005-2007 is met ingang van 1 april 2007 een pensioenpremie geïntroduceerd voor de werknemers. De opbouw van deze premie vindt plaats over een periode van 10 jaar. Zie bijlage IIX voor meer details.</w:t>
      </w:r>
    </w:p>
    <w:p w14:paraId="7F876C63" w14:textId="77777777" w:rsidR="008D704F" w:rsidRDefault="008D704F" w:rsidP="009501DF">
      <w:pPr>
        <w:pStyle w:val="Geenafstand"/>
        <w:rPr>
          <w:b/>
        </w:rPr>
      </w:pPr>
    </w:p>
    <w:p w14:paraId="09561A6A" w14:textId="77777777" w:rsidR="00B542F7" w:rsidRPr="001C66AA" w:rsidRDefault="00B542F7" w:rsidP="009501DF">
      <w:pPr>
        <w:pStyle w:val="Geenafstand"/>
        <w:rPr>
          <w:b/>
        </w:rPr>
      </w:pPr>
      <w:r w:rsidRPr="001C66AA">
        <w:rPr>
          <w:b/>
        </w:rPr>
        <w:t>2.</w:t>
      </w:r>
      <w:r w:rsidRPr="001C66AA">
        <w:rPr>
          <w:b/>
        </w:rPr>
        <w:tab/>
        <w:t>Wijzigingen</w:t>
      </w:r>
    </w:p>
    <w:p w14:paraId="473FFF24" w14:textId="77777777" w:rsidR="00B542F7" w:rsidRDefault="00B542F7" w:rsidP="009501DF">
      <w:pPr>
        <w:pStyle w:val="Geenafstand"/>
      </w:pPr>
      <w:r>
        <w:t>Wijzigingen in de pensioenregeling, o.a. betrekking hebbend op de werknemersbijdrage in de premie of de hoogte van de uitkeringen, zullen door de werkgever eerst in overleg met de vakverenigingen worden vastgesteld.</w:t>
      </w:r>
    </w:p>
    <w:p w14:paraId="7D2BEF7A" w14:textId="77777777" w:rsidR="00B542F7" w:rsidRDefault="00B542F7" w:rsidP="009501DF">
      <w:pPr>
        <w:pStyle w:val="Geenafstand"/>
      </w:pPr>
    </w:p>
    <w:p w14:paraId="198F0EA3" w14:textId="77777777" w:rsidR="00B542F7" w:rsidRPr="001C66AA" w:rsidRDefault="00B542F7" w:rsidP="009501DF">
      <w:pPr>
        <w:pStyle w:val="Geenafstand"/>
        <w:rPr>
          <w:b/>
        </w:rPr>
      </w:pPr>
      <w:r w:rsidRPr="001C66AA">
        <w:rPr>
          <w:b/>
        </w:rPr>
        <w:t>3.</w:t>
      </w:r>
      <w:r w:rsidRPr="001C66AA">
        <w:rPr>
          <w:b/>
        </w:rPr>
        <w:tab/>
        <w:t>ANW-hiaat faciliteit.</w:t>
      </w:r>
    </w:p>
    <w:p w14:paraId="20314BAC" w14:textId="77777777" w:rsidR="00B542F7" w:rsidRDefault="00B542F7" w:rsidP="009501DF">
      <w:pPr>
        <w:pStyle w:val="Geenafstand"/>
      </w:pPr>
      <w:r>
        <w:t>De werkgever heeft ten behoeve van de werknemers een collectieve verzekering afgesloten die voorziet in een aanvulling op de ANW-uitkering aan nabestaanden. Deelname aan deze verzekering is niet verplicht en mogelijk voor iedere werknemer. De aan de verzekering verbonden premie is voor rekening van de werknemer.</w:t>
      </w:r>
    </w:p>
    <w:p w14:paraId="1E30D1C4" w14:textId="77777777" w:rsidR="00B542F7" w:rsidRDefault="00B542F7" w:rsidP="009501DF">
      <w:pPr>
        <w:pStyle w:val="Geenafstand"/>
      </w:pPr>
    </w:p>
    <w:p w14:paraId="51EBFC3B" w14:textId="77777777" w:rsidR="00B542F7" w:rsidRPr="001C66AA" w:rsidRDefault="00B542F7" w:rsidP="009501DF">
      <w:pPr>
        <w:pStyle w:val="Geenafstand"/>
        <w:rPr>
          <w:b/>
        </w:rPr>
      </w:pPr>
      <w:r w:rsidRPr="001C66AA">
        <w:rPr>
          <w:b/>
        </w:rPr>
        <w:t>4.</w:t>
      </w:r>
      <w:r w:rsidRPr="001C66AA">
        <w:rPr>
          <w:b/>
        </w:rPr>
        <w:tab/>
        <w:t>Uitbetaling bij overlijden</w:t>
      </w:r>
    </w:p>
    <w:p w14:paraId="65384DD4" w14:textId="29CE0BC5" w:rsidR="00B542F7" w:rsidRDefault="00B542F7" w:rsidP="009501DF">
      <w:pPr>
        <w:pStyle w:val="Geenafstand"/>
      </w:pPr>
      <w:r>
        <w:t>Bij overlijden van de werknemer kent de werkgever aan de nagelaten betrekkingen een uitkering toe conform artikel 7: 674 BW. In plaats van de wettelijke uitkering van thans één maal het laatst verdiende maandloon, bedraagt de uitkering drie maal het maandloon.</w:t>
      </w:r>
    </w:p>
    <w:p w14:paraId="3C0EBB85" w14:textId="77777777" w:rsidR="00B542F7" w:rsidRDefault="00B542F7" w:rsidP="009501DF">
      <w:pPr>
        <w:pStyle w:val="Geenafstand"/>
      </w:pPr>
      <w:r>
        <w:lastRenderedPageBreak/>
        <w:t>Biohorma betaalt de overlijdensuitkering aan de nagelaten betrekkingen. Onder nagelaten betrekkingen wordt verstaan:</w:t>
      </w:r>
    </w:p>
    <w:p w14:paraId="1C3CC0AD" w14:textId="77777777" w:rsidR="00B542F7" w:rsidRDefault="00B542F7" w:rsidP="009501DF">
      <w:pPr>
        <w:pStyle w:val="Geenafstand"/>
      </w:pPr>
      <w:r>
        <w:t>a.</w:t>
      </w:r>
      <w:r>
        <w:tab/>
        <w:t>de langst levende der partners, mits zij niet duurzaam gescheiden leefden;</w:t>
      </w:r>
    </w:p>
    <w:p w14:paraId="61B85AC7" w14:textId="77777777" w:rsidR="00B542F7" w:rsidRDefault="00B542F7" w:rsidP="009501DF">
      <w:pPr>
        <w:pStyle w:val="Geenafstand"/>
      </w:pPr>
      <w:r>
        <w:t>b.</w:t>
      </w:r>
      <w:r>
        <w:tab/>
        <w:t>indien deze niet meer in leven is of de echtgenoten duurzaam gescheiden leefden: de wettelijke en/of natuurlijke kinderen.</w:t>
      </w:r>
    </w:p>
    <w:p w14:paraId="787F6B64" w14:textId="77777777" w:rsidR="00B542F7" w:rsidRDefault="00B542F7" w:rsidP="009501DF">
      <w:pPr>
        <w:pStyle w:val="Geenafstand"/>
      </w:pPr>
    </w:p>
    <w:p w14:paraId="4B47D922" w14:textId="77777777" w:rsidR="00B542F7" w:rsidRDefault="00B542F7" w:rsidP="009501DF">
      <w:pPr>
        <w:pStyle w:val="Geenafstand"/>
      </w:pPr>
      <w:r>
        <w:t>Op dit bedrag wordt door de werkgever in mindering gebracht de wettelijke inhouding (loonbelasting en sociale premies) en hetgeen de nagelaten betrekkingen ter zake van het overlijden toekomt ingevolge wettelijke ziekte of arbeidsongeschiktheidsverzekeringen. De werkgever is geen uitkering verschuldigd, indien door toedoen van de werknemer geen aanspraak bestaat op een uitkering op grond van genoemde sociale verzekeringswetten.</w:t>
      </w:r>
    </w:p>
    <w:p w14:paraId="1E61C64B" w14:textId="77777777" w:rsidR="00B542F7" w:rsidRDefault="00B542F7" w:rsidP="009501DF">
      <w:pPr>
        <w:pStyle w:val="Geenafstand"/>
      </w:pPr>
    </w:p>
    <w:p w14:paraId="2800F607" w14:textId="77777777" w:rsidR="00B542F7" w:rsidRPr="001C66AA" w:rsidRDefault="00B542F7" w:rsidP="009501DF">
      <w:pPr>
        <w:pStyle w:val="Geenafstand"/>
        <w:rPr>
          <w:b/>
        </w:rPr>
      </w:pPr>
      <w:r w:rsidRPr="001C66AA">
        <w:rPr>
          <w:b/>
        </w:rPr>
        <w:t>5.</w:t>
      </w:r>
      <w:r w:rsidRPr="001C66AA">
        <w:rPr>
          <w:b/>
        </w:rPr>
        <w:tab/>
        <w:t>Geen nagelaten betrekkingen</w:t>
      </w:r>
    </w:p>
    <w:p w14:paraId="47EB28A9" w14:textId="77777777" w:rsidR="00B542F7" w:rsidRDefault="00B542F7" w:rsidP="009501DF">
      <w:pPr>
        <w:pStyle w:val="Geenafstand"/>
      </w:pPr>
      <w:r>
        <w:t>Indien de overledene geen betrekkingen nalaat als bedoeld in lid 4 a en b van dit artikel, zal de werkgever een bedrag ter grootte van maximaal de overlijdensuitkering geheel of ten dele aanwenden voor de betaling van de kosten van de laatste ziekte en van de lijkbezorging, indien de nalatenschap van de overledene ontoereikend is voor de betaling van die kosten.</w:t>
      </w:r>
    </w:p>
    <w:p w14:paraId="2383A520" w14:textId="77777777" w:rsidR="00B542F7" w:rsidRDefault="00B542F7" w:rsidP="009501DF">
      <w:pPr>
        <w:pStyle w:val="Geenafstand"/>
      </w:pPr>
    </w:p>
    <w:p w14:paraId="0C628C47" w14:textId="77777777" w:rsidR="00B542F7" w:rsidRDefault="00B542F7" w:rsidP="009501DF">
      <w:pPr>
        <w:pStyle w:val="Kop1"/>
      </w:pPr>
      <w:bookmarkStart w:id="50" w:name="_Toc464554656"/>
      <w:r>
        <w:t>Artikel 19</w:t>
      </w:r>
      <w:bookmarkEnd w:id="50"/>
    </w:p>
    <w:p w14:paraId="3BAC367E" w14:textId="77777777" w:rsidR="00B542F7" w:rsidRDefault="00B542F7" w:rsidP="009501DF">
      <w:pPr>
        <w:pStyle w:val="Kop2"/>
      </w:pPr>
      <w:bookmarkStart w:id="51" w:name="_Toc464554657"/>
      <w:r>
        <w:t>Uitleg en geschillen</w:t>
      </w:r>
      <w:bookmarkEnd w:id="51"/>
    </w:p>
    <w:p w14:paraId="58B34A2D" w14:textId="77777777" w:rsidR="00B542F7" w:rsidRDefault="00B542F7" w:rsidP="009501DF">
      <w:pPr>
        <w:pStyle w:val="Geenafstand"/>
      </w:pPr>
    </w:p>
    <w:p w14:paraId="71318858" w14:textId="77777777" w:rsidR="00B542F7" w:rsidRPr="001C66AA" w:rsidRDefault="00B542F7" w:rsidP="009501DF">
      <w:pPr>
        <w:pStyle w:val="Geenafstand"/>
        <w:rPr>
          <w:b/>
        </w:rPr>
      </w:pPr>
      <w:r w:rsidRPr="001C66AA">
        <w:rPr>
          <w:b/>
        </w:rPr>
        <w:t>1.</w:t>
      </w:r>
      <w:r w:rsidRPr="001C66AA">
        <w:rPr>
          <w:b/>
        </w:rPr>
        <w:tab/>
        <w:t>Algemeen</w:t>
      </w:r>
    </w:p>
    <w:p w14:paraId="14489CAB" w14:textId="77777777" w:rsidR="00B542F7" w:rsidRDefault="00B542F7" w:rsidP="009501DF">
      <w:pPr>
        <w:pStyle w:val="Geenafstand"/>
      </w:pPr>
      <w:r>
        <w:t>De uitleg van deze CAO berust bij partijen.</w:t>
      </w:r>
    </w:p>
    <w:p w14:paraId="40AF19F9" w14:textId="77777777" w:rsidR="00B542F7" w:rsidRDefault="00B542F7" w:rsidP="009501DF">
      <w:pPr>
        <w:pStyle w:val="Geenafstand"/>
      </w:pPr>
    </w:p>
    <w:p w14:paraId="188434BC" w14:textId="77777777" w:rsidR="00B542F7" w:rsidRPr="001C66AA" w:rsidRDefault="00B542F7" w:rsidP="009501DF">
      <w:pPr>
        <w:pStyle w:val="Geenafstand"/>
        <w:rPr>
          <w:b/>
        </w:rPr>
      </w:pPr>
      <w:r w:rsidRPr="001C66AA">
        <w:rPr>
          <w:b/>
        </w:rPr>
        <w:t>2.</w:t>
      </w:r>
      <w:r w:rsidRPr="001C66AA">
        <w:rPr>
          <w:b/>
        </w:rPr>
        <w:tab/>
        <w:t>Overleg tussen partijen</w:t>
      </w:r>
    </w:p>
    <w:p w14:paraId="22E7CA85" w14:textId="77777777" w:rsidR="00B542F7" w:rsidRDefault="00B542F7" w:rsidP="009501DF">
      <w:pPr>
        <w:pStyle w:val="Geenafstand"/>
      </w:pPr>
      <w:r>
        <w:t>Indien partijen van mening zijn dat er een geschil bestaat omtrent de toepassing van deze CAO, zal de meest gerede van hen de overige partijen uitnodigen voor nader overleg, teneinde te trachten het geschil in der minne op te lossen.</w:t>
      </w:r>
    </w:p>
    <w:p w14:paraId="315108F7" w14:textId="77777777" w:rsidR="00B542F7" w:rsidRDefault="00B542F7" w:rsidP="009501DF">
      <w:pPr>
        <w:pStyle w:val="Geenafstand"/>
      </w:pPr>
    </w:p>
    <w:p w14:paraId="0CD1AB7F" w14:textId="60A63FC2" w:rsidR="00B542F7" w:rsidRPr="001C66AA" w:rsidRDefault="00B542F7" w:rsidP="009501DF">
      <w:pPr>
        <w:pStyle w:val="Geenafstand"/>
        <w:rPr>
          <w:b/>
        </w:rPr>
      </w:pPr>
      <w:r w:rsidRPr="001C66AA">
        <w:rPr>
          <w:b/>
        </w:rPr>
        <w:t>3.</w:t>
      </w:r>
      <w:r w:rsidRPr="001C66AA">
        <w:rPr>
          <w:b/>
        </w:rPr>
        <w:tab/>
        <w:t>Bijlagen</w:t>
      </w:r>
    </w:p>
    <w:p w14:paraId="62ACF0B7" w14:textId="77777777" w:rsidR="00B542F7" w:rsidRDefault="00B542F7" w:rsidP="009501DF">
      <w:pPr>
        <w:pStyle w:val="Geenafstand"/>
      </w:pPr>
      <w:r>
        <w:t>De bijlagen behorende bij deze CAO maken onderdeel uit van deze CAO.</w:t>
      </w:r>
    </w:p>
    <w:p w14:paraId="1F9B848F" w14:textId="77777777" w:rsidR="00B542F7" w:rsidRDefault="00B542F7" w:rsidP="009501DF">
      <w:pPr>
        <w:pStyle w:val="Geenafstand"/>
      </w:pPr>
    </w:p>
    <w:p w14:paraId="2C3920E4" w14:textId="77777777" w:rsidR="00B542F7" w:rsidRDefault="00B542F7" w:rsidP="009501DF">
      <w:pPr>
        <w:pStyle w:val="Geenafstand"/>
      </w:pPr>
    </w:p>
    <w:p w14:paraId="26AF947C" w14:textId="77777777" w:rsidR="00B542F7" w:rsidRDefault="00B542F7" w:rsidP="009501DF">
      <w:pPr>
        <w:pStyle w:val="Kop1"/>
      </w:pPr>
      <w:bookmarkStart w:id="52" w:name="_Toc464554658"/>
      <w:r>
        <w:t>Artikel 20</w:t>
      </w:r>
      <w:bookmarkEnd w:id="52"/>
    </w:p>
    <w:p w14:paraId="38E021BA" w14:textId="77777777" w:rsidR="00B542F7" w:rsidRDefault="00B542F7" w:rsidP="009501DF">
      <w:pPr>
        <w:pStyle w:val="Kop2"/>
      </w:pPr>
      <w:bookmarkStart w:id="53" w:name="_Toc464554659"/>
      <w:r>
        <w:t>Werkgeversbijdrage</w:t>
      </w:r>
      <w:bookmarkEnd w:id="53"/>
    </w:p>
    <w:p w14:paraId="097ABDC2" w14:textId="77777777" w:rsidR="00B542F7" w:rsidRDefault="00B542F7" w:rsidP="009501DF">
      <w:pPr>
        <w:pStyle w:val="Geenafstand"/>
      </w:pPr>
    </w:p>
    <w:p w14:paraId="44CE5F24" w14:textId="77777777" w:rsidR="00B542F7" w:rsidRDefault="00B542F7" w:rsidP="009501DF">
      <w:pPr>
        <w:pStyle w:val="Geenafstand"/>
      </w:pPr>
      <w:r>
        <w:t>De werkgever zal gedurende de looptijd van deze CAO een werkgeversbijdrage (AWVN-regeling) in het kader van de Stichting Fonds Industriële Bonden verstrekken. De hoogte van deze zogenaamde vakbondsbijdrage wordt jaarlijks vastgesteld.</w:t>
      </w:r>
    </w:p>
    <w:p w14:paraId="3C24D39A" w14:textId="77777777" w:rsidR="00B542F7" w:rsidRDefault="00B542F7" w:rsidP="009501DF">
      <w:pPr>
        <w:pStyle w:val="Geenafstand"/>
      </w:pPr>
    </w:p>
    <w:p w14:paraId="6BD68785" w14:textId="77777777" w:rsidR="00B542F7" w:rsidRDefault="00B542F7" w:rsidP="009501DF">
      <w:pPr>
        <w:pStyle w:val="Kop1"/>
      </w:pPr>
      <w:bookmarkStart w:id="54" w:name="_Toc464554660"/>
      <w:r>
        <w:lastRenderedPageBreak/>
        <w:t>Artikel 21</w:t>
      </w:r>
      <w:bookmarkEnd w:id="54"/>
    </w:p>
    <w:p w14:paraId="2019EB96" w14:textId="77777777" w:rsidR="00B542F7" w:rsidRDefault="00B542F7" w:rsidP="009501DF">
      <w:pPr>
        <w:pStyle w:val="Kop2"/>
      </w:pPr>
      <w:bookmarkStart w:id="55" w:name="_Toc464554661"/>
      <w:r>
        <w:t>Tussentijdse wijzigingen</w:t>
      </w:r>
      <w:bookmarkEnd w:id="55"/>
    </w:p>
    <w:p w14:paraId="1D6F8D1F" w14:textId="77777777" w:rsidR="00B542F7" w:rsidRDefault="00B542F7" w:rsidP="009501DF">
      <w:pPr>
        <w:pStyle w:val="Geenafstand"/>
      </w:pPr>
    </w:p>
    <w:p w14:paraId="5B859781" w14:textId="77777777" w:rsidR="00B542F7" w:rsidRDefault="00B542F7" w:rsidP="009501DF">
      <w:pPr>
        <w:pStyle w:val="Geenafstand"/>
      </w:pPr>
      <w:r w:rsidRPr="00F52D3C">
        <w:rPr>
          <w:b/>
        </w:rPr>
        <w:t>1</w:t>
      </w:r>
      <w:r>
        <w:t>.</w:t>
      </w:r>
      <w:r>
        <w:tab/>
        <w:t>In geval van ingrijpende veranderingen in de algemene sociaaleconomische verhoudingen in Nederland, zijn partijen bevoegd gedurende de looptijd van deze CAO tussentijdse herzieningen aan de orde te stellen.</w:t>
      </w:r>
    </w:p>
    <w:p w14:paraId="2F122760" w14:textId="77777777" w:rsidR="00B542F7" w:rsidRDefault="00B542F7" w:rsidP="009501DF">
      <w:pPr>
        <w:pStyle w:val="Geenafstand"/>
      </w:pPr>
    </w:p>
    <w:p w14:paraId="667D5CD9" w14:textId="77777777" w:rsidR="00B542F7" w:rsidRDefault="00B542F7" w:rsidP="009501DF">
      <w:pPr>
        <w:pStyle w:val="Geenafstand"/>
      </w:pPr>
      <w:r w:rsidRPr="00F52D3C">
        <w:rPr>
          <w:b/>
        </w:rPr>
        <w:t>2.</w:t>
      </w:r>
      <w:r>
        <w:tab/>
        <w:t>Ingeval tussen partijen verschil van mening bestaat over de vraag of er inderdaad sprake is van ingrijpende veranderingen in de algemene sociaaleconomische verhoudingen in Nederland, zal over deze vraag een advies aan de Stichting van de Arbeid worden gevraagd, dat partijen zal binden.</w:t>
      </w:r>
    </w:p>
    <w:p w14:paraId="725FDBE7" w14:textId="77777777" w:rsidR="00B542F7" w:rsidRDefault="00B542F7" w:rsidP="009501DF">
      <w:pPr>
        <w:pStyle w:val="Geenafstand"/>
      </w:pPr>
    </w:p>
    <w:p w14:paraId="62841C69" w14:textId="77777777" w:rsidR="00B542F7" w:rsidRDefault="00B542F7" w:rsidP="009501DF">
      <w:pPr>
        <w:pStyle w:val="Geenafstand"/>
      </w:pPr>
      <w:r w:rsidRPr="00F52D3C">
        <w:rPr>
          <w:b/>
        </w:rPr>
        <w:t>3.</w:t>
      </w:r>
      <w:r>
        <w:tab/>
        <w:t>Indien over de voorgestelde wijzigingen binnen 2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p>
    <w:p w14:paraId="0142CCC7" w14:textId="77777777" w:rsidR="00B542F7" w:rsidRDefault="00B542F7" w:rsidP="009501DF">
      <w:pPr>
        <w:pStyle w:val="Geenafstand"/>
      </w:pPr>
    </w:p>
    <w:p w14:paraId="7AB69F98" w14:textId="77777777" w:rsidR="00B542F7" w:rsidRDefault="00B542F7" w:rsidP="009501DF">
      <w:pPr>
        <w:pStyle w:val="Kop1"/>
      </w:pPr>
      <w:bookmarkStart w:id="56" w:name="_Toc464554662"/>
      <w:r>
        <w:t>Artikel 22</w:t>
      </w:r>
      <w:bookmarkEnd w:id="56"/>
    </w:p>
    <w:p w14:paraId="4B1577FD" w14:textId="77777777" w:rsidR="00B542F7" w:rsidRDefault="00B542F7" w:rsidP="009501DF">
      <w:pPr>
        <w:pStyle w:val="Kop2"/>
      </w:pPr>
      <w:bookmarkStart w:id="57" w:name="_Toc464554663"/>
      <w:r>
        <w:t>Duur van de Collectieve Arbeidsovereenkomst</w:t>
      </w:r>
      <w:bookmarkEnd w:id="57"/>
    </w:p>
    <w:p w14:paraId="11A90E56" w14:textId="77777777" w:rsidR="00B542F7" w:rsidRDefault="00B542F7" w:rsidP="009501DF">
      <w:pPr>
        <w:pStyle w:val="Geenafstand"/>
      </w:pPr>
    </w:p>
    <w:p w14:paraId="1D97C286" w14:textId="61CE7150" w:rsidR="00B542F7" w:rsidRDefault="00B542F7" w:rsidP="009501DF">
      <w:pPr>
        <w:pStyle w:val="Geenafstand"/>
      </w:pPr>
      <w:r>
        <w:t xml:space="preserve">Deze collectieve arbeidsovereenkomst treedt in werking op 1 april </w:t>
      </w:r>
      <w:r w:rsidR="003A2CBB">
        <w:t xml:space="preserve">2016 </w:t>
      </w:r>
      <w:r>
        <w:t xml:space="preserve">en eindigt zonder dat opzegging vereist is, van rechtswege op 31 maart </w:t>
      </w:r>
      <w:r w:rsidR="003A2CBB">
        <w:t>2018</w:t>
      </w:r>
      <w:r>
        <w:t>.</w:t>
      </w:r>
    </w:p>
    <w:p w14:paraId="620E5AE1" w14:textId="77777777" w:rsidR="00B542F7" w:rsidRDefault="00B542F7" w:rsidP="009501DF">
      <w:pPr>
        <w:pStyle w:val="Geenafstand"/>
      </w:pPr>
    </w:p>
    <w:p w14:paraId="5BC15F86" w14:textId="77777777" w:rsidR="00B542F7" w:rsidRDefault="00B542F7" w:rsidP="009501DF">
      <w:pPr>
        <w:pStyle w:val="Geenafstand"/>
      </w:pPr>
      <w:r>
        <w:t>Aldus overeengekomen en getekend ter respectieve woonplaatsen.</w:t>
      </w:r>
    </w:p>
    <w:p w14:paraId="247A8633" w14:textId="77777777" w:rsidR="00B542F7" w:rsidRDefault="00B542F7" w:rsidP="009501DF">
      <w:pPr>
        <w:pStyle w:val="Geenafstand"/>
      </w:pPr>
    </w:p>
    <w:p w14:paraId="0B7B294C" w14:textId="77777777" w:rsidR="00B542F7" w:rsidRDefault="00B542F7" w:rsidP="009501DF">
      <w:pPr>
        <w:pStyle w:val="Geenafstand"/>
      </w:pPr>
      <w:r>
        <w:t>Partij enerzijds</w:t>
      </w:r>
      <w:r>
        <w:tab/>
      </w:r>
      <w:r>
        <w:tab/>
      </w:r>
      <w:r>
        <w:tab/>
      </w:r>
      <w:r>
        <w:tab/>
      </w:r>
      <w:r>
        <w:tab/>
      </w:r>
      <w:r>
        <w:tab/>
      </w:r>
      <w:r>
        <w:tab/>
      </w:r>
      <w:r>
        <w:tab/>
        <w:t>Partijen anderzijds</w:t>
      </w:r>
    </w:p>
    <w:p w14:paraId="0EEC0920" w14:textId="77777777" w:rsidR="00B542F7" w:rsidRDefault="00B542F7" w:rsidP="009501DF">
      <w:pPr>
        <w:pStyle w:val="Geenafstand"/>
      </w:pPr>
    </w:p>
    <w:p w14:paraId="1026D32A" w14:textId="77777777" w:rsidR="00B542F7" w:rsidRDefault="00B542F7" w:rsidP="009501DF">
      <w:pPr>
        <w:pStyle w:val="Geenafstand"/>
      </w:pPr>
    </w:p>
    <w:p w14:paraId="3C7FB120" w14:textId="77777777" w:rsidR="00B542F7" w:rsidRDefault="00B542F7" w:rsidP="009501DF">
      <w:pPr>
        <w:pStyle w:val="Geenafstand"/>
      </w:pPr>
    </w:p>
    <w:p w14:paraId="09BADB51" w14:textId="47DDECAB" w:rsidR="00B542F7" w:rsidRDefault="00B542F7" w:rsidP="009501DF">
      <w:pPr>
        <w:pStyle w:val="Geenafstand"/>
      </w:pPr>
      <w:r>
        <w:t>Biohorma BV</w:t>
      </w:r>
      <w:r>
        <w:tab/>
      </w:r>
      <w:r>
        <w:tab/>
      </w:r>
      <w:r>
        <w:tab/>
      </w:r>
      <w:r>
        <w:tab/>
      </w:r>
      <w:r>
        <w:tab/>
      </w:r>
      <w:r>
        <w:tab/>
      </w:r>
      <w:r>
        <w:tab/>
      </w:r>
      <w:r>
        <w:tab/>
        <w:t xml:space="preserve">FNV </w:t>
      </w:r>
    </w:p>
    <w:p w14:paraId="607C58DD" w14:textId="77777777" w:rsidR="00B542F7" w:rsidRDefault="00B542F7" w:rsidP="009501DF">
      <w:pPr>
        <w:pStyle w:val="Geenafstand"/>
      </w:pPr>
      <w:r>
        <w:t>te Elburg</w:t>
      </w:r>
      <w:r>
        <w:tab/>
      </w:r>
      <w:r>
        <w:tab/>
      </w:r>
      <w:r>
        <w:tab/>
      </w:r>
      <w:r>
        <w:tab/>
      </w:r>
      <w:r>
        <w:tab/>
      </w:r>
      <w:r>
        <w:tab/>
      </w:r>
      <w:r>
        <w:tab/>
      </w:r>
      <w:r>
        <w:tab/>
        <w:t>te Amsterdam</w:t>
      </w:r>
    </w:p>
    <w:p w14:paraId="1D69F718" w14:textId="77777777" w:rsidR="00B542F7" w:rsidRDefault="00B542F7" w:rsidP="009501DF">
      <w:pPr>
        <w:pStyle w:val="Geenafstand"/>
      </w:pPr>
    </w:p>
    <w:p w14:paraId="05392146" w14:textId="77777777" w:rsidR="00B542F7" w:rsidRDefault="00B542F7" w:rsidP="009501DF">
      <w:pPr>
        <w:pStyle w:val="Geenafstand"/>
      </w:pPr>
    </w:p>
    <w:p w14:paraId="7BBE2DD4" w14:textId="77777777" w:rsidR="00B542F7" w:rsidRDefault="00B542F7" w:rsidP="009501DF">
      <w:pPr>
        <w:pStyle w:val="Geenafstand"/>
      </w:pPr>
    </w:p>
    <w:p w14:paraId="49F10F15" w14:textId="64E8E258" w:rsidR="00B542F7" w:rsidRDefault="00B542F7" w:rsidP="009501DF">
      <w:pPr>
        <w:pStyle w:val="Geenafstand"/>
      </w:pPr>
      <w:r>
        <w:t>CNV Vakmensen</w:t>
      </w:r>
    </w:p>
    <w:p w14:paraId="3FDC7637" w14:textId="27CD3776" w:rsidR="00B542F7" w:rsidRDefault="00B542F7" w:rsidP="009501DF">
      <w:pPr>
        <w:pStyle w:val="Geenafstand"/>
      </w:pPr>
      <w:r>
        <w:t xml:space="preserve">te </w:t>
      </w:r>
      <w:r w:rsidR="004D203B">
        <w:t>Utrecht</w:t>
      </w:r>
    </w:p>
    <w:p w14:paraId="07AFF0CE" w14:textId="1DFA30B4" w:rsidR="00220C07" w:rsidRDefault="00220C07" w:rsidP="009501DF">
      <w:pPr>
        <w:pStyle w:val="Geenafstand"/>
      </w:pPr>
    </w:p>
    <w:p w14:paraId="03B5B3A1" w14:textId="77777777" w:rsidR="00220C07" w:rsidRDefault="00220C07" w:rsidP="009501DF">
      <w:r>
        <w:br w:type="page"/>
      </w:r>
    </w:p>
    <w:p w14:paraId="6CB8E214" w14:textId="43312366" w:rsidR="00B542F7" w:rsidRDefault="00B542F7" w:rsidP="009501DF">
      <w:pPr>
        <w:pStyle w:val="Kop1"/>
      </w:pPr>
      <w:bookmarkStart w:id="58" w:name="_Toc464554664"/>
      <w:r>
        <w:lastRenderedPageBreak/>
        <w:t>Bijlage I</w:t>
      </w:r>
      <w:bookmarkEnd w:id="58"/>
    </w:p>
    <w:p w14:paraId="0BC61B1F" w14:textId="615E566F" w:rsidR="00B542F7" w:rsidRDefault="00B542F7" w:rsidP="009501DF">
      <w:pPr>
        <w:pStyle w:val="Geenafstand"/>
      </w:pPr>
      <w:bookmarkStart w:id="59" w:name="_Toc464554665"/>
      <w:r w:rsidRPr="00682CE5">
        <w:rPr>
          <w:rStyle w:val="Kop2Char"/>
        </w:rPr>
        <w:t>Overlegprocedures en niveaus Arbeidsvoorwaarden en Bedrijfsregelingen</w:t>
      </w:r>
      <w:bookmarkEnd w:id="59"/>
      <w:r>
        <w:t>.</w:t>
      </w:r>
    </w:p>
    <w:p w14:paraId="153492A6" w14:textId="77777777" w:rsidR="009501DF" w:rsidRDefault="009501DF" w:rsidP="009501DF">
      <w:pPr>
        <w:pStyle w:val="Geenafstand"/>
      </w:pPr>
    </w:p>
    <w:p w14:paraId="5E0E17D2" w14:textId="314A94A0" w:rsidR="009501DF" w:rsidRDefault="009501DF" w:rsidP="009501DF">
      <w:pPr>
        <w:pStyle w:val="Geenafstand"/>
      </w:pPr>
      <w:r>
        <w:t>Is komen te vervallen</w:t>
      </w:r>
    </w:p>
    <w:p w14:paraId="4A0B1F7F" w14:textId="7B26D6C8" w:rsidR="00B542F7" w:rsidRDefault="00B542F7" w:rsidP="009501DF">
      <w:pPr>
        <w:pStyle w:val="Geenafstand"/>
      </w:pPr>
    </w:p>
    <w:p w14:paraId="244BD176" w14:textId="77777777" w:rsidR="00206143" w:rsidRDefault="00206143" w:rsidP="00880011">
      <w:pPr>
        <w:pStyle w:val="Geenafstand"/>
        <w:jc w:val="both"/>
      </w:pPr>
    </w:p>
    <w:p w14:paraId="0BAF611B" w14:textId="77777777" w:rsidR="00206143" w:rsidRDefault="00206143" w:rsidP="00880011">
      <w:pPr>
        <w:pStyle w:val="Geenafstand"/>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48"/>
      </w:tblGrid>
      <w:tr w:rsidR="00206143" w:rsidRPr="00206143" w14:paraId="2D47E012" w14:textId="77777777" w:rsidTr="00A241F4">
        <w:trPr>
          <w:cantSplit/>
          <w:tblHeader/>
        </w:trPr>
        <w:tc>
          <w:tcPr>
            <w:tcW w:w="8148" w:type="dxa"/>
            <w:tcBorders>
              <w:top w:val="single" w:sz="6" w:space="0" w:color="auto"/>
              <w:left w:val="single" w:sz="6" w:space="0" w:color="auto"/>
              <w:bottom w:val="single" w:sz="6" w:space="0" w:color="auto"/>
              <w:right w:val="single" w:sz="6" w:space="0" w:color="auto"/>
            </w:tcBorders>
            <w:shd w:val="pct10" w:color="auto" w:fill="FFFFFF"/>
          </w:tcPr>
          <w:p w14:paraId="19C4C861" w14:textId="44D4CED6" w:rsidR="00206143" w:rsidRPr="00206143" w:rsidRDefault="00206143" w:rsidP="00880011">
            <w:pPr>
              <w:spacing w:after="0" w:line="240" w:lineRule="auto"/>
              <w:jc w:val="both"/>
              <w:rPr>
                <w:rFonts w:ascii="Arial" w:eastAsia="Times New Roman" w:hAnsi="Arial" w:cs="Arial"/>
                <w:b/>
                <w:bCs/>
                <w:sz w:val="19"/>
                <w:szCs w:val="20"/>
                <w:lang w:eastAsia="nl-NL"/>
              </w:rPr>
            </w:pPr>
          </w:p>
        </w:tc>
      </w:tr>
    </w:tbl>
    <w:p w14:paraId="16D4C377" w14:textId="77777777" w:rsidR="00206143" w:rsidRDefault="00206143" w:rsidP="00880011">
      <w:pPr>
        <w:pStyle w:val="Geenafstand"/>
        <w:jc w:val="both"/>
      </w:pPr>
    </w:p>
    <w:p w14:paraId="7B5B6F83" w14:textId="77777777" w:rsidR="00206143" w:rsidRDefault="00206143" w:rsidP="00880011">
      <w:pPr>
        <w:pStyle w:val="Geenafstand"/>
        <w:jc w:val="both"/>
      </w:pPr>
    </w:p>
    <w:p w14:paraId="7DD1F922" w14:textId="77777777" w:rsidR="00206143" w:rsidRDefault="00206143" w:rsidP="00880011">
      <w:pPr>
        <w:pStyle w:val="Geenafstand"/>
        <w:jc w:val="both"/>
      </w:pPr>
    </w:p>
    <w:p w14:paraId="7B4F99FD" w14:textId="77777777" w:rsidR="00206143" w:rsidRDefault="00206143" w:rsidP="00880011">
      <w:pPr>
        <w:pStyle w:val="Geenafstand"/>
        <w:jc w:val="both"/>
      </w:pPr>
    </w:p>
    <w:p w14:paraId="37D37CDE" w14:textId="77777777" w:rsidR="00206143" w:rsidRDefault="00206143" w:rsidP="00880011">
      <w:pPr>
        <w:pStyle w:val="Geenafstand"/>
        <w:jc w:val="both"/>
      </w:pPr>
    </w:p>
    <w:p w14:paraId="476A1129" w14:textId="77777777" w:rsidR="00206143" w:rsidRDefault="00206143" w:rsidP="00880011">
      <w:pPr>
        <w:pStyle w:val="Geenafstand"/>
        <w:jc w:val="both"/>
      </w:pPr>
    </w:p>
    <w:p w14:paraId="4B213ACB" w14:textId="77777777" w:rsidR="00206143" w:rsidRDefault="00206143" w:rsidP="00880011">
      <w:pPr>
        <w:pStyle w:val="Geenafstand"/>
        <w:jc w:val="both"/>
      </w:pPr>
    </w:p>
    <w:p w14:paraId="54D962F9" w14:textId="77777777" w:rsidR="00206143" w:rsidRDefault="00206143" w:rsidP="00880011">
      <w:pPr>
        <w:pStyle w:val="Geenafstand"/>
        <w:jc w:val="both"/>
      </w:pPr>
    </w:p>
    <w:p w14:paraId="32B6D382" w14:textId="77777777" w:rsidR="00206143" w:rsidRDefault="00206143" w:rsidP="00880011">
      <w:pPr>
        <w:pStyle w:val="Geenafstand"/>
        <w:jc w:val="both"/>
      </w:pPr>
    </w:p>
    <w:p w14:paraId="2ADCEF08" w14:textId="77777777" w:rsidR="00206143" w:rsidRDefault="00206143" w:rsidP="00880011">
      <w:pPr>
        <w:pStyle w:val="Geenafstand"/>
        <w:jc w:val="both"/>
      </w:pPr>
    </w:p>
    <w:p w14:paraId="78CAC059" w14:textId="77777777" w:rsidR="00206143" w:rsidRDefault="00206143" w:rsidP="00880011">
      <w:pPr>
        <w:pStyle w:val="Geenafstand"/>
        <w:jc w:val="both"/>
      </w:pPr>
    </w:p>
    <w:p w14:paraId="15420A40" w14:textId="77777777" w:rsidR="00206143" w:rsidRDefault="00206143" w:rsidP="00880011">
      <w:pPr>
        <w:pStyle w:val="Geenafstand"/>
        <w:jc w:val="both"/>
      </w:pPr>
    </w:p>
    <w:p w14:paraId="218FECBA" w14:textId="77777777" w:rsidR="00206143" w:rsidRDefault="00206143" w:rsidP="00880011">
      <w:pPr>
        <w:pStyle w:val="Geenafstand"/>
        <w:jc w:val="both"/>
      </w:pPr>
    </w:p>
    <w:p w14:paraId="29796D3E" w14:textId="77777777" w:rsidR="00206143" w:rsidRDefault="00206143" w:rsidP="00880011">
      <w:pPr>
        <w:pStyle w:val="Geenafstand"/>
        <w:jc w:val="both"/>
      </w:pPr>
    </w:p>
    <w:p w14:paraId="3260BCEA" w14:textId="77777777" w:rsidR="00206143" w:rsidRDefault="00206143" w:rsidP="00880011">
      <w:pPr>
        <w:pStyle w:val="Geenafstand"/>
        <w:jc w:val="both"/>
      </w:pPr>
    </w:p>
    <w:p w14:paraId="443C2B3C" w14:textId="77777777" w:rsidR="00206143" w:rsidRDefault="00206143" w:rsidP="00880011">
      <w:pPr>
        <w:pStyle w:val="Geenafstand"/>
        <w:jc w:val="both"/>
      </w:pPr>
    </w:p>
    <w:p w14:paraId="5353688C" w14:textId="77777777" w:rsidR="00206143" w:rsidRDefault="00206143" w:rsidP="00880011">
      <w:pPr>
        <w:pStyle w:val="Geenafstand"/>
        <w:jc w:val="both"/>
      </w:pPr>
    </w:p>
    <w:p w14:paraId="41DEB533" w14:textId="77777777" w:rsidR="00206143" w:rsidRDefault="00206143" w:rsidP="00880011">
      <w:pPr>
        <w:pStyle w:val="Geenafstand"/>
        <w:jc w:val="both"/>
      </w:pPr>
    </w:p>
    <w:p w14:paraId="17DA466A" w14:textId="77777777" w:rsidR="00206143" w:rsidRDefault="00206143" w:rsidP="00880011">
      <w:pPr>
        <w:pStyle w:val="Geenafstand"/>
        <w:jc w:val="both"/>
      </w:pPr>
    </w:p>
    <w:p w14:paraId="2BCBFEAA" w14:textId="77777777" w:rsidR="00206143" w:rsidRDefault="00206143" w:rsidP="00880011">
      <w:pPr>
        <w:pStyle w:val="Geenafstand"/>
        <w:jc w:val="both"/>
      </w:pPr>
    </w:p>
    <w:p w14:paraId="4BF59567" w14:textId="77777777" w:rsidR="00206143" w:rsidRDefault="00206143" w:rsidP="00880011">
      <w:pPr>
        <w:pStyle w:val="Geenafstand"/>
        <w:jc w:val="both"/>
      </w:pPr>
    </w:p>
    <w:p w14:paraId="40C29ACE" w14:textId="7AF2AAC1" w:rsidR="00B542F7" w:rsidRDefault="00B542F7" w:rsidP="003B54BF">
      <w:pPr>
        <w:pStyle w:val="Kop1"/>
      </w:pPr>
      <w:bookmarkStart w:id="60" w:name="_Toc464554666"/>
      <w:r>
        <w:t>Bijlage II-A</w:t>
      </w:r>
      <w:bookmarkEnd w:id="60"/>
    </w:p>
    <w:p w14:paraId="04B99566" w14:textId="77777777" w:rsidR="00B542F7" w:rsidRDefault="00B542F7" w:rsidP="00880011">
      <w:pPr>
        <w:pStyle w:val="Kop2"/>
        <w:jc w:val="both"/>
      </w:pPr>
      <w:bookmarkStart w:id="61" w:name="_Toc464554667"/>
      <w:r>
        <w:t>Salarisschalen</w:t>
      </w:r>
      <w:bookmarkEnd w:id="61"/>
    </w:p>
    <w:p w14:paraId="5EA5253F" w14:textId="77777777" w:rsidR="00B542F7" w:rsidRDefault="00B542F7" w:rsidP="00880011">
      <w:pPr>
        <w:pStyle w:val="Geenafstand"/>
        <w:jc w:val="both"/>
      </w:pPr>
    </w:p>
    <w:p w14:paraId="0B1069AD" w14:textId="77777777" w:rsidR="00BE5B10" w:rsidRDefault="00BE5B10" w:rsidP="00880011">
      <w:pPr>
        <w:pStyle w:val="Geenafstand"/>
        <w:jc w:val="both"/>
      </w:pPr>
      <w:r>
        <w:t>De salarisschalen voor de CAO worden gedurende de looptijd als volgt verhoogd:</w:t>
      </w:r>
    </w:p>
    <w:p w14:paraId="0FB2C853" w14:textId="77777777" w:rsidR="00BE5B10" w:rsidRDefault="00BE5B10" w:rsidP="00880011">
      <w:pPr>
        <w:pStyle w:val="Geenafstand"/>
        <w:jc w:val="both"/>
      </w:pPr>
    </w:p>
    <w:p w14:paraId="58BBCDA6" w14:textId="5FB6EBA4" w:rsidR="00BE5B10" w:rsidRDefault="00BE5B10" w:rsidP="00880011">
      <w:pPr>
        <w:pStyle w:val="Geenafstand"/>
        <w:jc w:val="both"/>
      </w:pPr>
      <w:r>
        <w:t>•</w:t>
      </w:r>
      <w:r>
        <w:tab/>
        <w:t xml:space="preserve">1 april 2016 </w:t>
      </w:r>
      <w:r>
        <w:tab/>
      </w:r>
      <w:r>
        <w:tab/>
        <w:t>0,75%</w:t>
      </w:r>
    </w:p>
    <w:p w14:paraId="37CD4DAB" w14:textId="622BCD4B" w:rsidR="00BE5B10" w:rsidRDefault="00BE5B10" w:rsidP="00880011">
      <w:pPr>
        <w:pStyle w:val="Geenafstand"/>
        <w:jc w:val="both"/>
      </w:pPr>
      <w:r>
        <w:t>•</w:t>
      </w:r>
      <w:r>
        <w:tab/>
        <w:t xml:space="preserve">1 oktober 2016 </w:t>
      </w:r>
      <w:r w:rsidR="001A6A1B">
        <w:tab/>
      </w:r>
      <w:r>
        <w:tab/>
        <w:t>0,75%</w:t>
      </w:r>
    </w:p>
    <w:p w14:paraId="5A297655" w14:textId="77777777" w:rsidR="00BE5B10" w:rsidRDefault="00BE5B10" w:rsidP="00880011">
      <w:pPr>
        <w:pStyle w:val="Geenafstand"/>
        <w:jc w:val="both"/>
      </w:pPr>
    </w:p>
    <w:p w14:paraId="03AD7339" w14:textId="11C97F74" w:rsidR="00BE5B10" w:rsidRDefault="00BE5B10" w:rsidP="00880011">
      <w:pPr>
        <w:pStyle w:val="Geenafstand"/>
        <w:jc w:val="both"/>
      </w:pPr>
      <w:r>
        <w:t>•</w:t>
      </w:r>
      <w:r>
        <w:tab/>
        <w:t>1 april 2017</w:t>
      </w:r>
      <w:r>
        <w:tab/>
      </w:r>
      <w:r>
        <w:tab/>
        <w:t>0,75%</w:t>
      </w:r>
    </w:p>
    <w:p w14:paraId="08C48A5D" w14:textId="77777777" w:rsidR="00A057D6" w:rsidRDefault="00BE5B10" w:rsidP="00880011">
      <w:pPr>
        <w:pStyle w:val="Geenafstand"/>
        <w:jc w:val="both"/>
        <w:rPr>
          <w:b/>
          <w:sz w:val="24"/>
        </w:rPr>
        <w:sectPr w:rsidR="00A057D6">
          <w:footerReference w:type="default" r:id="rId14"/>
          <w:pgSz w:w="11906" w:h="16838"/>
          <w:pgMar w:top="1440" w:right="1440" w:bottom="1440" w:left="1440" w:header="708" w:footer="708" w:gutter="0"/>
          <w:cols w:space="708"/>
          <w:docGrid w:linePitch="360"/>
        </w:sectPr>
      </w:pPr>
      <w:r>
        <w:t>•</w:t>
      </w:r>
      <w:r>
        <w:tab/>
        <w:t xml:space="preserve">1 oktober 2017 </w:t>
      </w:r>
      <w:r w:rsidR="001A6A1B">
        <w:tab/>
      </w:r>
      <w:r>
        <w:tab/>
        <w:t>0,75%</w:t>
      </w:r>
      <w:r w:rsidR="009501DF">
        <w:rPr>
          <w:b/>
          <w:sz w:val="24"/>
        </w:rPr>
        <w:t xml:space="preserve"> </w:t>
      </w:r>
    </w:p>
    <w:p w14:paraId="6E29C8B7" w14:textId="6FAADBF0" w:rsidR="00B542F7" w:rsidRPr="00880011" w:rsidRDefault="00D27811" w:rsidP="00880011">
      <w:pPr>
        <w:pStyle w:val="Geenafstand"/>
        <w:jc w:val="both"/>
        <w:rPr>
          <w:b/>
          <w:sz w:val="24"/>
        </w:rPr>
      </w:pPr>
      <w:r w:rsidRPr="00880011">
        <w:rPr>
          <w:b/>
          <w:sz w:val="24"/>
        </w:rPr>
        <w:lastRenderedPageBreak/>
        <w:t>Salarisschaal per 1 april 2016</w:t>
      </w:r>
      <w:r w:rsidR="00AF1209" w:rsidRPr="00880011">
        <w:rPr>
          <w:b/>
          <w:sz w:val="24"/>
        </w:rPr>
        <w:t>, 1 oktober 2016, 1 april 2017 en 1 oktober 2017</w:t>
      </w:r>
    </w:p>
    <w:p w14:paraId="059EA016" w14:textId="320E3954" w:rsidR="00D27811" w:rsidRDefault="00D27811" w:rsidP="00880011">
      <w:pPr>
        <w:pStyle w:val="Geenafstand"/>
        <w:jc w:val="both"/>
      </w:pPr>
    </w:p>
    <w:p w14:paraId="648A1DEA" w14:textId="77777777" w:rsidR="00A057D6" w:rsidRDefault="00AF1209" w:rsidP="00880011">
      <w:pPr>
        <w:pStyle w:val="Geenafstand"/>
        <w:jc w:val="both"/>
        <w:sectPr w:rsidR="00A057D6" w:rsidSect="00A057D6">
          <w:pgSz w:w="16838" w:h="11906" w:orient="landscape"/>
          <w:pgMar w:top="1440" w:right="1440" w:bottom="1440" w:left="1440" w:header="709" w:footer="709" w:gutter="0"/>
          <w:cols w:space="708"/>
          <w:docGrid w:linePitch="360"/>
        </w:sectPr>
      </w:pPr>
      <w:r w:rsidRPr="00AF1209">
        <w:rPr>
          <w:noProof/>
          <w:lang w:eastAsia="nl-NL"/>
        </w:rPr>
        <w:drawing>
          <wp:inline distT="0" distB="0" distL="0" distR="0" wp14:anchorId="7B896495" wp14:editId="2E3B2BD3">
            <wp:extent cx="7286625" cy="514350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0592" cy="5139241"/>
                    </a:xfrm>
                    <a:prstGeom prst="rect">
                      <a:avLst/>
                    </a:prstGeom>
                    <a:noFill/>
                    <a:ln>
                      <a:noFill/>
                    </a:ln>
                  </pic:spPr>
                </pic:pic>
              </a:graphicData>
            </a:graphic>
          </wp:inline>
        </w:drawing>
      </w:r>
    </w:p>
    <w:p w14:paraId="01854474" w14:textId="77777777" w:rsidR="00B542F7" w:rsidRDefault="00B542F7" w:rsidP="00880011">
      <w:pPr>
        <w:pStyle w:val="Kop1"/>
        <w:jc w:val="both"/>
      </w:pPr>
      <w:bookmarkStart w:id="62" w:name="_Toc464554668"/>
      <w:r>
        <w:lastRenderedPageBreak/>
        <w:t>Bijlage II-B</w:t>
      </w:r>
      <w:bookmarkEnd w:id="62"/>
    </w:p>
    <w:p w14:paraId="709FB6F5" w14:textId="77777777" w:rsidR="00B542F7" w:rsidRDefault="00B542F7" w:rsidP="00880011">
      <w:pPr>
        <w:pStyle w:val="Kop2"/>
        <w:jc w:val="both"/>
      </w:pPr>
      <w:bookmarkStart w:id="63" w:name="_Toc464554669"/>
      <w:r>
        <w:t>Diverse bedragen zoals vermeld in de CAO:</w:t>
      </w:r>
      <w:bookmarkEnd w:id="63"/>
    </w:p>
    <w:p w14:paraId="3A3AC446" w14:textId="77777777" w:rsidR="00B542F7" w:rsidRDefault="00B542F7" w:rsidP="00880011">
      <w:pPr>
        <w:pStyle w:val="Geenafstand"/>
        <w:jc w:val="both"/>
      </w:pPr>
    </w:p>
    <w:p w14:paraId="7B888CC4" w14:textId="77777777" w:rsidR="00B542F7" w:rsidRDefault="00B542F7" w:rsidP="00880011">
      <w:pPr>
        <w:pStyle w:val="Geenafstand"/>
        <w:jc w:val="both"/>
      </w:pPr>
    </w:p>
    <w:p w14:paraId="408D2527" w14:textId="77777777" w:rsidR="00B542F7" w:rsidRDefault="00B542F7" w:rsidP="00880011">
      <w:pPr>
        <w:pStyle w:val="Geenafstand"/>
        <w:jc w:val="both"/>
      </w:pPr>
      <w:r>
        <w:t>Artikel 10 lid 2</w:t>
      </w:r>
      <w:r>
        <w:tab/>
        <w:t xml:space="preserve"> Minimum vakantietoeslag</w:t>
      </w:r>
    </w:p>
    <w:p w14:paraId="01D71D04" w14:textId="77777777" w:rsidR="00B542F7" w:rsidRDefault="00B542F7" w:rsidP="00880011">
      <w:pPr>
        <w:pStyle w:val="Geenafstand"/>
        <w:jc w:val="both"/>
      </w:pPr>
      <w:r>
        <w:t>De minimum vakantietoeslag bedraagt 1/13 deel van het bruto jaarinkomen zoals vermeld in de salaristabel onder D-1.</w:t>
      </w:r>
    </w:p>
    <w:p w14:paraId="3480DFBF" w14:textId="77777777" w:rsidR="00B542F7" w:rsidRDefault="00B542F7" w:rsidP="00880011">
      <w:pPr>
        <w:pStyle w:val="Geenafstand"/>
        <w:jc w:val="both"/>
      </w:pPr>
    </w:p>
    <w:p w14:paraId="4F146C31" w14:textId="77777777" w:rsidR="00B542F7" w:rsidRDefault="00B542F7" w:rsidP="00880011">
      <w:pPr>
        <w:pStyle w:val="Geenafstand"/>
        <w:jc w:val="both"/>
      </w:pPr>
    </w:p>
    <w:p w14:paraId="5D87816B" w14:textId="77777777" w:rsidR="00B542F7" w:rsidRDefault="00B542F7" w:rsidP="00880011">
      <w:pPr>
        <w:pStyle w:val="Geenafstand"/>
        <w:jc w:val="both"/>
      </w:pPr>
      <w:r>
        <w:t>Artikel 13 1-B</w:t>
      </w:r>
      <w:r>
        <w:tab/>
        <w:t>Geldelijke beloning overwerk/meeruren</w:t>
      </w:r>
    </w:p>
    <w:p w14:paraId="327CDC1C" w14:textId="77777777" w:rsidR="00206143" w:rsidRDefault="00206143" w:rsidP="00880011">
      <w:pPr>
        <w:pStyle w:val="Geenafstand"/>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2340"/>
        <w:gridCol w:w="2520"/>
      </w:tblGrid>
      <w:tr w:rsidR="00206143" w:rsidRPr="00206143" w14:paraId="6C593555" w14:textId="77777777" w:rsidTr="00A241F4">
        <w:trPr>
          <w:cantSplit/>
        </w:trPr>
        <w:tc>
          <w:tcPr>
            <w:tcW w:w="7090" w:type="dxa"/>
            <w:gridSpan w:val="3"/>
            <w:tcBorders>
              <w:top w:val="single" w:sz="6" w:space="0" w:color="auto"/>
              <w:left w:val="single" w:sz="6" w:space="0" w:color="auto"/>
              <w:bottom w:val="single" w:sz="6" w:space="0" w:color="auto"/>
              <w:right w:val="single" w:sz="6" w:space="0" w:color="auto"/>
            </w:tcBorders>
            <w:shd w:val="clear" w:color="auto" w:fill="C0C0C0"/>
          </w:tcPr>
          <w:p w14:paraId="7B14E9C5" w14:textId="3010F181"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0"/>
                <w:lang w:eastAsia="nl-NL"/>
              </w:rPr>
              <w:t xml:space="preserve">Overwerk vergoeding in geld (% toeslag op uurloon) na goedkeuring </w:t>
            </w:r>
          </w:p>
        </w:tc>
      </w:tr>
      <w:tr w:rsidR="00206143" w:rsidRPr="00206143" w14:paraId="3D528573" w14:textId="77777777" w:rsidTr="00A241F4">
        <w:tc>
          <w:tcPr>
            <w:tcW w:w="2230" w:type="dxa"/>
            <w:tcBorders>
              <w:top w:val="single" w:sz="6" w:space="0" w:color="auto"/>
              <w:left w:val="single" w:sz="6" w:space="0" w:color="auto"/>
              <w:bottom w:val="single" w:sz="6" w:space="0" w:color="auto"/>
              <w:right w:val="single" w:sz="6" w:space="0" w:color="auto"/>
            </w:tcBorders>
          </w:tcPr>
          <w:p w14:paraId="355FE701"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dag</w:t>
            </w:r>
          </w:p>
        </w:tc>
        <w:tc>
          <w:tcPr>
            <w:tcW w:w="2340" w:type="dxa"/>
            <w:tcBorders>
              <w:top w:val="single" w:sz="6" w:space="0" w:color="auto"/>
              <w:left w:val="single" w:sz="6" w:space="0" w:color="auto"/>
              <w:bottom w:val="single" w:sz="6" w:space="0" w:color="auto"/>
              <w:right w:val="single" w:sz="6" w:space="0" w:color="auto"/>
            </w:tcBorders>
          </w:tcPr>
          <w:p w14:paraId="3B2DE535"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p>
        </w:tc>
        <w:tc>
          <w:tcPr>
            <w:tcW w:w="2520" w:type="dxa"/>
            <w:tcBorders>
              <w:top w:val="single" w:sz="6" w:space="0" w:color="auto"/>
              <w:left w:val="single" w:sz="6" w:space="0" w:color="auto"/>
              <w:bottom w:val="single" w:sz="6" w:space="0" w:color="auto"/>
              <w:right w:val="single" w:sz="6" w:space="0" w:color="auto"/>
            </w:tcBorders>
          </w:tcPr>
          <w:p w14:paraId="6ABF05E8"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toeslag</w:t>
            </w:r>
          </w:p>
        </w:tc>
      </w:tr>
      <w:tr w:rsidR="00206143" w:rsidRPr="00206143" w14:paraId="6DF133F7" w14:textId="77777777" w:rsidTr="00A241F4">
        <w:tc>
          <w:tcPr>
            <w:tcW w:w="2230" w:type="dxa"/>
            <w:tcBorders>
              <w:top w:val="single" w:sz="6" w:space="0" w:color="auto"/>
              <w:left w:val="single" w:sz="6" w:space="0" w:color="auto"/>
              <w:bottom w:val="single" w:sz="6" w:space="0" w:color="auto"/>
              <w:right w:val="single" w:sz="6" w:space="0" w:color="auto"/>
            </w:tcBorders>
          </w:tcPr>
          <w:p w14:paraId="21D66366"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maandag/vrijdag</w:t>
            </w:r>
          </w:p>
        </w:tc>
        <w:tc>
          <w:tcPr>
            <w:tcW w:w="2340" w:type="dxa"/>
            <w:tcBorders>
              <w:top w:val="single" w:sz="6" w:space="0" w:color="auto"/>
              <w:left w:val="single" w:sz="6" w:space="0" w:color="auto"/>
              <w:bottom w:val="single" w:sz="6" w:space="0" w:color="auto"/>
              <w:right w:val="single" w:sz="6" w:space="0" w:color="auto"/>
            </w:tcBorders>
          </w:tcPr>
          <w:p w14:paraId="38AFF2A2"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vanaf 18.00 tot 07.00 uur</w:t>
            </w:r>
          </w:p>
        </w:tc>
        <w:tc>
          <w:tcPr>
            <w:tcW w:w="2520" w:type="dxa"/>
            <w:tcBorders>
              <w:top w:val="single" w:sz="6" w:space="0" w:color="auto"/>
              <w:left w:val="single" w:sz="6" w:space="0" w:color="auto"/>
              <w:bottom w:val="single" w:sz="6" w:space="0" w:color="auto"/>
              <w:right w:val="single" w:sz="6" w:space="0" w:color="auto"/>
            </w:tcBorders>
          </w:tcPr>
          <w:p w14:paraId="50FBFBA1"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50 %</w:t>
            </w:r>
          </w:p>
        </w:tc>
      </w:tr>
      <w:tr w:rsidR="00206143" w:rsidRPr="00206143" w14:paraId="4B8F4EAC" w14:textId="77777777" w:rsidTr="00A241F4">
        <w:tc>
          <w:tcPr>
            <w:tcW w:w="2230" w:type="dxa"/>
            <w:tcBorders>
              <w:top w:val="single" w:sz="6" w:space="0" w:color="auto"/>
              <w:left w:val="single" w:sz="6" w:space="0" w:color="auto"/>
              <w:bottom w:val="single" w:sz="6" w:space="0" w:color="auto"/>
              <w:right w:val="single" w:sz="6" w:space="0" w:color="auto"/>
            </w:tcBorders>
          </w:tcPr>
          <w:p w14:paraId="59637AD2"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zaterdag</w:t>
            </w:r>
          </w:p>
        </w:tc>
        <w:tc>
          <w:tcPr>
            <w:tcW w:w="2340" w:type="dxa"/>
            <w:tcBorders>
              <w:top w:val="single" w:sz="6" w:space="0" w:color="auto"/>
              <w:left w:val="single" w:sz="6" w:space="0" w:color="auto"/>
              <w:bottom w:val="single" w:sz="6" w:space="0" w:color="auto"/>
              <w:right w:val="single" w:sz="6" w:space="0" w:color="auto"/>
            </w:tcBorders>
          </w:tcPr>
          <w:p w14:paraId="586BC04D"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tot 18.00 uur</w:t>
            </w:r>
          </w:p>
        </w:tc>
        <w:tc>
          <w:tcPr>
            <w:tcW w:w="2520" w:type="dxa"/>
            <w:tcBorders>
              <w:top w:val="single" w:sz="6" w:space="0" w:color="auto"/>
              <w:left w:val="single" w:sz="6" w:space="0" w:color="auto"/>
              <w:bottom w:val="single" w:sz="6" w:space="0" w:color="auto"/>
              <w:right w:val="single" w:sz="6" w:space="0" w:color="auto"/>
            </w:tcBorders>
          </w:tcPr>
          <w:p w14:paraId="38BD2709"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50 %</w:t>
            </w:r>
          </w:p>
        </w:tc>
      </w:tr>
      <w:tr w:rsidR="00206143" w:rsidRPr="00206143" w14:paraId="1B50198C" w14:textId="77777777" w:rsidTr="00A241F4">
        <w:tc>
          <w:tcPr>
            <w:tcW w:w="2230" w:type="dxa"/>
            <w:tcBorders>
              <w:top w:val="single" w:sz="6" w:space="0" w:color="auto"/>
              <w:left w:val="single" w:sz="6" w:space="0" w:color="auto"/>
              <w:bottom w:val="single" w:sz="6" w:space="0" w:color="auto"/>
              <w:right w:val="single" w:sz="6" w:space="0" w:color="auto"/>
            </w:tcBorders>
          </w:tcPr>
          <w:p w14:paraId="53CA047C"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p>
        </w:tc>
        <w:tc>
          <w:tcPr>
            <w:tcW w:w="2340" w:type="dxa"/>
            <w:tcBorders>
              <w:top w:val="single" w:sz="6" w:space="0" w:color="auto"/>
              <w:left w:val="single" w:sz="6" w:space="0" w:color="auto"/>
              <w:bottom w:val="single" w:sz="6" w:space="0" w:color="auto"/>
              <w:right w:val="single" w:sz="6" w:space="0" w:color="auto"/>
            </w:tcBorders>
          </w:tcPr>
          <w:p w14:paraId="081AE763"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vanaf 18.00 uur</w:t>
            </w:r>
          </w:p>
        </w:tc>
        <w:tc>
          <w:tcPr>
            <w:tcW w:w="2520" w:type="dxa"/>
            <w:tcBorders>
              <w:top w:val="single" w:sz="6" w:space="0" w:color="auto"/>
              <w:left w:val="single" w:sz="6" w:space="0" w:color="auto"/>
              <w:bottom w:val="single" w:sz="6" w:space="0" w:color="auto"/>
              <w:right w:val="single" w:sz="6" w:space="0" w:color="auto"/>
            </w:tcBorders>
          </w:tcPr>
          <w:p w14:paraId="0B2B6861"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100 %</w:t>
            </w:r>
          </w:p>
        </w:tc>
      </w:tr>
      <w:tr w:rsidR="00206143" w:rsidRPr="00206143" w14:paraId="6B9A898D" w14:textId="77777777" w:rsidTr="00A241F4">
        <w:tc>
          <w:tcPr>
            <w:tcW w:w="2230" w:type="dxa"/>
            <w:tcBorders>
              <w:top w:val="single" w:sz="6" w:space="0" w:color="auto"/>
              <w:left w:val="single" w:sz="6" w:space="0" w:color="auto"/>
              <w:bottom w:val="single" w:sz="6" w:space="0" w:color="auto"/>
              <w:right w:val="single" w:sz="6" w:space="0" w:color="auto"/>
            </w:tcBorders>
          </w:tcPr>
          <w:p w14:paraId="6AF0CE33"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zon- en feestdagen</w:t>
            </w:r>
          </w:p>
        </w:tc>
        <w:tc>
          <w:tcPr>
            <w:tcW w:w="2340" w:type="dxa"/>
            <w:tcBorders>
              <w:top w:val="single" w:sz="6" w:space="0" w:color="auto"/>
              <w:left w:val="single" w:sz="6" w:space="0" w:color="auto"/>
              <w:bottom w:val="single" w:sz="6" w:space="0" w:color="auto"/>
              <w:right w:val="single" w:sz="6" w:space="0" w:color="auto"/>
            </w:tcBorders>
          </w:tcPr>
          <w:p w14:paraId="3323592A" w14:textId="77777777" w:rsidR="00206143" w:rsidRPr="00206143" w:rsidRDefault="00206143" w:rsidP="00880011">
            <w:pPr>
              <w:spacing w:after="0" w:line="240" w:lineRule="auto"/>
              <w:jc w:val="both"/>
              <w:rPr>
                <w:rFonts w:ascii="Arial" w:eastAsia="Times New Roman" w:hAnsi="Arial" w:cs="Arial"/>
                <w:sz w:val="19"/>
                <w:szCs w:val="24"/>
                <w:lang w:eastAsia="nl-NL"/>
              </w:rPr>
            </w:pPr>
          </w:p>
        </w:tc>
        <w:tc>
          <w:tcPr>
            <w:tcW w:w="2520" w:type="dxa"/>
            <w:tcBorders>
              <w:top w:val="single" w:sz="6" w:space="0" w:color="auto"/>
              <w:left w:val="single" w:sz="6" w:space="0" w:color="auto"/>
              <w:bottom w:val="single" w:sz="6" w:space="0" w:color="auto"/>
              <w:right w:val="single" w:sz="6" w:space="0" w:color="auto"/>
            </w:tcBorders>
          </w:tcPr>
          <w:p w14:paraId="6E20639E" w14:textId="77777777" w:rsidR="00206143" w:rsidRPr="00206143" w:rsidRDefault="00206143" w:rsidP="00880011">
            <w:pPr>
              <w:spacing w:after="0" w:line="240" w:lineRule="auto"/>
              <w:jc w:val="both"/>
              <w:rPr>
                <w:rFonts w:ascii="Arial" w:eastAsia="Times New Roman" w:hAnsi="Arial" w:cs="Arial"/>
                <w:sz w:val="19"/>
                <w:szCs w:val="24"/>
                <w:lang w:eastAsia="nl-NL"/>
              </w:rPr>
            </w:pPr>
            <w:r w:rsidRPr="00206143">
              <w:rPr>
                <w:rFonts w:ascii="Arial" w:eastAsia="Times New Roman" w:hAnsi="Arial" w:cs="Arial"/>
                <w:sz w:val="19"/>
                <w:szCs w:val="24"/>
                <w:lang w:eastAsia="nl-NL"/>
              </w:rPr>
              <w:t>100 %</w:t>
            </w:r>
          </w:p>
        </w:tc>
      </w:tr>
    </w:tbl>
    <w:p w14:paraId="229BC875" w14:textId="77777777" w:rsidR="00B542F7" w:rsidRDefault="00B542F7" w:rsidP="003B444A">
      <w:pPr>
        <w:pStyle w:val="Geenafstand"/>
      </w:pPr>
    </w:p>
    <w:p w14:paraId="4D65E913" w14:textId="77777777" w:rsidR="00B542F7" w:rsidRDefault="00B542F7" w:rsidP="003B444A">
      <w:pPr>
        <w:pStyle w:val="Geenafstand"/>
      </w:pPr>
    </w:p>
    <w:p w14:paraId="16D6A0B6" w14:textId="77777777" w:rsidR="00B542F7" w:rsidRDefault="00B542F7" w:rsidP="003B444A">
      <w:pPr>
        <w:pStyle w:val="Geenafstand"/>
      </w:pPr>
      <w:r>
        <w:t>Artikel 13 1-B Wachtdienstvergoeding (Per medewerker is dit bedrag gemaximeerd tot € 75,- per kalenderweek)</w:t>
      </w:r>
    </w:p>
    <w:p w14:paraId="557F5730" w14:textId="5159803C" w:rsidR="003B444A" w:rsidRPr="009501DF" w:rsidRDefault="003B444A" w:rsidP="003B444A">
      <w:pPr>
        <w:pStyle w:val="Normaalweb"/>
        <w:rPr>
          <w:rFonts w:ascii="Calibri" w:hAnsi="Calibri" w:cs="Calibri"/>
          <w:color w:val="000000"/>
          <w:sz w:val="21"/>
          <w:szCs w:val="21"/>
        </w:rPr>
      </w:pPr>
      <w:r w:rsidRPr="009501DF">
        <w:rPr>
          <w:rFonts w:ascii="Calibri" w:hAnsi="Calibri" w:cs="Calibri"/>
          <w:color w:val="000000"/>
          <w:sz w:val="21"/>
          <w:szCs w:val="21"/>
        </w:rPr>
        <w:t xml:space="preserve">In de looptijd van deze </w:t>
      </w:r>
      <w:r w:rsidRPr="009501DF">
        <w:rPr>
          <w:rFonts w:ascii="Calibri" w:hAnsi="Calibri" w:cs="Calibri"/>
          <w:caps/>
          <w:color w:val="000000"/>
          <w:sz w:val="21"/>
          <w:szCs w:val="21"/>
        </w:rPr>
        <w:t>cao</w:t>
      </w:r>
      <w:r w:rsidRPr="009501DF">
        <w:rPr>
          <w:rFonts w:ascii="Calibri" w:hAnsi="Calibri" w:cs="Calibri"/>
          <w:color w:val="000000"/>
          <w:sz w:val="21"/>
          <w:szCs w:val="21"/>
        </w:rPr>
        <w:t xml:space="preserve"> wordt er gezamenlijk met de OR naar een moderne beter bij de situatie passende BHV regeling gezocht. Zolang er nog geen overeenkomst is over de nieuwe regeling</w:t>
      </w:r>
      <w:r w:rsidR="009501DF">
        <w:rPr>
          <w:rFonts w:ascii="Calibri" w:hAnsi="Calibri" w:cs="Calibri"/>
          <w:color w:val="000000"/>
          <w:sz w:val="21"/>
          <w:szCs w:val="21"/>
        </w:rPr>
        <w:t>,</w:t>
      </w:r>
      <w:r w:rsidRPr="009501DF">
        <w:rPr>
          <w:rFonts w:ascii="Calibri" w:hAnsi="Calibri" w:cs="Calibri"/>
          <w:color w:val="000000"/>
          <w:sz w:val="21"/>
          <w:szCs w:val="21"/>
        </w:rPr>
        <w:t xml:space="preserve">  blijft de oude regeling van toepassing.</w:t>
      </w:r>
    </w:p>
    <w:p w14:paraId="436A0645" w14:textId="77777777" w:rsidR="003B444A" w:rsidRPr="009501DF" w:rsidRDefault="003B444A" w:rsidP="003B444A">
      <w:pPr>
        <w:pStyle w:val="Geenafstand"/>
        <w:rPr>
          <w:sz w:val="21"/>
          <w:szCs w:val="21"/>
        </w:rPr>
      </w:pPr>
    </w:p>
    <w:p w14:paraId="42E01E17" w14:textId="77777777" w:rsidR="00206143" w:rsidRDefault="00206143" w:rsidP="003B444A">
      <w:pPr>
        <w:pStyle w:val="Geenafstand"/>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17"/>
        <w:gridCol w:w="2231"/>
        <w:gridCol w:w="2231"/>
        <w:gridCol w:w="2231"/>
      </w:tblGrid>
      <w:tr w:rsidR="00206143" w:rsidRPr="00206143" w14:paraId="0D56115C" w14:textId="77777777" w:rsidTr="00A241F4">
        <w:tc>
          <w:tcPr>
            <w:tcW w:w="0" w:type="auto"/>
            <w:tcBorders>
              <w:top w:val="single" w:sz="6" w:space="0" w:color="auto"/>
              <w:left w:val="single" w:sz="6" w:space="0" w:color="auto"/>
              <w:bottom w:val="single" w:sz="6" w:space="0" w:color="auto"/>
              <w:right w:val="single" w:sz="6" w:space="0" w:color="auto"/>
            </w:tcBorders>
            <w:shd w:val="clear" w:color="auto" w:fill="C0C0C0"/>
          </w:tcPr>
          <w:p w14:paraId="2AEF2622" w14:textId="77777777" w:rsidR="00206143" w:rsidRPr="00206143" w:rsidRDefault="00206143" w:rsidP="003B444A">
            <w:pPr>
              <w:spacing w:after="0" w:line="240" w:lineRule="auto"/>
              <w:rPr>
                <w:rFonts w:ascii="Arial" w:eastAsia="Times New Roman" w:hAnsi="Arial" w:cs="Arial"/>
                <w:b/>
                <w:sz w:val="19"/>
                <w:szCs w:val="24"/>
                <w:lang w:eastAsia="nl-NL"/>
              </w:rPr>
            </w:pPr>
            <w:r w:rsidRPr="00206143">
              <w:rPr>
                <w:rFonts w:ascii="Arial" w:eastAsia="Times New Roman" w:hAnsi="Arial" w:cs="Arial"/>
                <w:b/>
                <w:sz w:val="19"/>
                <w:szCs w:val="24"/>
                <w:lang w:eastAsia="nl-NL"/>
              </w:rPr>
              <w:t>Vergoedingen</w:t>
            </w:r>
          </w:p>
          <w:p w14:paraId="3396AEA9" w14:textId="77777777" w:rsidR="00206143" w:rsidRPr="00206143" w:rsidRDefault="00206143" w:rsidP="003B444A">
            <w:pPr>
              <w:spacing w:after="0" w:line="240" w:lineRule="auto"/>
              <w:rPr>
                <w:rFonts w:ascii="Arial" w:eastAsia="Times New Roman" w:hAnsi="Arial" w:cs="Arial"/>
                <w:b/>
                <w:sz w:val="19"/>
                <w:szCs w:val="24"/>
                <w:lang w:eastAsia="nl-NL"/>
              </w:rPr>
            </w:pPr>
          </w:p>
        </w:tc>
        <w:tc>
          <w:tcPr>
            <w:tcW w:w="0" w:type="auto"/>
            <w:tcBorders>
              <w:top w:val="single" w:sz="6" w:space="0" w:color="auto"/>
              <w:left w:val="single" w:sz="6" w:space="0" w:color="auto"/>
              <w:bottom w:val="single" w:sz="6" w:space="0" w:color="auto"/>
              <w:right w:val="single" w:sz="6" w:space="0" w:color="auto"/>
            </w:tcBorders>
            <w:shd w:val="clear" w:color="auto" w:fill="C0C0C0"/>
          </w:tcPr>
          <w:p w14:paraId="36B747BC" w14:textId="77777777" w:rsidR="00206143" w:rsidRPr="00206143" w:rsidRDefault="00206143" w:rsidP="003B444A">
            <w:pPr>
              <w:spacing w:after="0" w:line="240" w:lineRule="auto"/>
              <w:rPr>
                <w:rFonts w:ascii="Arial" w:eastAsia="Times New Roman" w:hAnsi="Arial" w:cs="Arial"/>
                <w:b/>
                <w:sz w:val="19"/>
                <w:szCs w:val="24"/>
                <w:lang w:val="nl" w:eastAsia="nl-NL"/>
              </w:rPr>
            </w:pPr>
            <w:r w:rsidRPr="00206143">
              <w:rPr>
                <w:rFonts w:ascii="Arial" w:eastAsia="Times New Roman" w:hAnsi="Arial" w:cs="Arial"/>
                <w:b/>
                <w:sz w:val="19"/>
                <w:szCs w:val="24"/>
                <w:lang w:val="nl" w:eastAsia="nl-NL"/>
              </w:rPr>
              <w:t>Technische dienst</w:t>
            </w:r>
          </w:p>
        </w:tc>
        <w:tc>
          <w:tcPr>
            <w:tcW w:w="0" w:type="auto"/>
            <w:tcBorders>
              <w:top w:val="single" w:sz="6" w:space="0" w:color="auto"/>
              <w:left w:val="single" w:sz="6" w:space="0" w:color="auto"/>
              <w:bottom w:val="single" w:sz="6" w:space="0" w:color="auto"/>
              <w:right w:val="single" w:sz="6" w:space="0" w:color="auto"/>
            </w:tcBorders>
            <w:shd w:val="clear" w:color="auto" w:fill="C0C0C0"/>
          </w:tcPr>
          <w:p w14:paraId="3047D5EF" w14:textId="77777777" w:rsidR="00206143" w:rsidRPr="00206143" w:rsidRDefault="00206143" w:rsidP="003B444A">
            <w:pPr>
              <w:spacing w:after="0" w:line="240" w:lineRule="auto"/>
              <w:rPr>
                <w:rFonts w:ascii="Arial" w:eastAsia="Times New Roman" w:hAnsi="Arial" w:cs="Arial"/>
                <w:b/>
                <w:sz w:val="19"/>
                <w:szCs w:val="24"/>
                <w:lang w:val="nl" w:eastAsia="nl-NL"/>
              </w:rPr>
            </w:pPr>
            <w:r w:rsidRPr="00206143">
              <w:rPr>
                <w:rFonts w:ascii="Arial" w:eastAsia="Times New Roman" w:hAnsi="Arial" w:cs="Arial"/>
                <w:b/>
                <w:sz w:val="19"/>
                <w:szCs w:val="24"/>
                <w:lang w:val="nl" w:eastAsia="nl-NL"/>
              </w:rPr>
              <w:t>BHV</w:t>
            </w:r>
          </w:p>
        </w:tc>
        <w:tc>
          <w:tcPr>
            <w:tcW w:w="0" w:type="auto"/>
            <w:tcBorders>
              <w:top w:val="single" w:sz="6" w:space="0" w:color="auto"/>
              <w:left w:val="single" w:sz="6" w:space="0" w:color="auto"/>
              <w:bottom w:val="single" w:sz="6" w:space="0" w:color="auto"/>
              <w:right w:val="single" w:sz="6" w:space="0" w:color="auto"/>
            </w:tcBorders>
            <w:shd w:val="clear" w:color="auto" w:fill="C0C0C0"/>
          </w:tcPr>
          <w:p w14:paraId="4EE6F51C" w14:textId="77777777" w:rsidR="00206143" w:rsidRPr="00206143" w:rsidRDefault="00206143" w:rsidP="003B444A">
            <w:pPr>
              <w:spacing w:after="0" w:line="240" w:lineRule="auto"/>
              <w:rPr>
                <w:rFonts w:ascii="Arial" w:eastAsia="Times New Roman" w:hAnsi="Arial" w:cs="Arial"/>
                <w:b/>
                <w:sz w:val="19"/>
                <w:szCs w:val="24"/>
                <w:lang w:val="nl" w:eastAsia="nl-NL"/>
              </w:rPr>
            </w:pPr>
            <w:r w:rsidRPr="00206143">
              <w:rPr>
                <w:rFonts w:ascii="Arial" w:eastAsia="Times New Roman" w:hAnsi="Arial" w:cs="Arial"/>
                <w:b/>
                <w:sz w:val="19"/>
                <w:szCs w:val="24"/>
                <w:lang w:val="nl" w:eastAsia="nl-NL"/>
              </w:rPr>
              <w:t>Automatisering</w:t>
            </w:r>
          </w:p>
        </w:tc>
      </w:tr>
      <w:tr w:rsidR="00206143" w:rsidRPr="00206143" w14:paraId="1630F8E4" w14:textId="77777777" w:rsidTr="00A241F4">
        <w:trPr>
          <w:cantSplit/>
        </w:trPr>
        <w:tc>
          <w:tcPr>
            <w:tcW w:w="0" w:type="auto"/>
            <w:gridSpan w:val="4"/>
            <w:tcBorders>
              <w:top w:val="single" w:sz="6" w:space="0" w:color="auto"/>
              <w:left w:val="single" w:sz="6" w:space="0" w:color="auto"/>
              <w:bottom w:val="single" w:sz="6" w:space="0" w:color="auto"/>
              <w:right w:val="single" w:sz="6" w:space="0" w:color="auto"/>
            </w:tcBorders>
          </w:tcPr>
          <w:p w14:paraId="39E4B643" w14:textId="77777777" w:rsidR="00206143" w:rsidRPr="00206143" w:rsidRDefault="00206143" w:rsidP="00880011">
            <w:pPr>
              <w:spacing w:after="0" w:line="240" w:lineRule="auto"/>
              <w:jc w:val="both"/>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Belast</w:t>
            </w:r>
          </w:p>
        </w:tc>
      </w:tr>
      <w:tr w:rsidR="00206143" w:rsidRPr="00206143" w14:paraId="24022496" w14:textId="77777777" w:rsidTr="00A241F4">
        <w:trPr>
          <w:cantSplit/>
        </w:trPr>
        <w:tc>
          <w:tcPr>
            <w:tcW w:w="0" w:type="auto"/>
            <w:vMerge w:val="restart"/>
            <w:tcBorders>
              <w:top w:val="single" w:sz="6" w:space="0" w:color="auto"/>
              <w:left w:val="single" w:sz="6" w:space="0" w:color="auto"/>
              <w:bottom w:val="single" w:sz="6" w:space="0" w:color="auto"/>
              <w:right w:val="single" w:sz="6" w:space="0" w:color="auto"/>
            </w:tcBorders>
          </w:tcPr>
          <w:p w14:paraId="6FC9006B"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Vaste vergoeding</w:t>
            </w:r>
          </w:p>
          <w:p w14:paraId="0D21EE8D"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br w:type="page"/>
            </w:r>
          </w:p>
          <w:p w14:paraId="69C95D6E"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Overwerkvergoeding door opkomst als gevolg van een oproep</w:t>
            </w:r>
          </w:p>
          <w:p w14:paraId="6D12265E" w14:textId="77777777" w:rsidR="00206143" w:rsidRPr="00206143" w:rsidRDefault="00206143" w:rsidP="00A057D6">
            <w:pPr>
              <w:spacing w:after="0" w:line="240" w:lineRule="auto"/>
              <w:rPr>
                <w:rFonts w:ascii="Arial" w:eastAsia="Times New Roman" w:hAnsi="Arial" w:cs="Arial"/>
                <w:sz w:val="19"/>
                <w:szCs w:val="24"/>
                <w:lang w:eastAsia="nl-NL"/>
              </w:rPr>
            </w:pPr>
          </w:p>
        </w:tc>
        <w:tc>
          <w:tcPr>
            <w:tcW w:w="0" w:type="auto"/>
            <w:tcBorders>
              <w:top w:val="single" w:sz="6" w:space="0" w:color="auto"/>
              <w:left w:val="single" w:sz="6" w:space="0" w:color="auto"/>
              <w:bottom w:val="single" w:sz="6" w:space="0" w:color="auto"/>
              <w:right w:val="single" w:sz="6" w:space="0" w:color="auto"/>
            </w:tcBorders>
          </w:tcPr>
          <w:p w14:paraId="6C56C315" w14:textId="77777777" w:rsidR="00206143" w:rsidRPr="00206143" w:rsidRDefault="00206143" w:rsidP="00A057D6">
            <w:pPr>
              <w:tabs>
                <w:tab w:val="left" w:pos="-720"/>
              </w:tabs>
              <w:suppressAutoHyphens/>
              <w:spacing w:after="0" w:line="240" w:lineRule="auto"/>
              <w:rPr>
                <w:rFonts w:ascii="Arial" w:eastAsia="Times New Roman" w:hAnsi="Arial" w:cs="Arial"/>
                <w:sz w:val="19"/>
                <w:szCs w:val="20"/>
                <w:lang w:eastAsia="nl-NL"/>
              </w:rPr>
            </w:pPr>
            <w:r w:rsidRPr="00206143">
              <w:rPr>
                <w:rFonts w:ascii="Arial" w:eastAsia="Times New Roman" w:hAnsi="Arial" w:cs="Arial"/>
                <w:sz w:val="19"/>
                <w:szCs w:val="20"/>
                <w:lang w:eastAsia="nl-NL"/>
              </w:rPr>
              <w:t>€ 75 per kalenderweek</w:t>
            </w:r>
          </w:p>
        </w:tc>
        <w:tc>
          <w:tcPr>
            <w:tcW w:w="0" w:type="auto"/>
            <w:tcBorders>
              <w:top w:val="single" w:sz="6" w:space="0" w:color="auto"/>
              <w:left w:val="single" w:sz="6" w:space="0" w:color="auto"/>
              <w:bottom w:val="single" w:sz="6" w:space="0" w:color="auto"/>
              <w:right w:val="single" w:sz="6" w:space="0" w:color="auto"/>
            </w:tcBorders>
          </w:tcPr>
          <w:p w14:paraId="5786DBDD" w14:textId="07A062D4"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€ 75 per kalenderweek</w:t>
            </w:r>
          </w:p>
        </w:tc>
        <w:tc>
          <w:tcPr>
            <w:tcW w:w="0" w:type="auto"/>
            <w:tcBorders>
              <w:top w:val="single" w:sz="6" w:space="0" w:color="auto"/>
              <w:left w:val="single" w:sz="6" w:space="0" w:color="auto"/>
              <w:bottom w:val="single" w:sz="6" w:space="0" w:color="auto"/>
              <w:right w:val="single" w:sz="6" w:space="0" w:color="auto"/>
            </w:tcBorders>
          </w:tcPr>
          <w:p w14:paraId="6BAD8207"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€ 75 per kalenderweek</w:t>
            </w:r>
          </w:p>
          <w:p w14:paraId="7A623116"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€ 0,60 per uur</w:t>
            </w:r>
          </w:p>
        </w:tc>
      </w:tr>
      <w:tr w:rsidR="00206143" w:rsidRPr="00206143" w14:paraId="14DA5DA8" w14:textId="77777777" w:rsidTr="00A241F4">
        <w:trPr>
          <w:cantSplit/>
        </w:trPr>
        <w:tc>
          <w:tcPr>
            <w:tcW w:w="0" w:type="auto"/>
            <w:vMerge/>
            <w:tcBorders>
              <w:top w:val="single" w:sz="6" w:space="0" w:color="auto"/>
              <w:left w:val="single" w:sz="6" w:space="0" w:color="auto"/>
              <w:bottom w:val="single" w:sz="6" w:space="0" w:color="auto"/>
              <w:right w:val="single" w:sz="6" w:space="0" w:color="auto"/>
            </w:tcBorders>
          </w:tcPr>
          <w:p w14:paraId="01425142" w14:textId="77777777" w:rsidR="00206143" w:rsidRPr="00206143" w:rsidRDefault="00206143" w:rsidP="00A057D6">
            <w:pPr>
              <w:spacing w:after="0" w:line="240" w:lineRule="auto"/>
              <w:rPr>
                <w:rFonts w:ascii="Arial" w:eastAsia="Times New Roman" w:hAnsi="Arial" w:cs="Arial"/>
                <w:sz w:val="19"/>
                <w:szCs w:val="24"/>
                <w:lang w:eastAsia="nl-NL"/>
              </w:rPr>
            </w:pPr>
          </w:p>
        </w:tc>
        <w:tc>
          <w:tcPr>
            <w:tcW w:w="0" w:type="auto"/>
            <w:tcBorders>
              <w:top w:val="single" w:sz="6" w:space="0" w:color="auto"/>
              <w:left w:val="single" w:sz="6" w:space="0" w:color="auto"/>
              <w:bottom w:val="single" w:sz="6" w:space="0" w:color="auto"/>
              <w:right w:val="single" w:sz="6" w:space="0" w:color="auto"/>
            </w:tcBorders>
          </w:tcPr>
          <w:p w14:paraId="6833FE62"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Volgens bestaande overwerkregeling; bij elke opkomst ten minste 1 uur vergoeding</w:t>
            </w:r>
          </w:p>
        </w:tc>
        <w:tc>
          <w:tcPr>
            <w:tcW w:w="0" w:type="auto"/>
            <w:tcBorders>
              <w:top w:val="single" w:sz="6" w:space="0" w:color="auto"/>
              <w:left w:val="single" w:sz="6" w:space="0" w:color="auto"/>
              <w:bottom w:val="single" w:sz="6" w:space="0" w:color="auto"/>
              <w:right w:val="single" w:sz="6" w:space="0" w:color="auto"/>
            </w:tcBorders>
          </w:tcPr>
          <w:p w14:paraId="2DB2D24A" w14:textId="2EFC07B4"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Volgens bestaande overwerkregeling; bij elke opkomst ten minste 1 uur vergoeding</w:t>
            </w:r>
          </w:p>
        </w:tc>
        <w:tc>
          <w:tcPr>
            <w:tcW w:w="0" w:type="auto"/>
            <w:tcBorders>
              <w:top w:val="single" w:sz="6" w:space="0" w:color="auto"/>
              <w:left w:val="single" w:sz="6" w:space="0" w:color="auto"/>
              <w:bottom w:val="single" w:sz="6" w:space="0" w:color="auto"/>
              <w:right w:val="single" w:sz="6" w:space="0" w:color="auto"/>
            </w:tcBorders>
          </w:tcPr>
          <w:p w14:paraId="403A3A46"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Volgens bestaande overwerkregeling; bij elke opkomst ten minste 1 uur vergoeding</w:t>
            </w:r>
          </w:p>
        </w:tc>
      </w:tr>
      <w:tr w:rsidR="00206143" w:rsidRPr="00206143" w14:paraId="51F8080B" w14:textId="77777777" w:rsidTr="00A241F4">
        <w:tc>
          <w:tcPr>
            <w:tcW w:w="0" w:type="auto"/>
            <w:tcBorders>
              <w:top w:val="single" w:sz="6" w:space="0" w:color="auto"/>
              <w:left w:val="single" w:sz="6" w:space="0" w:color="auto"/>
              <w:bottom w:val="single" w:sz="6" w:space="0" w:color="auto"/>
              <w:right w:val="single" w:sz="6" w:space="0" w:color="auto"/>
            </w:tcBorders>
          </w:tcPr>
          <w:p w14:paraId="1847C1C9"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Slaapurenvergoeding</w:t>
            </w:r>
          </w:p>
          <w:p w14:paraId="13E20800" w14:textId="77777777" w:rsidR="00206143" w:rsidRPr="00206143" w:rsidRDefault="00206143" w:rsidP="00A057D6">
            <w:pPr>
              <w:spacing w:after="0" w:line="240" w:lineRule="auto"/>
              <w:rPr>
                <w:rFonts w:ascii="Arial" w:eastAsia="Times New Roman" w:hAnsi="Arial" w:cs="Arial"/>
                <w:sz w:val="19"/>
                <w:szCs w:val="24"/>
                <w:lang w:eastAsia="nl-NL"/>
              </w:rPr>
            </w:pPr>
          </w:p>
        </w:tc>
        <w:tc>
          <w:tcPr>
            <w:tcW w:w="0" w:type="auto"/>
            <w:tcBorders>
              <w:top w:val="single" w:sz="6" w:space="0" w:color="auto"/>
              <w:left w:val="single" w:sz="6" w:space="0" w:color="auto"/>
              <w:bottom w:val="single" w:sz="6" w:space="0" w:color="auto"/>
              <w:right w:val="single" w:sz="6" w:space="0" w:color="auto"/>
            </w:tcBorders>
          </w:tcPr>
          <w:p w14:paraId="6159A284"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Vanaf 22.00 uur tot 06.00 uur overwerk: recht op slaapuren</w:t>
            </w:r>
          </w:p>
        </w:tc>
        <w:tc>
          <w:tcPr>
            <w:tcW w:w="0" w:type="auto"/>
            <w:tcBorders>
              <w:top w:val="single" w:sz="6" w:space="0" w:color="auto"/>
              <w:left w:val="single" w:sz="6" w:space="0" w:color="auto"/>
              <w:bottom w:val="single" w:sz="6" w:space="0" w:color="auto"/>
              <w:right w:val="single" w:sz="6" w:space="0" w:color="auto"/>
            </w:tcBorders>
          </w:tcPr>
          <w:p w14:paraId="46BC9CD6" w14:textId="15C05012"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Vanaf 22.00 uur tot 06.00 uur overwerk: recht op slaapuren</w:t>
            </w:r>
          </w:p>
        </w:tc>
        <w:tc>
          <w:tcPr>
            <w:tcW w:w="0" w:type="auto"/>
            <w:tcBorders>
              <w:top w:val="single" w:sz="6" w:space="0" w:color="auto"/>
              <w:left w:val="single" w:sz="6" w:space="0" w:color="auto"/>
              <w:bottom w:val="single" w:sz="6" w:space="0" w:color="auto"/>
              <w:right w:val="single" w:sz="6" w:space="0" w:color="auto"/>
            </w:tcBorders>
          </w:tcPr>
          <w:p w14:paraId="4CD99363"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Vanaf 22.00 uur tot 06.00 uur overwerk: recht op slaapuren</w:t>
            </w:r>
          </w:p>
        </w:tc>
      </w:tr>
      <w:tr w:rsidR="00206143" w:rsidRPr="00206143" w14:paraId="07F70E29" w14:textId="77777777" w:rsidTr="00A241F4">
        <w:trPr>
          <w:cantSplit/>
        </w:trPr>
        <w:tc>
          <w:tcPr>
            <w:tcW w:w="0" w:type="auto"/>
            <w:gridSpan w:val="4"/>
            <w:tcBorders>
              <w:top w:val="single" w:sz="6" w:space="0" w:color="auto"/>
              <w:left w:val="single" w:sz="6" w:space="0" w:color="auto"/>
              <w:bottom w:val="single" w:sz="6" w:space="0" w:color="auto"/>
              <w:right w:val="single" w:sz="6" w:space="0" w:color="auto"/>
            </w:tcBorders>
          </w:tcPr>
          <w:p w14:paraId="335967FC" w14:textId="77777777" w:rsidR="00206143" w:rsidRPr="00206143" w:rsidRDefault="00206143" w:rsidP="00A057D6">
            <w:pPr>
              <w:spacing w:after="0" w:line="240" w:lineRule="auto"/>
              <w:rPr>
                <w:rFonts w:ascii="Arial" w:eastAsia="Times New Roman" w:hAnsi="Arial" w:cs="Arial"/>
                <w:b/>
                <w:bCs/>
                <w:sz w:val="19"/>
                <w:szCs w:val="24"/>
                <w:lang w:eastAsia="nl-NL"/>
              </w:rPr>
            </w:pPr>
            <w:r w:rsidRPr="00206143">
              <w:rPr>
                <w:rFonts w:ascii="Arial" w:eastAsia="Times New Roman" w:hAnsi="Arial" w:cs="Arial"/>
                <w:b/>
                <w:bCs/>
                <w:sz w:val="19"/>
                <w:szCs w:val="24"/>
                <w:lang w:eastAsia="nl-NL"/>
              </w:rPr>
              <w:t>Onbelast</w:t>
            </w:r>
          </w:p>
        </w:tc>
      </w:tr>
      <w:tr w:rsidR="00206143" w:rsidRPr="00206143" w14:paraId="6E7015CE" w14:textId="77777777" w:rsidTr="00A241F4">
        <w:tc>
          <w:tcPr>
            <w:tcW w:w="0" w:type="auto"/>
            <w:tcBorders>
              <w:top w:val="single" w:sz="6" w:space="0" w:color="auto"/>
              <w:left w:val="single" w:sz="6" w:space="0" w:color="auto"/>
              <w:bottom w:val="single" w:sz="6" w:space="0" w:color="auto"/>
              <w:right w:val="single" w:sz="6" w:space="0" w:color="auto"/>
            </w:tcBorders>
          </w:tcPr>
          <w:p w14:paraId="2BE6E5AE"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Vergoeding extra reiskosten</w:t>
            </w:r>
          </w:p>
          <w:p w14:paraId="5406132F" w14:textId="77777777" w:rsidR="00206143" w:rsidRPr="00206143" w:rsidRDefault="00206143" w:rsidP="00A057D6">
            <w:pPr>
              <w:spacing w:after="0" w:line="240" w:lineRule="auto"/>
              <w:rPr>
                <w:rFonts w:ascii="Arial" w:eastAsia="Times New Roman" w:hAnsi="Arial" w:cs="Arial"/>
                <w:sz w:val="19"/>
                <w:szCs w:val="24"/>
                <w:lang w:eastAsia="nl-NL"/>
              </w:rPr>
            </w:pPr>
          </w:p>
        </w:tc>
        <w:tc>
          <w:tcPr>
            <w:tcW w:w="0" w:type="auto"/>
            <w:tcBorders>
              <w:top w:val="single" w:sz="6" w:space="0" w:color="auto"/>
              <w:left w:val="single" w:sz="6" w:space="0" w:color="auto"/>
              <w:bottom w:val="single" w:sz="6" w:space="0" w:color="auto"/>
              <w:right w:val="single" w:sz="6" w:space="0" w:color="auto"/>
            </w:tcBorders>
          </w:tcPr>
          <w:p w14:paraId="081ADD27"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Forfaitaire km vergoeding</w:t>
            </w:r>
          </w:p>
        </w:tc>
        <w:tc>
          <w:tcPr>
            <w:tcW w:w="0" w:type="auto"/>
            <w:tcBorders>
              <w:top w:val="single" w:sz="6" w:space="0" w:color="auto"/>
              <w:left w:val="single" w:sz="6" w:space="0" w:color="auto"/>
              <w:bottom w:val="single" w:sz="6" w:space="0" w:color="auto"/>
              <w:right w:val="single" w:sz="6" w:space="0" w:color="auto"/>
            </w:tcBorders>
          </w:tcPr>
          <w:p w14:paraId="09A2C3F0" w14:textId="0DCC878D"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Forfaitaire km vergoeding</w:t>
            </w:r>
          </w:p>
        </w:tc>
        <w:tc>
          <w:tcPr>
            <w:tcW w:w="0" w:type="auto"/>
            <w:tcBorders>
              <w:top w:val="single" w:sz="6" w:space="0" w:color="auto"/>
              <w:left w:val="single" w:sz="6" w:space="0" w:color="auto"/>
              <w:bottom w:val="single" w:sz="6" w:space="0" w:color="auto"/>
              <w:right w:val="single" w:sz="6" w:space="0" w:color="auto"/>
            </w:tcBorders>
          </w:tcPr>
          <w:p w14:paraId="44438C74" w14:textId="77777777" w:rsidR="00206143" w:rsidRPr="00206143" w:rsidRDefault="00206143" w:rsidP="00A057D6">
            <w:pPr>
              <w:spacing w:after="0" w:line="240" w:lineRule="auto"/>
              <w:rPr>
                <w:rFonts w:ascii="Arial" w:eastAsia="Times New Roman" w:hAnsi="Arial" w:cs="Arial"/>
                <w:sz w:val="19"/>
                <w:szCs w:val="24"/>
                <w:lang w:eastAsia="nl-NL"/>
              </w:rPr>
            </w:pPr>
            <w:r w:rsidRPr="00206143">
              <w:rPr>
                <w:rFonts w:ascii="Arial" w:eastAsia="Times New Roman" w:hAnsi="Arial" w:cs="Arial"/>
                <w:sz w:val="19"/>
                <w:szCs w:val="24"/>
                <w:lang w:eastAsia="nl-NL"/>
              </w:rPr>
              <w:t>Forfaitaire km vergoeding</w:t>
            </w:r>
          </w:p>
        </w:tc>
      </w:tr>
    </w:tbl>
    <w:p w14:paraId="5D016D9B" w14:textId="77777777" w:rsidR="00B542F7" w:rsidRDefault="00B542F7" w:rsidP="00880011">
      <w:pPr>
        <w:pStyle w:val="Geenafstand"/>
        <w:jc w:val="both"/>
      </w:pPr>
    </w:p>
    <w:p w14:paraId="1AD6B132" w14:textId="77777777" w:rsidR="00B542F7" w:rsidRDefault="00B542F7" w:rsidP="00880011">
      <w:pPr>
        <w:pStyle w:val="Geenafstand"/>
        <w:jc w:val="both"/>
      </w:pPr>
    </w:p>
    <w:p w14:paraId="3958957E" w14:textId="7506B07E" w:rsidR="00B542F7" w:rsidRDefault="00B542F7" w:rsidP="00880011">
      <w:pPr>
        <w:pStyle w:val="Geenafstand"/>
        <w:jc w:val="both"/>
        <w:rPr>
          <w:b/>
        </w:rPr>
      </w:pPr>
      <w:r w:rsidRPr="00D2412B">
        <w:rPr>
          <w:b/>
        </w:rPr>
        <w:t xml:space="preserve">Artikel 13 1-B </w:t>
      </w:r>
      <w:r w:rsidRPr="00D2412B">
        <w:rPr>
          <w:b/>
        </w:rPr>
        <w:tab/>
        <w:t>BHV-vergoeding</w:t>
      </w:r>
    </w:p>
    <w:p w14:paraId="055DEB2C" w14:textId="77777777" w:rsidR="00A64643" w:rsidRDefault="00A64643" w:rsidP="00880011">
      <w:pPr>
        <w:pStyle w:val="Geenafstand"/>
        <w:jc w:val="both"/>
        <w:rPr>
          <w:b/>
        </w:rPr>
      </w:pPr>
    </w:p>
    <w:p w14:paraId="0037BD5C" w14:textId="71996B44" w:rsidR="00A64643" w:rsidRPr="009501DF" w:rsidRDefault="00A64643" w:rsidP="00A64643">
      <w:pPr>
        <w:pStyle w:val="Normaalweb"/>
        <w:rPr>
          <w:rFonts w:ascii="Calibri" w:hAnsi="Calibri" w:cs="Calibri"/>
          <w:color w:val="000000"/>
          <w:sz w:val="21"/>
          <w:szCs w:val="21"/>
        </w:rPr>
      </w:pPr>
      <w:r w:rsidRPr="009501DF">
        <w:rPr>
          <w:rFonts w:ascii="Calibri" w:hAnsi="Calibri" w:cs="Calibri"/>
          <w:color w:val="000000"/>
          <w:sz w:val="21"/>
          <w:szCs w:val="21"/>
        </w:rPr>
        <w:t xml:space="preserve">In de looptijd van deze </w:t>
      </w:r>
      <w:r w:rsidRPr="009501DF">
        <w:rPr>
          <w:rFonts w:ascii="Calibri" w:hAnsi="Calibri" w:cs="Calibri"/>
          <w:caps/>
          <w:color w:val="000000"/>
          <w:sz w:val="21"/>
          <w:szCs w:val="21"/>
        </w:rPr>
        <w:t>cao</w:t>
      </w:r>
      <w:r w:rsidRPr="009501DF">
        <w:rPr>
          <w:rFonts w:ascii="Calibri" w:hAnsi="Calibri" w:cs="Calibri"/>
          <w:color w:val="000000"/>
          <w:sz w:val="21"/>
          <w:szCs w:val="21"/>
        </w:rPr>
        <w:t xml:space="preserve"> wordt er gezamenlijk met de OR naar een moderne beter bij de situatie passende </w:t>
      </w:r>
      <w:r w:rsidR="003B444A" w:rsidRPr="009501DF">
        <w:rPr>
          <w:rFonts w:ascii="Calibri" w:hAnsi="Calibri" w:cs="Calibri"/>
          <w:color w:val="000000"/>
          <w:sz w:val="21"/>
          <w:szCs w:val="21"/>
        </w:rPr>
        <w:t xml:space="preserve">BHC </w:t>
      </w:r>
      <w:r w:rsidRPr="009501DF">
        <w:rPr>
          <w:rFonts w:ascii="Calibri" w:hAnsi="Calibri" w:cs="Calibri"/>
          <w:color w:val="000000"/>
          <w:sz w:val="21"/>
          <w:szCs w:val="21"/>
        </w:rPr>
        <w:t>regeling gezocht. Zolang er nog geen overeenkomst is over de nieuwe regeling</w:t>
      </w:r>
      <w:r w:rsidR="009501DF">
        <w:rPr>
          <w:rFonts w:ascii="Calibri" w:hAnsi="Calibri" w:cs="Calibri"/>
          <w:color w:val="000000"/>
          <w:sz w:val="21"/>
          <w:szCs w:val="21"/>
        </w:rPr>
        <w:t>,</w:t>
      </w:r>
      <w:r w:rsidRPr="009501DF">
        <w:rPr>
          <w:rFonts w:ascii="Calibri" w:hAnsi="Calibri" w:cs="Calibri"/>
          <w:color w:val="000000"/>
          <w:sz w:val="21"/>
          <w:szCs w:val="21"/>
        </w:rPr>
        <w:t xml:space="preserve">  blijft de oude regeling van toepassing.</w:t>
      </w:r>
    </w:p>
    <w:p w14:paraId="7F13B399" w14:textId="77777777" w:rsidR="00A64643" w:rsidRPr="00D2412B" w:rsidRDefault="00A64643" w:rsidP="00880011">
      <w:pPr>
        <w:pStyle w:val="Geenafstand"/>
        <w:jc w:val="both"/>
        <w:rPr>
          <w:b/>
        </w:rPr>
      </w:pPr>
    </w:p>
    <w:p w14:paraId="166BE3CF" w14:textId="150DBFD4" w:rsidR="00B542F7" w:rsidRDefault="00B542F7" w:rsidP="00880011">
      <w:pPr>
        <w:pStyle w:val="Geenafstand"/>
        <w:jc w:val="both"/>
      </w:pPr>
    </w:p>
    <w:p w14:paraId="440F384B" w14:textId="54787FA7" w:rsidR="004F7913" w:rsidRPr="006A464F" w:rsidRDefault="004F7913" w:rsidP="00A057D6">
      <w:pPr>
        <w:rPr>
          <w:b/>
        </w:rPr>
      </w:pPr>
      <w:r w:rsidRPr="006A464F">
        <w:rPr>
          <w:b/>
        </w:rPr>
        <w:lastRenderedPageBreak/>
        <w:t xml:space="preserve">Artikel 13 1-B </w:t>
      </w:r>
      <w:r w:rsidRPr="006A464F">
        <w:rPr>
          <w:b/>
        </w:rPr>
        <w:tab/>
        <w:t xml:space="preserve">BHV-vergoeding  </w:t>
      </w:r>
      <w:r>
        <w:rPr>
          <w:b/>
        </w:rPr>
        <w:t>per 1 april 2015</w:t>
      </w:r>
    </w:p>
    <w:p w14:paraId="16EF62A6" w14:textId="5D15FF1C" w:rsidR="004F7913" w:rsidRDefault="004F7913" w:rsidP="00880011">
      <w:pPr>
        <w:jc w:val="both"/>
        <w:rPr>
          <w:rFonts w:asciiTheme="majorHAnsi" w:eastAsiaTheme="majorEastAsia" w:hAnsiTheme="majorHAnsi" w:cstheme="majorBidi"/>
          <w:b/>
          <w:bCs/>
          <w:color w:val="365F91" w:themeColor="accent1" w:themeShade="BF"/>
          <w:sz w:val="28"/>
          <w:szCs w:val="28"/>
        </w:rPr>
      </w:pPr>
      <w:r>
        <w:rPr>
          <w:noProof/>
          <w:lang w:eastAsia="nl-NL"/>
        </w:rPr>
        <w:drawing>
          <wp:inline distT="0" distB="0" distL="0" distR="0" wp14:anchorId="67495CFA" wp14:editId="2FE8AC8A">
            <wp:extent cx="5731510" cy="3169281"/>
            <wp:effectExtent l="0" t="0" r="254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69281"/>
                    </a:xfrm>
                    <a:prstGeom prst="rect">
                      <a:avLst/>
                    </a:prstGeom>
                    <a:noFill/>
                    <a:ln>
                      <a:noFill/>
                    </a:ln>
                  </pic:spPr>
                </pic:pic>
              </a:graphicData>
            </a:graphic>
          </wp:inline>
        </w:drawing>
      </w:r>
      <w:r>
        <w:br w:type="page"/>
      </w:r>
    </w:p>
    <w:p w14:paraId="78A84621" w14:textId="77777777" w:rsidR="00B542F7" w:rsidRDefault="00B542F7" w:rsidP="00880011">
      <w:pPr>
        <w:pStyle w:val="Kop1"/>
        <w:jc w:val="both"/>
      </w:pPr>
      <w:bookmarkStart w:id="64" w:name="_Toc464554670"/>
      <w:r>
        <w:lastRenderedPageBreak/>
        <w:t>Bijlage III</w:t>
      </w:r>
      <w:bookmarkEnd w:id="64"/>
    </w:p>
    <w:p w14:paraId="6A97594B" w14:textId="77777777" w:rsidR="00B542F7" w:rsidRDefault="00B542F7" w:rsidP="00880011">
      <w:pPr>
        <w:pStyle w:val="Geenafstand"/>
        <w:jc w:val="both"/>
      </w:pPr>
    </w:p>
    <w:p w14:paraId="4B499572" w14:textId="77777777" w:rsidR="00B542F7" w:rsidRDefault="00B542F7" w:rsidP="00880011">
      <w:pPr>
        <w:pStyle w:val="Kop2"/>
        <w:jc w:val="both"/>
      </w:pPr>
      <w:bookmarkStart w:id="65" w:name="_Toc464554671"/>
      <w:r>
        <w:t>Salarisbeleid</w:t>
      </w:r>
      <w:bookmarkEnd w:id="65"/>
    </w:p>
    <w:p w14:paraId="60F71246" w14:textId="77777777" w:rsidR="00B542F7" w:rsidRDefault="00B542F7" w:rsidP="00880011">
      <w:pPr>
        <w:pStyle w:val="Geenafstand"/>
        <w:jc w:val="both"/>
      </w:pPr>
    </w:p>
    <w:p w14:paraId="0184FBCC" w14:textId="77777777" w:rsidR="00B542F7" w:rsidRDefault="00B542F7" w:rsidP="00880011">
      <w:pPr>
        <w:pStyle w:val="Geenafstand"/>
        <w:jc w:val="both"/>
      </w:pPr>
      <w:r>
        <w:t>Salarisbeleid binnen Biohorma is een onderdeel van een geïntegreerd P&amp;O-beleid waarvan o.a. Opleiding en Ontwikkeling Personeel, Beoordeling, Opleidingen, Functie-Ranking en Job Rotation onderdelen zijn. De waardering van het salaris wordt mede bepaald door de mogelijkheid om interne beloningsverschillen te verklaren ((de)motivator) en te rechtvaardigen.</w:t>
      </w:r>
    </w:p>
    <w:p w14:paraId="65BC77F4" w14:textId="77777777" w:rsidR="00B542F7" w:rsidRDefault="00B542F7" w:rsidP="00880011">
      <w:pPr>
        <w:pStyle w:val="Geenafstand"/>
        <w:jc w:val="both"/>
      </w:pPr>
    </w:p>
    <w:p w14:paraId="0A52CA59" w14:textId="77777777" w:rsidR="00B542F7" w:rsidRDefault="00B542F7" w:rsidP="00880011">
      <w:pPr>
        <w:pStyle w:val="Geenafstand"/>
        <w:jc w:val="both"/>
      </w:pPr>
      <w:r>
        <w:t>Uitgangspunten Biohorma – vaste beloning</w:t>
      </w:r>
    </w:p>
    <w:p w14:paraId="25297D31" w14:textId="1CADB86D" w:rsidR="00B542F7" w:rsidRDefault="00B542F7" w:rsidP="00880011">
      <w:pPr>
        <w:pStyle w:val="Geenafstand"/>
        <w:jc w:val="both"/>
      </w:pPr>
      <w:r>
        <w:t>Functies worden in een functiefamilie op basis van relatieve zwaarte geplaatst in een rangorde/functiegroep. Functiegroepen en daaraan gekoppelde salarisschalen zijn openbaar binnen de werkingssfeer van de CAO. In een jaar worden salarissen en salarisschalen één keer bezien en zo mogelijk/nodig aangepast.</w:t>
      </w:r>
    </w:p>
    <w:p w14:paraId="43B497DE" w14:textId="77777777" w:rsidR="00B542F7" w:rsidRDefault="00B542F7" w:rsidP="00880011">
      <w:pPr>
        <w:pStyle w:val="Geenafstand"/>
        <w:jc w:val="both"/>
      </w:pPr>
      <w:r>
        <w:t>Voor de overige (flexibele) beloningsregelingen verwijzen we naar artikel 10.3.</w:t>
      </w:r>
    </w:p>
    <w:p w14:paraId="0232FC0A" w14:textId="4F890197" w:rsidR="00B542F7" w:rsidRDefault="00B542F7" w:rsidP="00880011">
      <w:pPr>
        <w:pStyle w:val="Geenafstand"/>
        <w:jc w:val="both"/>
      </w:pPr>
    </w:p>
    <w:p w14:paraId="78FBBDAF" w14:textId="560EEF72" w:rsidR="00B542F7" w:rsidRDefault="00B542F7" w:rsidP="00880011">
      <w:pPr>
        <w:pStyle w:val="Geenafstand"/>
        <w:jc w:val="both"/>
      </w:pPr>
    </w:p>
    <w:p w14:paraId="58B8FF73" w14:textId="77777777" w:rsidR="003B54BF" w:rsidRDefault="003B54BF">
      <w:pPr>
        <w:sectPr w:rsidR="003B54BF" w:rsidSect="00A057D6">
          <w:pgSz w:w="11906" w:h="16838"/>
          <w:pgMar w:top="1440" w:right="1440" w:bottom="1440" w:left="1440" w:header="709" w:footer="709" w:gutter="0"/>
          <w:cols w:space="708"/>
          <w:docGrid w:linePitch="360"/>
        </w:sectPr>
      </w:pPr>
      <w:bookmarkStart w:id="66" w:name="_Toc464554672"/>
    </w:p>
    <w:p w14:paraId="6CA8C94D" w14:textId="346373F4" w:rsidR="00B542F7" w:rsidRDefault="00B542F7" w:rsidP="00880011">
      <w:pPr>
        <w:pStyle w:val="Kop1"/>
        <w:jc w:val="both"/>
      </w:pPr>
      <w:r>
        <w:lastRenderedPageBreak/>
        <w:t>Bijlage IV</w:t>
      </w:r>
      <w:bookmarkEnd w:id="66"/>
    </w:p>
    <w:p w14:paraId="223F80F1" w14:textId="49978658" w:rsidR="00B542F7" w:rsidRDefault="00B542F7" w:rsidP="00880011">
      <w:pPr>
        <w:pStyle w:val="Kop2"/>
        <w:jc w:val="both"/>
      </w:pPr>
      <w:bookmarkStart w:id="67" w:name="_Toc464554673"/>
      <w:r>
        <w:t xml:space="preserve">Functielijst status </w:t>
      </w:r>
      <w:r w:rsidR="0066212A">
        <w:t>1 november</w:t>
      </w:r>
      <w:r>
        <w:t xml:space="preserve"> </w:t>
      </w:r>
      <w:r w:rsidR="00345EFD">
        <w:t>2</w:t>
      </w:r>
      <w:bookmarkEnd w:id="67"/>
      <w:r w:rsidR="00F54008">
        <w:t>016</w:t>
      </w:r>
    </w:p>
    <w:p w14:paraId="4217F14A" w14:textId="5AED99E7" w:rsidR="00F54008" w:rsidRPr="00F54008" w:rsidRDefault="003B444A" w:rsidP="00F54008">
      <w:pPr>
        <w:keepNext/>
        <w:spacing w:after="0" w:line="240" w:lineRule="auto"/>
        <w:outlineLvl w:val="0"/>
        <w:rPr>
          <w:rFonts w:ascii="Arial Narrow" w:eastAsia="Times New Roman" w:hAnsi="Arial Narrow" w:cs="Times New Roman"/>
          <w:b/>
          <w:sz w:val="18"/>
          <w:szCs w:val="18"/>
          <w:lang w:eastAsia="nl-NL"/>
        </w:rPr>
      </w:pPr>
      <w:r>
        <w:rPr>
          <w:rFonts w:ascii="Arial Narrow" w:eastAsia="Times New Roman" w:hAnsi="Arial Narrow" w:cs="Times New Roman"/>
          <w:b/>
          <w:noProof/>
          <w:sz w:val="18"/>
          <w:szCs w:val="18"/>
          <w:lang w:eastAsia="nl-NL"/>
        </w:rPr>
        <w:drawing>
          <wp:inline distT="0" distB="0" distL="0" distR="0" wp14:anchorId="745C64DD" wp14:editId="3E55221B">
            <wp:extent cx="7066942" cy="455341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2550" cy="4550580"/>
                    </a:xfrm>
                    <a:prstGeom prst="rect">
                      <a:avLst/>
                    </a:prstGeom>
                    <a:noFill/>
                    <a:ln>
                      <a:noFill/>
                    </a:ln>
                  </pic:spPr>
                </pic:pic>
              </a:graphicData>
            </a:graphic>
          </wp:inline>
        </w:drawing>
      </w:r>
    </w:p>
    <w:p w14:paraId="7D4EF5C8" w14:textId="77777777" w:rsidR="003B54BF" w:rsidRDefault="003B54BF" w:rsidP="003B54BF">
      <w:pPr>
        <w:sectPr w:rsidR="003B54BF" w:rsidSect="003B54BF">
          <w:pgSz w:w="16838" w:h="11906" w:orient="landscape"/>
          <w:pgMar w:top="1440" w:right="1440" w:bottom="1440" w:left="1440" w:header="709" w:footer="709" w:gutter="0"/>
          <w:cols w:space="708"/>
          <w:docGrid w:linePitch="360"/>
        </w:sectPr>
      </w:pPr>
      <w:bookmarkStart w:id="68" w:name="_Toc464554674"/>
    </w:p>
    <w:p w14:paraId="74DFC587" w14:textId="12E52F29" w:rsidR="00B542F7" w:rsidRDefault="00B542F7" w:rsidP="003B54BF">
      <w:pPr>
        <w:pStyle w:val="Kop1"/>
      </w:pPr>
      <w:r>
        <w:lastRenderedPageBreak/>
        <w:t>Bijlage V</w:t>
      </w:r>
      <w:bookmarkEnd w:id="68"/>
    </w:p>
    <w:p w14:paraId="47A9D3D0" w14:textId="77777777" w:rsidR="00B542F7" w:rsidRDefault="00B542F7" w:rsidP="00E95B52">
      <w:pPr>
        <w:pStyle w:val="Kop2"/>
        <w:jc w:val="both"/>
      </w:pPr>
      <w:bookmarkStart w:id="69" w:name="_Toc464554675"/>
      <w:r>
        <w:t>Beroepsprocedure Functiewaardering Biohorma</w:t>
      </w:r>
      <w:bookmarkEnd w:id="69"/>
    </w:p>
    <w:p w14:paraId="592FB17F" w14:textId="77777777" w:rsidR="00B542F7" w:rsidRDefault="00B542F7" w:rsidP="00E95B52">
      <w:pPr>
        <w:pStyle w:val="Geenafstand"/>
        <w:jc w:val="both"/>
      </w:pPr>
    </w:p>
    <w:p w14:paraId="15B9344C" w14:textId="522FD25A" w:rsidR="00B542F7" w:rsidRPr="00206143" w:rsidRDefault="00B542F7" w:rsidP="00E95B52">
      <w:pPr>
        <w:pStyle w:val="Geenafstand"/>
        <w:jc w:val="both"/>
        <w:rPr>
          <w:b/>
        </w:rPr>
      </w:pPr>
      <w:r w:rsidRPr="00206143">
        <w:rPr>
          <w:b/>
        </w:rPr>
        <w:t>Artikel 1</w:t>
      </w:r>
    </w:p>
    <w:p w14:paraId="7D18154E" w14:textId="0FA5B4FE" w:rsidR="00B542F7" w:rsidRDefault="00B542F7" w:rsidP="00E95B52">
      <w:pPr>
        <w:pStyle w:val="Geenafstand"/>
        <w:jc w:val="both"/>
      </w:pPr>
      <w:r>
        <w:t>Als een werknemer de indeling van zijn functie onjuist acht, kan hij dat aan zijn direct leidinggevende en aan de afdeling P&amp;O kenbaar maken. Het daartoe bestemde formulier is bij de afdeling P&amp;O verkrijgbaar. P&amp;O stuurt z.s.m. een kopie hiervan naar de klachtencommissie, die de ontvangst schriftelijk bevestigt. De leidinggevende en P&amp;O nemen de klacht in behandeling. Uiterlijk een maand na het indienen van de klacht doet de leidinggevende aan de werknemer uitspraak.</w:t>
      </w:r>
    </w:p>
    <w:p w14:paraId="1FF65F67" w14:textId="77777777" w:rsidR="00B542F7" w:rsidRDefault="00B542F7" w:rsidP="00E95B52">
      <w:pPr>
        <w:pStyle w:val="Geenafstand"/>
        <w:jc w:val="both"/>
      </w:pPr>
    </w:p>
    <w:p w14:paraId="49B6B4E1" w14:textId="77777777" w:rsidR="00206143" w:rsidRDefault="00206143" w:rsidP="00E95B52">
      <w:pPr>
        <w:pStyle w:val="Geenafstand"/>
        <w:jc w:val="both"/>
      </w:pPr>
    </w:p>
    <w:p w14:paraId="0145FA01" w14:textId="631D3622" w:rsidR="00B542F7" w:rsidRPr="00206143" w:rsidRDefault="00B542F7" w:rsidP="00E95B52">
      <w:pPr>
        <w:pStyle w:val="Geenafstand"/>
        <w:jc w:val="both"/>
        <w:rPr>
          <w:b/>
        </w:rPr>
      </w:pPr>
      <w:r w:rsidRPr="00206143">
        <w:rPr>
          <w:b/>
        </w:rPr>
        <w:t>Artikel 2</w:t>
      </w:r>
    </w:p>
    <w:p w14:paraId="749498CE" w14:textId="77777777" w:rsidR="00B542F7" w:rsidRDefault="00B542F7" w:rsidP="00E95B52">
      <w:pPr>
        <w:pStyle w:val="Geenafstand"/>
        <w:jc w:val="both"/>
      </w:pPr>
      <w:r>
        <w:t>Indien de betrokken werknemer niet met uitspraak akkoord gaat, kan hij zijn klacht binnen één maand voorleggen aan de klachtencommissie. Het daartoe bestemde formulier is verkrijgbaar bij P&amp;O. De commissie heeft tot taak, om maximaal binnen 1 maand, na te gaan of aan de indeling van de functie en aan de behandeling van de klacht voldoende zorg is besteed. In het bijzonder gaat de commissie na of de inhoud van de functie zorgvuldig is vastgesteld en omschreven en of de werknemer hierbij op de afgesproken wijze betrokken is geweest. De werknemer wordt in de gelegenheid gesteld persoonlijk zijn klacht bij de commissie toe te lichten. Ook de leidinggevende kan worden gehoord.</w:t>
      </w:r>
    </w:p>
    <w:p w14:paraId="03B709A2" w14:textId="77777777" w:rsidR="00B542F7" w:rsidRDefault="00B542F7" w:rsidP="00E95B52">
      <w:pPr>
        <w:pStyle w:val="Geenafstand"/>
        <w:jc w:val="both"/>
      </w:pPr>
    </w:p>
    <w:p w14:paraId="1FF92EFF" w14:textId="72B2A997" w:rsidR="00B542F7" w:rsidRPr="00206143" w:rsidRDefault="00B542F7" w:rsidP="00E95B52">
      <w:pPr>
        <w:pStyle w:val="Geenafstand"/>
        <w:jc w:val="both"/>
        <w:rPr>
          <w:b/>
        </w:rPr>
      </w:pPr>
      <w:r w:rsidRPr="00206143">
        <w:rPr>
          <w:b/>
        </w:rPr>
        <w:t>Artikel 3</w:t>
      </w:r>
    </w:p>
    <w:p w14:paraId="358CA762" w14:textId="4B20EDA1" w:rsidR="00B542F7" w:rsidRDefault="00B542F7" w:rsidP="00E95B52">
      <w:pPr>
        <w:pStyle w:val="Geenafstand"/>
        <w:jc w:val="both"/>
      </w:pPr>
      <w:r>
        <w:t>De klachtencommissie bestaat uit 3 leden, van wie één aan te wijzen door de werkgever en één door de ondernemingsraad. Beide leden wijzen gezamenlijk een derde lid als voorzitter aan. Alleen personen die bij de werkgever in dienst zijn, komen voor het lidmaatschap in aanmerking. De commissie ontvangt, voorafgaand aan de werkzaamheden, passende scholing op kosten van de werkgever.</w:t>
      </w:r>
    </w:p>
    <w:p w14:paraId="6FFE1DA9" w14:textId="77777777" w:rsidR="00B542F7" w:rsidRDefault="00B542F7" w:rsidP="00E95B52">
      <w:pPr>
        <w:pStyle w:val="Geenafstand"/>
        <w:jc w:val="both"/>
      </w:pPr>
    </w:p>
    <w:p w14:paraId="02C4CC0B" w14:textId="4949295B" w:rsidR="00B542F7" w:rsidRPr="00A241F4" w:rsidRDefault="00B542F7" w:rsidP="00E95B52">
      <w:pPr>
        <w:pStyle w:val="Geenafstand"/>
        <w:jc w:val="both"/>
        <w:rPr>
          <w:b/>
        </w:rPr>
      </w:pPr>
      <w:r w:rsidRPr="00A241F4">
        <w:rPr>
          <w:b/>
        </w:rPr>
        <w:t>Artikel 4</w:t>
      </w:r>
    </w:p>
    <w:p w14:paraId="52D467FC" w14:textId="77777777" w:rsidR="00B542F7" w:rsidRDefault="00B542F7" w:rsidP="00E95B52">
      <w:pPr>
        <w:pStyle w:val="Geenafstand"/>
        <w:jc w:val="both"/>
      </w:pPr>
      <w:r>
        <w:t>Als de commissie de uitspraak doet, dat aan de inhoud, de procedure en de behandeling van de klacht voldoende zorg is besteed, kan de betrokken werknemer, als hij het daarmee niet eens is, de klacht voorleggen aan de directie of aan de vakorganisatie waarbij hij is aangesloten. Als de commissie de uitspraak doet dat aan de behandeling van de klacht onvoldoende zorg is besteed, wordt de klacht opnieuw in behandeling genomen door de direct leidinggevende en de afdeling P&amp;O. Uiterlijk binnen 1 maand wordt een nieuwe uitspraak gedaan. Als de betrokken werknemer het met deze volgende uitspraak van de leidinggevende en de afdeling P&amp;O nog niet eens is, kan hij zijn klacht voorleggen aan de directie of aan de vakorganisatie waarbij hij is aangesloten.</w:t>
      </w:r>
    </w:p>
    <w:p w14:paraId="39A60BE9" w14:textId="77777777" w:rsidR="00B542F7" w:rsidRDefault="00B542F7" w:rsidP="00E95B52">
      <w:pPr>
        <w:pStyle w:val="Geenafstand"/>
        <w:jc w:val="both"/>
      </w:pPr>
    </w:p>
    <w:p w14:paraId="3223C090" w14:textId="16C4692B" w:rsidR="00B542F7" w:rsidRPr="00A241F4" w:rsidRDefault="00B542F7" w:rsidP="00E95B52">
      <w:pPr>
        <w:pStyle w:val="Geenafstand"/>
        <w:jc w:val="both"/>
        <w:rPr>
          <w:b/>
        </w:rPr>
      </w:pPr>
      <w:r w:rsidRPr="00A241F4">
        <w:rPr>
          <w:b/>
        </w:rPr>
        <w:t>Artikel 5</w:t>
      </w:r>
    </w:p>
    <w:p w14:paraId="209F22C4" w14:textId="77777777" w:rsidR="00B542F7" w:rsidRDefault="00B542F7" w:rsidP="00E95B52">
      <w:pPr>
        <w:pStyle w:val="Geenafstand"/>
        <w:jc w:val="both"/>
      </w:pPr>
      <w:r>
        <w:t>Indien de klacht aan de directie wordt voorgelegd, zal zij bij de behandeling daarvan zo nodig een deskundige van Hay Management Consultants inschakelen. De uitspraak van de directie, maximaal binnen 1 maand, is bindend en wordt schriftelijk aan de betrokken werknemer en zijn direct leidinggevende meegedeeld.</w:t>
      </w:r>
    </w:p>
    <w:p w14:paraId="14057380" w14:textId="77777777" w:rsidR="00B542F7" w:rsidRDefault="00B542F7" w:rsidP="00E95B52">
      <w:pPr>
        <w:pStyle w:val="Geenafstand"/>
        <w:jc w:val="both"/>
      </w:pPr>
    </w:p>
    <w:p w14:paraId="302CB51E" w14:textId="080359B0" w:rsidR="00B542F7" w:rsidRPr="00A241F4" w:rsidRDefault="00B542F7" w:rsidP="00E95B52">
      <w:pPr>
        <w:pStyle w:val="Geenafstand"/>
        <w:jc w:val="both"/>
        <w:rPr>
          <w:b/>
        </w:rPr>
      </w:pPr>
      <w:r w:rsidRPr="00A241F4">
        <w:rPr>
          <w:b/>
        </w:rPr>
        <w:t>Artikel 6</w:t>
      </w:r>
    </w:p>
    <w:p w14:paraId="3E2CFB8B" w14:textId="039457DC" w:rsidR="00B542F7" w:rsidRDefault="00B542F7" w:rsidP="00E95B52">
      <w:pPr>
        <w:pStyle w:val="Geenafstand"/>
        <w:jc w:val="both"/>
      </w:pPr>
      <w:r>
        <w:t xml:space="preserve">Indien de klacht aan een vakorganisatie wordt voorgelegd, is de door de vakorganisatie aangewezen deskundige bevoegd een onderzoek in te stellen. Ten aanzien van de bij een vakorganisatie en externe deskundige aangevraagde eindbeslissing is de uitspraak van de deskundigen van de vakorganisatie en van de externe deskundige bindend, nadat tussen deze deskundigen overeenstemming is bereikt. De </w:t>
      </w:r>
      <w:r>
        <w:lastRenderedPageBreak/>
        <w:t>uitspraak wordt schriftelijk aan de betrokken werknemer en aan de werkgever meegedeeld. De werkgever zal in redelijkheid en billijkheid zorgdragen voor de eventuele kosten van het externe advies aan de werknemer. Ook deze stap wordt uitgevoerd binnen een periode van maximaal 1 maand.</w:t>
      </w:r>
    </w:p>
    <w:p w14:paraId="5EBACD73" w14:textId="77777777" w:rsidR="00B542F7" w:rsidRDefault="00B542F7" w:rsidP="00E95B52">
      <w:pPr>
        <w:pStyle w:val="Geenafstand"/>
        <w:jc w:val="both"/>
      </w:pPr>
    </w:p>
    <w:p w14:paraId="3F689955" w14:textId="6CFB38C2" w:rsidR="00B542F7" w:rsidRPr="00A241F4" w:rsidRDefault="00B542F7" w:rsidP="00E95B52">
      <w:pPr>
        <w:pStyle w:val="Geenafstand"/>
        <w:jc w:val="both"/>
        <w:rPr>
          <w:b/>
        </w:rPr>
      </w:pPr>
      <w:r w:rsidRPr="00A241F4">
        <w:rPr>
          <w:b/>
        </w:rPr>
        <w:t>Artikel 7</w:t>
      </w:r>
    </w:p>
    <w:p w14:paraId="2ACF2294" w14:textId="77777777" w:rsidR="00B542F7" w:rsidRDefault="00B542F7" w:rsidP="00E95B52">
      <w:pPr>
        <w:pStyle w:val="Geenafstand"/>
        <w:jc w:val="both"/>
      </w:pPr>
      <w:r>
        <w:t>Als het onderzoek tot een hogere indeling leidt, gaat deze in per de datum waarop de werknemer herziening van de indeling van zijn functie heeft aangevraagd. Bij de invoering van het systeem wordt ingeval van bezwaar uitgegaan van de start per 1 januari 2004.</w:t>
      </w:r>
    </w:p>
    <w:p w14:paraId="676E534B" w14:textId="77777777" w:rsidR="00A241F4" w:rsidRDefault="00A241F4" w:rsidP="00E95B52">
      <w:pPr>
        <w:pStyle w:val="Geenafstand"/>
        <w:jc w:val="both"/>
      </w:pPr>
    </w:p>
    <w:p w14:paraId="0E7E41AF" w14:textId="77777777" w:rsidR="00A241F4" w:rsidRDefault="00A241F4" w:rsidP="00E95B52">
      <w:pPr>
        <w:pStyle w:val="Geenafstand"/>
        <w:jc w:val="both"/>
      </w:pPr>
    </w:p>
    <w:p w14:paraId="1CAA9D75" w14:textId="7CBD6043" w:rsidR="00B542F7" w:rsidRPr="00A241F4" w:rsidRDefault="00B542F7" w:rsidP="00E95B52">
      <w:pPr>
        <w:pStyle w:val="Geenafstand"/>
        <w:jc w:val="both"/>
        <w:rPr>
          <w:b/>
        </w:rPr>
      </w:pPr>
      <w:r w:rsidRPr="00A241F4">
        <w:rPr>
          <w:b/>
        </w:rPr>
        <w:t>Artikel 8</w:t>
      </w:r>
    </w:p>
    <w:p w14:paraId="586764E6" w14:textId="77777777" w:rsidR="00B542F7" w:rsidRDefault="00B542F7" w:rsidP="00E95B52">
      <w:pPr>
        <w:pStyle w:val="Geenafstand"/>
        <w:jc w:val="both"/>
      </w:pPr>
      <w:r>
        <w:t>In onvoorziene gevallen, waarin toepassing van deze procedure zou leiden tot een individueel onbillijke situatie kan de werkgever van deze bepalingen afwijken in een voor de werknemer gunstige zin.</w:t>
      </w:r>
    </w:p>
    <w:p w14:paraId="1196ABC4" w14:textId="0822D8DD" w:rsidR="00C629C3" w:rsidRDefault="00C629C3" w:rsidP="00E95B52">
      <w:pPr>
        <w:pStyle w:val="Geenafstand"/>
        <w:jc w:val="both"/>
      </w:pPr>
    </w:p>
    <w:p w14:paraId="5C483A5F" w14:textId="77777777" w:rsidR="00C629C3" w:rsidRDefault="00C629C3" w:rsidP="00E95B52">
      <w:pPr>
        <w:jc w:val="both"/>
      </w:pPr>
      <w:r>
        <w:br w:type="page"/>
      </w:r>
    </w:p>
    <w:p w14:paraId="59F422E1" w14:textId="77777777" w:rsidR="00B542F7" w:rsidRDefault="00B542F7" w:rsidP="00E95B52">
      <w:pPr>
        <w:pStyle w:val="Geenafstand"/>
        <w:jc w:val="both"/>
      </w:pPr>
    </w:p>
    <w:p w14:paraId="05EAFFD0" w14:textId="77777777" w:rsidR="00B542F7" w:rsidRDefault="00B542F7" w:rsidP="00E95B52">
      <w:pPr>
        <w:pStyle w:val="Kop1"/>
        <w:jc w:val="both"/>
      </w:pPr>
      <w:bookmarkStart w:id="70" w:name="_Toc464554676"/>
      <w:r>
        <w:t>Bijlage VI</w:t>
      </w:r>
      <w:bookmarkEnd w:id="70"/>
    </w:p>
    <w:p w14:paraId="23647B86" w14:textId="77777777" w:rsidR="00B542F7" w:rsidRDefault="00B542F7" w:rsidP="00E95B52">
      <w:pPr>
        <w:pStyle w:val="Kop2"/>
        <w:jc w:val="both"/>
      </w:pPr>
      <w:bookmarkStart w:id="71" w:name="_Toc464554677"/>
      <w:r>
        <w:t>Protocol Wet Verbetering Poortwachter</w:t>
      </w:r>
      <w:bookmarkEnd w:id="71"/>
    </w:p>
    <w:p w14:paraId="60E3768E" w14:textId="77777777" w:rsidR="00B542F7" w:rsidRDefault="00B542F7" w:rsidP="00E95B52">
      <w:pPr>
        <w:pStyle w:val="Geenafstand"/>
        <w:jc w:val="both"/>
      </w:pPr>
      <w:r w:rsidRPr="003B54BF">
        <w:rPr>
          <w:b/>
        </w:rPr>
        <w:t>1.</w:t>
      </w:r>
      <w:r>
        <w:tab/>
        <w:t>Indien het UWV bij de behandeling van een aanvraag tot een WAO/WGA uitkering vaststelt dat door de werkgever onvoldoende re-integratie inspanningen zijn verricht en vervolgens beslist dat het tijdvak waarop de werknemer recht heeft op loon wordt verlengd, ontvangt de werknemer gedurende deze verlengde periode een aanvulling conform artikel 15 van de CAO. Deze periode van loondoorbetaling zal maximaal 104 weken bedragen, gerekend vanaf de eerste ziektedag. Het voorgaande is tevens van toepassing indien de werkgever en de werknemer in onderling overleg besluiten de aanvraag voor een WAO/WGA uitkering uit te stellen.</w:t>
      </w:r>
    </w:p>
    <w:p w14:paraId="11480C3E" w14:textId="77777777" w:rsidR="00B542F7" w:rsidRDefault="00B542F7" w:rsidP="00E95B52">
      <w:pPr>
        <w:pStyle w:val="Geenafstand"/>
        <w:jc w:val="both"/>
      </w:pPr>
    </w:p>
    <w:p w14:paraId="140A5428" w14:textId="77777777" w:rsidR="00B542F7" w:rsidRDefault="00B542F7" w:rsidP="00E95B52">
      <w:pPr>
        <w:pStyle w:val="Geenafstand"/>
        <w:jc w:val="both"/>
      </w:pPr>
      <w:r w:rsidRPr="003B54BF">
        <w:rPr>
          <w:b/>
        </w:rPr>
        <w:t>2.</w:t>
      </w:r>
      <w:r>
        <w:tab/>
        <w:t>De werknemer heeft het individuele recht om zijn persoonlijk medisch dossier op zijn verzoek schriftelijk te ontvangen.</w:t>
      </w:r>
    </w:p>
    <w:p w14:paraId="6B4B4DC2" w14:textId="77777777" w:rsidR="00B542F7" w:rsidRDefault="00B542F7" w:rsidP="00E95B52">
      <w:pPr>
        <w:pStyle w:val="Geenafstand"/>
        <w:jc w:val="both"/>
      </w:pPr>
    </w:p>
    <w:p w14:paraId="42F2F367" w14:textId="77777777" w:rsidR="00B542F7" w:rsidRDefault="00B542F7" w:rsidP="00E95B52">
      <w:pPr>
        <w:pStyle w:val="Geenafstand"/>
        <w:jc w:val="both"/>
      </w:pPr>
      <w:r w:rsidRPr="003B54BF">
        <w:rPr>
          <w:b/>
        </w:rPr>
        <w:t>3.</w:t>
      </w:r>
      <w:r>
        <w:tab/>
        <w:t>De werkgever zal een aanbod tot passend werk - zowel bij een interne als een externe functie - schriftelijk (laten) doen. Indien bij herplaatsing na een periode van arbeidsongeschiktheid de werknemer niet in zijn oorspronkelijke functie kan worden geplaatst, zal een functie worden gezocht die zoveel mogelijk aansluit bij de kennis, kunde, vaardigheid en salarisniveau van de oude functie. Het aanbod vermeldt tevens het wettelijk recht van de werknemer een deskundigenoordeel aan te vragen bij het UWV. De werknemer dient dit deskundigenoordeel binnen 10 dagen aan te vragen.</w:t>
      </w:r>
    </w:p>
    <w:p w14:paraId="7D708DDB" w14:textId="77777777" w:rsidR="00B542F7" w:rsidRDefault="00B542F7" w:rsidP="00E95B52">
      <w:pPr>
        <w:pStyle w:val="Geenafstand"/>
        <w:jc w:val="both"/>
      </w:pPr>
    </w:p>
    <w:p w14:paraId="61FF09C9" w14:textId="77777777" w:rsidR="00B542F7" w:rsidRDefault="00B542F7" w:rsidP="00E95B52">
      <w:pPr>
        <w:pStyle w:val="Geenafstand"/>
        <w:jc w:val="both"/>
      </w:pPr>
      <w:r w:rsidRPr="003B54BF">
        <w:rPr>
          <w:b/>
        </w:rPr>
        <w:t>4.</w:t>
      </w:r>
      <w:r>
        <w:tab/>
        <w:t>Indien de werknemer bij twijfel over een aanbod tot passend werk een deskundigenoordeel aanvraagt bij het UWV, zal de werkgever het loon tot en met het deskundigenoordeel doorbetalen, totdat het deskundigenoordeel heeft uitgewezen of de weigering van de werknemer gerechtvaardigd is. Indien de werknemer een aanbod tot passend werk heeft geweigerd en het UWV zou aansluitend tot het oordeel komen dat deze weigering onterecht is geweest, zal dit geen reden voor de werkgever zijn voor looninhouding en/of ontslag, mits de werknemer alsnog de aangeboden arbeid direct aanvaard. Ditzelfde geldt voor de kosten van een second opinion: indien blijkt dat het UWV de werknemer in het gelijk stelt, zal de werkgever deze kosten betalen.</w:t>
      </w:r>
    </w:p>
    <w:p w14:paraId="10274E59" w14:textId="77777777" w:rsidR="00B542F7" w:rsidRDefault="00B542F7" w:rsidP="00E95B52">
      <w:pPr>
        <w:pStyle w:val="Geenafstand"/>
        <w:jc w:val="both"/>
      </w:pPr>
    </w:p>
    <w:p w14:paraId="4EF55624" w14:textId="77777777" w:rsidR="00B542F7" w:rsidRDefault="00B542F7" w:rsidP="00E95B52">
      <w:pPr>
        <w:pStyle w:val="Geenafstand"/>
        <w:jc w:val="both"/>
      </w:pPr>
      <w:r w:rsidRPr="003B54BF">
        <w:rPr>
          <w:b/>
        </w:rPr>
        <w:t>5.</w:t>
      </w:r>
      <w:r>
        <w:tab/>
        <w:t>Reiskosten bij een bezoek aan de bedrijfsarts en bij een deskundigenoordeel worden door de werkgever vergoed.</w:t>
      </w:r>
    </w:p>
    <w:p w14:paraId="34F68A8E" w14:textId="77777777" w:rsidR="00B542F7" w:rsidRDefault="00B542F7" w:rsidP="00E95B52">
      <w:pPr>
        <w:pStyle w:val="Geenafstand"/>
        <w:jc w:val="both"/>
      </w:pPr>
    </w:p>
    <w:p w14:paraId="712E3D81" w14:textId="77777777" w:rsidR="00B542F7" w:rsidRDefault="00B542F7" w:rsidP="00E95B52">
      <w:pPr>
        <w:pStyle w:val="Geenafstand"/>
        <w:jc w:val="both"/>
      </w:pPr>
      <w:r w:rsidRPr="003B54BF">
        <w:rPr>
          <w:b/>
        </w:rPr>
        <w:t>6.</w:t>
      </w:r>
      <w:r>
        <w:tab/>
        <w:t>Behoort passend werk bij eigen werkgever niet (meer) tot de mogelijkheden, dan komt passend werk bij een andere werkgever aan bod in eerste instantie op basis van detachering.</w:t>
      </w:r>
    </w:p>
    <w:p w14:paraId="15FA687D" w14:textId="77777777" w:rsidR="00B542F7" w:rsidRDefault="00B542F7" w:rsidP="00E95B52">
      <w:pPr>
        <w:pStyle w:val="Geenafstand"/>
        <w:jc w:val="both"/>
      </w:pPr>
    </w:p>
    <w:p w14:paraId="4287492B" w14:textId="77777777" w:rsidR="00B542F7" w:rsidRDefault="00B542F7" w:rsidP="00E95B52">
      <w:pPr>
        <w:pStyle w:val="Geenafstand"/>
        <w:jc w:val="both"/>
      </w:pPr>
      <w:r w:rsidRPr="003B54BF">
        <w:rPr>
          <w:b/>
        </w:rPr>
        <w:t>7.</w:t>
      </w:r>
      <w:r>
        <w:tab/>
        <w:t>Bij detachering of proefplaatsing moeten de reguliere arbeidsvoorwaarden in ieder geval van toepassing blijven totdat duidelijk is dat de werknemer zijn eigen werk niet meer zal kunnen verrichten. Bij bemiddeling naar een definitieve plaatsing bij een andere werkgever, dient overleg plaats te vinden over de financiële voorwaarden waaronder beëindiging van het oude dienstverband zal plaatsvinden.</w:t>
      </w:r>
    </w:p>
    <w:p w14:paraId="5B0ED494" w14:textId="77777777" w:rsidR="00B542F7" w:rsidRDefault="00B542F7" w:rsidP="00E95B52">
      <w:pPr>
        <w:pStyle w:val="Geenafstand"/>
        <w:jc w:val="both"/>
      </w:pPr>
    </w:p>
    <w:p w14:paraId="62FE296D" w14:textId="77777777" w:rsidR="00B542F7" w:rsidRDefault="00B542F7" w:rsidP="00E95B52">
      <w:pPr>
        <w:pStyle w:val="Geenafstand"/>
        <w:jc w:val="both"/>
      </w:pPr>
      <w:r w:rsidRPr="003B54BF">
        <w:rPr>
          <w:b/>
        </w:rPr>
        <w:t>8.</w:t>
      </w:r>
      <w:r>
        <w:tab/>
        <w:t>De werkgever draagt zorg voor voorlichting aan de werknemer over de rechten en plichten voortvloeiend uit de Wet Verbetering Poortwachter. Dit betekent onder meer voorlichting over moment van ziekmelding, plan van aanpak, re-integratieverslag, aanvraag WAO/WGA uitkering en aanvraag persoonsgebonden budget.</w:t>
      </w:r>
    </w:p>
    <w:p w14:paraId="4B881782" w14:textId="77777777" w:rsidR="00B542F7" w:rsidRDefault="00B542F7" w:rsidP="00E95B52">
      <w:pPr>
        <w:pStyle w:val="Geenafstand"/>
        <w:jc w:val="both"/>
      </w:pPr>
    </w:p>
    <w:p w14:paraId="3EFAB90F" w14:textId="77777777" w:rsidR="00B542F7" w:rsidRDefault="00B542F7" w:rsidP="00E95B52">
      <w:pPr>
        <w:pStyle w:val="Geenafstand"/>
        <w:jc w:val="both"/>
      </w:pPr>
      <w:r w:rsidRPr="003B54BF">
        <w:rPr>
          <w:b/>
        </w:rPr>
        <w:lastRenderedPageBreak/>
        <w:t>9.</w:t>
      </w:r>
      <w:r>
        <w:tab/>
        <w:t>De werkgever zal in overleg met de Ondernemingsraad komen tot een selectie van een of meer re-integratiebedrijven waarmee kan worden samengewerkt in het kader van het re-integratieproces van werknemers. Eventueel kunnen de re-integratiediensten ook worden geleverd door de bedrijfsarts van de werkgever. Bij de keuze van het re-integratiebedrijf zal onder meer aandacht worden besteed aan zaken als privacyreglement, maatwerk per werknemer en andere kwaliteitsdiensten.</w:t>
      </w:r>
    </w:p>
    <w:p w14:paraId="339A3E54" w14:textId="77777777" w:rsidR="00B542F7" w:rsidRDefault="00B542F7" w:rsidP="00E95B52">
      <w:pPr>
        <w:pStyle w:val="Geenafstand"/>
        <w:jc w:val="both"/>
      </w:pPr>
    </w:p>
    <w:p w14:paraId="3F55FA1A" w14:textId="77777777" w:rsidR="00B542F7" w:rsidRDefault="00B542F7" w:rsidP="00E95B52">
      <w:pPr>
        <w:pStyle w:val="Geenafstand"/>
        <w:jc w:val="both"/>
      </w:pPr>
      <w:bookmarkStart w:id="72" w:name="_GoBack"/>
      <w:r w:rsidRPr="003B54BF">
        <w:rPr>
          <w:b/>
        </w:rPr>
        <w:t>10.</w:t>
      </w:r>
      <w:bookmarkEnd w:id="72"/>
      <w:r>
        <w:tab/>
        <w:t>Voor deze werknemers zal gezocht worden naar een herplaatsing extern. Na 13 weken vindt een eerste evaluatie plaats, dan overleg en eventueel verlenging van 13 weken. Indien definitief wordt herplaatst, of indien er geen externe functie vacant is zal op basis van sociaal ondernemerschap van geval tot geval worden bezien hoe de arbeidsrechtelijke en financiële gevolgen van deze plaatsing of ontslag zal worden afgewikkeld. </w:t>
      </w:r>
    </w:p>
    <w:p w14:paraId="60688C43" w14:textId="77777777" w:rsidR="00C629C3" w:rsidRDefault="00C629C3" w:rsidP="00E95B52">
      <w:pPr>
        <w:jc w:val="both"/>
      </w:pPr>
      <w:r>
        <w:br w:type="page"/>
      </w:r>
    </w:p>
    <w:p w14:paraId="25D9D7DC" w14:textId="77777777" w:rsidR="00B919B5" w:rsidRDefault="00B919B5" w:rsidP="00E95B52">
      <w:pPr>
        <w:pStyle w:val="Geenafstand"/>
        <w:jc w:val="both"/>
      </w:pPr>
    </w:p>
    <w:p w14:paraId="313ACD84" w14:textId="77777777" w:rsidR="00B542F7" w:rsidRDefault="00B542F7" w:rsidP="00E95B52">
      <w:pPr>
        <w:pStyle w:val="Kop1"/>
        <w:jc w:val="both"/>
      </w:pPr>
      <w:bookmarkStart w:id="73" w:name="_Toc464554678"/>
      <w:r>
        <w:t>Bijlage VII</w:t>
      </w:r>
      <w:bookmarkEnd w:id="73"/>
    </w:p>
    <w:p w14:paraId="37EB1C71" w14:textId="77D8A116" w:rsidR="00B542F7" w:rsidRDefault="00B542F7" w:rsidP="00E95B52">
      <w:pPr>
        <w:pStyle w:val="Kop2"/>
        <w:jc w:val="both"/>
      </w:pPr>
      <w:bookmarkStart w:id="74" w:name="_Toc464554679"/>
      <w:r>
        <w:t xml:space="preserve">Protocol van afspraken CAO </w:t>
      </w:r>
      <w:r w:rsidR="003A2CBB">
        <w:t>2016</w:t>
      </w:r>
      <w:r>
        <w:t>-</w:t>
      </w:r>
      <w:r w:rsidR="003A2CBB">
        <w:t>2018</w:t>
      </w:r>
      <w:bookmarkEnd w:id="74"/>
    </w:p>
    <w:p w14:paraId="51AEEC92" w14:textId="77777777" w:rsidR="00B542F7" w:rsidRDefault="00B542F7" w:rsidP="00E95B52">
      <w:pPr>
        <w:pStyle w:val="Geenafstand"/>
        <w:jc w:val="both"/>
      </w:pPr>
    </w:p>
    <w:p w14:paraId="38FDD5B3" w14:textId="77777777" w:rsidR="00BE5B10" w:rsidRPr="009419BE" w:rsidRDefault="00BE5B10" w:rsidP="00E95B52">
      <w:pPr>
        <w:pStyle w:val="Geenafstand"/>
        <w:tabs>
          <w:tab w:val="left" w:pos="3834"/>
        </w:tabs>
        <w:jc w:val="both"/>
        <w:rPr>
          <w:rFonts w:cs="Arial"/>
          <w:b/>
          <w:color w:val="0070C0"/>
          <w:sz w:val="21"/>
          <w:szCs w:val="21"/>
          <w:lang w:eastAsia="ar-SA"/>
        </w:rPr>
      </w:pPr>
      <w:r w:rsidRPr="009419BE">
        <w:rPr>
          <w:rFonts w:cs="Arial"/>
          <w:b/>
          <w:color w:val="0070C0"/>
          <w:sz w:val="21"/>
          <w:szCs w:val="21"/>
          <w:lang w:eastAsia="ar-SA"/>
        </w:rPr>
        <w:t>Studieafspraak Duurzame inzetbaarheid</w:t>
      </w:r>
    </w:p>
    <w:p w14:paraId="7CFBF882" w14:textId="2508BB58" w:rsidR="00BE5B10" w:rsidRPr="009419BE" w:rsidRDefault="00BE5B10" w:rsidP="00E95B52">
      <w:pPr>
        <w:pStyle w:val="Geenafstand"/>
        <w:jc w:val="both"/>
        <w:rPr>
          <w:rFonts w:cs="Arial"/>
        </w:rPr>
      </w:pPr>
      <w:r w:rsidRPr="009419BE">
        <w:rPr>
          <w:rFonts w:cs="Arial"/>
        </w:rPr>
        <w:t>In de komende tijd zal Biohorma in goed overleg tussen OR en Directie</w:t>
      </w:r>
      <w:r>
        <w:rPr>
          <w:rFonts w:cs="Arial"/>
        </w:rPr>
        <w:t xml:space="preserve"> </w:t>
      </w:r>
      <w:r w:rsidRPr="009419BE">
        <w:rPr>
          <w:rFonts w:cs="Arial"/>
        </w:rPr>
        <w:t xml:space="preserve">verder gaan met uitwerking met het beleid inzake duurzame inzetbaarheid. Biohorma vindt het van essentieel belang dat haar </w:t>
      </w:r>
      <w:r w:rsidR="009501DF">
        <w:rPr>
          <w:rFonts w:cs="Arial"/>
        </w:rPr>
        <w:t>werknemers</w:t>
      </w:r>
      <w:r w:rsidRPr="009419BE">
        <w:rPr>
          <w:rFonts w:cs="Arial"/>
        </w:rPr>
        <w:t xml:space="preserve"> vitaal ”de eindstreep” bereiken. Eén van de veel gehoorde wensen van “senior” </w:t>
      </w:r>
      <w:r w:rsidR="009501DF">
        <w:rPr>
          <w:rFonts w:cs="Arial"/>
        </w:rPr>
        <w:t>werknemers</w:t>
      </w:r>
      <w:r w:rsidRPr="009419BE">
        <w:rPr>
          <w:rFonts w:cs="Arial"/>
        </w:rPr>
        <w:t xml:space="preserve"> is de mogelijkheid te krijgen om geleidelijk minder te kunnen werken. Overheidsmaatregelen uit het verleden (vut-regelingen, levensloop</w:t>
      </w:r>
      <w:r>
        <w:rPr>
          <w:rFonts w:cs="Arial"/>
        </w:rPr>
        <w:t>-</w:t>
      </w:r>
      <w:r w:rsidRPr="009419BE">
        <w:rPr>
          <w:rFonts w:cs="Arial"/>
        </w:rPr>
        <w:t xml:space="preserve">regelingen, spaarloon, etc.) zijn inmiddels afgebouwd. Biohorma wil haar </w:t>
      </w:r>
      <w:r w:rsidR="009501DF">
        <w:rPr>
          <w:rFonts w:cs="Arial"/>
        </w:rPr>
        <w:t>werknemers</w:t>
      </w:r>
      <w:r w:rsidRPr="009419BE">
        <w:rPr>
          <w:rFonts w:cs="Arial"/>
        </w:rPr>
        <w:t xml:space="preserve"> deze mogelijkheid wel bieden en wil daarom met </w:t>
      </w:r>
      <w:r w:rsidR="009501DF">
        <w:rPr>
          <w:rFonts w:cs="Arial"/>
        </w:rPr>
        <w:t>werknemers</w:t>
      </w:r>
      <w:r w:rsidRPr="009419BE">
        <w:rPr>
          <w:rFonts w:cs="Arial"/>
        </w:rPr>
        <w:t xml:space="preserve"> in gesprek over de mogelijkheden. Het gaat dan </w:t>
      </w:r>
      <w:r>
        <w:rPr>
          <w:rFonts w:cs="Arial"/>
        </w:rPr>
        <w:t xml:space="preserve">om </w:t>
      </w:r>
      <w:r w:rsidRPr="009419BE">
        <w:rPr>
          <w:rFonts w:cs="Arial"/>
        </w:rPr>
        <w:t>onderwerpen</w:t>
      </w:r>
      <w:r>
        <w:rPr>
          <w:rFonts w:cs="Arial"/>
        </w:rPr>
        <w:t xml:space="preserve"> als</w:t>
      </w:r>
      <w:r w:rsidRPr="009419BE">
        <w:rPr>
          <w:rFonts w:cs="Arial"/>
        </w:rPr>
        <w:t>:</w:t>
      </w:r>
    </w:p>
    <w:p w14:paraId="6979942D" w14:textId="77777777" w:rsidR="00BE5B10" w:rsidRDefault="00BE5B10" w:rsidP="00E95B52">
      <w:pPr>
        <w:pStyle w:val="Geenafstand"/>
        <w:jc w:val="both"/>
        <w:rPr>
          <w:sz w:val="8"/>
          <w:szCs w:val="8"/>
        </w:rPr>
      </w:pPr>
    </w:p>
    <w:p w14:paraId="78367369" w14:textId="0C3594B0" w:rsidR="00BE5B10" w:rsidRDefault="00BE5B10" w:rsidP="00E95B52">
      <w:pPr>
        <w:pStyle w:val="Geenafstand"/>
        <w:numPr>
          <w:ilvl w:val="0"/>
          <w:numId w:val="4"/>
        </w:numPr>
        <w:jc w:val="both"/>
      </w:pPr>
      <w:r>
        <w:t>Huidige en toekomstige ontziemaatregelen</w:t>
      </w:r>
    </w:p>
    <w:p w14:paraId="5BF68704" w14:textId="77777777" w:rsidR="00BE5B10" w:rsidRPr="009419BE" w:rsidRDefault="00BE5B10" w:rsidP="00E95B52">
      <w:pPr>
        <w:pStyle w:val="Geenafstand"/>
        <w:numPr>
          <w:ilvl w:val="0"/>
          <w:numId w:val="4"/>
        </w:numPr>
        <w:jc w:val="both"/>
      </w:pPr>
      <w:r w:rsidRPr="009419BE">
        <w:t>De seniorenuren zoals beschreven in Artikel 14</w:t>
      </w:r>
    </w:p>
    <w:p w14:paraId="1BA698AB" w14:textId="77777777" w:rsidR="00BE5B10" w:rsidRDefault="00BE5B10" w:rsidP="00E95B52">
      <w:pPr>
        <w:pStyle w:val="Geenafstand"/>
        <w:numPr>
          <w:ilvl w:val="0"/>
          <w:numId w:val="4"/>
        </w:numPr>
        <w:jc w:val="both"/>
      </w:pPr>
      <w:r>
        <w:t>Thuiswerken</w:t>
      </w:r>
    </w:p>
    <w:p w14:paraId="613BA765" w14:textId="77777777" w:rsidR="00BE5B10" w:rsidRDefault="00BE5B10" w:rsidP="00E95B52">
      <w:pPr>
        <w:pStyle w:val="Geenafstand"/>
        <w:numPr>
          <w:ilvl w:val="0"/>
          <w:numId w:val="4"/>
        </w:numPr>
        <w:jc w:val="both"/>
      </w:pPr>
      <w:r>
        <w:t>80/90/100 regeling</w:t>
      </w:r>
    </w:p>
    <w:p w14:paraId="4891AE46" w14:textId="77777777" w:rsidR="00BE5B10" w:rsidRDefault="00BE5B10" w:rsidP="00E95B52">
      <w:pPr>
        <w:pStyle w:val="Geenafstand"/>
        <w:numPr>
          <w:ilvl w:val="0"/>
          <w:numId w:val="4"/>
        </w:numPr>
        <w:jc w:val="both"/>
      </w:pPr>
      <w:r>
        <w:t>Persoonlijk individueel opleidingsbudget</w:t>
      </w:r>
    </w:p>
    <w:p w14:paraId="17D79271" w14:textId="77777777" w:rsidR="00BE5B10" w:rsidRPr="009419BE" w:rsidRDefault="00BE5B10" w:rsidP="00E95B52">
      <w:pPr>
        <w:pStyle w:val="Geenafstand"/>
        <w:jc w:val="both"/>
        <w:rPr>
          <w:rFonts w:eastAsia="Calibri"/>
          <w:sz w:val="8"/>
          <w:szCs w:val="8"/>
        </w:rPr>
      </w:pPr>
    </w:p>
    <w:p w14:paraId="4419B8D1" w14:textId="77777777" w:rsidR="00BE5B10" w:rsidRPr="009419BE" w:rsidRDefault="00BE5B10" w:rsidP="00E95B52">
      <w:pPr>
        <w:pStyle w:val="Geenafstand"/>
        <w:jc w:val="both"/>
        <w:rPr>
          <w:rFonts w:cs="Arial"/>
          <w:color w:val="1F497D"/>
        </w:rPr>
      </w:pPr>
      <w:r w:rsidRPr="009419BE">
        <w:t>De gesprekken zullen er op gericht zijn om invulling geven aan specifieke arbeidsvoorwaardelijke maatregelen op het gebied van duurzame inzetbaarheid. In het periodieke overleg zullen vakorganisaties en Biohorma in de komende 2 jaar de genoemde thema’s uitwerken.</w:t>
      </w:r>
    </w:p>
    <w:p w14:paraId="29D3F382" w14:textId="77777777" w:rsidR="00BE5B10" w:rsidRPr="006E0D22" w:rsidRDefault="00BE5B10" w:rsidP="00E95B52">
      <w:pPr>
        <w:spacing w:line="240" w:lineRule="auto"/>
        <w:jc w:val="both"/>
        <w:rPr>
          <w:rFonts w:cs="Arial"/>
          <w:sz w:val="21"/>
          <w:szCs w:val="21"/>
        </w:rPr>
      </w:pPr>
    </w:p>
    <w:p w14:paraId="433183F0" w14:textId="77777777" w:rsidR="00BE5B10" w:rsidRPr="006E0D22" w:rsidRDefault="00BE5B10" w:rsidP="00E95B52">
      <w:pPr>
        <w:pStyle w:val="Geenafstand"/>
        <w:jc w:val="both"/>
        <w:rPr>
          <w:rFonts w:cs="Arial"/>
          <w:b/>
          <w:color w:val="0070C0"/>
          <w:sz w:val="21"/>
          <w:szCs w:val="21"/>
          <w:lang w:eastAsia="ar-SA"/>
        </w:rPr>
      </w:pPr>
      <w:r w:rsidRPr="006E0D22">
        <w:rPr>
          <w:rFonts w:cs="Arial"/>
          <w:b/>
          <w:color w:val="0070C0"/>
          <w:sz w:val="21"/>
          <w:szCs w:val="21"/>
          <w:lang w:eastAsia="ar-SA"/>
        </w:rPr>
        <w:t>Verlengde WW</w:t>
      </w:r>
    </w:p>
    <w:p w14:paraId="5D9F737D" w14:textId="77777777" w:rsidR="00BE5B10" w:rsidRPr="006E0D22" w:rsidRDefault="00BE5B10" w:rsidP="00E95B52">
      <w:pPr>
        <w:spacing w:line="240" w:lineRule="auto"/>
        <w:jc w:val="both"/>
        <w:rPr>
          <w:rFonts w:cs="Arial"/>
          <w:sz w:val="21"/>
          <w:szCs w:val="21"/>
        </w:rPr>
      </w:pPr>
      <w:r w:rsidRPr="006E0D22">
        <w:rPr>
          <w:rFonts w:cs="Arial"/>
          <w:sz w:val="21"/>
          <w:szCs w:val="21"/>
        </w:rPr>
        <w:t>Cao-partijen spreken af dat de duur en de opbouw van de WW en loongerelateerde WGA worden gerepareerd conform de afspraken die hierover in het Sociaal Akkoord van april 2013 zijn gemaakt. De premie hiervoor, inclusief de uitvoeringkosten, zal voor rekening komen van de werknemer en wordt ingehouden op het nettoloon zodra een overeenkomst met een uitvoerder is gesloten. Zodra de Stichting van de Arbeid een keuze heeft gemaakt voor een landelijke uitvoeringsorganisatie zullen cao-partijen, met inachtneming van dit advies en de StvdA-aanbevelingen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w:t>
      </w:r>
    </w:p>
    <w:p w14:paraId="59D8BAE4" w14:textId="77777777" w:rsidR="00BE5B10" w:rsidRDefault="00BE5B10" w:rsidP="00E95B52">
      <w:pPr>
        <w:pStyle w:val="Geenafstand"/>
        <w:jc w:val="both"/>
        <w:rPr>
          <w:rFonts w:cs="Arial"/>
          <w:b/>
          <w:color w:val="0070C0"/>
          <w:sz w:val="21"/>
          <w:szCs w:val="21"/>
          <w:lang w:eastAsia="ar-SA"/>
        </w:rPr>
      </w:pPr>
    </w:p>
    <w:p w14:paraId="54D3C4DE" w14:textId="77777777" w:rsidR="00BE5B10" w:rsidRPr="006E0D22" w:rsidRDefault="00BE5B10" w:rsidP="00E95B52">
      <w:pPr>
        <w:pStyle w:val="Geenafstand"/>
        <w:jc w:val="both"/>
        <w:rPr>
          <w:rFonts w:cs="Arial"/>
          <w:b/>
          <w:color w:val="0070C0"/>
          <w:sz w:val="21"/>
          <w:szCs w:val="21"/>
          <w:lang w:eastAsia="ar-SA"/>
        </w:rPr>
      </w:pPr>
      <w:r>
        <w:rPr>
          <w:rFonts w:cs="Arial"/>
          <w:b/>
          <w:color w:val="0070C0"/>
          <w:sz w:val="21"/>
          <w:szCs w:val="21"/>
          <w:lang w:eastAsia="ar-SA"/>
        </w:rPr>
        <w:t>W</w:t>
      </w:r>
      <w:r w:rsidRPr="006E0D22">
        <w:rPr>
          <w:rFonts w:cs="Arial"/>
          <w:b/>
          <w:color w:val="0070C0"/>
          <w:sz w:val="21"/>
          <w:szCs w:val="21"/>
          <w:lang w:eastAsia="ar-SA"/>
        </w:rPr>
        <w:t>erkweek</w:t>
      </w:r>
    </w:p>
    <w:p w14:paraId="5B34642B" w14:textId="5B07F210" w:rsidR="00BE5B10" w:rsidRPr="006E0D22" w:rsidRDefault="00BE5B10" w:rsidP="00E95B52">
      <w:pPr>
        <w:pStyle w:val="Geenafstand"/>
        <w:jc w:val="both"/>
        <w:rPr>
          <w:rFonts w:cs="Arial"/>
          <w:sz w:val="21"/>
          <w:szCs w:val="21"/>
        </w:rPr>
      </w:pPr>
      <w:r>
        <w:rPr>
          <w:rFonts w:cs="Arial"/>
          <w:sz w:val="21"/>
          <w:szCs w:val="21"/>
        </w:rPr>
        <w:t>Partijen hebben nogmaals vastgesteld dat 36 uur de norm is. O</w:t>
      </w:r>
      <w:r w:rsidRPr="006E0D22">
        <w:rPr>
          <w:rFonts w:cs="Arial"/>
          <w:sz w:val="21"/>
          <w:szCs w:val="21"/>
        </w:rPr>
        <w:t xml:space="preserve">p basis van vrijwilligheid </w:t>
      </w:r>
      <w:r>
        <w:rPr>
          <w:rFonts w:cs="Arial"/>
          <w:sz w:val="21"/>
          <w:szCs w:val="21"/>
        </w:rPr>
        <w:t xml:space="preserve">kunnen </w:t>
      </w:r>
      <w:r w:rsidR="009501DF">
        <w:rPr>
          <w:rFonts w:cs="Arial"/>
          <w:sz w:val="21"/>
          <w:szCs w:val="21"/>
        </w:rPr>
        <w:t>werknemers</w:t>
      </w:r>
      <w:r>
        <w:rPr>
          <w:rFonts w:cs="Arial"/>
          <w:sz w:val="21"/>
          <w:szCs w:val="21"/>
        </w:rPr>
        <w:t xml:space="preserve"> </w:t>
      </w:r>
      <w:r w:rsidRPr="006E0D22">
        <w:rPr>
          <w:rFonts w:cs="Arial"/>
          <w:sz w:val="21"/>
          <w:szCs w:val="21"/>
        </w:rPr>
        <w:t xml:space="preserve">40 uur te </w:t>
      </w:r>
      <w:r>
        <w:rPr>
          <w:rFonts w:cs="Arial"/>
          <w:sz w:val="21"/>
          <w:szCs w:val="21"/>
        </w:rPr>
        <w:t>werken</w:t>
      </w:r>
      <w:r w:rsidRPr="006E0D22">
        <w:rPr>
          <w:rFonts w:cs="Arial"/>
          <w:sz w:val="21"/>
          <w:szCs w:val="21"/>
        </w:rPr>
        <w:t>, waarbij uiteraard alle arbeidsvoorwaarden naar rato worden aangepast.</w:t>
      </w:r>
    </w:p>
    <w:p w14:paraId="03F3B891" w14:textId="77777777" w:rsidR="00BE5B10" w:rsidRPr="006E0D22" w:rsidRDefault="00BE5B10" w:rsidP="00E95B52">
      <w:pPr>
        <w:pStyle w:val="Geenafstand"/>
        <w:jc w:val="both"/>
        <w:rPr>
          <w:rFonts w:cs="Arial"/>
          <w:sz w:val="21"/>
          <w:szCs w:val="21"/>
        </w:rPr>
      </w:pPr>
    </w:p>
    <w:p w14:paraId="6A86AE58" w14:textId="77777777" w:rsidR="00BE5B10" w:rsidRDefault="00BE5B10" w:rsidP="00E95B52">
      <w:pPr>
        <w:pStyle w:val="Geenafstand"/>
        <w:jc w:val="both"/>
        <w:rPr>
          <w:rFonts w:cs="Arial"/>
          <w:b/>
          <w:color w:val="0070C0"/>
          <w:sz w:val="21"/>
          <w:szCs w:val="21"/>
          <w:lang w:eastAsia="ar-SA"/>
        </w:rPr>
      </w:pPr>
    </w:p>
    <w:p w14:paraId="37FC3837" w14:textId="77777777" w:rsidR="00BE5B10" w:rsidRPr="006E0D22" w:rsidRDefault="00BE5B10" w:rsidP="00E95B52">
      <w:pPr>
        <w:pStyle w:val="Geenafstand"/>
        <w:jc w:val="both"/>
        <w:rPr>
          <w:rFonts w:cs="Arial"/>
          <w:b/>
          <w:color w:val="0070C0"/>
          <w:sz w:val="21"/>
          <w:szCs w:val="21"/>
          <w:lang w:eastAsia="ar-SA"/>
        </w:rPr>
      </w:pPr>
      <w:r w:rsidRPr="006E0D22">
        <w:rPr>
          <w:rFonts w:cs="Arial"/>
          <w:b/>
          <w:color w:val="0070C0"/>
          <w:sz w:val="21"/>
          <w:szCs w:val="21"/>
          <w:lang w:eastAsia="ar-SA"/>
        </w:rPr>
        <w:t>Participatiewet</w:t>
      </w:r>
    </w:p>
    <w:p w14:paraId="62056FE5" w14:textId="77777777" w:rsidR="00BE5B10" w:rsidRPr="006E0D22" w:rsidRDefault="00BE5B10" w:rsidP="00E95B52">
      <w:pPr>
        <w:pStyle w:val="Geenafstand"/>
        <w:jc w:val="both"/>
        <w:rPr>
          <w:rFonts w:cs="Arial"/>
          <w:sz w:val="21"/>
          <w:szCs w:val="21"/>
        </w:rPr>
      </w:pPr>
      <w:r w:rsidRPr="006E0D22">
        <w:rPr>
          <w:rFonts w:cs="Arial"/>
          <w:sz w:val="21"/>
          <w:szCs w:val="21"/>
        </w:rPr>
        <w:t>Werkgever zal een inspanningsverplichting op zich nemen om gedurende de looptijd van de CAO twee plaatsen voor mensen met een afstand tot de arbeidsmarkt beschikbaar te stellen. De intentie is dat de medewerker uiteindelijk een contract voor onb</w:t>
      </w:r>
      <w:r>
        <w:rPr>
          <w:rFonts w:cs="Arial"/>
          <w:sz w:val="21"/>
          <w:szCs w:val="21"/>
        </w:rPr>
        <w:t>epaalde tijd aangeboden krijgt.</w:t>
      </w:r>
    </w:p>
    <w:p w14:paraId="05A27CD6" w14:textId="77777777" w:rsidR="00BE5B10" w:rsidRPr="006E0D22" w:rsidRDefault="00BE5B10" w:rsidP="00E95B52">
      <w:pPr>
        <w:pStyle w:val="Geenafstand"/>
        <w:jc w:val="both"/>
        <w:rPr>
          <w:rFonts w:cs="Arial"/>
          <w:sz w:val="21"/>
          <w:szCs w:val="21"/>
        </w:rPr>
      </w:pPr>
    </w:p>
    <w:p w14:paraId="459BCCA6" w14:textId="77777777" w:rsidR="00BE5B10" w:rsidRPr="006E0D22" w:rsidRDefault="00BE5B10" w:rsidP="00E95B52">
      <w:pPr>
        <w:pStyle w:val="Geenafstand"/>
        <w:jc w:val="both"/>
        <w:rPr>
          <w:rFonts w:cs="Arial"/>
          <w:sz w:val="21"/>
          <w:szCs w:val="21"/>
        </w:rPr>
      </w:pPr>
      <w:r w:rsidRPr="006E0D22">
        <w:rPr>
          <w:rFonts w:cs="Arial"/>
          <w:sz w:val="21"/>
          <w:szCs w:val="21"/>
        </w:rPr>
        <w:t xml:space="preserve">Voor de werknemers van wie is vastgesteld dat zij vanwege een arbeidsbeperking niet in staat zijn met voltijdse arbeid 100 procent van het Wettelijk minimumloon (WML) te verdienen maar die wel arbeidsmogelijkheden hebben - Wajongers, SW’ers op de wachtlijst en de doelgroep van de Participatiewet vanaf 2015 - wordt een aparte loonschaal naast het bestaande loongebouw opgenomen. Deze loonschaal </w:t>
      </w:r>
      <w:r w:rsidRPr="006E0D22">
        <w:rPr>
          <w:rFonts w:cs="Arial"/>
          <w:sz w:val="21"/>
          <w:szCs w:val="21"/>
        </w:rPr>
        <w:lastRenderedPageBreak/>
        <w:t>begint op 100% WML en eindigt door aan te sluiten op het bestaande loongebouw, waarbij met name gekeken wordt naar het maximum van de laagste loonschaal maar in ieder geval op 120% WML. Indien het schaalmaximum van de reguliere laagste loonschaal - dat wil zeggen uitgezonderd de bestaande (lagere) loonschalen voor specifieke doelgroepen zoals gelegenheidswerknemers, starters - substantieel hoger is dan 120% WML zal het maximum van de nieuwe specifieke loonschaal ook substantieel hoger zijn. De nieuw in te richten loonschaal kent groeistappen die aansluiten op de bestaande stapp</w:t>
      </w:r>
      <w:r>
        <w:rPr>
          <w:rFonts w:cs="Arial"/>
          <w:sz w:val="21"/>
          <w:szCs w:val="21"/>
        </w:rPr>
        <w:t>en in het bestaande loongebouw</w:t>
      </w:r>
      <w:r w:rsidRPr="006E0D22">
        <w:rPr>
          <w:rFonts w:cs="Arial"/>
          <w:sz w:val="21"/>
          <w:szCs w:val="21"/>
        </w:rPr>
        <w:t>. De stappen worden toegekend tot het overeengekomen schaalmaximum bereikt is. Nadrukkelijk is deze loonschaal exclusief voor de hierboven omschreven doelgroep en niet voor andere werknemers zoals werknemers met een arbeidshandicap die niet tot de doelgroep van de participatiewet behoren, werknemers met een arbeidshandicap die wel zelfstandig het minimumloon kunnen verdienen en andere groepen werknemers met afstand tot de arbeidsmarkt.</w:t>
      </w:r>
    </w:p>
    <w:p w14:paraId="0506CAE9" w14:textId="77777777" w:rsidR="00BE5B10" w:rsidRPr="006E0D22" w:rsidRDefault="00BE5B10" w:rsidP="00E95B52">
      <w:pPr>
        <w:pStyle w:val="Geenafstand"/>
        <w:jc w:val="both"/>
        <w:rPr>
          <w:rFonts w:cs="Arial"/>
          <w:sz w:val="21"/>
          <w:szCs w:val="21"/>
        </w:rPr>
      </w:pPr>
    </w:p>
    <w:p w14:paraId="70A2EE82" w14:textId="77777777" w:rsidR="00BE5B10" w:rsidRPr="006E0D22" w:rsidRDefault="00BE5B10" w:rsidP="00E95B52">
      <w:pPr>
        <w:pStyle w:val="Geenafstand"/>
        <w:jc w:val="both"/>
        <w:rPr>
          <w:rFonts w:cs="Arial"/>
          <w:b/>
          <w:color w:val="0070C0"/>
          <w:sz w:val="21"/>
          <w:szCs w:val="21"/>
          <w:lang w:eastAsia="ar-SA"/>
        </w:rPr>
      </w:pPr>
      <w:r w:rsidRPr="006E0D22">
        <w:rPr>
          <w:rFonts w:cs="Arial"/>
          <w:b/>
          <w:color w:val="0070C0"/>
          <w:sz w:val="21"/>
          <w:szCs w:val="21"/>
          <w:lang w:eastAsia="ar-SA"/>
        </w:rPr>
        <w:t>Vakbondscontributie</w:t>
      </w:r>
    </w:p>
    <w:p w14:paraId="35A4F553" w14:textId="77777777" w:rsidR="00BE5B10" w:rsidRPr="006E0D22" w:rsidRDefault="00BE5B10" w:rsidP="00E95B52">
      <w:pPr>
        <w:pStyle w:val="Geenafstand"/>
        <w:jc w:val="both"/>
        <w:rPr>
          <w:rFonts w:cs="Arial"/>
          <w:sz w:val="21"/>
          <w:szCs w:val="21"/>
        </w:rPr>
      </w:pPr>
      <w:r w:rsidRPr="006E0D22">
        <w:rPr>
          <w:rFonts w:cs="Arial"/>
          <w:sz w:val="21"/>
          <w:szCs w:val="21"/>
        </w:rPr>
        <w:t xml:space="preserve">De vergoeding van de vakbondscontributie </w:t>
      </w:r>
      <w:r>
        <w:rPr>
          <w:rFonts w:cs="Arial"/>
          <w:sz w:val="21"/>
          <w:szCs w:val="21"/>
        </w:rPr>
        <w:t xml:space="preserve">zal </w:t>
      </w:r>
      <w:r w:rsidRPr="006E0D22">
        <w:rPr>
          <w:rFonts w:cs="Arial"/>
          <w:sz w:val="21"/>
          <w:szCs w:val="21"/>
        </w:rPr>
        <w:t>in de werkkostenregeling vallen. Deze afspraak geldt mits en voor zolang er in de Werkgeversbijdrageregeling niet iets anders wordt afgesproken.</w:t>
      </w:r>
    </w:p>
    <w:p w14:paraId="146453FC" w14:textId="77777777" w:rsidR="00BE5B10" w:rsidRPr="006E0D22" w:rsidRDefault="00BE5B10" w:rsidP="00E95B52">
      <w:pPr>
        <w:pStyle w:val="Plattetekst3"/>
        <w:jc w:val="both"/>
        <w:rPr>
          <w:rFonts w:ascii="Arial" w:hAnsi="Arial" w:cs="Arial"/>
          <w:sz w:val="21"/>
          <w:szCs w:val="21"/>
        </w:rPr>
      </w:pPr>
    </w:p>
    <w:p w14:paraId="67F6B46D" w14:textId="7E95E259" w:rsidR="00BE5B10" w:rsidRPr="009501DF" w:rsidRDefault="00BE5B10" w:rsidP="00E95B52">
      <w:pPr>
        <w:pStyle w:val="Geenafstand"/>
        <w:jc w:val="both"/>
        <w:rPr>
          <w:rFonts w:cstheme="minorHAnsi"/>
          <w:b/>
          <w:color w:val="0070C0"/>
          <w:sz w:val="21"/>
          <w:szCs w:val="21"/>
          <w:lang w:eastAsia="ar-SA"/>
        </w:rPr>
      </w:pPr>
      <w:r w:rsidRPr="009501DF">
        <w:rPr>
          <w:rFonts w:cstheme="minorHAnsi"/>
          <w:b/>
          <w:color w:val="0070C0"/>
          <w:sz w:val="21"/>
          <w:szCs w:val="21"/>
          <w:lang w:eastAsia="ar-SA"/>
        </w:rPr>
        <w:t>Werkgeversbijdrageregeling</w:t>
      </w:r>
    </w:p>
    <w:p w14:paraId="7E74972E" w14:textId="77777777" w:rsidR="00BE5B10" w:rsidRPr="009501DF" w:rsidRDefault="00BE5B10" w:rsidP="00E95B52">
      <w:pPr>
        <w:pStyle w:val="Plattetekst3"/>
        <w:jc w:val="both"/>
        <w:rPr>
          <w:rFonts w:cstheme="minorHAnsi"/>
          <w:sz w:val="21"/>
          <w:szCs w:val="21"/>
        </w:rPr>
      </w:pPr>
      <w:r w:rsidRPr="009501DF">
        <w:rPr>
          <w:rFonts w:cstheme="minorHAnsi"/>
          <w:sz w:val="21"/>
          <w:szCs w:val="21"/>
        </w:rPr>
        <w:t>Biohorma BV zal de bijdrage aan de AWVN-werkgeversbijdrageregeling, zoals overeengekomen tussen AWVN en de vakorganisaties continueren.</w:t>
      </w:r>
    </w:p>
    <w:p w14:paraId="3EB68EDB" w14:textId="77777777" w:rsidR="002969F1" w:rsidRDefault="002969F1" w:rsidP="00E95B52">
      <w:pPr>
        <w:spacing w:after="0" w:line="240" w:lineRule="auto"/>
        <w:jc w:val="both"/>
        <w:rPr>
          <w:rFonts w:ascii="Arial" w:eastAsia="Times New Roman" w:hAnsi="Arial" w:cs="Arial"/>
          <w:b/>
          <w:u w:val="single"/>
          <w:lang w:eastAsia="de-DE"/>
        </w:rPr>
      </w:pPr>
    </w:p>
    <w:p w14:paraId="6B3A4A36" w14:textId="77777777" w:rsidR="002969F1" w:rsidRPr="002969F1" w:rsidRDefault="002969F1" w:rsidP="00E95B52">
      <w:pPr>
        <w:spacing w:after="0" w:line="240" w:lineRule="auto"/>
        <w:jc w:val="both"/>
        <w:rPr>
          <w:rFonts w:ascii="Arial" w:eastAsia="Times New Roman" w:hAnsi="Arial" w:cs="Arial"/>
          <w:color w:val="000000"/>
          <w:lang w:eastAsia="de-DE"/>
        </w:rPr>
      </w:pPr>
    </w:p>
    <w:p w14:paraId="0CBD1437" w14:textId="77777777" w:rsidR="00B542F7" w:rsidRDefault="00B542F7" w:rsidP="00E95B52">
      <w:pPr>
        <w:pStyle w:val="Geenafstand"/>
        <w:jc w:val="both"/>
      </w:pPr>
    </w:p>
    <w:p w14:paraId="5819C908" w14:textId="77777777" w:rsidR="00B542F7" w:rsidRDefault="00B542F7" w:rsidP="00E95B52">
      <w:pPr>
        <w:pStyle w:val="Geenafstand"/>
        <w:jc w:val="both"/>
      </w:pPr>
    </w:p>
    <w:p w14:paraId="37F03EA8" w14:textId="77777777" w:rsidR="00F52D3C" w:rsidRDefault="00F52D3C">
      <w:pPr>
        <w:rPr>
          <w:rFonts w:asciiTheme="majorHAnsi" w:eastAsiaTheme="majorEastAsia" w:hAnsiTheme="majorHAnsi" w:cstheme="majorBidi"/>
          <w:b/>
          <w:bCs/>
          <w:color w:val="365F91" w:themeColor="accent1" w:themeShade="BF"/>
          <w:sz w:val="28"/>
          <w:szCs w:val="28"/>
        </w:rPr>
      </w:pPr>
      <w:bookmarkStart w:id="75" w:name="_Toc464554680"/>
      <w:r>
        <w:br w:type="page"/>
      </w:r>
    </w:p>
    <w:p w14:paraId="07CD7DA5" w14:textId="07ADF72D" w:rsidR="00B542F7" w:rsidRDefault="00B542F7" w:rsidP="00E95B52">
      <w:pPr>
        <w:pStyle w:val="Kop1"/>
        <w:jc w:val="both"/>
      </w:pPr>
      <w:r>
        <w:lastRenderedPageBreak/>
        <w:t>Bijlage VIII</w:t>
      </w:r>
      <w:bookmarkEnd w:id="75"/>
    </w:p>
    <w:p w14:paraId="7159DDD5" w14:textId="77777777" w:rsidR="00B542F7" w:rsidRDefault="00B542F7" w:rsidP="00E95B52">
      <w:pPr>
        <w:pStyle w:val="Kop2"/>
        <w:jc w:val="both"/>
      </w:pPr>
      <w:bookmarkStart w:id="76" w:name="_Toc464554681"/>
      <w:r>
        <w:t>Protocol van afspraken CAO 2007-2009</w:t>
      </w:r>
      <w:r w:rsidR="00676E86">
        <w:t xml:space="preserve"> aangaande Pensioen</w:t>
      </w:r>
      <w:bookmarkEnd w:id="76"/>
    </w:p>
    <w:p w14:paraId="1FA02BBE" w14:textId="77777777" w:rsidR="00B542F7" w:rsidRPr="00A241F4" w:rsidRDefault="00B542F7" w:rsidP="00E95B52">
      <w:pPr>
        <w:pStyle w:val="Geenafstand"/>
        <w:jc w:val="both"/>
        <w:rPr>
          <w:b/>
          <w:u w:val="single"/>
        </w:rPr>
      </w:pPr>
    </w:p>
    <w:p w14:paraId="5EBAD922" w14:textId="77777777" w:rsidR="00B542F7" w:rsidRPr="00A241F4" w:rsidRDefault="000B19E7" w:rsidP="00E95B52">
      <w:pPr>
        <w:pStyle w:val="Geenafstand"/>
        <w:jc w:val="both"/>
        <w:rPr>
          <w:b/>
          <w:u w:val="single"/>
        </w:rPr>
      </w:pPr>
      <w:r>
        <w:rPr>
          <w:b/>
          <w:u w:val="single"/>
        </w:rPr>
        <w:t xml:space="preserve">Afspraken verdeling </w:t>
      </w:r>
      <w:r w:rsidR="00B542F7" w:rsidRPr="00A241F4">
        <w:rPr>
          <w:b/>
          <w:u w:val="single"/>
        </w:rPr>
        <w:t>Pensioenpremie</w:t>
      </w:r>
      <w:r>
        <w:rPr>
          <w:b/>
          <w:u w:val="single"/>
        </w:rPr>
        <w:t xml:space="preserve"> voorgaande CAO</w:t>
      </w:r>
    </w:p>
    <w:p w14:paraId="594B1C79" w14:textId="5B62C826" w:rsidR="00B542F7" w:rsidRDefault="00B542F7" w:rsidP="00E95B52">
      <w:pPr>
        <w:pStyle w:val="Geenafstand"/>
        <w:jc w:val="both"/>
      </w:pPr>
      <w:r>
        <w:t>Zoals afgesproken in de CAO 2005-2007 wordt met ingang van 1 april 2007 een pensioenpremie geïntroduceerd voor de werknemers. De opbouw van deze premie vindt niet plaats over 5 jaar, maar over een periode van 10 jaar.</w:t>
      </w:r>
    </w:p>
    <w:p w14:paraId="31903A01" w14:textId="77A52DDF" w:rsidR="00B542F7" w:rsidRDefault="00B542F7" w:rsidP="00E95B52">
      <w:pPr>
        <w:pStyle w:val="Geenafstand"/>
        <w:jc w:val="both"/>
      </w:pPr>
      <w:r>
        <w:t xml:space="preserve">In </w:t>
      </w:r>
      <w:r w:rsidR="000B19E7">
        <w:t>een voorgaande</w:t>
      </w:r>
      <w:r>
        <w:t xml:space="preserve"> CAO (2005-2007) zijn afspraken gemaakt tussen werkgever en de vakorganisaties inzake de invoering van een bijdrage aan de pensioenpremie door de werknemers.</w:t>
      </w:r>
    </w:p>
    <w:p w14:paraId="050E0F5C" w14:textId="77777777" w:rsidR="00B542F7" w:rsidRDefault="00B542F7" w:rsidP="00E95B52">
      <w:pPr>
        <w:pStyle w:val="Geenafstand"/>
        <w:jc w:val="both"/>
      </w:pPr>
    </w:p>
    <w:p w14:paraId="6BA983DB" w14:textId="720C5654" w:rsidR="00B542F7" w:rsidRDefault="00B542F7" w:rsidP="00E95B52">
      <w:pPr>
        <w:pStyle w:val="Geenafstand"/>
        <w:jc w:val="both"/>
      </w:pPr>
      <w:r>
        <w:t>Partijen hebben afgesproken om in de nieuwe CAO van 2007 te streven naar een meer marktconforme premieverdeling tussen werkgever en werknemer en wordt de werkgeversbijdrage aan de pensioenopbouw geregeld. Daarbij geldt als uitgangspunt dat er een verdeling</w:t>
      </w:r>
      <w:r w:rsidR="00D10D09">
        <w:t xml:space="preserve"> van</w:t>
      </w:r>
      <w:r>
        <w:t xml:space="preserve"> 1/3</w:t>
      </w:r>
      <w:r w:rsidR="00D10D09">
        <w:t xml:space="preserve"> voor </w:t>
      </w:r>
      <w:r>
        <w:t xml:space="preserve"> werknemer</w:t>
      </w:r>
      <w:r w:rsidR="00D10D09">
        <w:t xml:space="preserve"> en</w:t>
      </w:r>
      <w:r>
        <w:t xml:space="preserve"> 2/3 </w:t>
      </w:r>
      <w:r w:rsidR="00D10D09">
        <w:t xml:space="preserve">voor </w:t>
      </w:r>
      <w:r>
        <w:t>werkgever komt, op te bouwen over een periode van 5 jaar.</w:t>
      </w:r>
    </w:p>
    <w:p w14:paraId="61344EE9" w14:textId="77777777" w:rsidR="000B19E7" w:rsidRDefault="000B19E7" w:rsidP="00E95B52">
      <w:pPr>
        <w:spacing w:after="0" w:line="240" w:lineRule="auto"/>
        <w:jc w:val="both"/>
        <w:rPr>
          <w:rFonts w:eastAsia="Times New Roman" w:cstheme="minorHAnsi"/>
          <w:b/>
          <w:color w:val="0070C0"/>
          <w:lang w:eastAsia="ar-SA"/>
        </w:rPr>
      </w:pPr>
    </w:p>
    <w:p w14:paraId="2EC41F48" w14:textId="77777777" w:rsidR="000B19E7" w:rsidRPr="00556366" w:rsidRDefault="000B19E7" w:rsidP="00E95B52">
      <w:pPr>
        <w:spacing w:after="0" w:line="240" w:lineRule="auto"/>
        <w:jc w:val="both"/>
        <w:rPr>
          <w:rFonts w:eastAsia="Times New Roman" w:cstheme="minorHAnsi"/>
          <w:b/>
          <w:color w:val="0070C0"/>
          <w:lang w:eastAsia="ar-SA"/>
        </w:rPr>
      </w:pPr>
      <w:r>
        <w:rPr>
          <w:rFonts w:eastAsia="Times New Roman" w:cstheme="minorHAnsi"/>
          <w:b/>
          <w:color w:val="0070C0"/>
          <w:lang w:eastAsia="ar-SA"/>
        </w:rPr>
        <w:t>Nieuwe P</w:t>
      </w:r>
      <w:r w:rsidRPr="00556366">
        <w:rPr>
          <w:rFonts w:eastAsia="Times New Roman" w:cstheme="minorHAnsi"/>
          <w:b/>
          <w:color w:val="0070C0"/>
          <w:lang w:eastAsia="ar-SA"/>
        </w:rPr>
        <w:t>ensioen</w:t>
      </w:r>
      <w:r>
        <w:rPr>
          <w:rFonts w:eastAsia="Times New Roman" w:cstheme="minorHAnsi"/>
          <w:b/>
          <w:color w:val="0070C0"/>
          <w:lang w:eastAsia="ar-SA"/>
        </w:rPr>
        <w:t>regeling per 1 januari 2015</w:t>
      </w:r>
    </w:p>
    <w:p w14:paraId="34F0D071" w14:textId="77777777" w:rsidR="00B542F7" w:rsidRDefault="000B19E7" w:rsidP="00E95B52">
      <w:pPr>
        <w:pStyle w:val="Geenafstand"/>
        <w:jc w:val="both"/>
      </w:pPr>
      <w:r w:rsidRPr="00556366">
        <w:rPr>
          <w:rFonts w:eastAsia="Times New Roman" w:cstheme="minorHAnsi"/>
          <w:color w:val="000000"/>
          <w:lang w:eastAsia="de-DE"/>
        </w:rPr>
        <w:t>Partijen zijn een nieuwe pensioenregeling overeengekomen welke zal worden onder gebracht bij het BedrijfsPensioenfonds voor de Landbouw (BPL). Hierin hebben de overlegpartners het advies van de pensioenwerkgroep gevolgd.</w:t>
      </w:r>
    </w:p>
    <w:p w14:paraId="79F61639" w14:textId="77777777" w:rsidR="00B542F7" w:rsidRDefault="00B542F7" w:rsidP="00E95B52">
      <w:pPr>
        <w:pStyle w:val="Geenafstand"/>
        <w:jc w:val="both"/>
      </w:pPr>
    </w:p>
    <w:p w14:paraId="70BF89CE" w14:textId="539810EB" w:rsidR="002969F1" w:rsidRPr="00556366" w:rsidRDefault="002969F1" w:rsidP="00E95B52">
      <w:pPr>
        <w:spacing w:after="0"/>
        <w:jc w:val="both"/>
        <w:rPr>
          <w:rFonts w:eastAsia="Times New Roman" w:cstheme="minorHAnsi"/>
          <w:lang w:eastAsia="de-DE"/>
        </w:rPr>
      </w:pPr>
      <w:r w:rsidRPr="00556366">
        <w:rPr>
          <w:rFonts w:eastAsia="Times New Roman" w:cstheme="minorHAnsi"/>
          <w:lang w:eastAsia="de-DE"/>
        </w:rPr>
        <w:t>De premieopbouw en verdeling</w:t>
      </w:r>
      <w:r w:rsidR="000B19E7">
        <w:rPr>
          <w:rFonts w:eastAsia="Times New Roman" w:cstheme="minorHAnsi"/>
          <w:lang w:eastAsia="de-DE"/>
        </w:rPr>
        <w:t xml:space="preserve"> voor de nieuwe pensioenregeling</w:t>
      </w:r>
      <w:r w:rsidRPr="00556366">
        <w:rPr>
          <w:rFonts w:eastAsia="Times New Roman" w:cstheme="minorHAnsi"/>
          <w:lang w:eastAsia="de-DE"/>
        </w:rPr>
        <w:t xml:space="preserve"> is volgens de </w:t>
      </w:r>
      <w:r w:rsidRPr="00556366">
        <w:rPr>
          <w:rFonts w:eastAsia="Times New Roman" w:cstheme="minorHAnsi"/>
          <w:caps/>
          <w:lang w:eastAsia="de-DE"/>
        </w:rPr>
        <w:t xml:space="preserve">cao </w:t>
      </w:r>
      <w:r w:rsidRPr="00556366">
        <w:rPr>
          <w:rFonts w:eastAsia="Times New Roman" w:cstheme="minorHAnsi"/>
          <w:lang w:eastAsia="de-DE"/>
        </w:rPr>
        <w:t>1/3 voor de werknemer en 2/3 voor de werkgever. De CAO veronderstelde destijds een totale pensioenlast van 18%, zodat de bijdrage van de werknemer in 2016 6% zou bedragen. De huidige pensioenpremie is echter hoger namelijk 19,1%</w:t>
      </w:r>
    </w:p>
    <w:p w14:paraId="7F16A2D6" w14:textId="78DFD703" w:rsidR="002969F1" w:rsidRPr="00556366" w:rsidRDefault="002969F1" w:rsidP="00E95B52">
      <w:pPr>
        <w:spacing w:after="0"/>
        <w:jc w:val="both"/>
        <w:rPr>
          <w:rFonts w:eastAsia="Times New Roman" w:cstheme="minorHAnsi"/>
          <w:lang w:eastAsia="de-DE"/>
        </w:rPr>
      </w:pPr>
      <w:r w:rsidRPr="00556366">
        <w:rPr>
          <w:rFonts w:eastAsia="Times New Roman" w:cstheme="minorHAnsi"/>
          <w:lang w:eastAsia="de-DE"/>
        </w:rPr>
        <w:t xml:space="preserve">In de nieuwe regeling zal de premie 21,7% bedragen en deze blijft ongewijzigd tot 2021. Het premiepercentage zal geleidelijk opbouwen voor </w:t>
      </w:r>
      <w:r w:rsidR="009501DF">
        <w:rPr>
          <w:rFonts w:eastAsia="Times New Roman" w:cstheme="minorHAnsi"/>
          <w:lang w:eastAsia="de-DE"/>
        </w:rPr>
        <w:t>werknemers</w:t>
      </w:r>
      <w:r w:rsidRPr="00556366">
        <w:rPr>
          <w:rFonts w:eastAsia="Times New Roman" w:cstheme="minorHAnsi"/>
          <w:lang w:eastAsia="de-DE"/>
        </w:rPr>
        <w:t xml:space="preserve"> en bedraagt vanaf 2018 7,25%.</w:t>
      </w:r>
    </w:p>
    <w:p w14:paraId="2271E773" w14:textId="77777777" w:rsidR="000B19E7" w:rsidRDefault="000B19E7" w:rsidP="00E95B52">
      <w:pPr>
        <w:spacing w:after="0"/>
        <w:jc w:val="both"/>
        <w:rPr>
          <w:rFonts w:eastAsia="Times New Roman" w:cstheme="minorHAnsi"/>
          <w:lang w:eastAsia="de-DE"/>
        </w:rPr>
      </w:pPr>
    </w:p>
    <w:p w14:paraId="06C8FC6D" w14:textId="77777777" w:rsidR="000B19E7" w:rsidRPr="000B19E7" w:rsidRDefault="000B19E7" w:rsidP="00E95B52">
      <w:pPr>
        <w:spacing w:after="0"/>
        <w:jc w:val="both"/>
        <w:rPr>
          <w:rFonts w:eastAsia="Times New Roman" w:cstheme="minorHAnsi"/>
          <w:b/>
          <w:lang w:eastAsia="de-DE"/>
        </w:rPr>
      </w:pPr>
      <w:r w:rsidRPr="000B19E7">
        <w:rPr>
          <w:rFonts w:eastAsia="Times New Roman" w:cstheme="minorHAnsi"/>
          <w:b/>
          <w:lang w:eastAsia="de-DE"/>
        </w:rPr>
        <w:t>Rekentechnisch nadeel</w:t>
      </w:r>
    </w:p>
    <w:p w14:paraId="6788864F" w14:textId="75007DE1" w:rsidR="002969F1" w:rsidRPr="00556366" w:rsidRDefault="000B19E7" w:rsidP="00E95B52">
      <w:pPr>
        <w:spacing w:after="0"/>
        <w:jc w:val="both"/>
        <w:rPr>
          <w:rFonts w:eastAsia="Times New Roman" w:cstheme="minorHAnsi"/>
          <w:lang w:eastAsia="de-DE"/>
        </w:rPr>
      </w:pPr>
      <w:r>
        <w:rPr>
          <w:rFonts w:eastAsia="Times New Roman" w:cstheme="minorHAnsi"/>
          <w:lang w:eastAsia="de-DE"/>
        </w:rPr>
        <w:t xml:space="preserve">Biohorma heeft </w:t>
      </w:r>
      <w:r w:rsidR="002969F1" w:rsidRPr="00556366">
        <w:rPr>
          <w:rFonts w:eastAsia="Times New Roman" w:cstheme="minorHAnsi"/>
          <w:lang w:eastAsia="de-DE"/>
        </w:rPr>
        <w:t xml:space="preserve">in verhouding tot de overige aangesloten bedrijven bij het LBP een hogere gemiddelde leeftijd. </w:t>
      </w:r>
      <w:r>
        <w:rPr>
          <w:rFonts w:eastAsia="Times New Roman" w:cstheme="minorHAnsi"/>
          <w:lang w:eastAsia="de-DE"/>
        </w:rPr>
        <w:t>Het gevolg hiervan is d</w:t>
      </w:r>
      <w:r w:rsidR="002969F1" w:rsidRPr="00556366">
        <w:rPr>
          <w:rFonts w:eastAsia="Times New Roman" w:cstheme="minorHAnsi"/>
          <w:lang w:eastAsia="de-DE"/>
        </w:rPr>
        <w:t>at</w:t>
      </w:r>
      <w:r w:rsidR="00E262F8">
        <w:rPr>
          <w:rFonts w:eastAsia="Times New Roman" w:cstheme="minorHAnsi"/>
          <w:lang w:eastAsia="de-DE"/>
        </w:rPr>
        <w:t xml:space="preserve"> Biohorma</w:t>
      </w:r>
      <w:r w:rsidR="002969F1" w:rsidRPr="00556366">
        <w:rPr>
          <w:rFonts w:eastAsia="Times New Roman" w:cstheme="minorHAnsi"/>
          <w:lang w:eastAsia="de-DE"/>
        </w:rPr>
        <w:t xml:space="preserve"> een soort “boete” moeten betalen. De boete heet het rekentechnisch nadeel. Voor de bijdrage van het rekentechnisch nadeel is dezelfde verdeelsleutel aangehouden</w:t>
      </w:r>
      <w:r>
        <w:rPr>
          <w:rFonts w:eastAsia="Times New Roman" w:cstheme="minorHAnsi"/>
          <w:lang w:eastAsia="de-DE"/>
        </w:rPr>
        <w:t xml:space="preserve">, n.m. </w:t>
      </w:r>
      <w:r w:rsidR="002969F1" w:rsidRPr="00556366">
        <w:rPr>
          <w:rFonts w:eastAsia="Times New Roman" w:cstheme="minorHAnsi"/>
          <w:lang w:eastAsia="de-DE"/>
        </w:rPr>
        <w:t xml:space="preserve"> 1/3 voor werknemer en 2/3 voor werkgever. Het gevolg hiervan is dat </w:t>
      </w:r>
      <w:r w:rsidR="00E262F8">
        <w:rPr>
          <w:rFonts w:eastAsia="Times New Roman" w:cstheme="minorHAnsi"/>
          <w:lang w:eastAsia="de-DE"/>
        </w:rPr>
        <w:t>werknemers</w:t>
      </w:r>
      <w:r w:rsidR="002969F1" w:rsidRPr="00556366">
        <w:rPr>
          <w:rFonts w:eastAsia="Times New Roman" w:cstheme="minorHAnsi"/>
          <w:lang w:eastAsia="de-DE"/>
        </w:rPr>
        <w:t xml:space="preserve"> gemiddeld 0,3% extra premie moeten betalen over</w:t>
      </w:r>
      <w:r>
        <w:rPr>
          <w:rFonts w:eastAsia="Times New Roman" w:cstheme="minorHAnsi"/>
          <w:lang w:eastAsia="de-DE"/>
        </w:rPr>
        <w:t xml:space="preserve"> een periode van </w:t>
      </w:r>
      <w:r w:rsidR="002969F1" w:rsidRPr="00556366">
        <w:rPr>
          <w:rFonts w:eastAsia="Times New Roman" w:cstheme="minorHAnsi"/>
          <w:lang w:eastAsia="de-DE"/>
        </w:rPr>
        <w:t>vijf jaar.</w:t>
      </w:r>
    </w:p>
    <w:p w14:paraId="7B95850C" w14:textId="77777777" w:rsidR="002969F1" w:rsidRDefault="002969F1" w:rsidP="00E95B52">
      <w:pPr>
        <w:spacing w:after="0"/>
        <w:jc w:val="both"/>
        <w:rPr>
          <w:rFonts w:eastAsia="Times New Roman" w:cstheme="minorHAnsi"/>
          <w:b/>
          <w:lang w:eastAsia="de-DE"/>
        </w:rPr>
      </w:pPr>
    </w:p>
    <w:p w14:paraId="321E2355" w14:textId="77777777" w:rsidR="002969F1" w:rsidRPr="00556366" w:rsidRDefault="000B19E7" w:rsidP="00E95B52">
      <w:pPr>
        <w:spacing w:after="0"/>
        <w:jc w:val="both"/>
        <w:rPr>
          <w:rFonts w:eastAsia="Times New Roman" w:cstheme="minorHAnsi"/>
          <w:b/>
          <w:lang w:eastAsia="de-DE"/>
        </w:rPr>
      </w:pPr>
      <w:r>
        <w:rPr>
          <w:rFonts w:eastAsia="Times New Roman" w:cstheme="minorHAnsi"/>
          <w:b/>
          <w:lang w:eastAsia="de-DE"/>
        </w:rPr>
        <w:t>Premie opbouw en verdeling i</w:t>
      </w:r>
      <w:r w:rsidR="002969F1" w:rsidRPr="00556366">
        <w:rPr>
          <w:rFonts w:eastAsia="Times New Roman" w:cstheme="minorHAnsi"/>
          <w:b/>
          <w:lang w:eastAsia="de-DE"/>
        </w:rPr>
        <w:t>n overzicht:</w:t>
      </w:r>
    </w:p>
    <w:tbl>
      <w:tblPr>
        <w:tblW w:w="9513" w:type="dxa"/>
        <w:tblCellMar>
          <w:left w:w="0" w:type="dxa"/>
          <w:right w:w="0" w:type="dxa"/>
        </w:tblCellMar>
        <w:tblLook w:val="0600" w:firstRow="0" w:lastRow="0" w:firstColumn="0" w:lastColumn="0" w:noHBand="1" w:noVBand="1"/>
      </w:tblPr>
      <w:tblGrid>
        <w:gridCol w:w="890"/>
        <w:gridCol w:w="1690"/>
        <w:gridCol w:w="1617"/>
        <w:gridCol w:w="1018"/>
        <w:gridCol w:w="1594"/>
        <w:gridCol w:w="1490"/>
        <w:gridCol w:w="1214"/>
      </w:tblGrid>
      <w:tr w:rsidR="002969F1" w:rsidRPr="000B19E7" w14:paraId="0C79E383" w14:textId="77777777" w:rsidTr="002969F1">
        <w:trPr>
          <w:trHeight w:val="832"/>
        </w:trPr>
        <w:tc>
          <w:tcPr>
            <w:tcW w:w="89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493E4507" w14:textId="77777777" w:rsidR="002969F1" w:rsidRPr="000B19E7" w:rsidRDefault="002969F1" w:rsidP="00E95B52">
            <w:pPr>
              <w:spacing w:after="0" w:line="240" w:lineRule="auto"/>
              <w:jc w:val="both"/>
              <w:textAlignment w:val="bottom"/>
              <w:rPr>
                <w:rFonts w:eastAsia="Times New Roman" w:cstheme="minorHAnsi"/>
                <w:b/>
                <w:lang w:eastAsia="nl-NL"/>
              </w:rPr>
            </w:pPr>
            <w:r w:rsidRPr="000B19E7">
              <w:rPr>
                <w:rFonts w:eastAsia="MS PGothic" w:cstheme="minorHAnsi"/>
                <w:b/>
                <w:bCs/>
                <w:color w:val="000000"/>
                <w:kern w:val="24"/>
                <w:lang w:eastAsia="nl-NL"/>
              </w:rPr>
              <w:t>Jaar</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74EAEC84" w14:textId="77777777" w:rsidR="002969F1" w:rsidRPr="000B19E7" w:rsidRDefault="002969F1" w:rsidP="00E95B52">
            <w:pPr>
              <w:spacing w:after="0" w:line="240" w:lineRule="auto"/>
              <w:jc w:val="both"/>
              <w:textAlignment w:val="bottom"/>
              <w:rPr>
                <w:rFonts w:eastAsia="Times New Roman" w:cstheme="minorHAnsi"/>
                <w:b/>
                <w:lang w:eastAsia="nl-NL"/>
              </w:rPr>
            </w:pPr>
            <w:r w:rsidRPr="000B19E7">
              <w:rPr>
                <w:rFonts w:eastAsia="MS PGothic" w:cstheme="minorHAnsi"/>
                <w:b/>
                <w:bCs/>
                <w:color w:val="000000"/>
                <w:kern w:val="24"/>
                <w:lang w:eastAsia="nl-NL"/>
              </w:rPr>
              <w:t>Werknemers</w:t>
            </w:r>
            <w:r w:rsidRPr="000B19E7">
              <w:rPr>
                <w:rFonts w:eastAsia="MS PGothic" w:cstheme="minorHAnsi"/>
                <w:b/>
                <w:bCs/>
                <w:color w:val="000000"/>
                <w:kern w:val="24"/>
                <w:lang w:eastAsia="nl-NL"/>
              </w:rPr>
              <w:br/>
              <w:t>bijdrage</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73806F06" w14:textId="77777777" w:rsidR="002969F1" w:rsidRPr="000B19E7" w:rsidRDefault="002969F1" w:rsidP="00E95B52">
            <w:pPr>
              <w:spacing w:after="0" w:line="240" w:lineRule="auto"/>
              <w:jc w:val="both"/>
              <w:textAlignment w:val="bottom"/>
              <w:rPr>
                <w:rFonts w:eastAsia="Times New Roman" w:cstheme="minorHAnsi"/>
                <w:b/>
                <w:lang w:eastAsia="nl-NL"/>
              </w:rPr>
            </w:pPr>
            <w:r w:rsidRPr="000B19E7">
              <w:rPr>
                <w:rFonts w:eastAsia="MS PGothic" w:cstheme="minorHAnsi"/>
                <w:b/>
                <w:bCs/>
                <w:color w:val="000000"/>
                <w:kern w:val="24"/>
                <w:lang w:eastAsia="nl-NL"/>
              </w:rPr>
              <w:t>Werkgevers</w:t>
            </w:r>
            <w:r w:rsidRPr="000B19E7">
              <w:rPr>
                <w:rFonts w:eastAsia="MS PGothic" w:cstheme="minorHAnsi"/>
                <w:b/>
                <w:bCs/>
                <w:color w:val="000000"/>
                <w:kern w:val="24"/>
                <w:lang w:eastAsia="nl-NL"/>
              </w:rPr>
              <w:br/>
              <w:t>bijdrage</w:t>
            </w:r>
          </w:p>
        </w:tc>
        <w:tc>
          <w:tcPr>
            <w:tcW w:w="101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213028C0" w14:textId="77777777" w:rsidR="002969F1" w:rsidRPr="000B19E7" w:rsidRDefault="002969F1" w:rsidP="00E95B52">
            <w:pPr>
              <w:spacing w:after="0" w:line="240" w:lineRule="auto"/>
              <w:jc w:val="both"/>
              <w:textAlignment w:val="bottom"/>
              <w:rPr>
                <w:rFonts w:eastAsia="Times New Roman" w:cstheme="minorHAnsi"/>
                <w:b/>
                <w:lang w:eastAsia="nl-NL"/>
              </w:rPr>
            </w:pPr>
            <w:r w:rsidRPr="000B19E7">
              <w:rPr>
                <w:rFonts w:eastAsia="MS PGothic" w:cstheme="minorHAnsi"/>
                <w:b/>
                <w:bCs/>
                <w:color w:val="000000"/>
                <w:kern w:val="24"/>
                <w:lang w:eastAsia="nl-NL"/>
              </w:rPr>
              <w:t>Total</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Pr>
          <w:p w14:paraId="4F98130F" w14:textId="77777777" w:rsidR="002969F1" w:rsidRPr="000B19E7" w:rsidRDefault="002969F1" w:rsidP="00E95B52">
            <w:pPr>
              <w:spacing w:after="0" w:line="240" w:lineRule="auto"/>
              <w:jc w:val="both"/>
              <w:textAlignment w:val="bottom"/>
              <w:rPr>
                <w:rFonts w:eastAsia="MS PGothic" w:cstheme="minorHAnsi"/>
                <w:b/>
                <w:bCs/>
                <w:color w:val="000000"/>
                <w:kern w:val="24"/>
                <w:lang w:eastAsia="nl-NL"/>
              </w:rPr>
            </w:pPr>
            <w:r w:rsidRPr="000B19E7">
              <w:rPr>
                <w:rFonts w:eastAsia="MS PGothic" w:cstheme="minorHAnsi"/>
                <w:b/>
                <w:bCs/>
                <w:color w:val="000000"/>
                <w:kern w:val="24"/>
                <w:lang w:eastAsia="nl-NL"/>
              </w:rPr>
              <w:t>rekentechnisch nadeel</w:t>
            </w:r>
          </w:p>
          <w:p w14:paraId="182000F7" w14:textId="77777777" w:rsidR="002969F1" w:rsidRPr="000B19E7" w:rsidRDefault="002969F1" w:rsidP="00E95B52">
            <w:pPr>
              <w:spacing w:after="0" w:line="240" w:lineRule="auto"/>
              <w:jc w:val="both"/>
              <w:textAlignment w:val="bottom"/>
              <w:rPr>
                <w:rFonts w:eastAsia="MS PGothic" w:cstheme="minorHAnsi"/>
                <w:b/>
                <w:bCs/>
                <w:color w:val="000000"/>
                <w:kern w:val="24"/>
                <w:lang w:eastAsia="nl-NL"/>
              </w:rPr>
            </w:pPr>
            <w:r w:rsidRPr="000B19E7">
              <w:rPr>
                <w:rFonts w:eastAsia="MS PGothic" w:cstheme="minorHAnsi"/>
                <w:b/>
                <w:bCs/>
                <w:color w:val="000000"/>
                <w:kern w:val="24"/>
                <w:lang w:eastAsia="nl-NL"/>
              </w:rPr>
              <w:t>werknemer</w:t>
            </w:r>
          </w:p>
        </w:tc>
        <w:tc>
          <w:tcPr>
            <w:tcW w:w="1490" w:type="dxa"/>
            <w:tcBorders>
              <w:top w:val="single" w:sz="4" w:space="0" w:color="000000"/>
              <w:left w:val="single" w:sz="4" w:space="0" w:color="000000"/>
              <w:bottom w:val="single" w:sz="4" w:space="0" w:color="000000"/>
              <w:right w:val="single" w:sz="4" w:space="0" w:color="000000"/>
            </w:tcBorders>
            <w:shd w:val="clear" w:color="auto" w:fill="D9D9D9"/>
          </w:tcPr>
          <w:p w14:paraId="1ED1C765" w14:textId="77777777" w:rsidR="002969F1" w:rsidRPr="000B19E7" w:rsidRDefault="002969F1" w:rsidP="00E95B52">
            <w:pPr>
              <w:spacing w:after="0" w:line="240" w:lineRule="auto"/>
              <w:jc w:val="both"/>
              <w:textAlignment w:val="bottom"/>
              <w:rPr>
                <w:rFonts w:eastAsia="MS PGothic" w:cstheme="minorHAnsi"/>
                <w:b/>
                <w:bCs/>
                <w:color w:val="000000"/>
                <w:kern w:val="24"/>
                <w:lang w:eastAsia="nl-NL"/>
              </w:rPr>
            </w:pPr>
            <w:r w:rsidRPr="000B19E7">
              <w:rPr>
                <w:rFonts w:eastAsia="MS PGothic" w:cstheme="minorHAnsi"/>
                <w:b/>
                <w:bCs/>
                <w:color w:val="000000"/>
                <w:kern w:val="24"/>
                <w:lang w:eastAsia="nl-NL"/>
              </w:rPr>
              <w:t>rekentechnisch nadeel</w:t>
            </w:r>
          </w:p>
          <w:p w14:paraId="70DB21FD" w14:textId="77777777" w:rsidR="002969F1" w:rsidRPr="000B19E7" w:rsidRDefault="002969F1" w:rsidP="00E95B52">
            <w:pPr>
              <w:spacing w:after="0" w:line="240" w:lineRule="auto"/>
              <w:jc w:val="both"/>
              <w:textAlignment w:val="bottom"/>
              <w:rPr>
                <w:rFonts w:eastAsia="MS PGothic" w:cstheme="minorHAnsi"/>
                <w:b/>
                <w:bCs/>
                <w:color w:val="000000"/>
                <w:kern w:val="24"/>
                <w:lang w:eastAsia="nl-NL"/>
              </w:rPr>
            </w:pPr>
            <w:r w:rsidRPr="000B19E7">
              <w:rPr>
                <w:rFonts w:eastAsia="MS PGothic" w:cstheme="minorHAnsi"/>
                <w:b/>
                <w:bCs/>
                <w:color w:val="000000"/>
                <w:kern w:val="24"/>
                <w:lang w:eastAsia="nl-NL"/>
              </w:rPr>
              <w:t>werkgever</w:t>
            </w:r>
          </w:p>
        </w:tc>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21B3DEDF" w14:textId="77777777" w:rsidR="002969F1" w:rsidRPr="000B19E7" w:rsidRDefault="000B19E7" w:rsidP="00E95B52">
            <w:pPr>
              <w:spacing w:after="0" w:line="240" w:lineRule="auto"/>
              <w:jc w:val="both"/>
              <w:textAlignment w:val="bottom"/>
              <w:rPr>
                <w:rFonts w:eastAsia="MS PGothic" w:cstheme="minorHAnsi"/>
                <w:b/>
                <w:bCs/>
                <w:color w:val="000000"/>
                <w:kern w:val="24"/>
                <w:lang w:eastAsia="nl-NL"/>
              </w:rPr>
            </w:pPr>
            <w:r w:rsidRPr="000B19E7">
              <w:rPr>
                <w:rFonts w:eastAsia="MS PGothic" w:cstheme="minorHAnsi"/>
                <w:b/>
                <w:bCs/>
                <w:color w:val="000000"/>
                <w:kern w:val="24"/>
                <w:lang w:eastAsia="nl-NL"/>
              </w:rPr>
              <w:t>Pensioen-verstrekker</w:t>
            </w:r>
          </w:p>
        </w:tc>
      </w:tr>
      <w:tr w:rsidR="002969F1" w:rsidRPr="00556366" w14:paraId="5D196F56"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19CB8B" w14:textId="77777777" w:rsidR="002969F1" w:rsidRPr="000B19E7" w:rsidRDefault="002969F1" w:rsidP="00AF1209">
            <w:pPr>
              <w:spacing w:after="0" w:line="240" w:lineRule="auto"/>
              <w:jc w:val="both"/>
              <w:textAlignment w:val="bottom"/>
              <w:rPr>
                <w:rFonts w:eastAsia="Times New Roman" w:cstheme="minorHAnsi"/>
                <w:b/>
                <w:lang w:eastAsia="nl-NL"/>
              </w:rPr>
            </w:pPr>
            <w:r w:rsidRPr="000B19E7">
              <w:rPr>
                <w:rFonts w:eastAsia="MS PGothic" w:cstheme="minorHAnsi"/>
                <w:b/>
                <w:color w:val="000000"/>
                <w:kern w:val="24"/>
                <w:lang w:eastAsia="nl-NL"/>
              </w:rPr>
              <w:t>2013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A25AC0"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MS PGothic" w:cstheme="minorHAnsi"/>
                <w:color w:val="000000"/>
                <w:kern w:val="24"/>
                <w:lang w:eastAsia="nl-NL"/>
              </w:rPr>
              <w:t>4,125%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806DFC" w14:textId="77777777" w:rsidR="002969F1" w:rsidRPr="00556366" w:rsidRDefault="00465A11" w:rsidP="00AF1209">
            <w:pPr>
              <w:spacing w:after="0" w:line="240" w:lineRule="auto"/>
              <w:jc w:val="both"/>
              <w:textAlignment w:val="bottom"/>
              <w:rPr>
                <w:rFonts w:eastAsia="Times New Roman" w:cstheme="minorHAnsi"/>
                <w:lang w:eastAsia="nl-NL"/>
              </w:rPr>
            </w:pPr>
            <w:r>
              <w:rPr>
                <w:rFonts w:eastAsia="MS PGothic" w:cstheme="minorHAnsi"/>
                <w:color w:val="000000"/>
                <w:kern w:val="24"/>
                <w:lang w:eastAsia="nl-NL"/>
              </w:rPr>
              <w:t>14,575</w:t>
            </w:r>
            <w:r w:rsidR="002969F1" w:rsidRPr="00556366">
              <w:rPr>
                <w:rFonts w:eastAsia="MS PGothic" w:cstheme="minorHAnsi"/>
                <w:color w:val="000000"/>
                <w:kern w:val="24"/>
                <w:lang w:eastAsia="nl-NL"/>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084E84" w14:textId="77777777" w:rsidR="002969F1" w:rsidRPr="00556366" w:rsidRDefault="00465A11" w:rsidP="00AF1209">
            <w:pPr>
              <w:spacing w:after="0" w:line="240" w:lineRule="auto"/>
              <w:jc w:val="both"/>
              <w:textAlignment w:val="bottom"/>
              <w:rPr>
                <w:rFonts w:eastAsia="Times New Roman" w:cstheme="minorHAnsi"/>
                <w:lang w:eastAsia="nl-NL"/>
              </w:rPr>
            </w:pPr>
            <w:r>
              <w:rPr>
                <w:rFonts w:eastAsia="MS PGothic" w:cstheme="minorHAnsi"/>
                <w:color w:val="000000"/>
                <w:kern w:val="24"/>
                <w:lang w:eastAsia="nl-NL"/>
              </w:rPr>
              <w:t>18,7</w:t>
            </w:r>
            <w:r w:rsidR="002969F1" w:rsidRPr="00556366">
              <w:rPr>
                <w:rFonts w:eastAsia="MS PGothic" w:cstheme="minorHAnsi"/>
                <w:color w:val="000000"/>
                <w:kern w:val="24"/>
                <w:lang w:eastAsia="nl-NL"/>
              </w:rPr>
              <w:t>%</w:t>
            </w:r>
          </w:p>
        </w:tc>
        <w:tc>
          <w:tcPr>
            <w:tcW w:w="1594" w:type="dxa"/>
            <w:tcBorders>
              <w:top w:val="single" w:sz="4" w:space="0" w:color="000000"/>
              <w:left w:val="single" w:sz="4" w:space="0" w:color="000000"/>
              <w:bottom w:val="single" w:sz="4" w:space="0" w:color="000000"/>
              <w:right w:val="single" w:sz="4" w:space="0" w:color="000000"/>
            </w:tcBorders>
          </w:tcPr>
          <w:p w14:paraId="35B8DBFF"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490" w:type="dxa"/>
            <w:tcBorders>
              <w:top w:val="single" w:sz="4" w:space="0" w:color="000000"/>
              <w:left w:val="single" w:sz="4" w:space="0" w:color="000000"/>
              <w:bottom w:val="single" w:sz="4" w:space="0" w:color="000000"/>
              <w:right w:val="single" w:sz="4" w:space="0" w:color="000000"/>
            </w:tcBorders>
          </w:tcPr>
          <w:p w14:paraId="0FDC8867"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214" w:type="dxa"/>
            <w:tcBorders>
              <w:top w:val="single" w:sz="4" w:space="0" w:color="000000"/>
              <w:left w:val="single" w:sz="4" w:space="0" w:color="000000"/>
              <w:bottom w:val="single" w:sz="4" w:space="0" w:color="000000"/>
              <w:right w:val="single" w:sz="4" w:space="0" w:color="000000"/>
            </w:tcBorders>
          </w:tcPr>
          <w:p w14:paraId="1A6984D4"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Delta Loyd</w:t>
            </w:r>
          </w:p>
        </w:tc>
      </w:tr>
      <w:tr w:rsidR="002969F1" w:rsidRPr="00556366" w14:paraId="6FF8EE80"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bottom"/>
            <w:hideMark/>
          </w:tcPr>
          <w:p w14:paraId="33D12A88" w14:textId="77777777" w:rsidR="002969F1" w:rsidRPr="000B19E7" w:rsidRDefault="002969F1" w:rsidP="00AF1209">
            <w:pPr>
              <w:spacing w:after="0" w:line="240" w:lineRule="auto"/>
              <w:jc w:val="both"/>
              <w:textAlignment w:val="bottom"/>
              <w:rPr>
                <w:rFonts w:eastAsia="Times New Roman" w:cstheme="minorHAnsi"/>
                <w:b/>
                <w:lang w:eastAsia="nl-NL"/>
              </w:rPr>
            </w:pPr>
            <w:r w:rsidRPr="000B19E7">
              <w:rPr>
                <w:rFonts w:eastAsia="MS PGothic" w:cstheme="minorHAnsi"/>
                <w:b/>
                <w:color w:val="000000"/>
                <w:kern w:val="24"/>
                <w:lang w:eastAsia="nl-NL"/>
              </w:rPr>
              <w:t>2014</w:t>
            </w:r>
          </w:p>
        </w:tc>
        <w:tc>
          <w:tcPr>
            <w:tcW w:w="1690" w:type="dxa"/>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bottom"/>
            <w:hideMark/>
          </w:tcPr>
          <w:p w14:paraId="7A5979A5"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MS PGothic" w:cstheme="minorHAnsi"/>
                <w:color w:val="000000"/>
                <w:kern w:val="24"/>
                <w:lang w:eastAsia="nl-NL"/>
              </w:rPr>
              <w:t>4,750%</w:t>
            </w:r>
          </w:p>
        </w:tc>
        <w:tc>
          <w:tcPr>
            <w:tcW w:w="1617" w:type="dxa"/>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bottom"/>
            <w:hideMark/>
          </w:tcPr>
          <w:p w14:paraId="559CB1C4"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MS PGothic" w:cstheme="minorHAnsi"/>
                <w:color w:val="000000"/>
                <w:kern w:val="24"/>
                <w:lang w:eastAsia="nl-NL"/>
              </w:rPr>
              <w:t>14,350%</w:t>
            </w:r>
          </w:p>
        </w:tc>
        <w:tc>
          <w:tcPr>
            <w:tcW w:w="1018" w:type="dxa"/>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bottom"/>
            <w:hideMark/>
          </w:tcPr>
          <w:p w14:paraId="775C8BBC"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MS PGothic" w:cstheme="minorHAnsi"/>
                <w:color w:val="000000"/>
                <w:kern w:val="24"/>
                <w:lang w:eastAsia="nl-NL"/>
              </w:rPr>
              <w:t>19,1%</w:t>
            </w:r>
          </w:p>
        </w:tc>
        <w:tc>
          <w:tcPr>
            <w:tcW w:w="1594" w:type="dxa"/>
            <w:tcBorders>
              <w:top w:val="single" w:sz="4" w:space="0" w:color="000000"/>
              <w:left w:val="single" w:sz="4" w:space="0" w:color="000000"/>
              <w:bottom w:val="single" w:sz="4" w:space="0" w:color="000000"/>
              <w:right w:val="single" w:sz="4" w:space="0" w:color="000000"/>
            </w:tcBorders>
            <w:shd w:val="clear" w:color="auto" w:fill="DAEEF3"/>
          </w:tcPr>
          <w:p w14:paraId="34699BD7"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490" w:type="dxa"/>
            <w:tcBorders>
              <w:top w:val="single" w:sz="4" w:space="0" w:color="000000"/>
              <w:left w:val="single" w:sz="4" w:space="0" w:color="000000"/>
              <w:bottom w:val="single" w:sz="4" w:space="0" w:color="000000"/>
              <w:right w:val="single" w:sz="4" w:space="0" w:color="000000"/>
            </w:tcBorders>
            <w:shd w:val="clear" w:color="auto" w:fill="DAEEF3"/>
          </w:tcPr>
          <w:p w14:paraId="528C5A5A"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214" w:type="dxa"/>
            <w:tcBorders>
              <w:top w:val="single" w:sz="4" w:space="0" w:color="000000"/>
              <w:left w:val="single" w:sz="4" w:space="0" w:color="000000"/>
              <w:bottom w:val="single" w:sz="4" w:space="0" w:color="000000"/>
              <w:right w:val="single" w:sz="4" w:space="0" w:color="000000"/>
            </w:tcBorders>
            <w:shd w:val="clear" w:color="auto" w:fill="DAEEF3"/>
          </w:tcPr>
          <w:p w14:paraId="6D7300F7"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Delta Lloyd</w:t>
            </w:r>
          </w:p>
        </w:tc>
      </w:tr>
      <w:tr w:rsidR="002969F1" w:rsidRPr="00556366" w14:paraId="526A98A1"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E29E8F" w14:textId="77777777" w:rsidR="002969F1" w:rsidRPr="000B19E7" w:rsidRDefault="002969F1" w:rsidP="00AF1209">
            <w:pPr>
              <w:spacing w:after="0" w:line="240" w:lineRule="auto"/>
              <w:jc w:val="both"/>
              <w:textAlignment w:val="bottom"/>
              <w:rPr>
                <w:rFonts w:eastAsia="Times New Roman" w:cstheme="minorHAnsi"/>
                <w:b/>
                <w:lang w:eastAsia="nl-NL"/>
              </w:rPr>
            </w:pPr>
            <w:r w:rsidRPr="000B19E7">
              <w:rPr>
                <w:rFonts w:eastAsia="MS PGothic" w:cstheme="minorHAnsi"/>
                <w:b/>
                <w:color w:val="000000"/>
                <w:kern w:val="24"/>
                <w:lang w:eastAsia="nl-NL"/>
              </w:rPr>
              <w:t>2015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E9A9BD"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MS PGothic" w:cstheme="minorHAnsi"/>
                <w:color w:val="000000"/>
                <w:kern w:val="24"/>
                <w:lang w:eastAsia="nl-NL"/>
              </w:rPr>
              <w:t>5,375%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21B70A"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16,325%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277CC62"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68E88598"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0,3%</w:t>
            </w:r>
          </w:p>
        </w:tc>
        <w:tc>
          <w:tcPr>
            <w:tcW w:w="1490" w:type="dxa"/>
            <w:tcBorders>
              <w:top w:val="single" w:sz="4" w:space="0" w:color="000000"/>
              <w:left w:val="single" w:sz="4" w:space="0" w:color="000000"/>
              <w:bottom w:val="single" w:sz="4" w:space="0" w:color="000000"/>
              <w:right w:val="single" w:sz="4" w:space="0" w:color="000000"/>
            </w:tcBorders>
          </w:tcPr>
          <w:p w14:paraId="3B5A08B0"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0,6%</w:t>
            </w:r>
          </w:p>
        </w:tc>
        <w:tc>
          <w:tcPr>
            <w:tcW w:w="1214" w:type="dxa"/>
            <w:tcBorders>
              <w:top w:val="single" w:sz="4" w:space="0" w:color="000000"/>
              <w:left w:val="single" w:sz="4" w:space="0" w:color="000000"/>
              <w:bottom w:val="single" w:sz="4" w:space="0" w:color="000000"/>
              <w:right w:val="single" w:sz="4" w:space="0" w:color="000000"/>
            </w:tcBorders>
          </w:tcPr>
          <w:p w14:paraId="080C1412"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r w:rsidR="002969F1" w:rsidRPr="00556366" w14:paraId="2256837F"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6E4B21" w14:textId="77777777" w:rsidR="002969F1" w:rsidRPr="000B19E7" w:rsidRDefault="002969F1" w:rsidP="00AF1209">
            <w:pPr>
              <w:spacing w:after="0" w:line="240" w:lineRule="auto"/>
              <w:jc w:val="both"/>
              <w:textAlignment w:val="bottom"/>
              <w:rPr>
                <w:rFonts w:eastAsia="Times New Roman" w:cstheme="minorHAnsi"/>
                <w:b/>
                <w:lang w:eastAsia="nl-NL"/>
              </w:rPr>
            </w:pPr>
            <w:r w:rsidRPr="000B19E7">
              <w:rPr>
                <w:rFonts w:eastAsia="MS PGothic" w:cstheme="minorHAnsi"/>
                <w:b/>
                <w:color w:val="000000"/>
                <w:kern w:val="24"/>
                <w:lang w:eastAsia="nl-NL"/>
              </w:rPr>
              <w:t>2016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450761"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MS PGothic" w:cstheme="minorHAnsi"/>
                <w:color w:val="000000"/>
                <w:kern w:val="24"/>
                <w:lang w:eastAsia="nl-NL"/>
              </w:rPr>
              <w:t>6,000%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B38FEA4"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15,700%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8D8A5B"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7501A869"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0,3%</w:t>
            </w:r>
          </w:p>
        </w:tc>
        <w:tc>
          <w:tcPr>
            <w:tcW w:w="1490" w:type="dxa"/>
            <w:tcBorders>
              <w:top w:val="single" w:sz="4" w:space="0" w:color="000000"/>
              <w:left w:val="single" w:sz="4" w:space="0" w:color="000000"/>
              <w:bottom w:val="single" w:sz="4" w:space="0" w:color="000000"/>
              <w:right w:val="single" w:sz="4" w:space="0" w:color="000000"/>
            </w:tcBorders>
          </w:tcPr>
          <w:p w14:paraId="5BA6BEF3"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0,6%</w:t>
            </w:r>
          </w:p>
        </w:tc>
        <w:tc>
          <w:tcPr>
            <w:tcW w:w="1214" w:type="dxa"/>
            <w:tcBorders>
              <w:top w:val="single" w:sz="4" w:space="0" w:color="000000"/>
              <w:left w:val="single" w:sz="4" w:space="0" w:color="000000"/>
              <w:bottom w:val="single" w:sz="4" w:space="0" w:color="000000"/>
              <w:right w:val="single" w:sz="4" w:space="0" w:color="000000"/>
            </w:tcBorders>
          </w:tcPr>
          <w:p w14:paraId="26F86564"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r w:rsidR="002969F1" w:rsidRPr="00556366" w14:paraId="11AD1260"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BFF74A1" w14:textId="77777777" w:rsidR="002969F1" w:rsidRPr="000B19E7" w:rsidRDefault="002969F1" w:rsidP="00AF1209">
            <w:pPr>
              <w:spacing w:after="0" w:line="240" w:lineRule="auto"/>
              <w:jc w:val="both"/>
              <w:textAlignment w:val="bottom"/>
              <w:rPr>
                <w:rFonts w:eastAsia="MS PGothic" w:cstheme="minorHAnsi"/>
                <w:b/>
                <w:color w:val="000000"/>
                <w:kern w:val="24"/>
                <w:lang w:eastAsia="nl-NL"/>
              </w:rPr>
            </w:pPr>
            <w:r w:rsidRPr="000B19E7">
              <w:rPr>
                <w:rFonts w:eastAsia="MS PGothic" w:cstheme="minorHAnsi"/>
                <w:b/>
                <w:color w:val="000000"/>
                <w:kern w:val="24"/>
                <w:lang w:eastAsia="nl-NL"/>
              </w:rPr>
              <w:t>2017</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2A27FE"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6,625%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4D1D81"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15,075%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71BCB9"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2161DD66"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0,3%</w:t>
            </w:r>
          </w:p>
        </w:tc>
        <w:tc>
          <w:tcPr>
            <w:tcW w:w="1490" w:type="dxa"/>
            <w:tcBorders>
              <w:top w:val="single" w:sz="4" w:space="0" w:color="000000"/>
              <w:left w:val="single" w:sz="4" w:space="0" w:color="000000"/>
              <w:bottom w:val="single" w:sz="4" w:space="0" w:color="000000"/>
              <w:right w:val="single" w:sz="4" w:space="0" w:color="000000"/>
            </w:tcBorders>
          </w:tcPr>
          <w:p w14:paraId="427763E0"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0,6%</w:t>
            </w:r>
          </w:p>
        </w:tc>
        <w:tc>
          <w:tcPr>
            <w:tcW w:w="1214" w:type="dxa"/>
            <w:tcBorders>
              <w:top w:val="single" w:sz="4" w:space="0" w:color="000000"/>
              <w:left w:val="single" w:sz="4" w:space="0" w:color="000000"/>
              <w:bottom w:val="single" w:sz="4" w:space="0" w:color="000000"/>
              <w:right w:val="single" w:sz="4" w:space="0" w:color="000000"/>
            </w:tcBorders>
          </w:tcPr>
          <w:p w14:paraId="793F6FB3"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r w:rsidR="002969F1" w:rsidRPr="00556366" w14:paraId="71AFD0B1"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A6B987" w14:textId="77777777" w:rsidR="002969F1" w:rsidRPr="000B19E7" w:rsidRDefault="002969F1" w:rsidP="00AF1209">
            <w:pPr>
              <w:spacing w:after="0" w:line="240" w:lineRule="auto"/>
              <w:jc w:val="both"/>
              <w:textAlignment w:val="bottom"/>
              <w:rPr>
                <w:rFonts w:eastAsia="MS PGothic" w:cstheme="minorHAnsi"/>
                <w:b/>
                <w:color w:val="000000"/>
                <w:kern w:val="24"/>
                <w:lang w:eastAsia="nl-NL"/>
              </w:rPr>
            </w:pPr>
            <w:r w:rsidRPr="000B19E7">
              <w:rPr>
                <w:rFonts w:eastAsia="MS PGothic" w:cstheme="minorHAnsi"/>
                <w:b/>
                <w:color w:val="000000"/>
                <w:kern w:val="24"/>
                <w:lang w:eastAsia="nl-NL"/>
              </w:rPr>
              <w:lastRenderedPageBreak/>
              <w:t>2018</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22842EB"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7,25%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9BE0CD"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14,45%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00BF17D"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753C1A27"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0,3%</w:t>
            </w:r>
          </w:p>
        </w:tc>
        <w:tc>
          <w:tcPr>
            <w:tcW w:w="1490" w:type="dxa"/>
            <w:tcBorders>
              <w:top w:val="single" w:sz="4" w:space="0" w:color="000000"/>
              <w:left w:val="single" w:sz="4" w:space="0" w:color="000000"/>
              <w:bottom w:val="single" w:sz="4" w:space="0" w:color="000000"/>
              <w:right w:val="single" w:sz="4" w:space="0" w:color="000000"/>
            </w:tcBorders>
          </w:tcPr>
          <w:p w14:paraId="1DC450E4"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0,6%</w:t>
            </w:r>
          </w:p>
        </w:tc>
        <w:tc>
          <w:tcPr>
            <w:tcW w:w="1214" w:type="dxa"/>
            <w:tcBorders>
              <w:top w:val="single" w:sz="4" w:space="0" w:color="000000"/>
              <w:left w:val="single" w:sz="4" w:space="0" w:color="000000"/>
              <w:bottom w:val="single" w:sz="4" w:space="0" w:color="000000"/>
              <w:right w:val="single" w:sz="4" w:space="0" w:color="000000"/>
            </w:tcBorders>
          </w:tcPr>
          <w:p w14:paraId="0F600516"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r w:rsidR="002969F1" w:rsidRPr="00556366" w14:paraId="467CDCAF"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0E5FCE2" w14:textId="77777777" w:rsidR="002969F1" w:rsidRPr="000B19E7" w:rsidRDefault="002969F1" w:rsidP="00AF1209">
            <w:pPr>
              <w:spacing w:after="0" w:line="240" w:lineRule="auto"/>
              <w:jc w:val="both"/>
              <w:textAlignment w:val="bottom"/>
              <w:rPr>
                <w:rFonts w:eastAsia="MS PGothic" w:cstheme="minorHAnsi"/>
                <w:b/>
                <w:color w:val="000000"/>
                <w:kern w:val="24"/>
                <w:lang w:eastAsia="nl-NL"/>
              </w:rPr>
            </w:pPr>
            <w:r w:rsidRPr="000B19E7">
              <w:rPr>
                <w:rFonts w:eastAsia="MS PGothic" w:cstheme="minorHAnsi"/>
                <w:b/>
                <w:color w:val="000000"/>
                <w:kern w:val="24"/>
                <w:lang w:eastAsia="nl-NL"/>
              </w:rPr>
              <w:t>2019</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22310D8"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7,25%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49DE6C"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14,45%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AE6C42B"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42006935"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0,3%</w:t>
            </w:r>
          </w:p>
        </w:tc>
        <w:tc>
          <w:tcPr>
            <w:tcW w:w="1490" w:type="dxa"/>
            <w:tcBorders>
              <w:top w:val="single" w:sz="4" w:space="0" w:color="000000"/>
              <w:left w:val="single" w:sz="4" w:space="0" w:color="000000"/>
              <w:bottom w:val="single" w:sz="4" w:space="0" w:color="000000"/>
              <w:right w:val="single" w:sz="4" w:space="0" w:color="000000"/>
            </w:tcBorders>
          </w:tcPr>
          <w:p w14:paraId="24D0E9F3"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0,6%</w:t>
            </w:r>
          </w:p>
        </w:tc>
        <w:tc>
          <w:tcPr>
            <w:tcW w:w="1214" w:type="dxa"/>
            <w:tcBorders>
              <w:top w:val="single" w:sz="4" w:space="0" w:color="000000"/>
              <w:left w:val="single" w:sz="4" w:space="0" w:color="000000"/>
              <w:bottom w:val="single" w:sz="4" w:space="0" w:color="000000"/>
              <w:right w:val="single" w:sz="4" w:space="0" w:color="000000"/>
            </w:tcBorders>
          </w:tcPr>
          <w:p w14:paraId="7DABE4FE"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r w:rsidR="002969F1" w:rsidRPr="00556366" w14:paraId="43BA8E78"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F2AFB84" w14:textId="77777777" w:rsidR="002969F1" w:rsidRPr="000B19E7" w:rsidRDefault="002969F1" w:rsidP="00AF1209">
            <w:pPr>
              <w:spacing w:after="0" w:line="240" w:lineRule="auto"/>
              <w:jc w:val="both"/>
              <w:textAlignment w:val="bottom"/>
              <w:rPr>
                <w:rFonts w:eastAsia="MS PGothic" w:cstheme="minorHAnsi"/>
                <w:b/>
                <w:color w:val="000000"/>
                <w:kern w:val="24"/>
                <w:lang w:eastAsia="nl-NL"/>
              </w:rPr>
            </w:pPr>
            <w:r w:rsidRPr="000B19E7">
              <w:rPr>
                <w:rFonts w:eastAsia="MS PGothic" w:cstheme="minorHAnsi"/>
                <w:b/>
                <w:color w:val="000000"/>
                <w:kern w:val="24"/>
                <w:lang w:eastAsia="nl-NL"/>
              </w:rPr>
              <w:t>2020</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EFFDDE7"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7,25%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8F0D6C9"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14,45%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A6CBE33"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38C99AEC"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490" w:type="dxa"/>
            <w:tcBorders>
              <w:top w:val="single" w:sz="4" w:space="0" w:color="000000"/>
              <w:left w:val="single" w:sz="4" w:space="0" w:color="000000"/>
              <w:bottom w:val="single" w:sz="4" w:space="0" w:color="000000"/>
              <w:right w:val="single" w:sz="4" w:space="0" w:color="000000"/>
            </w:tcBorders>
          </w:tcPr>
          <w:p w14:paraId="294914E5"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214" w:type="dxa"/>
            <w:tcBorders>
              <w:top w:val="single" w:sz="4" w:space="0" w:color="000000"/>
              <w:left w:val="single" w:sz="4" w:space="0" w:color="000000"/>
              <w:bottom w:val="single" w:sz="4" w:space="0" w:color="000000"/>
              <w:right w:val="single" w:sz="4" w:space="0" w:color="000000"/>
            </w:tcBorders>
          </w:tcPr>
          <w:p w14:paraId="73B361C4"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r w:rsidR="002969F1" w:rsidRPr="00556366" w14:paraId="0A17985C" w14:textId="77777777" w:rsidTr="002969F1">
        <w:trPr>
          <w:trHeight w:val="416"/>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F86B95" w14:textId="77777777" w:rsidR="002969F1" w:rsidRPr="000B19E7" w:rsidRDefault="002969F1" w:rsidP="00AF1209">
            <w:pPr>
              <w:spacing w:after="0" w:line="240" w:lineRule="auto"/>
              <w:jc w:val="both"/>
              <w:textAlignment w:val="bottom"/>
              <w:rPr>
                <w:rFonts w:eastAsia="MS PGothic" w:cstheme="minorHAnsi"/>
                <w:b/>
                <w:color w:val="000000"/>
                <w:kern w:val="24"/>
                <w:lang w:eastAsia="nl-NL"/>
              </w:rPr>
            </w:pPr>
            <w:r w:rsidRPr="000B19E7">
              <w:rPr>
                <w:rFonts w:eastAsia="MS PGothic" w:cstheme="minorHAnsi"/>
                <w:b/>
                <w:color w:val="000000"/>
                <w:kern w:val="24"/>
                <w:lang w:eastAsia="nl-NL"/>
              </w:rPr>
              <w:t>2021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34412BC"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7,25%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58FADCF"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14,45%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40BAD2D" w14:textId="77777777" w:rsidR="002969F1" w:rsidRPr="00556366" w:rsidRDefault="002969F1" w:rsidP="00AF1209">
            <w:pPr>
              <w:spacing w:after="0" w:line="240" w:lineRule="auto"/>
              <w:jc w:val="both"/>
              <w:textAlignment w:val="bottom"/>
              <w:rPr>
                <w:rFonts w:eastAsia="Times New Roman" w:cstheme="minorHAnsi"/>
                <w:lang w:eastAsia="nl-NL"/>
              </w:rPr>
            </w:pPr>
            <w:r w:rsidRPr="00556366">
              <w:rPr>
                <w:rFonts w:eastAsia="Times New Roman" w:cstheme="minorHAnsi"/>
                <w:lang w:eastAsia="nl-NL"/>
              </w:rPr>
              <w:t>21,7%</w:t>
            </w:r>
          </w:p>
        </w:tc>
        <w:tc>
          <w:tcPr>
            <w:tcW w:w="1594" w:type="dxa"/>
            <w:tcBorders>
              <w:top w:val="single" w:sz="4" w:space="0" w:color="000000"/>
              <w:left w:val="single" w:sz="4" w:space="0" w:color="000000"/>
              <w:bottom w:val="single" w:sz="4" w:space="0" w:color="000000"/>
              <w:right w:val="single" w:sz="4" w:space="0" w:color="000000"/>
            </w:tcBorders>
          </w:tcPr>
          <w:p w14:paraId="3EFF5C0F"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490" w:type="dxa"/>
            <w:tcBorders>
              <w:top w:val="single" w:sz="4" w:space="0" w:color="000000"/>
              <w:left w:val="single" w:sz="4" w:space="0" w:color="000000"/>
              <w:bottom w:val="single" w:sz="4" w:space="0" w:color="000000"/>
              <w:right w:val="single" w:sz="4" w:space="0" w:color="000000"/>
            </w:tcBorders>
          </w:tcPr>
          <w:p w14:paraId="657B7494"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nvt</w:t>
            </w:r>
          </w:p>
        </w:tc>
        <w:tc>
          <w:tcPr>
            <w:tcW w:w="1214" w:type="dxa"/>
            <w:tcBorders>
              <w:top w:val="single" w:sz="4" w:space="0" w:color="000000"/>
              <w:left w:val="single" w:sz="4" w:space="0" w:color="000000"/>
              <w:bottom w:val="single" w:sz="4" w:space="0" w:color="000000"/>
              <w:right w:val="single" w:sz="4" w:space="0" w:color="000000"/>
            </w:tcBorders>
          </w:tcPr>
          <w:p w14:paraId="4C343665" w14:textId="77777777" w:rsidR="002969F1" w:rsidRPr="00556366" w:rsidRDefault="002969F1" w:rsidP="00AF1209">
            <w:pPr>
              <w:spacing w:after="0" w:line="240" w:lineRule="auto"/>
              <w:jc w:val="both"/>
              <w:textAlignment w:val="bottom"/>
              <w:rPr>
                <w:rFonts w:eastAsia="MS PGothic" w:cstheme="minorHAnsi"/>
                <w:color w:val="000000"/>
                <w:kern w:val="24"/>
                <w:lang w:eastAsia="nl-NL"/>
              </w:rPr>
            </w:pPr>
            <w:r w:rsidRPr="00556366">
              <w:rPr>
                <w:rFonts w:eastAsia="MS PGothic" w:cstheme="minorHAnsi"/>
                <w:color w:val="000000"/>
                <w:kern w:val="24"/>
                <w:lang w:eastAsia="nl-NL"/>
              </w:rPr>
              <w:t>BPL</w:t>
            </w:r>
          </w:p>
        </w:tc>
      </w:tr>
    </w:tbl>
    <w:p w14:paraId="463CC8D4" w14:textId="77777777" w:rsidR="002969F1" w:rsidRPr="00556366" w:rsidRDefault="002969F1" w:rsidP="00AF1209">
      <w:pPr>
        <w:spacing w:after="0" w:line="240" w:lineRule="auto"/>
        <w:jc w:val="both"/>
        <w:rPr>
          <w:rFonts w:eastAsia="Times New Roman" w:cstheme="minorHAnsi"/>
          <w:b/>
          <w:color w:val="0070C0"/>
          <w:lang w:eastAsia="ar-SA"/>
        </w:rPr>
      </w:pPr>
    </w:p>
    <w:p w14:paraId="24F14AD4" w14:textId="77777777" w:rsidR="002969F1" w:rsidRPr="00556366" w:rsidRDefault="002969F1" w:rsidP="00AF1209">
      <w:pPr>
        <w:spacing w:after="0" w:line="240" w:lineRule="auto"/>
        <w:jc w:val="both"/>
        <w:rPr>
          <w:rFonts w:eastAsia="Times New Roman" w:cstheme="minorHAnsi"/>
          <w:lang w:eastAsia="de-DE"/>
        </w:rPr>
      </w:pPr>
      <w:r w:rsidRPr="00556366">
        <w:rPr>
          <w:rFonts w:eastAsia="Times New Roman" w:cstheme="minorHAnsi"/>
          <w:lang w:eastAsia="de-DE"/>
        </w:rPr>
        <w:t>Opgebouwde rechten tot en met 2014 blijven ondergebracht bij voormalige uitvoerders.</w:t>
      </w:r>
    </w:p>
    <w:p w14:paraId="57D06A60" w14:textId="77777777" w:rsidR="006A43C0" w:rsidRDefault="006A43C0" w:rsidP="00AF1209">
      <w:pPr>
        <w:jc w:val="both"/>
      </w:pPr>
      <w:r>
        <w:br w:type="page"/>
      </w:r>
    </w:p>
    <w:p w14:paraId="718DCA07" w14:textId="77777777" w:rsidR="00B542F7" w:rsidRDefault="00B542F7" w:rsidP="00AF1209">
      <w:pPr>
        <w:pStyle w:val="Geenafstand"/>
        <w:jc w:val="both"/>
      </w:pPr>
    </w:p>
    <w:p w14:paraId="678C509F" w14:textId="77777777" w:rsidR="00B542F7" w:rsidRDefault="00B542F7" w:rsidP="00AF1209">
      <w:pPr>
        <w:pStyle w:val="Kop1"/>
        <w:jc w:val="both"/>
      </w:pPr>
      <w:bookmarkStart w:id="77" w:name="_Toc464554682"/>
      <w:r>
        <w:t>Bijlage IX</w:t>
      </w:r>
      <w:bookmarkEnd w:id="77"/>
    </w:p>
    <w:p w14:paraId="0CFDDB20" w14:textId="77777777" w:rsidR="00B542F7" w:rsidRDefault="00B542F7" w:rsidP="00AF1209">
      <w:pPr>
        <w:pStyle w:val="Kop2"/>
        <w:jc w:val="both"/>
      </w:pPr>
      <w:bookmarkStart w:id="78" w:name="_Toc464554683"/>
      <w:r>
        <w:t>Inconveniënten Biohorma</w:t>
      </w:r>
      <w:bookmarkEnd w:id="78"/>
    </w:p>
    <w:p w14:paraId="01CC1BAB" w14:textId="77777777" w:rsidR="00B542F7" w:rsidRDefault="00B542F7" w:rsidP="00AF1209">
      <w:pPr>
        <w:pStyle w:val="Geenafstand"/>
        <w:jc w:val="both"/>
      </w:pPr>
      <w:r>
        <w:t>Hieronder wordt een overzicht gegeven van alle functies waarbij sprake is van inconveniënten. Per functie wordt een korte beschrijving gegeven van de vastgestelde inconveniënten. De inconveniënten zijn gewaardeerd in een score conform de ‘vierde kaart’ van HAY. De score vertaalt zich vervolgens in een puntenaantal. Inconveniënten zijn onlosmakelijk verbonden met het feitelijk verrichten van de werkzaamheden waarvoor de Inconveniënten zijn toegekend. Wanneer een medewerker tijdelijk (langer dan 1 maand) deze werkzaamheden niet kan verrichten dan vervalt de inconvenienten toeslag.</w:t>
      </w:r>
    </w:p>
    <w:p w14:paraId="0E4E15B6" w14:textId="77777777" w:rsidR="00B542F7" w:rsidRDefault="00B542F7" w:rsidP="00AF1209">
      <w:pPr>
        <w:pStyle w:val="Geenafstand"/>
        <w:jc w:val="both"/>
      </w:pPr>
    </w:p>
    <w:p w14:paraId="76909DCF" w14:textId="77777777" w:rsidR="00A241F4" w:rsidRDefault="00A241F4" w:rsidP="00AF1209">
      <w:pPr>
        <w:pStyle w:val="Geenafstand"/>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1260"/>
      </w:tblGrid>
      <w:tr w:rsidR="00A241F4" w:rsidRPr="00A241F4" w14:paraId="22454ECC"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CCCCCC"/>
          </w:tcPr>
          <w:p w14:paraId="25030603" w14:textId="77777777" w:rsidR="00A241F4" w:rsidRPr="00A241F4" w:rsidRDefault="00A241F4" w:rsidP="00AF1209">
            <w:pPr>
              <w:spacing w:after="0" w:line="240" w:lineRule="auto"/>
              <w:jc w:val="both"/>
              <w:rPr>
                <w:rFonts w:ascii="Arial" w:eastAsia="Times New Roman" w:hAnsi="Arial" w:cs="Arial"/>
                <w:b/>
                <w:sz w:val="19"/>
                <w:szCs w:val="18"/>
                <w:lang w:eastAsia="nl-NL"/>
              </w:rPr>
            </w:pPr>
            <w:r w:rsidRPr="00A241F4">
              <w:rPr>
                <w:rFonts w:ascii="Arial" w:eastAsia="Times New Roman" w:hAnsi="Arial" w:cs="Arial"/>
                <w:b/>
                <w:sz w:val="19"/>
                <w:szCs w:val="18"/>
                <w:lang w:eastAsia="nl-NL"/>
              </w:rPr>
              <w:t>Functie</w:t>
            </w:r>
          </w:p>
        </w:tc>
        <w:tc>
          <w:tcPr>
            <w:tcW w:w="4320" w:type="dxa"/>
            <w:tcBorders>
              <w:top w:val="single" w:sz="4" w:space="0" w:color="auto"/>
              <w:left w:val="single" w:sz="4" w:space="0" w:color="auto"/>
              <w:bottom w:val="single" w:sz="4" w:space="0" w:color="auto"/>
              <w:right w:val="single" w:sz="4" w:space="0" w:color="auto"/>
            </w:tcBorders>
            <w:shd w:val="clear" w:color="auto" w:fill="CCCCCC"/>
          </w:tcPr>
          <w:p w14:paraId="000A65A7" w14:textId="77777777" w:rsidR="00A241F4" w:rsidRPr="00A241F4" w:rsidRDefault="00A241F4" w:rsidP="00AF1209">
            <w:pPr>
              <w:spacing w:after="0" w:line="240" w:lineRule="auto"/>
              <w:jc w:val="both"/>
              <w:rPr>
                <w:rFonts w:ascii="Arial" w:eastAsia="Times New Roman" w:hAnsi="Arial" w:cs="Arial"/>
                <w:b/>
                <w:sz w:val="19"/>
                <w:szCs w:val="18"/>
                <w:lang w:eastAsia="nl-NL"/>
              </w:rPr>
            </w:pPr>
            <w:r w:rsidRPr="00A241F4">
              <w:rPr>
                <w:rFonts w:ascii="Arial" w:eastAsia="Times New Roman" w:hAnsi="Arial" w:cs="Arial"/>
                <w:b/>
                <w:sz w:val="19"/>
                <w:szCs w:val="18"/>
                <w:lang w:eastAsia="nl-NL"/>
              </w:rPr>
              <w:t>Beschrijving Inconveniënten</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14:paraId="29EA72DD" w14:textId="77777777" w:rsidR="00A241F4" w:rsidRPr="00A241F4" w:rsidRDefault="00A241F4" w:rsidP="00AF1209">
            <w:pPr>
              <w:spacing w:after="0" w:line="240" w:lineRule="auto"/>
              <w:jc w:val="both"/>
              <w:rPr>
                <w:rFonts w:ascii="Arial" w:eastAsia="Times New Roman" w:hAnsi="Arial" w:cs="Arial"/>
                <w:b/>
                <w:sz w:val="19"/>
                <w:szCs w:val="18"/>
                <w:lang w:eastAsia="nl-NL"/>
              </w:rPr>
            </w:pPr>
            <w:r w:rsidRPr="00A241F4">
              <w:rPr>
                <w:rFonts w:ascii="Arial" w:eastAsia="Times New Roman" w:hAnsi="Arial" w:cs="Arial"/>
                <w:b/>
                <w:sz w:val="19"/>
                <w:szCs w:val="18"/>
                <w:lang w:eastAsia="nl-NL"/>
              </w:rPr>
              <w:t>Punten</w:t>
            </w:r>
          </w:p>
        </w:tc>
      </w:tr>
      <w:tr w:rsidR="00A241F4" w:rsidRPr="00A241F4" w14:paraId="1CB0FBED"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57ECA64C"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Medewerker Tuinen</w:t>
            </w:r>
          </w:p>
          <w:p w14:paraId="2CB4A8AC"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Hoofd Tuinen</w:t>
            </w:r>
          </w:p>
        </w:tc>
        <w:tc>
          <w:tcPr>
            <w:tcW w:w="4320" w:type="dxa"/>
            <w:tcBorders>
              <w:top w:val="single" w:sz="4" w:space="0" w:color="auto"/>
              <w:left w:val="single" w:sz="4" w:space="0" w:color="auto"/>
              <w:bottom w:val="single" w:sz="4" w:space="0" w:color="auto"/>
              <w:right w:val="single" w:sz="4" w:space="0" w:color="auto"/>
            </w:tcBorders>
          </w:tcPr>
          <w:p w14:paraId="29B79A04"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Lichte lichamelijke inspanning, in sterk werkgebonden situaties waarbij in gedwongen houdingen (geknield, gebukt) wordt gewerkt. Het werk wordt verricht in alle weersomstandigheden (buiten, het gehele jaar). Het werk vindt plaats in een atmosfeer die vraagt om bescherming (ivm giftige planten e.d.) zonder al teveel lawaai, wel vuil werk (grond etc.). Het persoonlijk risico ligt op het vlak van een snee in een duim of een blauwe plek. Dit kan wel regelmatig voorkomen.</w:t>
            </w:r>
          </w:p>
        </w:tc>
        <w:tc>
          <w:tcPr>
            <w:tcW w:w="1260" w:type="dxa"/>
            <w:tcBorders>
              <w:top w:val="single" w:sz="4" w:space="0" w:color="auto"/>
              <w:left w:val="single" w:sz="4" w:space="0" w:color="auto"/>
              <w:bottom w:val="single" w:sz="4" w:space="0" w:color="auto"/>
              <w:right w:val="single" w:sz="4" w:space="0" w:color="auto"/>
            </w:tcBorders>
          </w:tcPr>
          <w:p w14:paraId="039C4288"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14</w:t>
            </w:r>
          </w:p>
        </w:tc>
      </w:tr>
      <w:tr w:rsidR="00A241F4" w:rsidRPr="00A241F4" w14:paraId="3A298ADA"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4CBD867E" w14:textId="2EEA212B"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Productieoperator</w:t>
            </w:r>
          </w:p>
        </w:tc>
        <w:tc>
          <w:tcPr>
            <w:tcW w:w="4320" w:type="dxa"/>
            <w:tcBorders>
              <w:top w:val="single" w:sz="4" w:space="0" w:color="auto"/>
              <w:left w:val="single" w:sz="4" w:space="0" w:color="auto"/>
              <w:bottom w:val="single" w:sz="4" w:space="0" w:color="auto"/>
              <w:right w:val="single" w:sz="4" w:space="0" w:color="auto"/>
            </w:tcBorders>
          </w:tcPr>
          <w:p w14:paraId="1DDD6FFC"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In deze functie is af en toe sprake van zwaar tillen (25 kg). Lawaai en aard van het werk (repeterende handelingen) zijn in enige mate bezwarend. Er is sprake van snij-(werken met snijmachines, opensnijden van zakken) en brandrisico (verwerken van vetten van 80 graden)</w:t>
            </w:r>
          </w:p>
        </w:tc>
        <w:tc>
          <w:tcPr>
            <w:tcW w:w="1260" w:type="dxa"/>
            <w:tcBorders>
              <w:top w:val="single" w:sz="4" w:space="0" w:color="auto"/>
              <w:left w:val="single" w:sz="4" w:space="0" w:color="auto"/>
              <w:bottom w:val="single" w:sz="4" w:space="0" w:color="auto"/>
              <w:right w:val="single" w:sz="4" w:space="0" w:color="auto"/>
            </w:tcBorders>
          </w:tcPr>
          <w:p w14:paraId="531DD2B7"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14</w:t>
            </w:r>
          </w:p>
        </w:tc>
      </w:tr>
      <w:tr w:rsidR="00A241F4" w:rsidRPr="00A241F4" w14:paraId="0065B4C1"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66C094E6"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Productieoperator Fabricage</w:t>
            </w:r>
          </w:p>
          <w:p w14:paraId="051D353E"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(afdelingen tinctuur en tableteer)</w:t>
            </w:r>
          </w:p>
        </w:tc>
        <w:tc>
          <w:tcPr>
            <w:tcW w:w="4320" w:type="dxa"/>
            <w:tcBorders>
              <w:top w:val="single" w:sz="4" w:space="0" w:color="auto"/>
              <w:left w:val="single" w:sz="4" w:space="0" w:color="auto"/>
              <w:bottom w:val="single" w:sz="4" w:space="0" w:color="auto"/>
              <w:right w:val="single" w:sz="4" w:space="0" w:color="auto"/>
            </w:tcBorders>
          </w:tcPr>
          <w:p w14:paraId="4C903E66"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In deze functie is af en toe sprake van zwaar tillen (25 kg). Lawaai en aard van het werk (repeterende handelingen) zijn in enige mate bezwarend. Ten aanzien van de atmosfeer en mentale belasting zijn de omstandigheden onaangenaam, enigszins hinderlijk en bezwarend. Er is sprake van snij-(werken met snijmachines, opensnijden van zakken) en brandrisico (verwerken van vetten van 80 graden)</w:t>
            </w:r>
          </w:p>
        </w:tc>
        <w:tc>
          <w:tcPr>
            <w:tcW w:w="1260" w:type="dxa"/>
            <w:tcBorders>
              <w:top w:val="single" w:sz="4" w:space="0" w:color="auto"/>
              <w:left w:val="single" w:sz="4" w:space="0" w:color="auto"/>
              <w:bottom w:val="single" w:sz="4" w:space="0" w:color="auto"/>
              <w:right w:val="single" w:sz="4" w:space="0" w:color="auto"/>
            </w:tcBorders>
          </w:tcPr>
          <w:p w14:paraId="54B6B5B5"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19</w:t>
            </w:r>
          </w:p>
        </w:tc>
      </w:tr>
      <w:tr w:rsidR="00A241F4" w:rsidRPr="00A241F4" w14:paraId="3D9B152E"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58D3F4FA"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Magazijnmedewerker</w:t>
            </w:r>
          </w:p>
        </w:tc>
        <w:tc>
          <w:tcPr>
            <w:tcW w:w="4320" w:type="dxa"/>
            <w:tcBorders>
              <w:top w:val="single" w:sz="4" w:space="0" w:color="auto"/>
              <w:left w:val="single" w:sz="4" w:space="0" w:color="auto"/>
              <w:bottom w:val="single" w:sz="4" w:space="0" w:color="auto"/>
              <w:right w:val="single" w:sz="4" w:space="0" w:color="auto"/>
            </w:tcBorders>
          </w:tcPr>
          <w:p w14:paraId="566A02BF"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In deze functie is af en toe sprake van zwaar tillen (25 kg) en worden de werkzaamheden grotendeels staand uitgevoerd</w:t>
            </w:r>
          </w:p>
        </w:tc>
        <w:tc>
          <w:tcPr>
            <w:tcW w:w="1260" w:type="dxa"/>
            <w:tcBorders>
              <w:top w:val="single" w:sz="4" w:space="0" w:color="auto"/>
              <w:left w:val="single" w:sz="4" w:space="0" w:color="auto"/>
              <w:bottom w:val="single" w:sz="4" w:space="0" w:color="auto"/>
              <w:right w:val="single" w:sz="4" w:space="0" w:color="auto"/>
            </w:tcBorders>
          </w:tcPr>
          <w:p w14:paraId="3BF83F24"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12</w:t>
            </w:r>
          </w:p>
        </w:tc>
      </w:tr>
      <w:tr w:rsidR="00A241F4" w:rsidRPr="00A241F4" w14:paraId="796C4DAE"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01885C08"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Medewerkers werktuigbouwkunde en Electrotechniek</w:t>
            </w:r>
          </w:p>
        </w:tc>
        <w:tc>
          <w:tcPr>
            <w:tcW w:w="4320" w:type="dxa"/>
            <w:tcBorders>
              <w:top w:val="single" w:sz="4" w:space="0" w:color="auto"/>
              <w:left w:val="single" w:sz="4" w:space="0" w:color="auto"/>
              <w:bottom w:val="single" w:sz="4" w:space="0" w:color="auto"/>
              <w:right w:val="single" w:sz="4" w:space="0" w:color="auto"/>
            </w:tcBorders>
          </w:tcPr>
          <w:p w14:paraId="673F5BF9" w14:textId="77777777" w:rsidR="00A241F4" w:rsidRPr="00A241F4" w:rsidRDefault="00A241F4" w:rsidP="00AF1209">
            <w:pPr>
              <w:spacing w:after="0" w:line="240" w:lineRule="auto"/>
              <w:jc w:val="both"/>
              <w:rPr>
                <w:rFonts w:ascii="Arial" w:eastAsia="Times New Roman" w:hAnsi="Arial" w:cs="Arial"/>
                <w:sz w:val="20"/>
                <w:szCs w:val="20"/>
                <w:lang w:eastAsia="nl-NL"/>
              </w:rPr>
            </w:pPr>
            <w:r w:rsidRPr="00A241F4">
              <w:rPr>
                <w:rFonts w:ascii="Arial" w:eastAsia="Times New Roman" w:hAnsi="Arial" w:cs="Arial"/>
                <w:sz w:val="20"/>
                <w:szCs w:val="20"/>
                <w:lang w:eastAsia="nl-NL"/>
              </w:rPr>
              <w:t>De functie vraagt af en toe om een zware krachtsinspanning, gecombineerd met een matig inspannende werkhouding. Er is over het geheel genomen sprake van onaan-genaam tot ongunstige werkomstandigheden.</w:t>
            </w:r>
          </w:p>
          <w:p w14:paraId="04B83ABA" w14:textId="77777777" w:rsidR="00A241F4" w:rsidRPr="00A241F4" w:rsidRDefault="00A241F4" w:rsidP="00AF1209">
            <w:pPr>
              <w:spacing w:after="0" w:line="240" w:lineRule="auto"/>
              <w:jc w:val="both"/>
              <w:rPr>
                <w:rFonts w:ascii="Arial" w:eastAsia="Times New Roman" w:hAnsi="Arial" w:cs="Arial"/>
                <w:sz w:val="19"/>
                <w:szCs w:val="18"/>
                <w:lang w:eastAsia="nl-NL"/>
              </w:rPr>
            </w:pPr>
          </w:p>
        </w:tc>
        <w:tc>
          <w:tcPr>
            <w:tcW w:w="1260" w:type="dxa"/>
            <w:tcBorders>
              <w:top w:val="single" w:sz="4" w:space="0" w:color="auto"/>
              <w:left w:val="single" w:sz="4" w:space="0" w:color="auto"/>
              <w:bottom w:val="single" w:sz="4" w:space="0" w:color="auto"/>
              <w:right w:val="single" w:sz="4" w:space="0" w:color="auto"/>
            </w:tcBorders>
          </w:tcPr>
          <w:p w14:paraId="2AB1934A"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16</w:t>
            </w:r>
          </w:p>
        </w:tc>
      </w:tr>
      <w:tr w:rsidR="00A241F4" w:rsidRPr="00A241F4" w14:paraId="78C9934A"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4AECF735" w14:textId="67072ED5" w:rsidR="00A241F4" w:rsidRPr="009501DF" w:rsidRDefault="00A241F4" w:rsidP="00AF1209">
            <w:pPr>
              <w:spacing w:after="0" w:line="240" w:lineRule="auto"/>
              <w:jc w:val="both"/>
              <w:rPr>
                <w:rFonts w:ascii="Arial" w:eastAsia="Times New Roman" w:hAnsi="Arial" w:cs="Arial"/>
                <w:sz w:val="19"/>
                <w:szCs w:val="18"/>
                <w:lang w:eastAsia="nl-NL"/>
              </w:rPr>
            </w:pPr>
            <w:r w:rsidRPr="009501DF">
              <w:rPr>
                <w:rFonts w:ascii="Arial" w:eastAsia="Times New Roman" w:hAnsi="Arial" w:cs="Arial"/>
                <w:sz w:val="19"/>
                <w:szCs w:val="18"/>
                <w:lang w:eastAsia="nl-NL"/>
              </w:rPr>
              <w:t>Hoofd Technische Dienst</w:t>
            </w:r>
          </w:p>
          <w:p w14:paraId="7FD494C6" w14:textId="77777777" w:rsidR="00A241F4" w:rsidRPr="00A241F4" w:rsidRDefault="00A241F4" w:rsidP="00AF1209">
            <w:pPr>
              <w:spacing w:after="0" w:line="240" w:lineRule="auto"/>
              <w:jc w:val="both"/>
              <w:rPr>
                <w:rFonts w:ascii="Arial" w:eastAsia="Times New Roman" w:hAnsi="Arial" w:cs="Arial"/>
                <w:sz w:val="19"/>
                <w:szCs w:val="18"/>
                <w:lang w:eastAsia="nl-NL"/>
              </w:rPr>
            </w:pPr>
          </w:p>
        </w:tc>
        <w:tc>
          <w:tcPr>
            <w:tcW w:w="4320" w:type="dxa"/>
            <w:tcBorders>
              <w:top w:val="single" w:sz="4" w:space="0" w:color="auto"/>
              <w:left w:val="single" w:sz="4" w:space="0" w:color="auto"/>
              <w:bottom w:val="single" w:sz="4" w:space="0" w:color="auto"/>
              <w:right w:val="single" w:sz="4" w:space="0" w:color="auto"/>
            </w:tcBorders>
          </w:tcPr>
          <w:p w14:paraId="195C7F0C"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Lichamelijke inspanningen (werken in een verzwarende houding), werkomstandigheden ( bezwarende omstandigheden qua atmosfeer, klimaat en lawaai) en persoonlijk risico (geringe kans op gering letsel).</w:t>
            </w:r>
          </w:p>
          <w:p w14:paraId="0C82A071" w14:textId="199C94C5"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w:t>
            </w:r>
          </w:p>
          <w:p w14:paraId="0A51C18E" w14:textId="77777777" w:rsidR="00A241F4" w:rsidRPr="00A241F4" w:rsidRDefault="00A241F4" w:rsidP="00AF1209">
            <w:pPr>
              <w:spacing w:after="0" w:line="240" w:lineRule="auto"/>
              <w:jc w:val="both"/>
              <w:rPr>
                <w:rFonts w:ascii="Arial" w:eastAsia="Times New Roman" w:hAnsi="Arial" w:cs="Arial"/>
                <w:sz w:val="19"/>
                <w:szCs w:val="18"/>
                <w:lang w:eastAsia="nl-NL"/>
              </w:rPr>
            </w:pPr>
          </w:p>
        </w:tc>
        <w:tc>
          <w:tcPr>
            <w:tcW w:w="1260" w:type="dxa"/>
            <w:tcBorders>
              <w:top w:val="single" w:sz="4" w:space="0" w:color="auto"/>
              <w:left w:val="single" w:sz="4" w:space="0" w:color="auto"/>
              <w:bottom w:val="single" w:sz="4" w:space="0" w:color="auto"/>
              <w:right w:val="single" w:sz="4" w:space="0" w:color="auto"/>
            </w:tcBorders>
          </w:tcPr>
          <w:p w14:paraId="7D7B2865"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10</w:t>
            </w:r>
          </w:p>
        </w:tc>
      </w:tr>
      <w:tr w:rsidR="00A241F4" w:rsidRPr="00A241F4" w14:paraId="03AD53B0"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68246D99"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Microbiologisch Analist</w:t>
            </w:r>
          </w:p>
          <w:p w14:paraId="588D8031"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Laboratoriumanalist</w:t>
            </w:r>
          </w:p>
        </w:tc>
        <w:tc>
          <w:tcPr>
            <w:tcW w:w="4320" w:type="dxa"/>
            <w:tcBorders>
              <w:top w:val="single" w:sz="4" w:space="0" w:color="auto"/>
              <w:left w:val="single" w:sz="4" w:space="0" w:color="auto"/>
              <w:bottom w:val="single" w:sz="4" w:space="0" w:color="auto"/>
              <w:right w:val="single" w:sz="4" w:space="0" w:color="auto"/>
            </w:tcBorders>
          </w:tcPr>
          <w:p w14:paraId="477BAA12"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 xml:space="preserve">Lichamelijk inspanning incidenteel tillen 5-15 kg) in combinatie met inspannende houding.  De is </w:t>
            </w:r>
            <w:r w:rsidRPr="00A241F4">
              <w:rPr>
                <w:rFonts w:ascii="Arial" w:eastAsia="Times New Roman" w:hAnsi="Arial" w:cs="Arial"/>
                <w:sz w:val="19"/>
                <w:szCs w:val="18"/>
                <w:lang w:eastAsia="nl-NL"/>
              </w:rPr>
              <w:lastRenderedPageBreak/>
              <w:t>ongunstig en vrij sterk verontreinigd en werken met PBM. Mentale belasting ongunstig wegens frequent monotoom werk. Blootstelling aan micro-organismen, ca. 5 uur per dag; werken met chemicaliën</w:t>
            </w:r>
          </w:p>
        </w:tc>
        <w:tc>
          <w:tcPr>
            <w:tcW w:w="1260" w:type="dxa"/>
            <w:tcBorders>
              <w:top w:val="single" w:sz="4" w:space="0" w:color="auto"/>
              <w:left w:val="single" w:sz="4" w:space="0" w:color="auto"/>
              <w:bottom w:val="single" w:sz="4" w:space="0" w:color="auto"/>
              <w:right w:val="single" w:sz="4" w:space="0" w:color="auto"/>
            </w:tcBorders>
          </w:tcPr>
          <w:p w14:paraId="6E385F4F"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lastRenderedPageBreak/>
              <w:t>14</w:t>
            </w:r>
          </w:p>
        </w:tc>
      </w:tr>
      <w:tr w:rsidR="00A241F4" w:rsidRPr="00A241F4" w14:paraId="1240D1AA"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2B702F53"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Medewerker Kwaliteitscontrole</w:t>
            </w:r>
          </w:p>
        </w:tc>
        <w:tc>
          <w:tcPr>
            <w:tcW w:w="4320" w:type="dxa"/>
            <w:tcBorders>
              <w:top w:val="single" w:sz="4" w:space="0" w:color="auto"/>
              <w:left w:val="single" w:sz="4" w:space="0" w:color="auto"/>
              <w:bottom w:val="single" w:sz="4" w:space="0" w:color="auto"/>
              <w:right w:val="single" w:sz="4" w:space="0" w:color="auto"/>
            </w:tcBorders>
          </w:tcPr>
          <w:p w14:paraId="09D45953"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Geen tot geringe krachtinspanning worden gepleegd bij werkzaamheden en dat er sprake is van een zeer geringe inspannende houding. Er wordt gewerkt met giftige planten en er is sprake van hinder van dampen. Een zeer geringe kans op persoonlijk letsel.</w:t>
            </w:r>
          </w:p>
        </w:tc>
        <w:tc>
          <w:tcPr>
            <w:tcW w:w="1260" w:type="dxa"/>
            <w:tcBorders>
              <w:top w:val="single" w:sz="4" w:space="0" w:color="auto"/>
              <w:left w:val="single" w:sz="4" w:space="0" w:color="auto"/>
              <w:bottom w:val="single" w:sz="4" w:space="0" w:color="auto"/>
              <w:right w:val="single" w:sz="4" w:space="0" w:color="auto"/>
            </w:tcBorders>
          </w:tcPr>
          <w:p w14:paraId="32737449"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6</w:t>
            </w:r>
          </w:p>
        </w:tc>
      </w:tr>
      <w:tr w:rsidR="00A241F4" w:rsidRPr="00A241F4" w14:paraId="37959413"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4251C5BD"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Applicatiebeheerder</w:t>
            </w:r>
          </w:p>
        </w:tc>
        <w:tc>
          <w:tcPr>
            <w:tcW w:w="4320" w:type="dxa"/>
            <w:tcBorders>
              <w:top w:val="single" w:sz="4" w:space="0" w:color="auto"/>
              <w:left w:val="single" w:sz="4" w:space="0" w:color="auto"/>
              <w:bottom w:val="single" w:sz="4" w:space="0" w:color="auto"/>
              <w:right w:val="single" w:sz="4" w:space="0" w:color="auto"/>
            </w:tcBorders>
          </w:tcPr>
          <w:p w14:paraId="561BB57B"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Verrichten van eenzijdige handelingen met de arm maakt onderdeel uit van de functie. Er is sprake van een beperkte diversiteit qua werkzaamheden, waardoor afwisseling beperkt mogelijk is</w:t>
            </w:r>
          </w:p>
        </w:tc>
        <w:tc>
          <w:tcPr>
            <w:tcW w:w="1260" w:type="dxa"/>
            <w:tcBorders>
              <w:top w:val="single" w:sz="4" w:space="0" w:color="auto"/>
              <w:left w:val="single" w:sz="4" w:space="0" w:color="auto"/>
              <w:bottom w:val="single" w:sz="4" w:space="0" w:color="auto"/>
              <w:right w:val="single" w:sz="4" w:space="0" w:color="auto"/>
            </w:tcBorders>
          </w:tcPr>
          <w:p w14:paraId="000E1704"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5</w:t>
            </w:r>
          </w:p>
        </w:tc>
      </w:tr>
      <w:tr w:rsidR="00A241F4" w:rsidRPr="00A241F4" w14:paraId="06638FB6" w14:textId="77777777" w:rsidTr="00A241F4">
        <w:tc>
          <w:tcPr>
            <w:tcW w:w="2700" w:type="dxa"/>
            <w:tcBorders>
              <w:top w:val="single" w:sz="4" w:space="0" w:color="auto"/>
              <w:left w:val="single" w:sz="4" w:space="0" w:color="auto"/>
              <w:bottom w:val="single" w:sz="4" w:space="0" w:color="auto"/>
              <w:right w:val="single" w:sz="4" w:space="0" w:color="auto"/>
            </w:tcBorders>
            <w:shd w:val="clear" w:color="auto" w:fill="D9D9D9"/>
          </w:tcPr>
          <w:p w14:paraId="005E6969"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Medewerker facilitaire dienst</w:t>
            </w:r>
          </w:p>
        </w:tc>
        <w:tc>
          <w:tcPr>
            <w:tcW w:w="4320" w:type="dxa"/>
            <w:tcBorders>
              <w:top w:val="single" w:sz="4" w:space="0" w:color="auto"/>
              <w:left w:val="single" w:sz="4" w:space="0" w:color="auto"/>
              <w:bottom w:val="single" w:sz="4" w:space="0" w:color="auto"/>
              <w:right w:val="single" w:sz="4" w:space="0" w:color="auto"/>
            </w:tcBorders>
          </w:tcPr>
          <w:p w14:paraId="40FE8D5A"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Lichamelijk inspanning door af en toe zwaar - duw- til en trekwerk, max. 25 kg. Gecombineerd met een matig inspannende houding.</w:t>
            </w:r>
          </w:p>
        </w:tc>
        <w:tc>
          <w:tcPr>
            <w:tcW w:w="1260" w:type="dxa"/>
            <w:tcBorders>
              <w:top w:val="single" w:sz="4" w:space="0" w:color="auto"/>
              <w:left w:val="single" w:sz="4" w:space="0" w:color="auto"/>
              <w:bottom w:val="single" w:sz="4" w:space="0" w:color="auto"/>
              <w:right w:val="single" w:sz="4" w:space="0" w:color="auto"/>
            </w:tcBorders>
          </w:tcPr>
          <w:p w14:paraId="008195FC" w14:textId="77777777" w:rsidR="00A241F4" w:rsidRPr="00A241F4" w:rsidRDefault="00A241F4" w:rsidP="00AF1209">
            <w:pPr>
              <w:spacing w:after="0" w:line="240" w:lineRule="auto"/>
              <w:jc w:val="both"/>
              <w:rPr>
                <w:rFonts w:ascii="Arial" w:eastAsia="Times New Roman" w:hAnsi="Arial" w:cs="Arial"/>
                <w:sz w:val="19"/>
                <w:szCs w:val="18"/>
                <w:lang w:eastAsia="nl-NL"/>
              </w:rPr>
            </w:pPr>
            <w:r w:rsidRPr="00A241F4">
              <w:rPr>
                <w:rFonts w:ascii="Arial" w:eastAsia="Times New Roman" w:hAnsi="Arial" w:cs="Arial"/>
                <w:sz w:val="19"/>
                <w:szCs w:val="18"/>
                <w:lang w:eastAsia="nl-NL"/>
              </w:rPr>
              <w:t>12</w:t>
            </w:r>
          </w:p>
        </w:tc>
      </w:tr>
    </w:tbl>
    <w:p w14:paraId="348CDE35" w14:textId="77777777" w:rsidR="00A241F4" w:rsidRDefault="00A241F4" w:rsidP="00AF1209">
      <w:pPr>
        <w:pStyle w:val="Geenafstand"/>
        <w:jc w:val="both"/>
      </w:pPr>
    </w:p>
    <w:p w14:paraId="1B357938" w14:textId="77777777" w:rsidR="00A241F4" w:rsidRDefault="00A241F4" w:rsidP="00AF1209">
      <w:pPr>
        <w:pStyle w:val="Geenafstand"/>
        <w:jc w:val="both"/>
      </w:pPr>
    </w:p>
    <w:p w14:paraId="6D782B5A" w14:textId="77777777" w:rsidR="00B542F7" w:rsidRDefault="00B542F7" w:rsidP="00AF1209">
      <w:pPr>
        <w:pStyle w:val="Geenafstand"/>
        <w:jc w:val="both"/>
      </w:pPr>
      <w:r>
        <w:t>Vertaling naar beloning</w:t>
      </w:r>
    </w:p>
    <w:p w14:paraId="36240143" w14:textId="77777777" w:rsidR="00B542F7" w:rsidRDefault="00B542F7" w:rsidP="00AF1209">
      <w:pPr>
        <w:pStyle w:val="Geenafstand"/>
        <w:jc w:val="both"/>
      </w:pPr>
      <w:r>
        <w:t>Het puntenaantal gebaseerd op de score van de vastgestelde inconveniënten vormt de basis voor de bepaling van de inconveniëntentoeslag. Bij de bepaling de inconveniëntentoeslag wordt uitgegaan van onderstaande staffel. De toeslag wordt toegepast op het geldende maandsalaris. De toeslag is niet van toepassing op overige beloningen zoals vakantiegeld, onkostenvergoedingen, prestatiebeloning, bonussen e.d.</w:t>
      </w:r>
    </w:p>
    <w:p w14:paraId="1E51363E" w14:textId="77777777" w:rsidR="00B542F7" w:rsidRDefault="00B542F7" w:rsidP="00AF1209">
      <w:pPr>
        <w:pStyle w:val="Geenafstand"/>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520"/>
      </w:tblGrid>
      <w:tr w:rsidR="00A241F4" w:rsidRPr="00A241F4" w14:paraId="6813B3E4" w14:textId="77777777" w:rsidTr="00A241F4">
        <w:tc>
          <w:tcPr>
            <w:tcW w:w="2590" w:type="dxa"/>
            <w:tcBorders>
              <w:top w:val="single" w:sz="4" w:space="0" w:color="auto"/>
              <w:left w:val="single" w:sz="4" w:space="0" w:color="auto"/>
              <w:bottom w:val="single" w:sz="4" w:space="0" w:color="auto"/>
              <w:right w:val="single" w:sz="4" w:space="0" w:color="auto"/>
            </w:tcBorders>
            <w:shd w:val="clear" w:color="auto" w:fill="D9D9D9"/>
          </w:tcPr>
          <w:p w14:paraId="2C9AA644" w14:textId="77777777" w:rsidR="00A241F4" w:rsidRPr="00A241F4" w:rsidRDefault="00A241F4" w:rsidP="00AF1209">
            <w:pPr>
              <w:spacing w:after="0" w:line="240" w:lineRule="auto"/>
              <w:jc w:val="both"/>
              <w:rPr>
                <w:rFonts w:ascii="Arial" w:eastAsia="Times New Roman" w:hAnsi="Arial" w:cs="Arial"/>
                <w:b/>
                <w:sz w:val="19"/>
                <w:lang w:eastAsia="nl-NL"/>
              </w:rPr>
            </w:pPr>
            <w:r w:rsidRPr="00A241F4">
              <w:rPr>
                <w:rFonts w:ascii="Arial" w:eastAsia="Times New Roman" w:hAnsi="Arial" w:cs="Arial"/>
                <w:b/>
                <w:sz w:val="19"/>
                <w:lang w:eastAsia="nl-NL"/>
              </w:rPr>
              <w:t>Puntenaantal</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3E94BF4" w14:textId="77777777" w:rsidR="00A241F4" w:rsidRPr="00A241F4" w:rsidRDefault="00A241F4" w:rsidP="00AF1209">
            <w:pPr>
              <w:spacing w:after="0" w:line="240" w:lineRule="auto"/>
              <w:jc w:val="both"/>
              <w:rPr>
                <w:rFonts w:ascii="Arial" w:eastAsia="Times New Roman" w:hAnsi="Arial" w:cs="Arial"/>
                <w:b/>
                <w:sz w:val="19"/>
                <w:lang w:eastAsia="nl-NL"/>
              </w:rPr>
            </w:pPr>
            <w:r w:rsidRPr="00A241F4">
              <w:rPr>
                <w:rFonts w:ascii="Arial" w:eastAsia="Times New Roman" w:hAnsi="Arial" w:cs="Arial"/>
                <w:b/>
                <w:sz w:val="19"/>
                <w:lang w:eastAsia="nl-NL"/>
              </w:rPr>
              <w:t>Toeslagpercentage</w:t>
            </w:r>
          </w:p>
        </w:tc>
      </w:tr>
      <w:tr w:rsidR="00A241F4" w:rsidRPr="00A241F4" w14:paraId="79C82F2F" w14:textId="77777777" w:rsidTr="00A241F4">
        <w:tc>
          <w:tcPr>
            <w:tcW w:w="2590" w:type="dxa"/>
            <w:tcBorders>
              <w:top w:val="single" w:sz="4" w:space="0" w:color="auto"/>
              <w:left w:val="single" w:sz="4" w:space="0" w:color="auto"/>
              <w:bottom w:val="single" w:sz="4" w:space="0" w:color="auto"/>
              <w:right w:val="single" w:sz="4" w:space="0" w:color="auto"/>
            </w:tcBorders>
            <w:shd w:val="clear" w:color="auto" w:fill="D9D9D9"/>
          </w:tcPr>
          <w:p w14:paraId="56E93361"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0 tot en met 6 punten</w:t>
            </w:r>
          </w:p>
        </w:tc>
        <w:tc>
          <w:tcPr>
            <w:tcW w:w="2520" w:type="dxa"/>
            <w:tcBorders>
              <w:top w:val="single" w:sz="4" w:space="0" w:color="auto"/>
              <w:left w:val="single" w:sz="4" w:space="0" w:color="auto"/>
              <w:bottom w:val="single" w:sz="4" w:space="0" w:color="auto"/>
              <w:right w:val="single" w:sz="4" w:space="0" w:color="auto"/>
            </w:tcBorders>
          </w:tcPr>
          <w:p w14:paraId="4B64EC40"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1 % toeslag</w:t>
            </w:r>
          </w:p>
        </w:tc>
      </w:tr>
      <w:tr w:rsidR="00A241F4" w:rsidRPr="00A241F4" w14:paraId="34A39A78" w14:textId="77777777" w:rsidTr="00A241F4">
        <w:trPr>
          <w:trHeight w:val="61"/>
        </w:trPr>
        <w:tc>
          <w:tcPr>
            <w:tcW w:w="2590" w:type="dxa"/>
            <w:tcBorders>
              <w:top w:val="single" w:sz="4" w:space="0" w:color="auto"/>
              <w:left w:val="single" w:sz="4" w:space="0" w:color="auto"/>
              <w:bottom w:val="single" w:sz="4" w:space="0" w:color="auto"/>
              <w:right w:val="single" w:sz="4" w:space="0" w:color="auto"/>
            </w:tcBorders>
            <w:shd w:val="clear" w:color="auto" w:fill="D9D9D9"/>
          </w:tcPr>
          <w:p w14:paraId="0FC71969"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7 tot en met 12 punten</w:t>
            </w:r>
          </w:p>
        </w:tc>
        <w:tc>
          <w:tcPr>
            <w:tcW w:w="2520" w:type="dxa"/>
            <w:tcBorders>
              <w:top w:val="single" w:sz="4" w:space="0" w:color="auto"/>
              <w:left w:val="single" w:sz="4" w:space="0" w:color="auto"/>
              <w:bottom w:val="single" w:sz="4" w:space="0" w:color="auto"/>
              <w:right w:val="single" w:sz="4" w:space="0" w:color="auto"/>
            </w:tcBorders>
          </w:tcPr>
          <w:p w14:paraId="64268405"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3 % toeslag</w:t>
            </w:r>
          </w:p>
        </w:tc>
      </w:tr>
      <w:tr w:rsidR="00A241F4" w:rsidRPr="00A241F4" w14:paraId="797BD28D" w14:textId="77777777" w:rsidTr="00A241F4">
        <w:tc>
          <w:tcPr>
            <w:tcW w:w="2590" w:type="dxa"/>
            <w:tcBorders>
              <w:top w:val="single" w:sz="4" w:space="0" w:color="auto"/>
              <w:left w:val="single" w:sz="4" w:space="0" w:color="auto"/>
              <w:bottom w:val="single" w:sz="4" w:space="0" w:color="auto"/>
              <w:right w:val="single" w:sz="4" w:space="0" w:color="auto"/>
            </w:tcBorders>
            <w:shd w:val="clear" w:color="auto" w:fill="D9D9D9"/>
          </w:tcPr>
          <w:p w14:paraId="0369C198"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13 tot en met 18 punten</w:t>
            </w:r>
          </w:p>
        </w:tc>
        <w:tc>
          <w:tcPr>
            <w:tcW w:w="2520" w:type="dxa"/>
            <w:tcBorders>
              <w:top w:val="single" w:sz="4" w:space="0" w:color="auto"/>
              <w:left w:val="single" w:sz="4" w:space="0" w:color="auto"/>
              <w:bottom w:val="single" w:sz="4" w:space="0" w:color="auto"/>
              <w:right w:val="single" w:sz="4" w:space="0" w:color="auto"/>
            </w:tcBorders>
          </w:tcPr>
          <w:p w14:paraId="0B348916"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5 % toeslag</w:t>
            </w:r>
          </w:p>
        </w:tc>
      </w:tr>
      <w:tr w:rsidR="00A241F4" w:rsidRPr="00A241F4" w14:paraId="620E77CE" w14:textId="77777777" w:rsidTr="00A241F4">
        <w:tc>
          <w:tcPr>
            <w:tcW w:w="2590" w:type="dxa"/>
            <w:tcBorders>
              <w:top w:val="single" w:sz="4" w:space="0" w:color="auto"/>
              <w:left w:val="single" w:sz="4" w:space="0" w:color="auto"/>
              <w:bottom w:val="single" w:sz="4" w:space="0" w:color="auto"/>
              <w:right w:val="single" w:sz="4" w:space="0" w:color="auto"/>
            </w:tcBorders>
            <w:shd w:val="clear" w:color="auto" w:fill="D9D9D9"/>
          </w:tcPr>
          <w:p w14:paraId="1E4968F4"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19 punten en meer</w:t>
            </w:r>
          </w:p>
        </w:tc>
        <w:tc>
          <w:tcPr>
            <w:tcW w:w="2520" w:type="dxa"/>
            <w:tcBorders>
              <w:top w:val="single" w:sz="4" w:space="0" w:color="auto"/>
              <w:left w:val="single" w:sz="4" w:space="0" w:color="auto"/>
              <w:bottom w:val="single" w:sz="4" w:space="0" w:color="auto"/>
              <w:right w:val="single" w:sz="4" w:space="0" w:color="auto"/>
            </w:tcBorders>
          </w:tcPr>
          <w:p w14:paraId="014C2AB1" w14:textId="77777777" w:rsidR="00A241F4" w:rsidRPr="00A241F4" w:rsidRDefault="00A241F4" w:rsidP="00AF1209">
            <w:pPr>
              <w:spacing w:after="0" w:line="240" w:lineRule="auto"/>
              <w:jc w:val="both"/>
              <w:rPr>
                <w:rFonts w:ascii="Arial" w:eastAsia="Times New Roman" w:hAnsi="Arial" w:cs="Arial"/>
                <w:bCs/>
                <w:sz w:val="19"/>
                <w:lang w:eastAsia="nl-NL"/>
              </w:rPr>
            </w:pPr>
            <w:r w:rsidRPr="00A241F4">
              <w:rPr>
                <w:rFonts w:ascii="Arial" w:eastAsia="Times New Roman" w:hAnsi="Arial" w:cs="Arial"/>
                <w:bCs/>
                <w:sz w:val="19"/>
                <w:lang w:eastAsia="nl-NL"/>
              </w:rPr>
              <w:t>7 % toeslag</w:t>
            </w:r>
          </w:p>
        </w:tc>
      </w:tr>
    </w:tbl>
    <w:p w14:paraId="6016F9D2" w14:textId="77777777" w:rsidR="00DB4C95" w:rsidRDefault="00DB4C95" w:rsidP="00AF1209">
      <w:pPr>
        <w:pStyle w:val="Geenafstand"/>
        <w:jc w:val="both"/>
      </w:pPr>
    </w:p>
    <w:sectPr w:rsidR="00DB4C95" w:rsidSect="003B54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2675" w14:textId="77777777" w:rsidR="00F52D3C" w:rsidRDefault="00F52D3C" w:rsidP="00B542F7">
      <w:pPr>
        <w:spacing w:after="0" w:line="240" w:lineRule="auto"/>
      </w:pPr>
      <w:r>
        <w:separator/>
      </w:r>
    </w:p>
  </w:endnote>
  <w:endnote w:type="continuationSeparator" w:id="0">
    <w:p w14:paraId="3054C5BF" w14:textId="77777777" w:rsidR="00F52D3C" w:rsidRDefault="00F52D3C" w:rsidP="00B5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49DD" w14:textId="77777777" w:rsidR="00F52D3C" w:rsidRDefault="00F52D3C" w:rsidP="008D704F">
    <w:pPr>
      <w:pStyle w:val="Voettekst"/>
      <w:pBdr>
        <w:top w:val="single" w:sz="4" w:space="1" w:color="auto"/>
      </w:pBdr>
      <w:ind w:right="360"/>
      <w:rPr>
        <w:rFonts w:ascii="Times New Roman" w:hAnsi="Times New Roman"/>
        <w:sz w:val="18"/>
      </w:rPr>
    </w:pPr>
  </w:p>
  <w:p w14:paraId="1F9C52A4" w14:textId="3BC700B6" w:rsidR="00F52D3C" w:rsidRDefault="00F52D3C" w:rsidP="008D704F">
    <w:pPr>
      <w:pStyle w:val="Voettekst"/>
      <w:ind w:right="360"/>
      <w:rPr>
        <w:rFonts w:ascii="Arial" w:hAnsi="Arial" w:cs="Arial"/>
        <w:sz w:val="16"/>
      </w:rPr>
    </w:pPr>
    <w:r>
      <w:rPr>
        <w:rFonts w:ascii="Arial" w:hAnsi="Arial" w:cs="Arial"/>
        <w:sz w:val="16"/>
      </w:rPr>
      <w:t>CAO Biohorma BV – 2016-2018</w:t>
    </w:r>
  </w:p>
  <w:p w14:paraId="4B1B2FA0" w14:textId="24C224E6" w:rsidR="00F52D3C" w:rsidRDefault="00F52D3C" w:rsidP="008D704F">
    <w:pPr>
      <w:pStyle w:val="Voettekst"/>
      <w:ind w:right="360"/>
      <w:rPr>
        <w:rFonts w:ascii="Times New Roman" w:hAnsi="Times New Roman"/>
      </w:rPr>
    </w:pPr>
    <w:r>
      <w:rPr>
        <w:rFonts w:ascii="Times New Roman" w:hAnsi="Times New Roman"/>
        <w:sz w:val="18"/>
      </w:rPr>
      <w:tab/>
    </w:r>
    <w:r>
      <w:rPr>
        <w:rStyle w:val="Paginanummer"/>
      </w:rPr>
      <w:fldChar w:fldCharType="begin"/>
    </w:r>
    <w:r>
      <w:rPr>
        <w:rStyle w:val="Paginanummer"/>
      </w:rPr>
      <w:instrText xml:space="preserve"> PAGE </w:instrText>
    </w:r>
    <w:r>
      <w:rPr>
        <w:rStyle w:val="Paginanummer"/>
      </w:rPr>
      <w:fldChar w:fldCharType="separate"/>
    </w:r>
    <w:r w:rsidR="00A21378">
      <w:rPr>
        <w:rStyle w:val="Paginanummer"/>
        <w:noProof/>
      </w:rPr>
      <w:t>46</w:t>
    </w:r>
    <w:r>
      <w:rPr>
        <w:rStyle w:val="Paginanummer"/>
      </w:rPr>
      <w:fldChar w:fldCharType="end"/>
    </w:r>
    <w:r>
      <w:rPr>
        <w:rFonts w:ascii="Times New Roman" w:hAnsi="Times New Roman"/>
      </w:rPr>
      <w:tab/>
    </w:r>
  </w:p>
  <w:p w14:paraId="6CFEE2FE" w14:textId="77777777" w:rsidR="00F52D3C" w:rsidRDefault="00F52D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076C" w14:textId="77777777" w:rsidR="00F52D3C" w:rsidRDefault="00F52D3C" w:rsidP="00B542F7">
      <w:pPr>
        <w:spacing w:after="0" w:line="240" w:lineRule="auto"/>
      </w:pPr>
      <w:r>
        <w:separator/>
      </w:r>
    </w:p>
  </w:footnote>
  <w:footnote w:type="continuationSeparator" w:id="0">
    <w:p w14:paraId="5AF97B0B" w14:textId="77777777" w:rsidR="00F52D3C" w:rsidRDefault="00F52D3C" w:rsidP="00B54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459"/>
    <w:multiLevelType w:val="hybridMultilevel"/>
    <w:tmpl w:val="ED4C2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361A9C"/>
    <w:multiLevelType w:val="hybridMultilevel"/>
    <w:tmpl w:val="08E21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6E7C91"/>
    <w:multiLevelType w:val="hybridMultilevel"/>
    <w:tmpl w:val="0FB84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AF5928"/>
    <w:multiLevelType w:val="hybridMultilevel"/>
    <w:tmpl w:val="46BCFE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094106"/>
    <w:multiLevelType w:val="hybridMultilevel"/>
    <w:tmpl w:val="506E190C"/>
    <w:lvl w:ilvl="0" w:tplc="0B507A38">
      <w:start w:val="3"/>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F7"/>
    <w:rsid w:val="00042072"/>
    <w:rsid w:val="00057731"/>
    <w:rsid w:val="000620D6"/>
    <w:rsid w:val="00090DB9"/>
    <w:rsid w:val="000B19E7"/>
    <w:rsid w:val="000D30F1"/>
    <w:rsid w:val="001225FF"/>
    <w:rsid w:val="001A6A1B"/>
    <w:rsid w:val="001B2D9C"/>
    <w:rsid w:val="001C66AA"/>
    <w:rsid w:val="00206143"/>
    <w:rsid w:val="00220C07"/>
    <w:rsid w:val="002969F1"/>
    <w:rsid w:val="002A007B"/>
    <w:rsid w:val="002F49F8"/>
    <w:rsid w:val="00323F82"/>
    <w:rsid w:val="00345149"/>
    <w:rsid w:val="00345EFD"/>
    <w:rsid w:val="00384AEC"/>
    <w:rsid w:val="003A2CBB"/>
    <w:rsid w:val="003B444A"/>
    <w:rsid w:val="003B54BF"/>
    <w:rsid w:val="003B6FBB"/>
    <w:rsid w:val="00427094"/>
    <w:rsid w:val="00465A11"/>
    <w:rsid w:val="004B10DC"/>
    <w:rsid w:val="004D203B"/>
    <w:rsid w:val="004F7913"/>
    <w:rsid w:val="00536322"/>
    <w:rsid w:val="005557F4"/>
    <w:rsid w:val="005E2228"/>
    <w:rsid w:val="005E7165"/>
    <w:rsid w:val="005F3C69"/>
    <w:rsid w:val="006049C4"/>
    <w:rsid w:val="0066212A"/>
    <w:rsid w:val="00676E86"/>
    <w:rsid w:val="00682CE5"/>
    <w:rsid w:val="00696935"/>
    <w:rsid w:val="006A43C0"/>
    <w:rsid w:val="006F7BF3"/>
    <w:rsid w:val="00781B37"/>
    <w:rsid w:val="007A5125"/>
    <w:rsid w:val="007C1E2F"/>
    <w:rsid w:val="007D2245"/>
    <w:rsid w:val="007E140A"/>
    <w:rsid w:val="008619D4"/>
    <w:rsid w:val="00880011"/>
    <w:rsid w:val="00884748"/>
    <w:rsid w:val="008B0CDD"/>
    <w:rsid w:val="008D3B01"/>
    <w:rsid w:val="008D704F"/>
    <w:rsid w:val="00933693"/>
    <w:rsid w:val="00947987"/>
    <w:rsid w:val="009501DF"/>
    <w:rsid w:val="00A057D6"/>
    <w:rsid w:val="00A208F1"/>
    <w:rsid w:val="00A21378"/>
    <w:rsid w:val="00A241F4"/>
    <w:rsid w:val="00A64643"/>
    <w:rsid w:val="00A87D5C"/>
    <w:rsid w:val="00AE410F"/>
    <w:rsid w:val="00AF1209"/>
    <w:rsid w:val="00B451C5"/>
    <w:rsid w:val="00B542F7"/>
    <w:rsid w:val="00B75C97"/>
    <w:rsid w:val="00B919B5"/>
    <w:rsid w:val="00BA3C45"/>
    <w:rsid w:val="00BB44EF"/>
    <w:rsid w:val="00BE5B10"/>
    <w:rsid w:val="00C41798"/>
    <w:rsid w:val="00C629C3"/>
    <w:rsid w:val="00C72A80"/>
    <w:rsid w:val="00C919FC"/>
    <w:rsid w:val="00D10D09"/>
    <w:rsid w:val="00D13D42"/>
    <w:rsid w:val="00D2412B"/>
    <w:rsid w:val="00D27811"/>
    <w:rsid w:val="00D631C7"/>
    <w:rsid w:val="00D66455"/>
    <w:rsid w:val="00D92FFA"/>
    <w:rsid w:val="00DB4C95"/>
    <w:rsid w:val="00E262F8"/>
    <w:rsid w:val="00E95B52"/>
    <w:rsid w:val="00EC31E7"/>
    <w:rsid w:val="00F408C3"/>
    <w:rsid w:val="00F4431C"/>
    <w:rsid w:val="00F52D3C"/>
    <w:rsid w:val="00F54008"/>
    <w:rsid w:val="00F60AA0"/>
    <w:rsid w:val="00FC6CDB"/>
    <w:rsid w:val="00FD1881"/>
    <w:rsid w:val="00FD42A2"/>
    <w:rsid w:val="00FF3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12AF"/>
  <w15:docId w15:val="{6E01843C-0174-486D-8DD6-948651D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4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54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8">
    <w:name w:val="heading 8"/>
    <w:basedOn w:val="Standaard"/>
    <w:next w:val="Standaard"/>
    <w:link w:val="Kop8Char"/>
    <w:uiPriority w:val="9"/>
    <w:semiHidden/>
    <w:unhideWhenUsed/>
    <w:qFormat/>
    <w:rsid w:val="0020614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B542F7"/>
    <w:pPr>
      <w:spacing w:after="0" w:line="240" w:lineRule="auto"/>
    </w:pPr>
  </w:style>
  <w:style w:type="character" w:customStyle="1" w:styleId="Kop1Char">
    <w:name w:val="Kop 1 Char"/>
    <w:basedOn w:val="Standaardalinea-lettertype"/>
    <w:link w:val="Kop1"/>
    <w:uiPriority w:val="9"/>
    <w:rsid w:val="00B542F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542F7"/>
    <w:pPr>
      <w:outlineLvl w:val="9"/>
    </w:pPr>
    <w:rPr>
      <w:lang w:eastAsia="nl-NL"/>
    </w:rPr>
  </w:style>
  <w:style w:type="paragraph" w:styleId="Ballontekst">
    <w:name w:val="Balloon Text"/>
    <w:basedOn w:val="Standaard"/>
    <w:link w:val="BallontekstChar"/>
    <w:uiPriority w:val="99"/>
    <w:semiHidden/>
    <w:unhideWhenUsed/>
    <w:rsid w:val="00B542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F7"/>
    <w:rPr>
      <w:rFonts w:ascii="Tahoma" w:hAnsi="Tahoma" w:cs="Tahoma"/>
      <w:sz w:val="16"/>
      <w:szCs w:val="16"/>
    </w:rPr>
  </w:style>
  <w:style w:type="character" w:customStyle="1" w:styleId="Kop2Char">
    <w:name w:val="Kop 2 Char"/>
    <w:basedOn w:val="Standaardalinea-lettertype"/>
    <w:link w:val="Kop2"/>
    <w:uiPriority w:val="9"/>
    <w:rsid w:val="00B542F7"/>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B542F7"/>
    <w:pPr>
      <w:spacing w:after="100"/>
    </w:pPr>
  </w:style>
  <w:style w:type="paragraph" w:styleId="Inhopg2">
    <w:name w:val="toc 2"/>
    <w:basedOn w:val="Standaard"/>
    <w:next w:val="Standaard"/>
    <w:autoRedefine/>
    <w:uiPriority w:val="39"/>
    <w:unhideWhenUsed/>
    <w:rsid w:val="00B542F7"/>
    <w:pPr>
      <w:spacing w:after="100"/>
      <w:ind w:left="220"/>
    </w:pPr>
  </w:style>
  <w:style w:type="character" w:styleId="Hyperlink">
    <w:name w:val="Hyperlink"/>
    <w:basedOn w:val="Standaardalinea-lettertype"/>
    <w:uiPriority w:val="99"/>
    <w:unhideWhenUsed/>
    <w:rsid w:val="00B542F7"/>
    <w:rPr>
      <w:color w:val="0000FF" w:themeColor="hyperlink"/>
      <w:u w:val="single"/>
    </w:rPr>
  </w:style>
  <w:style w:type="paragraph" w:styleId="Plattetekst">
    <w:name w:val="Body Text"/>
    <w:basedOn w:val="Standaard"/>
    <w:link w:val="PlattetekstChar"/>
    <w:semiHidden/>
    <w:rsid w:val="00682CE5"/>
    <w:pPr>
      <w:spacing w:after="0" w:line="240" w:lineRule="auto"/>
    </w:pPr>
    <w:rPr>
      <w:rFonts w:ascii="Times New Roman" w:eastAsia="Times New Roman" w:hAnsi="Times New Roman" w:cs="Times New Roman"/>
      <w:b/>
      <w:sz w:val="24"/>
      <w:szCs w:val="24"/>
      <w:lang w:eastAsia="nl-NL"/>
    </w:rPr>
  </w:style>
  <w:style w:type="character" w:customStyle="1" w:styleId="PlattetekstChar">
    <w:name w:val="Platte tekst Char"/>
    <w:basedOn w:val="Standaardalinea-lettertype"/>
    <w:link w:val="Plattetekst"/>
    <w:semiHidden/>
    <w:rsid w:val="00682CE5"/>
    <w:rPr>
      <w:rFonts w:ascii="Times New Roman" w:eastAsia="Times New Roman" w:hAnsi="Times New Roman" w:cs="Times New Roman"/>
      <w:b/>
      <w:sz w:val="24"/>
      <w:szCs w:val="24"/>
      <w:lang w:eastAsia="nl-NL"/>
    </w:rPr>
  </w:style>
  <w:style w:type="character" w:customStyle="1" w:styleId="Kop8Char">
    <w:name w:val="Kop 8 Char"/>
    <w:basedOn w:val="Standaardalinea-lettertype"/>
    <w:link w:val="Kop8"/>
    <w:uiPriority w:val="9"/>
    <w:semiHidden/>
    <w:rsid w:val="00206143"/>
    <w:rPr>
      <w:rFonts w:asciiTheme="majorHAnsi" w:eastAsiaTheme="majorEastAsia" w:hAnsiTheme="majorHAnsi" w:cstheme="majorBidi"/>
      <w:color w:val="404040" w:themeColor="text1" w:themeTint="BF"/>
      <w:sz w:val="20"/>
      <w:szCs w:val="20"/>
    </w:rPr>
  </w:style>
  <w:style w:type="paragraph" w:styleId="Koptekst">
    <w:name w:val="header"/>
    <w:basedOn w:val="Standaard"/>
    <w:link w:val="KoptekstChar"/>
    <w:uiPriority w:val="99"/>
    <w:unhideWhenUsed/>
    <w:rsid w:val="008D704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704F"/>
  </w:style>
  <w:style w:type="paragraph" w:styleId="Voettekst">
    <w:name w:val="footer"/>
    <w:basedOn w:val="Standaard"/>
    <w:link w:val="VoettekstChar"/>
    <w:unhideWhenUsed/>
    <w:rsid w:val="008D704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704F"/>
  </w:style>
  <w:style w:type="character" w:styleId="Paginanummer">
    <w:name w:val="page number"/>
    <w:semiHidden/>
    <w:rsid w:val="008D704F"/>
    <w:rPr>
      <w:rFonts w:ascii="Times New Roman" w:hAnsi="Times New Roman" w:cs="Times New Roman"/>
    </w:rPr>
  </w:style>
  <w:style w:type="character" w:styleId="Verwijzingopmerking">
    <w:name w:val="annotation reference"/>
    <w:basedOn w:val="Standaardalinea-lettertype"/>
    <w:uiPriority w:val="99"/>
    <w:semiHidden/>
    <w:unhideWhenUsed/>
    <w:rsid w:val="00696935"/>
    <w:rPr>
      <w:sz w:val="16"/>
      <w:szCs w:val="16"/>
    </w:rPr>
  </w:style>
  <w:style w:type="paragraph" w:styleId="Tekstopmerking">
    <w:name w:val="annotation text"/>
    <w:basedOn w:val="Standaard"/>
    <w:link w:val="TekstopmerkingChar"/>
    <w:uiPriority w:val="99"/>
    <w:semiHidden/>
    <w:unhideWhenUsed/>
    <w:rsid w:val="006969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6935"/>
    <w:rPr>
      <w:sz w:val="20"/>
      <w:szCs w:val="20"/>
    </w:rPr>
  </w:style>
  <w:style w:type="paragraph" w:styleId="Onderwerpvanopmerking">
    <w:name w:val="annotation subject"/>
    <w:basedOn w:val="Tekstopmerking"/>
    <w:next w:val="Tekstopmerking"/>
    <w:link w:val="OnderwerpvanopmerkingChar"/>
    <w:uiPriority w:val="99"/>
    <w:semiHidden/>
    <w:unhideWhenUsed/>
    <w:rsid w:val="00696935"/>
    <w:rPr>
      <w:b/>
      <w:bCs/>
    </w:rPr>
  </w:style>
  <w:style w:type="character" w:customStyle="1" w:styleId="OnderwerpvanopmerkingChar">
    <w:name w:val="Onderwerp van opmerking Char"/>
    <w:basedOn w:val="TekstopmerkingChar"/>
    <w:link w:val="Onderwerpvanopmerking"/>
    <w:uiPriority w:val="99"/>
    <w:semiHidden/>
    <w:rsid w:val="00696935"/>
    <w:rPr>
      <w:b/>
      <w:bCs/>
      <w:sz w:val="20"/>
      <w:szCs w:val="20"/>
    </w:rPr>
  </w:style>
  <w:style w:type="paragraph" w:styleId="Plattetekst3">
    <w:name w:val="Body Text 3"/>
    <w:basedOn w:val="Standaard"/>
    <w:link w:val="Plattetekst3Char"/>
    <w:uiPriority w:val="99"/>
    <w:semiHidden/>
    <w:unhideWhenUsed/>
    <w:rsid w:val="002969F1"/>
    <w:pPr>
      <w:spacing w:after="120"/>
    </w:pPr>
    <w:rPr>
      <w:sz w:val="16"/>
      <w:szCs w:val="16"/>
    </w:rPr>
  </w:style>
  <w:style w:type="character" w:customStyle="1" w:styleId="Plattetekst3Char">
    <w:name w:val="Platte tekst 3 Char"/>
    <w:basedOn w:val="Standaardalinea-lettertype"/>
    <w:link w:val="Plattetekst3"/>
    <w:uiPriority w:val="99"/>
    <w:semiHidden/>
    <w:rsid w:val="002969F1"/>
    <w:rPr>
      <w:sz w:val="16"/>
      <w:szCs w:val="16"/>
    </w:rPr>
  </w:style>
  <w:style w:type="paragraph" w:styleId="Normaalweb">
    <w:name w:val="Normal (Web)"/>
    <w:basedOn w:val="Standaard"/>
    <w:uiPriority w:val="99"/>
    <w:semiHidden/>
    <w:unhideWhenUsed/>
    <w:rsid w:val="00A64643"/>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337">
      <w:bodyDiv w:val="1"/>
      <w:marLeft w:val="0"/>
      <w:marRight w:val="0"/>
      <w:marTop w:val="0"/>
      <w:marBottom w:val="0"/>
      <w:divBdr>
        <w:top w:val="none" w:sz="0" w:space="0" w:color="auto"/>
        <w:left w:val="none" w:sz="0" w:space="0" w:color="auto"/>
        <w:bottom w:val="none" w:sz="0" w:space="0" w:color="auto"/>
        <w:right w:val="none" w:sz="0" w:space="0" w:color="auto"/>
      </w:divBdr>
    </w:div>
    <w:div w:id="451755467">
      <w:bodyDiv w:val="1"/>
      <w:marLeft w:val="0"/>
      <w:marRight w:val="0"/>
      <w:marTop w:val="0"/>
      <w:marBottom w:val="0"/>
      <w:divBdr>
        <w:top w:val="none" w:sz="0" w:space="0" w:color="auto"/>
        <w:left w:val="none" w:sz="0" w:space="0" w:color="auto"/>
        <w:bottom w:val="none" w:sz="0" w:space="0" w:color="auto"/>
        <w:right w:val="none" w:sz="0" w:space="0" w:color="auto"/>
      </w:divBdr>
    </w:div>
    <w:div w:id="1695114229">
      <w:bodyDiv w:val="1"/>
      <w:marLeft w:val="0"/>
      <w:marRight w:val="0"/>
      <w:marTop w:val="0"/>
      <w:marBottom w:val="0"/>
      <w:divBdr>
        <w:top w:val="none" w:sz="0" w:space="0" w:color="auto"/>
        <w:left w:val="none" w:sz="0" w:space="0" w:color="auto"/>
        <w:bottom w:val="none" w:sz="0" w:space="0" w:color="auto"/>
        <w:right w:val="none" w:sz="0" w:space="0" w:color="auto"/>
      </w:divBdr>
    </w:div>
    <w:div w:id="19152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4</Value>
    </TaxCatchAll>
    <_dlc_DocId xmlns="f58b66f5-1d3d-4d84-99dd-5eb3360cefca">1659171</_dlc_DocId>
    <_dlc_DocIdUrl xmlns="f58b66f5-1d3d-4d84-99dd-5eb3360cefca">
      <Url>http://portal.awvn.nl/relaties/Biohorma/_layouts/DocIdRedir.aspx?ID=1659171</Url>
      <Description>1659171</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Biohorma B.V.</TermName>
          <TermId xmlns="http://schemas.microsoft.com/office/infopath/2007/PartnerControls">ba4c5444-38c6-4569-9f35-25a3dec6dbd5</TermId>
        </TermInfo>
      </Terms>
    </o17dd0c0b4e34f358a7d02542c1c34d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274574571884B8515D9C71305F6C1" ma:contentTypeVersion="6" ma:contentTypeDescription="Een nieuw document maken." ma:contentTypeScope="" ma:versionID="0991178f259c87757123f8b64643f6fc">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b7e720fd9e5580cecff3fb8e0aacfc5a"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1024;#Biohorma B.V.|ba4c5444-38c6-4569-9f35-25a3dec6dbd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EFC3-35A9-4699-B6F4-C7BDCE44A0AD}">
  <ds:schemaRefs>
    <ds:schemaRef ds:uri="http://schemas.microsoft.com/sharepoint/v3/contenttype/forms"/>
  </ds:schemaRefs>
</ds:datastoreItem>
</file>

<file path=customXml/itemProps2.xml><?xml version="1.0" encoding="utf-8"?>
<ds:datastoreItem xmlns:ds="http://schemas.openxmlformats.org/officeDocument/2006/customXml" ds:itemID="{3F7FBAE8-E063-48B9-951E-7A877C315472}">
  <ds:schemaRefs>
    <ds:schemaRef ds:uri="f58b66f5-1d3d-4d84-99dd-5eb3360cefca"/>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40258e7b-703f-4e35-9311-87c4af9a2fa7"/>
    <ds:schemaRef ds:uri="http://schemas.microsoft.com/office/2006/metadata/properties"/>
  </ds:schemaRefs>
</ds:datastoreItem>
</file>

<file path=customXml/itemProps3.xml><?xml version="1.0" encoding="utf-8"?>
<ds:datastoreItem xmlns:ds="http://schemas.openxmlformats.org/officeDocument/2006/customXml" ds:itemID="{42228BF5-67D6-4C34-9B65-F5967192C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C506D-BFA7-4D1D-B816-0FA30D2A5526}">
  <ds:schemaRefs>
    <ds:schemaRef ds:uri="http://schemas.microsoft.com/sharepoint/events"/>
  </ds:schemaRefs>
</ds:datastoreItem>
</file>

<file path=customXml/itemProps5.xml><?xml version="1.0" encoding="utf-8"?>
<ds:datastoreItem xmlns:ds="http://schemas.openxmlformats.org/officeDocument/2006/customXml" ds:itemID="{76724F47-37E4-4225-850C-8DD01248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14332</Words>
  <Characters>78827</Characters>
  <Application>Microsoft Office Word</Application>
  <DocSecurity>0</DocSecurity>
  <Lines>656</Lines>
  <Paragraphs>185</Paragraphs>
  <ScaleCrop>false</ScaleCrop>
  <HeadingPairs>
    <vt:vector size="2" baseType="variant">
      <vt:variant>
        <vt:lpstr>Titel</vt:lpstr>
      </vt:variant>
      <vt:variant>
        <vt:i4>1</vt:i4>
      </vt:variant>
    </vt:vector>
  </HeadingPairs>
  <TitlesOfParts>
    <vt:vector size="1" baseType="lpstr">
      <vt:lpstr>Biohorma cao 2014 2016</vt:lpstr>
    </vt:vector>
  </TitlesOfParts>
  <Company>Biohorma</Company>
  <LinksUpToDate>false</LinksUpToDate>
  <CharactersWithSpaces>92974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Biohorma cao 2014 2016</dc:title>
  <dc:creator>Koenn, S.</dc:creator>
  <cp:lastModifiedBy>Koenn, S.</cp:lastModifiedBy>
  <cp:revision>2</cp:revision>
  <dcterms:created xsi:type="dcterms:W3CDTF">2017-02-15T12:50:00Z</dcterms:created>
  <dcterms:modified xsi:type="dcterms:W3CDTF">2017-02-15T12:50:00Z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0x0101005A7274574571884B8515D9C71305F6C1</vt:lpwstr>
  </property>
  <property fmtid="{D5CDD505-2E9C-101B-9397-08002B2CF9AE}" pid="3" name="_dlc_DocIdItemGuid">
    <vt:lpwstr>8149b3f3-c254-4727-87bd-d69970ac5e3b</vt:lpwstr>
  </property>
  <property fmtid="{D5CDD505-2E9C-101B-9397-08002B2CF9AE}" pid="4" name="Documentsoort">
    <vt:lpwstr>4;#CAO-tekst|6ba089a1-2e0c-43c3-b843-160bf4e353aa</vt:lpwstr>
  </property>
  <property fmtid="{D5CDD505-2E9C-101B-9397-08002B2CF9AE}" pid="5" name="AWVN_Relatienummer">
    <vt:lpwstr>12450</vt:lpwstr>
  </property>
</Properties>
</file>