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A3" w:rsidRPr="002D31EE" w:rsidRDefault="00F30CA3" w:rsidP="00C409EA">
      <w:pPr>
        <w:pStyle w:val="Kop1"/>
        <w:jc w:val="left"/>
        <w:rPr>
          <w:rFonts w:ascii="Lato" w:hAnsi="Lato" w:cs="Arial"/>
          <w:sz w:val="22"/>
          <w:szCs w:val="22"/>
        </w:rPr>
      </w:pPr>
      <w:r w:rsidRPr="002D31EE">
        <w:rPr>
          <w:rFonts w:ascii="Lato" w:hAnsi="Lato" w:cs="Arial"/>
          <w:sz w:val="22"/>
          <w:szCs w:val="22"/>
        </w:rPr>
        <w:t>COLLECTIEVE ARBEIDSOVEREENKOMST</w:t>
      </w:r>
    </w:p>
    <w:p w:rsidR="00F30CA3" w:rsidRPr="002D31EE" w:rsidRDefault="00F30CA3">
      <w:pPr>
        <w:jc w:val="both"/>
        <w:rPr>
          <w:rFonts w:ascii="Lato" w:hAnsi="Lato" w:cs="Arial"/>
          <w:color w:val="000000"/>
          <w:sz w:val="22"/>
          <w:szCs w:val="22"/>
        </w:rPr>
      </w:pPr>
    </w:p>
    <w:p w:rsidR="00C409EA" w:rsidRPr="002D31EE" w:rsidRDefault="00C409EA">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Tussen de ondergetekenden:</w:t>
      </w:r>
    </w:p>
    <w:p w:rsidR="00F30CA3" w:rsidRPr="002D31EE" w:rsidRDefault="00F30CA3">
      <w:pPr>
        <w:jc w:val="both"/>
        <w:rPr>
          <w:rFonts w:ascii="Lato" w:hAnsi="Lato" w:cs="Arial"/>
          <w:color w:val="000000"/>
          <w:sz w:val="22"/>
          <w:szCs w:val="22"/>
        </w:rPr>
      </w:pPr>
    </w:p>
    <w:p w:rsidR="00F30CA3" w:rsidRPr="002D31EE" w:rsidRDefault="004B45F7">
      <w:pPr>
        <w:jc w:val="both"/>
        <w:rPr>
          <w:rFonts w:ascii="Lato" w:hAnsi="Lato" w:cs="Arial"/>
          <w:color w:val="000000"/>
          <w:sz w:val="22"/>
          <w:szCs w:val="22"/>
        </w:rPr>
      </w:pPr>
      <w:r w:rsidRPr="002D31EE">
        <w:rPr>
          <w:rFonts w:ascii="Lato" w:hAnsi="Lato" w:cs="Arial"/>
          <w:color w:val="000000"/>
          <w:sz w:val="22"/>
          <w:szCs w:val="22"/>
        </w:rPr>
        <w:t xml:space="preserve">De vereniging met volledige rechtsbevoegdheid </w:t>
      </w:r>
      <w:r w:rsidRPr="002D31EE">
        <w:rPr>
          <w:rFonts w:ascii="Lato" w:hAnsi="Lato" w:cs="Arial"/>
          <w:b/>
          <w:color w:val="000000"/>
          <w:sz w:val="22"/>
          <w:szCs w:val="22"/>
        </w:rPr>
        <w:t xml:space="preserve">De </w:t>
      </w:r>
      <w:r w:rsidR="00F30CA3" w:rsidRPr="002D31EE">
        <w:rPr>
          <w:rFonts w:ascii="Lato" w:hAnsi="Lato" w:cs="Arial"/>
          <w:b/>
          <w:color w:val="000000"/>
          <w:sz w:val="22"/>
          <w:szCs w:val="22"/>
        </w:rPr>
        <w:t xml:space="preserve">Nederlandse Federatie van Betaald </w:t>
      </w:r>
      <w:r w:rsidR="00BD09E4" w:rsidRPr="002D31EE">
        <w:rPr>
          <w:rFonts w:ascii="Lato" w:hAnsi="Lato" w:cs="Arial"/>
          <w:b/>
          <w:color w:val="000000"/>
          <w:sz w:val="22"/>
          <w:szCs w:val="22"/>
        </w:rPr>
        <w:t>v</w:t>
      </w:r>
      <w:r w:rsidR="00F30CA3" w:rsidRPr="002D31EE">
        <w:rPr>
          <w:rFonts w:ascii="Lato" w:hAnsi="Lato" w:cs="Arial"/>
          <w:b/>
          <w:color w:val="000000"/>
          <w:sz w:val="22"/>
          <w:szCs w:val="22"/>
        </w:rPr>
        <w:t>oetbal Organisaties (FBO)</w:t>
      </w:r>
      <w:r w:rsidR="00F30CA3" w:rsidRPr="002D31EE">
        <w:rPr>
          <w:rFonts w:ascii="Lato" w:hAnsi="Lato" w:cs="Arial"/>
          <w:color w:val="000000"/>
          <w:sz w:val="22"/>
          <w:szCs w:val="22"/>
        </w:rPr>
        <w:t>,</w:t>
      </w:r>
      <w:r w:rsidR="00F30CA3" w:rsidRPr="002D31EE">
        <w:rPr>
          <w:rFonts w:ascii="Lato" w:hAnsi="Lato" w:cs="Arial"/>
          <w:b/>
          <w:color w:val="000000"/>
          <w:sz w:val="22"/>
          <w:szCs w:val="22"/>
        </w:rPr>
        <w:t xml:space="preserve"> </w:t>
      </w:r>
      <w:r w:rsidRPr="002D31EE">
        <w:rPr>
          <w:rFonts w:ascii="Lato" w:hAnsi="Lato" w:cs="Arial"/>
          <w:color w:val="000000"/>
          <w:sz w:val="22"/>
          <w:szCs w:val="22"/>
        </w:rPr>
        <w:t xml:space="preserve">statutair </w:t>
      </w:r>
      <w:r w:rsidR="00F30CA3" w:rsidRPr="002D31EE">
        <w:rPr>
          <w:rFonts w:ascii="Lato" w:hAnsi="Lato" w:cs="Arial"/>
          <w:color w:val="000000"/>
          <w:sz w:val="22"/>
          <w:szCs w:val="22"/>
        </w:rPr>
        <w:t xml:space="preserve">gevestigd te Utrecht en kantoorhoudende te </w:t>
      </w:r>
      <w:r w:rsidR="00E11E31" w:rsidRPr="002D31EE">
        <w:rPr>
          <w:rFonts w:ascii="Lato" w:hAnsi="Lato" w:cs="Arial"/>
          <w:color w:val="000000"/>
          <w:sz w:val="22"/>
          <w:szCs w:val="22"/>
        </w:rPr>
        <w:t xml:space="preserve">Zeist </w:t>
      </w:r>
      <w:r w:rsidR="00F30CA3" w:rsidRPr="002D31EE">
        <w:rPr>
          <w:rFonts w:ascii="Lato" w:hAnsi="Lato" w:cs="Arial"/>
          <w:color w:val="000000"/>
          <w:sz w:val="22"/>
          <w:szCs w:val="22"/>
        </w:rPr>
        <w:t>als partij te ene</w:t>
      </w:r>
      <w:r w:rsidR="004C4B2B" w:rsidRPr="002D31EE">
        <w:rPr>
          <w:rFonts w:ascii="Lato" w:hAnsi="Lato" w:cs="Arial"/>
          <w:color w:val="000000"/>
          <w:sz w:val="22"/>
          <w:szCs w:val="22"/>
        </w:rPr>
        <w:t>r</w:t>
      </w:r>
      <w:r w:rsidR="00F30CA3" w:rsidRPr="002D31EE">
        <w:rPr>
          <w:rFonts w:ascii="Lato" w:hAnsi="Lato" w:cs="Arial"/>
          <w:color w:val="000000"/>
          <w:sz w:val="22"/>
          <w:szCs w:val="22"/>
        </w:rPr>
        <w:t xml:space="preserve"> zijde</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en </w:t>
      </w:r>
    </w:p>
    <w:p w:rsidR="00F30CA3" w:rsidRPr="002D31EE" w:rsidRDefault="00F30CA3">
      <w:pPr>
        <w:jc w:val="both"/>
        <w:rPr>
          <w:rFonts w:ascii="Lato" w:hAnsi="Lato" w:cs="Arial"/>
          <w:color w:val="000000"/>
          <w:sz w:val="22"/>
          <w:szCs w:val="22"/>
        </w:rPr>
      </w:pPr>
    </w:p>
    <w:p w:rsidR="00F30CA3" w:rsidRPr="002D31EE" w:rsidRDefault="004B45F7">
      <w:pPr>
        <w:jc w:val="both"/>
        <w:rPr>
          <w:rFonts w:ascii="Lato" w:hAnsi="Lato" w:cs="Arial"/>
          <w:color w:val="000000"/>
          <w:sz w:val="22"/>
          <w:szCs w:val="22"/>
        </w:rPr>
      </w:pPr>
      <w:r w:rsidRPr="002D31EE">
        <w:rPr>
          <w:rFonts w:ascii="Lato" w:hAnsi="Lato" w:cs="Arial"/>
          <w:color w:val="000000"/>
          <w:sz w:val="22"/>
          <w:szCs w:val="22"/>
        </w:rPr>
        <w:t xml:space="preserve">De vereniging met volledige rechtsbevoegdheid </w:t>
      </w:r>
      <w:r w:rsidR="00F30CA3" w:rsidRPr="002D31EE">
        <w:rPr>
          <w:rFonts w:ascii="Lato" w:hAnsi="Lato" w:cs="Arial"/>
          <w:b/>
          <w:color w:val="000000"/>
          <w:sz w:val="22"/>
          <w:szCs w:val="22"/>
        </w:rPr>
        <w:t>Coaches Betaald Voetbal (CBV)</w:t>
      </w:r>
      <w:r w:rsidR="00F30CA3" w:rsidRPr="002D31EE">
        <w:rPr>
          <w:rFonts w:ascii="Lato" w:hAnsi="Lato" w:cs="Arial"/>
          <w:color w:val="000000"/>
          <w:sz w:val="22"/>
          <w:szCs w:val="22"/>
        </w:rPr>
        <w:t xml:space="preserve">, </w:t>
      </w:r>
      <w:r w:rsidRPr="002D31EE">
        <w:rPr>
          <w:rFonts w:ascii="Lato" w:hAnsi="Lato" w:cs="Arial"/>
          <w:color w:val="000000"/>
          <w:sz w:val="22"/>
          <w:szCs w:val="22"/>
        </w:rPr>
        <w:t xml:space="preserve">statutair </w:t>
      </w:r>
      <w:r w:rsidR="00F30CA3" w:rsidRPr="002D31EE">
        <w:rPr>
          <w:rFonts w:ascii="Lato" w:hAnsi="Lato" w:cs="Arial"/>
          <w:color w:val="000000"/>
          <w:sz w:val="22"/>
          <w:szCs w:val="22"/>
        </w:rPr>
        <w:t xml:space="preserve">gevestigd </w:t>
      </w:r>
      <w:r w:rsidR="008D273C" w:rsidRPr="002D31EE">
        <w:rPr>
          <w:rFonts w:ascii="Lato" w:hAnsi="Lato" w:cs="Arial"/>
          <w:color w:val="000000"/>
          <w:sz w:val="22"/>
          <w:szCs w:val="22"/>
        </w:rPr>
        <w:t xml:space="preserve">te Veldhoven </w:t>
      </w:r>
      <w:r w:rsidR="00F30CA3" w:rsidRPr="002D31EE">
        <w:rPr>
          <w:rFonts w:ascii="Lato" w:hAnsi="Lato" w:cs="Arial"/>
          <w:color w:val="000000"/>
          <w:sz w:val="22"/>
          <w:szCs w:val="22"/>
        </w:rPr>
        <w:t xml:space="preserve">en kantoorhoudende te </w:t>
      </w:r>
      <w:r w:rsidR="0064037E" w:rsidRPr="002D31EE">
        <w:rPr>
          <w:rFonts w:ascii="Lato" w:hAnsi="Lato" w:cs="Arial"/>
          <w:sz w:val="22"/>
          <w:szCs w:val="22"/>
        </w:rPr>
        <w:t xml:space="preserve">Zwolle </w:t>
      </w:r>
      <w:r w:rsidR="00F30CA3" w:rsidRPr="002D31EE">
        <w:rPr>
          <w:rFonts w:ascii="Lato" w:hAnsi="Lato" w:cs="Arial"/>
          <w:color w:val="000000"/>
          <w:sz w:val="22"/>
          <w:szCs w:val="22"/>
        </w:rPr>
        <w:t>als partij ter andere zijde</w:t>
      </w:r>
    </w:p>
    <w:p w:rsidR="00F30CA3" w:rsidRPr="002D31EE" w:rsidRDefault="00F30CA3">
      <w:pPr>
        <w:jc w:val="both"/>
        <w:rPr>
          <w:rFonts w:ascii="Lato" w:hAnsi="Lato" w:cs="Arial"/>
          <w:color w:val="000000"/>
          <w:sz w:val="22"/>
          <w:szCs w:val="22"/>
        </w:rPr>
      </w:pPr>
    </w:p>
    <w:p w:rsidR="004B45F7" w:rsidRPr="002D31EE" w:rsidRDefault="004B45F7">
      <w:pPr>
        <w:jc w:val="both"/>
        <w:rPr>
          <w:rFonts w:ascii="Lato" w:hAnsi="Lato" w:cs="Arial"/>
          <w:color w:val="000000"/>
          <w:sz w:val="22"/>
          <w:szCs w:val="22"/>
        </w:rPr>
      </w:pPr>
      <w:r w:rsidRPr="002D31EE">
        <w:rPr>
          <w:rFonts w:ascii="Lato" w:hAnsi="Lato" w:cs="Arial"/>
          <w:color w:val="000000"/>
          <w:sz w:val="22"/>
          <w:szCs w:val="22"/>
        </w:rPr>
        <w:t>hierna gezamenlijk te noemen: “</w:t>
      </w:r>
      <w:r w:rsidR="000A0D26" w:rsidRPr="002D31EE">
        <w:rPr>
          <w:rFonts w:ascii="Lato" w:hAnsi="Lato" w:cs="Arial"/>
          <w:color w:val="000000"/>
          <w:sz w:val="22"/>
          <w:szCs w:val="22"/>
        </w:rPr>
        <w:t>P</w:t>
      </w:r>
      <w:r w:rsidRPr="002D31EE">
        <w:rPr>
          <w:rFonts w:ascii="Lato" w:hAnsi="Lato" w:cs="Arial"/>
          <w:color w:val="000000"/>
          <w:sz w:val="22"/>
          <w:szCs w:val="22"/>
        </w:rPr>
        <w:t>artijen”,</w:t>
      </w:r>
    </w:p>
    <w:p w:rsidR="004B45F7" w:rsidRPr="002D31EE" w:rsidRDefault="004B45F7">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is de volgende collectieve arbeidsovereenkomst </w:t>
      </w:r>
      <w:r w:rsidR="003D724B" w:rsidRPr="002D31EE">
        <w:rPr>
          <w:rFonts w:ascii="Lato" w:hAnsi="Lato" w:cs="Arial"/>
          <w:color w:val="000000"/>
          <w:sz w:val="22"/>
          <w:szCs w:val="22"/>
        </w:rPr>
        <w:t>overeengekomen</w:t>
      </w:r>
      <w:r w:rsidR="00785D04" w:rsidRPr="002D31EE">
        <w:rPr>
          <w:rFonts w:ascii="Lato" w:hAnsi="Lato" w:cs="Arial"/>
          <w:color w:val="000000"/>
          <w:sz w:val="22"/>
          <w:szCs w:val="22"/>
        </w:rPr>
        <w:t>.</w:t>
      </w:r>
    </w:p>
    <w:p w:rsidR="00F30CA3" w:rsidRPr="002D31EE" w:rsidRDefault="00F30CA3">
      <w:pPr>
        <w:jc w:val="both"/>
        <w:rPr>
          <w:rFonts w:ascii="Lato" w:hAnsi="Lato" w:cs="Arial"/>
          <w:color w:val="000000"/>
          <w:sz w:val="22"/>
          <w:szCs w:val="22"/>
        </w:rPr>
      </w:pPr>
    </w:p>
    <w:p w:rsidR="00D52A70" w:rsidRPr="002D31EE" w:rsidRDefault="00D52A70">
      <w:pPr>
        <w:jc w:val="both"/>
        <w:rPr>
          <w:rFonts w:ascii="Lato" w:hAnsi="Lato" w:cs="Arial"/>
          <w:color w:val="000000"/>
          <w:sz w:val="22"/>
          <w:szCs w:val="22"/>
        </w:rPr>
      </w:pPr>
    </w:p>
    <w:p w:rsidR="00F30CA3" w:rsidRPr="002D31EE" w:rsidRDefault="00F30CA3">
      <w:pPr>
        <w:pStyle w:val="Kop1"/>
        <w:rPr>
          <w:rFonts w:ascii="Lato" w:hAnsi="Lato" w:cs="Arial"/>
          <w:b w:val="0"/>
          <w:sz w:val="22"/>
          <w:szCs w:val="22"/>
          <w:u w:val="single"/>
        </w:rPr>
      </w:pPr>
      <w:r w:rsidRPr="002D31EE">
        <w:rPr>
          <w:rFonts w:ascii="Lato" w:hAnsi="Lato" w:cs="Arial"/>
          <w:b w:val="0"/>
          <w:sz w:val="22"/>
          <w:szCs w:val="22"/>
          <w:u w:val="single"/>
        </w:rPr>
        <w:t>Artikel 1</w:t>
      </w:r>
    </w:p>
    <w:p w:rsidR="00C409EA" w:rsidRPr="002D31EE" w:rsidRDefault="00C409EA" w:rsidP="00C409EA">
      <w:pPr>
        <w:rPr>
          <w:rFonts w:ascii="Lato" w:hAnsi="Lato" w:cs="Arial"/>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DEFINITIES</w:t>
      </w:r>
    </w:p>
    <w:p w:rsidR="00F30CA3" w:rsidRPr="002D31EE" w:rsidRDefault="00F30CA3">
      <w:pPr>
        <w:jc w:val="both"/>
        <w:rPr>
          <w:rFonts w:ascii="Lato" w:hAnsi="Lato" w:cs="Arial"/>
          <w:color w:val="000000"/>
          <w:sz w:val="22"/>
          <w:szCs w:val="22"/>
        </w:rPr>
      </w:pPr>
    </w:p>
    <w:p w:rsidR="00C409EA" w:rsidRPr="002D31EE" w:rsidRDefault="00F30CA3" w:rsidP="00C409EA">
      <w:pPr>
        <w:jc w:val="both"/>
        <w:rPr>
          <w:rFonts w:ascii="Lato" w:hAnsi="Lato" w:cs="Arial"/>
          <w:color w:val="000000"/>
          <w:sz w:val="22"/>
          <w:szCs w:val="22"/>
        </w:rPr>
      </w:pPr>
      <w:r w:rsidRPr="002D31EE">
        <w:rPr>
          <w:rFonts w:ascii="Lato" w:hAnsi="Lato" w:cs="Arial"/>
          <w:color w:val="000000"/>
          <w:sz w:val="22"/>
          <w:szCs w:val="22"/>
        </w:rPr>
        <w:t>In deze overeenkomst wordt verstaan onder:</w:t>
      </w:r>
    </w:p>
    <w:p w:rsidR="00E11E31" w:rsidRPr="002D31EE" w:rsidRDefault="00C409EA" w:rsidP="00E11E31">
      <w:pPr>
        <w:numPr>
          <w:ilvl w:val="0"/>
          <w:numId w:val="3"/>
        </w:numPr>
        <w:overflowPunct w:val="0"/>
        <w:autoSpaceDE w:val="0"/>
        <w:autoSpaceDN w:val="0"/>
        <w:adjustRightInd w:val="0"/>
        <w:textAlignment w:val="baseline"/>
        <w:rPr>
          <w:rFonts w:ascii="Lato" w:hAnsi="Lato" w:cs="Arial"/>
          <w:color w:val="000000"/>
          <w:sz w:val="22"/>
          <w:szCs w:val="22"/>
        </w:rPr>
      </w:pPr>
      <w:r w:rsidRPr="002D31EE">
        <w:rPr>
          <w:rFonts w:ascii="Lato" w:hAnsi="Lato" w:cs="Arial"/>
          <w:color w:val="000000"/>
          <w:sz w:val="22"/>
          <w:szCs w:val="22"/>
        </w:rPr>
        <w:t>W</w:t>
      </w:r>
      <w:r w:rsidR="00F30CA3" w:rsidRPr="002D31EE">
        <w:rPr>
          <w:rFonts w:ascii="Lato" w:hAnsi="Lato" w:cs="Arial"/>
          <w:color w:val="000000"/>
          <w:sz w:val="22"/>
          <w:szCs w:val="22"/>
        </w:rPr>
        <w:t>erkgever:</w:t>
      </w:r>
      <w:r w:rsidR="00F33B2F" w:rsidRPr="002D31EE">
        <w:rPr>
          <w:rFonts w:ascii="Lato" w:hAnsi="Lato" w:cs="Arial"/>
          <w:color w:val="000000"/>
          <w:sz w:val="22"/>
          <w:szCs w:val="22"/>
        </w:rPr>
        <w:t xml:space="preserve"> </w:t>
      </w:r>
      <w:r w:rsidRPr="002D31EE">
        <w:rPr>
          <w:rFonts w:ascii="Lato" w:hAnsi="Lato" w:cs="Arial"/>
          <w:color w:val="000000"/>
          <w:sz w:val="22"/>
          <w:szCs w:val="22"/>
        </w:rPr>
        <w:t>D</w:t>
      </w:r>
      <w:r w:rsidR="00F30CA3" w:rsidRPr="002D31EE">
        <w:rPr>
          <w:rFonts w:ascii="Lato" w:hAnsi="Lato" w:cs="Arial"/>
          <w:color w:val="000000"/>
          <w:sz w:val="22"/>
          <w:szCs w:val="22"/>
        </w:rPr>
        <w:t>e rechtspersoonlijkheid bezittende betaald voetbalorganisatie, lid van partij te ener zijde</w:t>
      </w:r>
      <w:r w:rsidR="005B7FD4" w:rsidRPr="002D31EE">
        <w:rPr>
          <w:rFonts w:ascii="Lato" w:hAnsi="Lato" w:cs="Arial"/>
          <w:color w:val="000000"/>
          <w:sz w:val="22"/>
          <w:szCs w:val="22"/>
        </w:rPr>
        <w:t xml:space="preserve">, </w:t>
      </w:r>
      <w:r w:rsidR="00E11E31" w:rsidRPr="002D31EE">
        <w:rPr>
          <w:rFonts w:ascii="Lato" w:hAnsi="Lato" w:cs="Arial"/>
          <w:color w:val="000000"/>
          <w:sz w:val="22"/>
          <w:szCs w:val="22"/>
        </w:rPr>
        <w:t xml:space="preserve">die toegelaten is tot deelneming aan de competities van de sectie betaald voetbal van de KNVB. </w:t>
      </w:r>
    </w:p>
    <w:p w:rsidR="00C409EA" w:rsidRPr="002D31EE" w:rsidRDefault="00F30CA3" w:rsidP="00E11E31">
      <w:pPr>
        <w:numPr>
          <w:ilvl w:val="0"/>
          <w:numId w:val="3"/>
        </w:numPr>
        <w:overflowPunct w:val="0"/>
        <w:autoSpaceDE w:val="0"/>
        <w:autoSpaceDN w:val="0"/>
        <w:adjustRightInd w:val="0"/>
        <w:jc w:val="both"/>
        <w:textAlignment w:val="baseline"/>
        <w:rPr>
          <w:rFonts w:ascii="Lato" w:hAnsi="Lato" w:cs="Arial"/>
          <w:color w:val="000000"/>
          <w:sz w:val="22"/>
          <w:szCs w:val="22"/>
        </w:rPr>
      </w:pPr>
      <w:r w:rsidRPr="002D31EE">
        <w:rPr>
          <w:rFonts w:ascii="Lato" w:hAnsi="Lato" w:cs="Arial"/>
          <w:color w:val="000000"/>
          <w:sz w:val="22"/>
          <w:szCs w:val="22"/>
        </w:rPr>
        <w:t>Werknemer:</w:t>
      </w:r>
      <w:r w:rsidR="00C409EA" w:rsidRPr="002D31EE">
        <w:rPr>
          <w:rFonts w:ascii="Lato" w:hAnsi="Lato" w:cs="Arial"/>
          <w:color w:val="000000"/>
          <w:sz w:val="22"/>
          <w:szCs w:val="22"/>
        </w:rPr>
        <w:t xml:space="preserve"> </w:t>
      </w:r>
      <w:r w:rsidR="00C409EA" w:rsidRPr="002D31EE">
        <w:rPr>
          <w:rFonts w:ascii="Lato" w:hAnsi="Lato" w:cs="Arial"/>
          <w:sz w:val="22"/>
          <w:szCs w:val="22"/>
        </w:rPr>
        <w:t>D</w:t>
      </w:r>
      <w:r w:rsidRPr="002D31EE">
        <w:rPr>
          <w:rFonts w:ascii="Lato" w:hAnsi="Lato" w:cs="Arial"/>
          <w:sz w:val="22"/>
          <w:szCs w:val="22"/>
        </w:rPr>
        <w:t xml:space="preserve">e werknemer, in dienst bij de </w:t>
      </w:r>
      <w:r w:rsidR="008E5D29" w:rsidRPr="002D31EE">
        <w:rPr>
          <w:rFonts w:ascii="Lato" w:hAnsi="Lato" w:cs="Arial"/>
          <w:sz w:val="22"/>
          <w:szCs w:val="22"/>
        </w:rPr>
        <w:t>W</w:t>
      </w:r>
      <w:r w:rsidRPr="002D31EE">
        <w:rPr>
          <w:rFonts w:ascii="Lato" w:hAnsi="Lato" w:cs="Arial"/>
          <w:sz w:val="22"/>
          <w:szCs w:val="22"/>
        </w:rPr>
        <w:t>erkgever in een voetbaltechnische functie</w:t>
      </w:r>
      <w:r w:rsidR="00035189" w:rsidRPr="002D31EE">
        <w:rPr>
          <w:rFonts w:ascii="Lato" w:hAnsi="Lato" w:cs="Arial"/>
          <w:sz w:val="22"/>
          <w:szCs w:val="22"/>
        </w:rPr>
        <w:t>.</w:t>
      </w:r>
      <w:r w:rsidRPr="002D31EE">
        <w:rPr>
          <w:rFonts w:ascii="Lato" w:hAnsi="Lato" w:cs="Arial"/>
          <w:color w:val="000000"/>
          <w:sz w:val="22"/>
          <w:szCs w:val="22"/>
        </w:rPr>
        <w:t xml:space="preserve"> </w:t>
      </w:r>
    </w:p>
    <w:p w:rsidR="00F30CA3" w:rsidRPr="002D31EE" w:rsidRDefault="00F30CA3" w:rsidP="00E11E31">
      <w:pPr>
        <w:numPr>
          <w:ilvl w:val="0"/>
          <w:numId w:val="3"/>
        </w:numPr>
        <w:overflowPunct w:val="0"/>
        <w:autoSpaceDE w:val="0"/>
        <w:autoSpaceDN w:val="0"/>
        <w:adjustRightInd w:val="0"/>
        <w:jc w:val="both"/>
        <w:textAlignment w:val="baseline"/>
        <w:rPr>
          <w:rFonts w:ascii="Lato" w:hAnsi="Lato" w:cs="Arial"/>
          <w:color w:val="000000"/>
          <w:sz w:val="22"/>
          <w:szCs w:val="22"/>
        </w:rPr>
      </w:pPr>
      <w:r w:rsidRPr="002D31EE">
        <w:rPr>
          <w:rFonts w:ascii="Lato" w:hAnsi="Lato" w:cs="Arial"/>
          <w:color w:val="000000"/>
          <w:sz w:val="22"/>
          <w:szCs w:val="22"/>
        </w:rPr>
        <w:t xml:space="preserve">Voetbaltechnische functie: </w:t>
      </w:r>
      <w:r w:rsidR="00C409EA" w:rsidRPr="002D31EE">
        <w:rPr>
          <w:rFonts w:ascii="Lato" w:hAnsi="Lato" w:cs="Arial"/>
          <w:color w:val="000000"/>
          <w:sz w:val="22"/>
          <w:szCs w:val="22"/>
        </w:rPr>
        <w:t>D</w:t>
      </w:r>
      <w:r w:rsidRPr="002D31EE">
        <w:rPr>
          <w:rFonts w:ascii="Lato" w:hAnsi="Lato" w:cs="Arial"/>
          <w:color w:val="000000"/>
          <w:sz w:val="22"/>
          <w:szCs w:val="22"/>
        </w:rPr>
        <w:t>e functies waarop deze CAO van toepassing is, te weten de functies van</w:t>
      </w:r>
      <w:r w:rsidR="00035189" w:rsidRPr="002D31EE">
        <w:rPr>
          <w:rFonts w:ascii="Lato" w:hAnsi="Lato" w:cs="Arial"/>
          <w:color w:val="000000"/>
          <w:sz w:val="22"/>
          <w:szCs w:val="22"/>
        </w:rPr>
        <w:t>:</w:t>
      </w:r>
      <w:r w:rsidRPr="002D31EE">
        <w:rPr>
          <w:rFonts w:ascii="Lato" w:hAnsi="Lato" w:cs="Arial"/>
          <w:color w:val="000000"/>
          <w:sz w:val="22"/>
          <w:szCs w:val="22"/>
        </w:rPr>
        <w:t xml:space="preserve"> </w:t>
      </w:r>
    </w:p>
    <w:p w:rsidR="00F30CA3" w:rsidRPr="002D31EE" w:rsidRDefault="00F30CA3" w:rsidP="00C409EA">
      <w:pPr>
        <w:numPr>
          <w:ilvl w:val="1"/>
          <w:numId w:val="3"/>
        </w:numPr>
        <w:jc w:val="both"/>
        <w:rPr>
          <w:rFonts w:ascii="Lato" w:hAnsi="Lato" w:cs="Arial"/>
          <w:color w:val="000000"/>
          <w:sz w:val="22"/>
          <w:szCs w:val="22"/>
        </w:rPr>
      </w:pPr>
      <w:r w:rsidRPr="002D31EE">
        <w:rPr>
          <w:rFonts w:ascii="Lato" w:hAnsi="Lato" w:cs="Arial"/>
          <w:color w:val="000000"/>
          <w:sz w:val="22"/>
          <w:szCs w:val="22"/>
        </w:rPr>
        <w:t>Technisch Directeur</w:t>
      </w:r>
      <w:r w:rsidR="005B7FD4" w:rsidRPr="002D31EE">
        <w:rPr>
          <w:rFonts w:ascii="Lato" w:hAnsi="Lato" w:cs="Arial"/>
          <w:color w:val="000000"/>
          <w:sz w:val="22"/>
          <w:szCs w:val="22"/>
        </w:rPr>
        <w:t xml:space="preserve"> / Technisch manager</w:t>
      </w:r>
      <w:r w:rsidR="00E11E31" w:rsidRPr="002D31EE">
        <w:rPr>
          <w:rFonts w:ascii="Lato" w:hAnsi="Lato" w:cs="Arial"/>
          <w:color w:val="000000"/>
          <w:sz w:val="22"/>
          <w:szCs w:val="22"/>
        </w:rPr>
        <w:t xml:space="preserve"> of een daarmee inhoudelijk vergelijkbare functie</w:t>
      </w:r>
      <w:r w:rsidR="003546E4" w:rsidRPr="002D31EE">
        <w:rPr>
          <w:rFonts w:ascii="Lato" w:hAnsi="Lato" w:cs="Arial"/>
          <w:color w:val="000000"/>
          <w:sz w:val="22"/>
          <w:szCs w:val="22"/>
        </w:rPr>
        <w:t>;</w:t>
      </w:r>
    </w:p>
    <w:p w:rsidR="00E84D16" w:rsidRPr="002D31EE" w:rsidRDefault="00F30CA3" w:rsidP="00E84D16">
      <w:pPr>
        <w:numPr>
          <w:ilvl w:val="1"/>
          <w:numId w:val="3"/>
        </w:numPr>
        <w:jc w:val="both"/>
        <w:rPr>
          <w:rFonts w:ascii="Lato" w:hAnsi="Lato" w:cs="Arial"/>
          <w:color w:val="000000"/>
          <w:sz w:val="22"/>
          <w:szCs w:val="22"/>
        </w:rPr>
      </w:pPr>
      <w:r w:rsidRPr="002D31EE">
        <w:rPr>
          <w:rFonts w:ascii="Lato" w:hAnsi="Lato" w:cs="Arial"/>
          <w:color w:val="000000"/>
          <w:sz w:val="22"/>
          <w:szCs w:val="22"/>
        </w:rPr>
        <w:t>Hoofd Scouting</w:t>
      </w:r>
      <w:r w:rsidR="005B7FD4" w:rsidRPr="002D31EE">
        <w:rPr>
          <w:rFonts w:ascii="Lato" w:hAnsi="Lato" w:cs="Arial"/>
          <w:color w:val="000000"/>
          <w:sz w:val="22"/>
          <w:szCs w:val="22"/>
        </w:rPr>
        <w:t xml:space="preserve"> / Coördinator Scouting</w:t>
      </w:r>
      <w:r w:rsidR="003546E4" w:rsidRPr="002D31EE">
        <w:rPr>
          <w:rFonts w:ascii="Lato" w:hAnsi="Lato" w:cs="Arial"/>
          <w:color w:val="000000"/>
          <w:sz w:val="22"/>
          <w:szCs w:val="22"/>
        </w:rPr>
        <w:t>;</w:t>
      </w:r>
      <w:r w:rsidR="005B7FD4" w:rsidRPr="002D31EE">
        <w:rPr>
          <w:rFonts w:ascii="Lato" w:hAnsi="Lato" w:cs="Arial"/>
          <w:color w:val="000000"/>
          <w:sz w:val="22"/>
          <w:szCs w:val="22"/>
        </w:rPr>
        <w:t xml:space="preserve"> </w:t>
      </w:r>
    </w:p>
    <w:p w:rsidR="00035189" w:rsidRPr="002D31EE" w:rsidRDefault="00035189" w:rsidP="00E84D16">
      <w:pPr>
        <w:ind w:left="360"/>
        <w:jc w:val="both"/>
        <w:rPr>
          <w:rFonts w:ascii="Lato" w:hAnsi="Lato"/>
          <w:sz w:val="22"/>
          <w:szCs w:val="22"/>
        </w:rPr>
      </w:pPr>
      <w:r w:rsidRPr="002D31EE">
        <w:rPr>
          <w:rFonts w:ascii="Lato" w:hAnsi="Lato" w:cs="Arial"/>
          <w:color w:val="000000"/>
          <w:sz w:val="22"/>
          <w:szCs w:val="22"/>
        </w:rPr>
        <w:t xml:space="preserve">alsmede de navolgende functies </w:t>
      </w:r>
      <w:r w:rsidRPr="002D31EE">
        <w:rPr>
          <w:rFonts w:ascii="Lato" w:hAnsi="Lato" w:cs="Arial"/>
          <w:sz w:val="22"/>
          <w:szCs w:val="22"/>
        </w:rPr>
        <w:t xml:space="preserve">waarbij </w:t>
      </w:r>
      <w:r w:rsidR="00881EA4" w:rsidRPr="002D31EE">
        <w:rPr>
          <w:rFonts w:ascii="Lato" w:hAnsi="Lato" w:cs="Arial"/>
          <w:sz w:val="22"/>
          <w:szCs w:val="22"/>
        </w:rPr>
        <w:t xml:space="preserve">de </w:t>
      </w:r>
      <w:r w:rsidR="00C93676" w:rsidRPr="002D31EE">
        <w:rPr>
          <w:rFonts w:ascii="Lato" w:hAnsi="Lato" w:cs="Arial"/>
          <w:sz w:val="22"/>
          <w:szCs w:val="22"/>
        </w:rPr>
        <w:t>W</w:t>
      </w:r>
      <w:r w:rsidRPr="002D31EE">
        <w:rPr>
          <w:rFonts w:ascii="Lato" w:hAnsi="Lato" w:cs="Arial"/>
          <w:sz w:val="22"/>
          <w:szCs w:val="22"/>
        </w:rPr>
        <w:t xml:space="preserve">erknemer tevens dient te beschikken over een </w:t>
      </w:r>
      <w:r w:rsidR="005F7503" w:rsidRPr="002D31EE">
        <w:rPr>
          <w:rFonts w:ascii="Lato" w:hAnsi="Lato" w:cs="Arial"/>
          <w:sz w:val="22"/>
          <w:szCs w:val="22"/>
        </w:rPr>
        <w:t>geldige UEFA Trainerslicentie</w:t>
      </w:r>
      <w:r w:rsidR="00E84D16" w:rsidRPr="002D31EE">
        <w:rPr>
          <w:rFonts w:ascii="Lato" w:hAnsi="Lato" w:cs="Arial"/>
          <w:sz w:val="22"/>
          <w:szCs w:val="22"/>
        </w:rPr>
        <w:t xml:space="preserve">, zulks conform de licentie eisen in dezen </w:t>
      </w:r>
      <w:r w:rsidR="00D9072C" w:rsidRPr="002D31EE">
        <w:rPr>
          <w:rFonts w:ascii="Lato" w:hAnsi="Lato" w:cs="Arial"/>
          <w:sz w:val="22"/>
          <w:szCs w:val="22"/>
        </w:rPr>
        <w:t xml:space="preserve">zoals vastgelegd in de reglementen </w:t>
      </w:r>
      <w:r w:rsidR="00E84D16" w:rsidRPr="002D31EE">
        <w:rPr>
          <w:rFonts w:ascii="Lato" w:hAnsi="Lato" w:cs="Arial"/>
          <w:sz w:val="22"/>
          <w:szCs w:val="22"/>
        </w:rPr>
        <w:t>van de KNVB</w:t>
      </w:r>
      <w:r w:rsidR="003546E4" w:rsidRPr="002D31EE">
        <w:rPr>
          <w:rFonts w:ascii="Lato" w:hAnsi="Lato" w:cs="Arial"/>
          <w:sz w:val="22"/>
          <w:szCs w:val="22"/>
        </w:rPr>
        <w:t>:</w:t>
      </w:r>
      <w:r w:rsidR="00E84D16" w:rsidRPr="002D31EE">
        <w:rPr>
          <w:rFonts w:ascii="Lato" w:hAnsi="Lato" w:cs="Arial"/>
          <w:sz w:val="22"/>
          <w:szCs w:val="22"/>
        </w:rPr>
        <w:t xml:space="preserve"> </w:t>
      </w:r>
      <w:r w:rsidR="005F7503" w:rsidRPr="002D31EE">
        <w:rPr>
          <w:rFonts w:ascii="Lato" w:hAnsi="Lato" w:cs="Arial"/>
          <w:sz w:val="22"/>
          <w:szCs w:val="22"/>
        </w:rPr>
        <w:t xml:space="preserve"> </w:t>
      </w:r>
    </w:p>
    <w:p w:rsidR="00E84D16" w:rsidRPr="002D31EE" w:rsidRDefault="00E84D16" w:rsidP="00E84D16">
      <w:pPr>
        <w:numPr>
          <w:ilvl w:val="1"/>
          <w:numId w:val="3"/>
        </w:numPr>
        <w:ind w:left="0" w:firstLine="0"/>
        <w:jc w:val="both"/>
        <w:rPr>
          <w:rFonts w:ascii="Lato" w:hAnsi="Lato" w:cs="Arial"/>
          <w:color w:val="000000"/>
          <w:sz w:val="22"/>
          <w:szCs w:val="22"/>
        </w:rPr>
      </w:pPr>
      <w:r w:rsidRPr="002D31EE">
        <w:rPr>
          <w:rFonts w:ascii="Lato" w:hAnsi="Lato" w:cs="Arial"/>
          <w:color w:val="000000"/>
          <w:sz w:val="22"/>
          <w:szCs w:val="22"/>
        </w:rPr>
        <w:t xml:space="preserve">Hoofd Jeugdopleidingen; </w:t>
      </w:r>
    </w:p>
    <w:p w:rsidR="00F30CA3" w:rsidRPr="002D31EE" w:rsidRDefault="00F30CA3" w:rsidP="00C409EA">
      <w:pPr>
        <w:numPr>
          <w:ilvl w:val="1"/>
          <w:numId w:val="3"/>
        </w:numPr>
        <w:jc w:val="both"/>
        <w:rPr>
          <w:rFonts w:ascii="Lato" w:hAnsi="Lato" w:cs="Arial"/>
          <w:color w:val="000000"/>
          <w:sz w:val="22"/>
          <w:szCs w:val="22"/>
        </w:rPr>
      </w:pPr>
      <w:r w:rsidRPr="002D31EE">
        <w:rPr>
          <w:rFonts w:ascii="Lato" w:hAnsi="Lato" w:cs="Arial"/>
          <w:color w:val="000000"/>
          <w:sz w:val="22"/>
          <w:szCs w:val="22"/>
        </w:rPr>
        <w:t>Trainer Coach Eerste elftal / Assistent</w:t>
      </w:r>
      <w:r w:rsidR="0066006F" w:rsidRPr="002D31EE">
        <w:rPr>
          <w:rFonts w:ascii="Lato" w:hAnsi="Lato" w:cs="Arial"/>
          <w:color w:val="000000"/>
          <w:sz w:val="22"/>
          <w:szCs w:val="22"/>
        </w:rPr>
        <w:t>-</w:t>
      </w:r>
      <w:r w:rsidRPr="002D31EE">
        <w:rPr>
          <w:rFonts w:ascii="Lato" w:hAnsi="Lato" w:cs="Arial"/>
          <w:color w:val="000000"/>
          <w:sz w:val="22"/>
          <w:szCs w:val="22"/>
        </w:rPr>
        <w:t>Trainer Coach Eerste elftal</w:t>
      </w:r>
      <w:r w:rsidR="003546E4" w:rsidRPr="002D31EE">
        <w:rPr>
          <w:rFonts w:ascii="Lato" w:hAnsi="Lato" w:cs="Arial"/>
          <w:color w:val="000000"/>
          <w:sz w:val="22"/>
          <w:szCs w:val="22"/>
        </w:rPr>
        <w:t>;</w:t>
      </w:r>
    </w:p>
    <w:p w:rsidR="00F30CA3" w:rsidRPr="002D31EE" w:rsidRDefault="00F30CA3" w:rsidP="00C409EA">
      <w:pPr>
        <w:numPr>
          <w:ilvl w:val="1"/>
          <w:numId w:val="3"/>
        </w:numPr>
        <w:jc w:val="both"/>
        <w:rPr>
          <w:rFonts w:ascii="Lato" w:hAnsi="Lato" w:cs="Arial"/>
          <w:color w:val="000000"/>
          <w:sz w:val="22"/>
          <w:szCs w:val="22"/>
        </w:rPr>
      </w:pPr>
      <w:r w:rsidRPr="002D31EE">
        <w:rPr>
          <w:rFonts w:ascii="Lato" w:hAnsi="Lato" w:cs="Arial"/>
          <w:color w:val="000000"/>
          <w:sz w:val="22"/>
          <w:szCs w:val="22"/>
        </w:rPr>
        <w:t>Trainer Coach Tweede elftal</w:t>
      </w:r>
      <w:r w:rsidR="00FE1ED4">
        <w:rPr>
          <w:rFonts w:ascii="Lato" w:hAnsi="Lato" w:cs="Arial"/>
          <w:color w:val="000000"/>
          <w:sz w:val="22"/>
          <w:szCs w:val="22"/>
        </w:rPr>
        <w:t>/Beloftenelftal</w:t>
      </w:r>
      <w:r w:rsidR="003546E4" w:rsidRPr="002D31EE">
        <w:rPr>
          <w:rFonts w:ascii="Lato" w:hAnsi="Lato" w:cs="Arial"/>
          <w:color w:val="000000"/>
          <w:sz w:val="22"/>
          <w:szCs w:val="22"/>
        </w:rPr>
        <w:t>;</w:t>
      </w:r>
    </w:p>
    <w:p w:rsidR="00C409EA" w:rsidRPr="00FE1ED4" w:rsidRDefault="005F7503" w:rsidP="00C409EA">
      <w:pPr>
        <w:numPr>
          <w:ilvl w:val="1"/>
          <w:numId w:val="3"/>
        </w:numPr>
        <w:jc w:val="both"/>
        <w:rPr>
          <w:rFonts w:ascii="Lato" w:hAnsi="Lato" w:cs="Arial"/>
          <w:color w:val="000000"/>
          <w:sz w:val="22"/>
          <w:szCs w:val="22"/>
        </w:rPr>
      </w:pPr>
      <w:r w:rsidRPr="00FE1ED4">
        <w:rPr>
          <w:rFonts w:ascii="Lato" w:hAnsi="Lato" w:cs="Arial"/>
          <w:color w:val="000000"/>
          <w:sz w:val="22"/>
          <w:szCs w:val="22"/>
        </w:rPr>
        <w:t xml:space="preserve">Jeugdcoach </w:t>
      </w:r>
      <w:r w:rsidR="00F30CA3" w:rsidRPr="00FE1ED4">
        <w:rPr>
          <w:rFonts w:ascii="Lato" w:hAnsi="Lato" w:cs="Arial"/>
          <w:color w:val="000000"/>
          <w:sz w:val="22"/>
          <w:szCs w:val="22"/>
        </w:rPr>
        <w:t>A1,</w:t>
      </w:r>
      <w:r w:rsidR="002105CE" w:rsidRPr="00FE1ED4">
        <w:rPr>
          <w:rFonts w:ascii="Lato" w:hAnsi="Lato" w:cs="Arial"/>
          <w:color w:val="000000"/>
          <w:sz w:val="22"/>
          <w:szCs w:val="22"/>
        </w:rPr>
        <w:t xml:space="preserve"> </w:t>
      </w:r>
      <w:r w:rsidR="00F30CA3" w:rsidRPr="00FE1ED4">
        <w:rPr>
          <w:rFonts w:ascii="Lato" w:hAnsi="Lato" w:cs="Arial"/>
          <w:color w:val="000000"/>
          <w:sz w:val="22"/>
          <w:szCs w:val="22"/>
        </w:rPr>
        <w:t>B1,</w:t>
      </w:r>
      <w:r w:rsidR="002105CE" w:rsidRPr="00FE1ED4">
        <w:rPr>
          <w:rFonts w:ascii="Lato" w:hAnsi="Lato" w:cs="Arial"/>
          <w:color w:val="000000"/>
          <w:sz w:val="22"/>
          <w:szCs w:val="22"/>
        </w:rPr>
        <w:t xml:space="preserve"> </w:t>
      </w:r>
      <w:r w:rsidR="00F30CA3" w:rsidRPr="00FE1ED4">
        <w:rPr>
          <w:rFonts w:ascii="Lato" w:hAnsi="Lato" w:cs="Arial"/>
          <w:color w:val="000000"/>
          <w:sz w:val="22"/>
          <w:szCs w:val="22"/>
        </w:rPr>
        <w:t>C1</w:t>
      </w:r>
      <w:r w:rsidR="00FE1ED4" w:rsidRPr="00FE1ED4">
        <w:rPr>
          <w:rFonts w:ascii="Lato" w:hAnsi="Lato" w:cs="Arial"/>
          <w:color w:val="000000"/>
          <w:sz w:val="22"/>
          <w:szCs w:val="22"/>
        </w:rPr>
        <w:t>, danwel een daarmee vergelijkbare b</w:t>
      </w:r>
      <w:r w:rsidR="00FE1ED4">
        <w:rPr>
          <w:rFonts w:ascii="Lato" w:hAnsi="Lato" w:cs="Arial"/>
          <w:color w:val="000000"/>
          <w:sz w:val="22"/>
          <w:szCs w:val="22"/>
        </w:rPr>
        <w:t>e</w:t>
      </w:r>
      <w:r w:rsidR="00FE1ED4" w:rsidRPr="00FE1ED4">
        <w:rPr>
          <w:rFonts w:ascii="Lato" w:hAnsi="Lato" w:cs="Arial"/>
          <w:color w:val="000000"/>
          <w:sz w:val="22"/>
          <w:szCs w:val="22"/>
        </w:rPr>
        <w:t>n</w:t>
      </w:r>
      <w:r w:rsidR="00FE1ED4">
        <w:rPr>
          <w:rFonts w:ascii="Lato" w:hAnsi="Lato" w:cs="Arial"/>
          <w:color w:val="000000"/>
          <w:sz w:val="22"/>
          <w:szCs w:val="22"/>
        </w:rPr>
        <w:t>a</w:t>
      </w:r>
      <w:r w:rsidR="00FE1ED4" w:rsidRPr="00FE1ED4">
        <w:rPr>
          <w:rFonts w:ascii="Lato" w:hAnsi="Lato" w:cs="Arial"/>
          <w:color w:val="000000"/>
          <w:sz w:val="22"/>
          <w:szCs w:val="22"/>
        </w:rPr>
        <w:t xml:space="preserve">ming </w:t>
      </w:r>
      <w:r w:rsidR="00FE1ED4">
        <w:rPr>
          <w:rFonts w:ascii="Lato" w:hAnsi="Lato" w:cs="Arial"/>
          <w:color w:val="000000"/>
          <w:sz w:val="22"/>
          <w:szCs w:val="22"/>
        </w:rPr>
        <w:t xml:space="preserve">zoals </w:t>
      </w:r>
      <w:r w:rsidR="008C3E16">
        <w:rPr>
          <w:rFonts w:ascii="Lato" w:hAnsi="Lato" w:cs="Arial"/>
          <w:color w:val="000000"/>
          <w:sz w:val="22"/>
          <w:szCs w:val="22"/>
        </w:rPr>
        <w:t>Jeugdcoaches Onder 1</w:t>
      </w:r>
      <w:r w:rsidR="00781123">
        <w:rPr>
          <w:rFonts w:ascii="Lato" w:hAnsi="Lato" w:cs="Arial"/>
          <w:color w:val="000000"/>
          <w:sz w:val="22"/>
          <w:szCs w:val="22"/>
        </w:rPr>
        <w:t>9</w:t>
      </w:r>
      <w:r w:rsidR="008C3E16">
        <w:rPr>
          <w:rFonts w:ascii="Lato" w:hAnsi="Lato" w:cs="Arial"/>
          <w:color w:val="000000"/>
          <w:sz w:val="22"/>
          <w:szCs w:val="22"/>
        </w:rPr>
        <w:t xml:space="preserve"> tot en met Onder 1</w:t>
      </w:r>
      <w:r w:rsidR="00781123">
        <w:rPr>
          <w:rFonts w:ascii="Lato" w:hAnsi="Lato" w:cs="Arial"/>
          <w:color w:val="000000"/>
          <w:sz w:val="22"/>
          <w:szCs w:val="22"/>
        </w:rPr>
        <w:t>2</w:t>
      </w:r>
      <w:r w:rsidR="003546E4" w:rsidRPr="00FE1ED4">
        <w:rPr>
          <w:rFonts w:ascii="Lato" w:hAnsi="Lato" w:cs="Arial"/>
          <w:color w:val="000000"/>
          <w:sz w:val="22"/>
          <w:szCs w:val="22"/>
        </w:rPr>
        <w:t>.</w:t>
      </w:r>
    </w:p>
    <w:p w:rsidR="006711E7" w:rsidRPr="002D31EE" w:rsidRDefault="00685F56" w:rsidP="002105CE">
      <w:pPr>
        <w:numPr>
          <w:ilvl w:val="0"/>
          <w:numId w:val="3"/>
        </w:numPr>
        <w:rPr>
          <w:rFonts w:ascii="Lato" w:hAnsi="Lato" w:cs="Arial"/>
          <w:color w:val="000000"/>
          <w:sz w:val="22"/>
          <w:szCs w:val="22"/>
        </w:rPr>
      </w:pPr>
      <w:r w:rsidRPr="002D31EE">
        <w:rPr>
          <w:rFonts w:ascii="Lato" w:hAnsi="Lato" w:cs="Arial"/>
          <w:color w:val="000000"/>
          <w:sz w:val="22"/>
          <w:szCs w:val="22"/>
        </w:rPr>
        <w:t xml:space="preserve">Andere </w:t>
      </w:r>
      <w:r w:rsidR="003546E4" w:rsidRPr="002D31EE">
        <w:rPr>
          <w:rFonts w:ascii="Lato" w:hAnsi="Lato" w:cs="Arial"/>
          <w:color w:val="000000"/>
          <w:sz w:val="22"/>
          <w:szCs w:val="22"/>
        </w:rPr>
        <w:t>j</w:t>
      </w:r>
      <w:r w:rsidRPr="002D31EE">
        <w:rPr>
          <w:rFonts w:ascii="Lato" w:hAnsi="Lato" w:cs="Arial"/>
          <w:color w:val="000000"/>
          <w:sz w:val="22"/>
          <w:szCs w:val="22"/>
        </w:rPr>
        <w:t>eugd</w:t>
      </w:r>
      <w:r w:rsidR="00D9072C" w:rsidRPr="002D31EE">
        <w:rPr>
          <w:rFonts w:ascii="Lato" w:hAnsi="Lato" w:cs="Arial"/>
          <w:color w:val="000000"/>
          <w:sz w:val="22"/>
          <w:szCs w:val="22"/>
        </w:rPr>
        <w:t>coaches</w:t>
      </w:r>
      <w:r w:rsidR="002105CE" w:rsidRPr="002D31EE">
        <w:rPr>
          <w:rFonts w:ascii="Lato" w:hAnsi="Lato" w:cs="Arial"/>
          <w:color w:val="000000"/>
          <w:sz w:val="22"/>
          <w:szCs w:val="22"/>
        </w:rPr>
        <w:t xml:space="preserve">: </w:t>
      </w:r>
      <w:r w:rsidR="005F7503" w:rsidRPr="002D31EE">
        <w:rPr>
          <w:rFonts w:ascii="Lato" w:hAnsi="Lato" w:cs="Arial"/>
          <w:color w:val="000000"/>
          <w:sz w:val="22"/>
          <w:szCs w:val="22"/>
        </w:rPr>
        <w:t xml:space="preserve">Jeugdcoaches </w:t>
      </w:r>
      <w:r w:rsidR="002105CE" w:rsidRPr="002D31EE">
        <w:rPr>
          <w:rFonts w:ascii="Lato" w:hAnsi="Lato" w:cs="Arial"/>
          <w:color w:val="000000"/>
          <w:sz w:val="22"/>
          <w:szCs w:val="22"/>
        </w:rPr>
        <w:t>niet zijnde de in lid 3 sub f genoemd</w:t>
      </w:r>
      <w:r w:rsidR="00AF375C" w:rsidRPr="002D31EE">
        <w:rPr>
          <w:rFonts w:ascii="Lato" w:hAnsi="Lato" w:cs="Arial"/>
          <w:color w:val="000000"/>
          <w:sz w:val="22"/>
          <w:szCs w:val="22"/>
        </w:rPr>
        <w:t>e</w:t>
      </w:r>
      <w:r w:rsidR="002105CE" w:rsidRPr="002D31EE">
        <w:rPr>
          <w:rFonts w:ascii="Lato" w:hAnsi="Lato" w:cs="Arial"/>
          <w:color w:val="000000"/>
          <w:sz w:val="22"/>
          <w:szCs w:val="22"/>
        </w:rPr>
        <w:t xml:space="preserve"> </w:t>
      </w:r>
      <w:r w:rsidR="003546E4" w:rsidRPr="002D31EE">
        <w:rPr>
          <w:rFonts w:ascii="Lato" w:hAnsi="Lato" w:cs="Arial"/>
          <w:color w:val="000000"/>
          <w:sz w:val="22"/>
          <w:szCs w:val="22"/>
        </w:rPr>
        <w:t>j</w:t>
      </w:r>
      <w:r w:rsidR="005F7503" w:rsidRPr="002D31EE">
        <w:rPr>
          <w:rFonts w:ascii="Lato" w:hAnsi="Lato" w:cs="Arial"/>
          <w:color w:val="000000"/>
          <w:sz w:val="22"/>
          <w:szCs w:val="22"/>
        </w:rPr>
        <w:t>eugdcoaches</w:t>
      </w:r>
      <w:r w:rsidR="003546E4" w:rsidRPr="002D31EE">
        <w:rPr>
          <w:rFonts w:ascii="Lato" w:hAnsi="Lato" w:cs="Arial"/>
          <w:color w:val="000000"/>
          <w:sz w:val="22"/>
          <w:szCs w:val="22"/>
        </w:rPr>
        <w:t>.</w:t>
      </w:r>
    </w:p>
    <w:p w:rsidR="00C409EA" w:rsidRPr="002D31EE" w:rsidRDefault="00C409EA" w:rsidP="006711E7">
      <w:pPr>
        <w:numPr>
          <w:ilvl w:val="0"/>
          <w:numId w:val="3"/>
        </w:numPr>
        <w:rPr>
          <w:rFonts w:ascii="Lato" w:hAnsi="Lato" w:cs="Arial"/>
          <w:color w:val="000000"/>
          <w:sz w:val="22"/>
          <w:szCs w:val="22"/>
        </w:rPr>
      </w:pPr>
      <w:r w:rsidRPr="002D31EE">
        <w:rPr>
          <w:rFonts w:ascii="Lato" w:hAnsi="Lato" w:cs="Arial"/>
          <w:color w:val="000000"/>
          <w:sz w:val="22"/>
          <w:szCs w:val="22"/>
        </w:rPr>
        <w:lastRenderedPageBreak/>
        <w:t>Specialisten T</w:t>
      </w:r>
      <w:r w:rsidR="00F30CA3" w:rsidRPr="002D31EE">
        <w:rPr>
          <w:rFonts w:ascii="Lato" w:hAnsi="Lato" w:cs="Arial"/>
          <w:color w:val="000000"/>
          <w:sz w:val="22"/>
          <w:szCs w:val="22"/>
        </w:rPr>
        <w:t xml:space="preserve">rainer: </w:t>
      </w:r>
      <w:r w:rsidRPr="002D31EE">
        <w:rPr>
          <w:rFonts w:ascii="Lato" w:hAnsi="Lato" w:cs="Arial"/>
          <w:color w:val="000000"/>
          <w:sz w:val="22"/>
          <w:szCs w:val="22"/>
        </w:rPr>
        <w:t>D</w:t>
      </w:r>
      <w:r w:rsidR="00F30CA3" w:rsidRPr="002D31EE">
        <w:rPr>
          <w:rFonts w:ascii="Lato" w:hAnsi="Lato" w:cs="Arial"/>
          <w:color w:val="000000"/>
          <w:sz w:val="22"/>
          <w:szCs w:val="22"/>
        </w:rPr>
        <w:t xml:space="preserve">e </w:t>
      </w:r>
      <w:r w:rsidR="00D40341" w:rsidRPr="002D31EE">
        <w:rPr>
          <w:rFonts w:ascii="Lato" w:hAnsi="Lato" w:cs="Arial"/>
          <w:color w:val="000000"/>
          <w:sz w:val="22"/>
          <w:szCs w:val="22"/>
        </w:rPr>
        <w:t xml:space="preserve">persoon </w:t>
      </w:r>
      <w:r w:rsidR="00F30CA3" w:rsidRPr="002D31EE">
        <w:rPr>
          <w:rFonts w:ascii="Lato" w:hAnsi="Lato" w:cs="Arial"/>
          <w:color w:val="000000"/>
          <w:sz w:val="22"/>
          <w:szCs w:val="22"/>
        </w:rPr>
        <w:t xml:space="preserve">die </w:t>
      </w:r>
      <w:r w:rsidR="00D40341" w:rsidRPr="002D31EE">
        <w:rPr>
          <w:rFonts w:ascii="Lato" w:hAnsi="Lato" w:cs="Arial"/>
          <w:color w:val="000000"/>
          <w:sz w:val="22"/>
          <w:szCs w:val="22"/>
        </w:rPr>
        <w:t xml:space="preserve">bij </w:t>
      </w:r>
      <w:r w:rsidR="00881EA4" w:rsidRPr="002D31EE">
        <w:rPr>
          <w:rFonts w:ascii="Lato" w:hAnsi="Lato" w:cs="Arial"/>
          <w:color w:val="000000"/>
          <w:sz w:val="22"/>
          <w:szCs w:val="22"/>
        </w:rPr>
        <w:t xml:space="preserve">de </w:t>
      </w:r>
      <w:r w:rsidR="008E5D29" w:rsidRPr="002D31EE">
        <w:rPr>
          <w:rFonts w:ascii="Lato" w:hAnsi="Lato" w:cs="Arial"/>
          <w:color w:val="000000"/>
          <w:sz w:val="22"/>
          <w:szCs w:val="22"/>
        </w:rPr>
        <w:t>W</w:t>
      </w:r>
      <w:r w:rsidR="00D40341" w:rsidRPr="002D31EE">
        <w:rPr>
          <w:rFonts w:ascii="Lato" w:hAnsi="Lato" w:cs="Arial"/>
          <w:color w:val="000000"/>
          <w:sz w:val="22"/>
          <w:szCs w:val="22"/>
        </w:rPr>
        <w:t xml:space="preserve">erkgever in dienst is en uit dien hoofde belast </w:t>
      </w:r>
      <w:r w:rsidR="00F30CA3" w:rsidRPr="002D31EE">
        <w:rPr>
          <w:rFonts w:ascii="Lato" w:hAnsi="Lato" w:cs="Arial"/>
          <w:color w:val="000000"/>
          <w:sz w:val="22"/>
          <w:szCs w:val="22"/>
        </w:rPr>
        <w:t>is met voetbaltechnische werkzaamheden van bijzondere aard en wiens functie niet is genoemd in lid 3</w:t>
      </w:r>
      <w:r w:rsidR="00427141" w:rsidRPr="002D31EE">
        <w:rPr>
          <w:rFonts w:ascii="Lato" w:hAnsi="Lato" w:cs="Arial"/>
          <w:color w:val="000000"/>
          <w:sz w:val="22"/>
          <w:szCs w:val="22"/>
        </w:rPr>
        <w:t xml:space="preserve"> van dit artikel</w:t>
      </w:r>
      <w:r w:rsidR="00F30CA3" w:rsidRPr="002D31EE">
        <w:rPr>
          <w:rFonts w:ascii="Lato" w:hAnsi="Lato" w:cs="Arial"/>
          <w:color w:val="000000"/>
          <w:sz w:val="22"/>
          <w:szCs w:val="22"/>
        </w:rPr>
        <w:t xml:space="preserve">. </w:t>
      </w:r>
    </w:p>
    <w:p w:rsidR="006711E7" w:rsidRPr="002D31EE" w:rsidRDefault="006711E7" w:rsidP="006711E7">
      <w:pPr>
        <w:numPr>
          <w:ilvl w:val="0"/>
          <w:numId w:val="3"/>
        </w:numPr>
        <w:rPr>
          <w:rFonts w:ascii="Lato" w:hAnsi="Lato" w:cs="Arial"/>
          <w:color w:val="000000"/>
          <w:sz w:val="22"/>
          <w:szCs w:val="22"/>
        </w:rPr>
      </w:pPr>
      <w:r w:rsidRPr="002D31EE">
        <w:rPr>
          <w:rFonts w:ascii="Lato" w:hAnsi="Lato" w:cs="Arial"/>
          <w:color w:val="000000"/>
          <w:sz w:val="22"/>
          <w:szCs w:val="22"/>
        </w:rPr>
        <w:t>Maand: Een kalendermaand</w:t>
      </w:r>
      <w:r w:rsidR="003546E4" w:rsidRPr="002D31EE">
        <w:rPr>
          <w:rFonts w:ascii="Lato" w:hAnsi="Lato" w:cs="Arial"/>
          <w:color w:val="000000"/>
          <w:sz w:val="22"/>
          <w:szCs w:val="22"/>
        </w:rPr>
        <w:t>.</w:t>
      </w:r>
      <w:r w:rsidRPr="002D31EE">
        <w:rPr>
          <w:rFonts w:ascii="Lato" w:hAnsi="Lato" w:cs="Arial"/>
          <w:color w:val="000000"/>
          <w:sz w:val="22"/>
          <w:szCs w:val="22"/>
        </w:rPr>
        <w:t xml:space="preserve"> </w:t>
      </w:r>
    </w:p>
    <w:p w:rsidR="00C409EA" w:rsidRPr="002D31EE" w:rsidRDefault="006711E7" w:rsidP="006711E7">
      <w:pPr>
        <w:ind w:left="426" w:hanging="426"/>
        <w:jc w:val="both"/>
        <w:rPr>
          <w:rFonts w:ascii="Lato" w:hAnsi="Lato" w:cs="Arial"/>
          <w:color w:val="000000"/>
          <w:sz w:val="22"/>
          <w:szCs w:val="22"/>
        </w:rPr>
      </w:pPr>
      <w:r w:rsidRPr="002D31EE">
        <w:rPr>
          <w:rFonts w:ascii="Lato" w:hAnsi="Lato" w:cs="Arial"/>
          <w:color w:val="000000"/>
          <w:sz w:val="22"/>
          <w:szCs w:val="22"/>
        </w:rPr>
        <w:t>7.</w:t>
      </w:r>
      <w:r w:rsidRPr="002D31EE">
        <w:rPr>
          <w:rFonts w:ascii="Lato" w:hAnsi="Lato" w:cs="Arial"/>
          <w:color w:val="000000"/>
          <w:sz w:val="22"/>
          <w:szCs w:val="22"/>
        </w:rPr>
        <w:tab/>
      </w:r>
      <w:r w:rsidR="00F30CA3" w:rsidRPr="002D31EE">
        <w:rPr>
          <w:rFonts w:ascii="Lato" w:hAnsi="Lato" w:cs="Arial"/>
          <w:color w:val="000000"/>
          <w:sz w:val="22"/>
          <w:szCs w:val="22"/>
        </w:rPr>
        <w:t>Normale arbeidsduur:</w:t>
      </w:r>
      <w:r w:rsidR="004E094F" w:rsidRPr="002D31EE">
        <w:rPr>
          <w:rFonts w:ascii="Lato" w:hAnsi="Lato" w:cs="Arial"/>
          <w:color w:val="000000"/>
          <w:sz w:val="22"/>
          <w:szCs w:val="22"/>
        </w:rPr>
        <w:t xml:space="preserve"> </w:t>
      </w:r>
      <w:r w:rsidR="00C409EA" w:rsidRPr="002D31EE">
        <w:rPr>
          <w:rFonts w:ascii="Lato" w:hAnsi="Lato" w:cs="Arial"/>
          <w:color w:val="000000"/>
          <w:sz w:val="22"/>
          <w:szCs w:val="22"/>
        </w:rPr>
        <w:t>H</w:t>
      </w:r>
      <w:r w:rsidR="00F30CA3" w:rsidRPr="002D31EE">
        <w:rPr>
          <w:rFonts w:ascii="Lato" w:hAnsi="Lato" w:cs="Arial"/>
          <w:color w:val="000000"/>
          <w:sz w:val="22"/>
          <w:szCs w:val="22"/>
        </w:rPr>
        <w:t>et</w:t>
      </w:r>
      <w:r w:rsidR="00C409EA" w:rsidRPr="002D31EE">
        <w:rPr>
          <w:rFonts w:ascii="Lato" w:hAnsi="Lato" w:cs="Arial"/>
          <w:color w:val="000000"/>
          <w:sz w:val="22"/>
          <w:szCs w:val="22"/>
        </w:rPr>
        <w:t xml:space="preserve"> </w:t>
      </w:r>
      <w:r w:rsidR="00F30CA3" w:rsidRPr="002D31EE">
        <w:rPr>
          <w:rFonts w:ascii="Lato" w:hAnsi="Lato" w:cs="Arial"/>
          <w:color w:val="000000"/>
          <w:sz w:val="22"/>
          <w:szCs w:val="22"/>
        </w:rPr>
        <w:t xml:space="preserve">aantal uren per week dat de </w:t>
      </w:r>
      <w:r w:rsidR="00C93676" w:rsidRPr="002D31EE">
        <w:rPr>
          <w:rFonts w:ascii="Lato" w:hAnsi="Lato" w:cs="Arial"/>
          <w:color w:val="000000"/>
          <w:sz w:val="22"/>
          <w:szCs w:val="22"/>
        </w:rPr>
        <w:t>W</w:t>
      </w:r>
      <w:r w:rsidR="00F30CA3" w:rsidRPr="002D31EE">
        <w:rPr>
          <w:rFonts w:ascii="Lato" w:hAnsi="Lato" w:cs="Arial"/>
          <w:color w:val="000000"/>
          <w:sz w:val="22"/>
          <w:szCs w:val="22"/>
        </w:rPr>
        <w:t xml:space="preserve">erknemer op basis van zijn arbeidsovereenkomst gemiddeld beschikbaar is voor de </w:t>
      </w:r>
      <w:r w:rsidR="008E5D29" w:rsidRPr="002D31EE">
        <w:rPr>
          <w:rFonts w:ascii="Lato" w:hAnsi="Lato" w:cs="Arial"/>
          <w:color w:val="000000"/>
          <w:sz w:val="22"/>
          <w:szCs w:val="22"/>
        </w:rPr>
        <w:t>W</w:t>
      </w:r>
      <w:r w:rsidR="00F30CA3" w:rsidRPr="002D31EE">
        <w:rPr>
          <w:rFonts w:ascii="Lato" w:hAnsi="Lato" w:cs="Arial"/>
          <w:color w:val="000000"/>
          <w:sz w:val="22"/>
          <w:szCs w:val="22"/>
        </w:rPr>
        <w:t>erkgever</w:t>
      </w:r>
      <w:r w:rsidR="003546E4" w:rsidRPr="002D31EE">
        <w:rPr>
          <w:rFonts w:ascii="Lato" w:hAnsi="Lato" w:cs="Arial"/>
          <w:color w:val="000000"/>
          <w:sz w:val="22"/>
          <w:szCs w:val="22"/>
        </w:rPr>
        <w:t>.</w:t>
      </w:r>
    </w:p>
    <w:p w:rsidR="00C409EA" w:rsidRPr="002D31EE" w:rsidRDefault="002105CE" w:rsidP="006711E7">
      <w:pPr>
        <w:ind w:left="426" w:hanging="426"/>
        <w:jc w:val="both"/>
        <w:rPr>
          <w:rFonts w:ascii="Lato" w:hAnsi="Lato" w:cs="Arial"/>
          <w:color w:val="000000"/>
          <w:sz w:val="22"/>
          <w:szCs w:val="22"/>
        </w:rPr>
      </w:pPr>
      <w:r w:rsidRPr="002D31EE">
        <w:rPr>
          <w:rFonts w:ascii="Lato" w:hAnsi="Lato" w:cs="Arial"/>
          <w:color w:val="000000"/>
          <w:sz w:val="22"/>
          <w:szCs w:val="22"/>
        </w:rPr>
        <w:t>8</w:t>
      </w:r>
      <w:r w:rsidR="00C17C39" w:rsidRPr="002D31EE">
        <w:rPr>
          <w:rFonts w:ascii="Lato" w:hAnsi="Lato" w:cs="Arial"/>
          <w:color w:val="000000"/>
          <w:sz w:val="22"/>
          <w:szCs w:val="22"/>
        </w:rPr>
        <w:t>.</w:t>
      </w:r>
      <w:r w:rsidR="00C17C39" w:rsidRPr="002D31EE">
        <w:rPr>
          <w:rFonts w:ascii="Lato" w:hAnsi="Lato" w:cs="Arial"/>
          <w:color w:val="000000"/>
          <w:sz w:val="22"/>
          <w:szCs w:val="22"/>
        </w:rPr>
        <w:tab/>
      </w:r>
      <w:r w:rsidR="00F30CA3" w:rsidRPr="002D31EE">
        <w:rPr>
          <w:rFonts w:ascii="Lato" w:hAnsi="Lato" w:cs="Arial"/>
          <w:color w:val="000000"/>
          <w:sz w:val="22"/>
          <w:szCs w:val="22"/>
        </w:rPr>
        <w:t>Maandsalaris:</w:t>
      </w:r>
      <w:r w:rsidR="00C409EA" w:rsidRPr="002D31EE">
        <w:rPr>
          <w:rFonts w:ascii="Lato" w:hAnsi="Lato" w:cs="Arial"/>
          <w:color w:val="000000"/>
          <w:sz w:val="22"/>
          <w:szCs w:val="22"/>
        </w:rPr>
        <w:t xml:space="preserve"> H</w:t>
      </w:r>
      <w:r w:rsidR="00F30CA3" w:rsidRPr="002D31EE">
        <w:rPr>
          <w:rFonts w:ascii="Lato" w:hAnsi="Lato" w:cs="Arial"/>
          <w:color w:val="000000"/>
          <w:sz w:val="22"/>
          <w:szCs w:val="22"/>
        </w:rPr>
        <w:t>et</w:t>
      </w:r>
      <w:r w:rsidR="004F237A" w:rsidRPr="002D31EE">
        <w:rPr>
          <w:rFonts w:ascii="Lato" w:hAnsi="Lato" w:cs="Arial"/>
          <w:color w:val="000000"/>
          <w:sz w:val="22"/>
          <w:szCs w:val="22"/>
        </w:rPr>
        <w:t xml:space="preserve"> vaste salaris per M</w:t>
      </w:r>
      <w:r w:rsidR="00F30CA3" w:rsidRPr="002D31EE">
        <w:rPr>
          <w:rFonts w:ascii="Lato" w:hAnsi="Lato" w:cs="Arial"/>
          <w:color w:val="000000"/>
          <w:sz w:val="22"/>
          <w:szCs w:val="22"/>
        </w:rPr>
        <w:t>aand inclusief de gegarandeerde premies voor competitie-, beker- en vriendschappelijke wedstrijden, e</w:t>
      </w:r>
      <w:r w:rsidR="00D40341" w:rsidRPr="002D31EE">
        <w:rPr>
          <w:rFonts w:ascii="Lato" w:hAnsi="Lato" w:cs="Arial"/>
          <w:color w:val="000000"/>
          <w:sz w:val="22"/>
          <w:szCs w:val="22"/>
        </w:rPr>
        <w:t>en en ander</w:t>
      </w:r>
      <w:r w:rsidR="00F30CA3" w:rsidRPr="002D31EE">
        <w:rPr>
          <w:rFonts w:ascii="Lato" w:hAnsi="Lato" w:cs="Arial"/>
          <w:color w:val="000000"/>
          <w:sz w:val="22"/>
          <w:szCs w:val="22"/>
        </w:rPr>
        <w:t xml:space="preserve"> met inachtneming van de bepalingen van de wet minimumloon</w:t>
      </w:r>
      <w:r w:rsidR="003546E4" w:rsidRPr="002D31EE">
        <w:rPr>
          <w:rFonts w:ascii="Lato" w:hAnsi="Lato" w:cs="Arial"/>
          <w:color w:val="000000"/>
          <w:sz w:val="22"/>
          <w:szCs w:val="22"/>
        </w:rPr>
        <w:t>.</w:t>
      </w:r>
    </w:p>
    <w:p w:rsidR="00C409EA" w:rsidRPr="002D31EE" w:rsidRDefault="002105CE" w:rsidP="006711E7">
      <w:pPr>
        <w:ind w:left="426" w:hanging="426"/>
        <w:jc w:val="both"/>
        <w:rPr>
          <w:rFonts w:ascii="Lato" w:hAnsi="Lato" w:cs="Arial"/>
          <w:color w:val="000000"/>
          <w:sz w:val="22"/>
          <w:szCs w:val="22"/>
        </w:rPr>
      </w:pPr>
      <w:r w:rsidRPr="002D31EE">
        <w:rPr>
          <w:rFonts w:ascii="Lato" w:hAnsi="Lato" w:cs="Arial"/>
          <w:color w:val="000000"/>
          <w:sz w:val="22"/>
          <w:szCs w:val="22"/>
        </w:rPr>
        <w:t>9</w:t>
      </w:r>
      <w:r w:rsidR="00C17C39" w:rsidRPr="002D31EE">
        <w:rPr>
          <w:rFonts w:ascii="Lato" w:hAnsi="Lato" w:cs="Arial"/>
          <w:color w:val="000000"/>
          <w:sz w:val="22"/>
          <w:szCs w:val="22"/>
        </w:rPr>
        <w:t>.</w:t>
      </w:r>
      <w:r w:rsidR="00C17C39" w:rsidRPr="002D31EE">
        <w:rPr>
          <w:rFonts w:ascii="Lato" w:hAnsi="Lato" w:cs="Arial"/>
          <w:color w:val="000000"/>
          <w:sz w:val="22"/>
          <w:szCs w:val="22"/>
        </w:rPr>
        <w:tab/>
      </w:r>
      <w:r w:rsidR="00F30CA3" w:rsidRPr="002D31EE">
        <w:rPr>
          <w:rFonts w:ascii="Lato" w:hAnsi="Lato" w:cs="Arial"/>
          <w:color w:val="000000"/>
          <w:sz w:val="22"/>
          <w:szCs w:val="22"/>
        </w:rPr>
        <w:t>Maandinkomen:</w:t>
      </w:r>
      <w:r w:rsidR="00C409EA" w:rsidRPr="002D31EE">
        <w:rPr>
          <w:rFonts w:ascii="Lato" w:hAnsi="Lato" w:cs="Arial"/>
          <w:color w:val="000000"/>
          <w:sz w:val="22"/>
          <w:szCs w:val="22"/>
        </w:rPr>
        <w:t xml:space="preserve"> H</w:t>
      </w:r>
      <w:r w:rsidR="00F30CA3" w:rsidRPr="002D31EE">
        <w:rPr>
          <w:rFonts w:ascii="Lato" w:hAnsi="Lato" w:cs="Arial"/>
          <w:color w:val="000000"/>
          <w:sz w:val="22"/>
          <w:szCs w:val="22"/>
        </w:rPr>
        <w:t xml:space="preserve">et </w:t>
      </w:r>
      <w:r w:rsidR="004F237A" w:rsidRPr="002D31EE">
        <w:rPr>
          <w:rFonts w:ascii="Lato" w:hAnsi="Lato" w:cs="Arial"/>
          <w:color w:val="000000"/>
          <w:sz w:val="22"/>
          <w:szCs w:val="22"/>
        </w:rPr>
        <w:t>M</w:t>
      </w:r>
      <w:r w:rsidR="00F30CA3" w:rsidRPr="002D31EE">
        <w:rPr>
          <w:rFonts w:ascii="Lato" w:hAnsi="Lato" w:cs="Arial"/>
          <w:color w:val="000000"/>
          <w:sz w:val="22"/>
          <w:szCs w:val="22"/>
        </w:rPr>
        <w:t>aandsalaris vermeerderd met eventuele bijzondere beloningen</w:t>
      </w:r>
      <w:r w:rsidR="003546E4" w:rsidRPr="002D31EE">
        <w:rPr>
          <w:rFonts w:ascii="Lato" w:hAnsi="Lato" w:cs="Arial"/>
          <w:color w:val="000000"/>
          <w:sz w:val="22"/>
          <w:szCs w:val="22"/>
        </w:rPr>
        <w:t>.</w:t>
      </w:r>
    </w:p>
    <w:p w:rsidR="004B45F7" w:rsidRPr="002D31EE" w:rsidRDefault="002105CE" w:rsidP="003546E4">
      <w:pPr>
        <w:ind w:left="426" w:hanging="426"/>
        <w:jc w:val="both"/>
        <w:rPr>
          <w:rFonts w:ascii="Lato" w:hAnsi="Lato" w:cs="Arial"/>
          <w:color w:val="000000"/>
          <w:sz w:val="22"/>
          <w:szCs w:val="22"/>
        </w:rPr>
      </w:pPr>
      <w:r w:rsidRPr="002D31EE">
        <w:rPr>
          <w:rFonts w:ascii="Lato" w:hAnsi="Lato" w:cs="Arial"/>
          <w:color w:val="000000"/>
          <w:sz w:val="22"/>
          <w:szCs w:val="22"/>
        </w:rPr>
        <w:t>10</w:t>
      </w:r>
      <w:r w:rsidR="00C17C39" w:rsidRPr="002D31EE">
        <w:rPr>
          <w:rFonts w:ascii="Lato" w:hAnsi="Lato" w:cs="Arial"/>
          <w:color w:val="000000"/>
          <w:sz w:val="22"/>
          <w:szCs w:val="22"/>
        </w:rPr>
        <w:t>.</w:t>
      </w:r>
      <w:r w:rsidR="00C17C39" w:rsidRPr="002D31EE">
        <w:rPr>
          <w:rFonts w:ascii="Lato" w:hAnsi="Lato" w:cs="Arial"/>
          <w:color w:val="000000"/>
          <w:sz w:val="22"/>
          <w:szCs w:val="22"/>
        </w:rPr>
        <w:tab/>
      </w:r>
      <w:r w:rsidR="006E0E3A" w:rsidRPr="002D31EE">
        <w:rPr>
          <w:rFonts w:ascii="Lato" w:hAnsi="Lato" w:cs="Arial"/>
          <w:color w:val="000000"/>
          <w:sz w:val="22"/>
          <w:szCs w:val="22"/>
        </w:rPr>
        <w:t xml:space="preserve">Jaarsalaris: 12 x </w:t>
      </w:r>
      <w:r w:rsidR="004F237A" w:rsidRPr="002D31EE">
        <w:rPr>
          <w:rFonts w:ascii="Lato" w:hAnsi="Lato" w:cs="Arial"/>
          <w:color w:val="000000"/>
          <w:sz w:val="22"/>
          <w:szCs w:val="22"/>
        </w:rPr>
        <w:t>M</w:t>
      </w:r>
      <w:r w:rsidR="006E0E3A" w:rsidRPr="002D31EE">
        <w:rPr>
          <w:rFonts w:ascii="Lato" w:hAnsi="Lato" w:cs="Arial"/>
          <w:color w:val="000000"/>
          <w:sz w:val="22"/>
          <w:szCs w:val="22"/>
        </w:rPr>
        <w:t>aandsalaris</w:t>
      </w:r>
      <w:r w:rsidR="003546E4" w:rsidRPr="002D31EE">
        <w:rPr>
          <w:rFonts w:ascii="Lato" w:hAnsi="Lato" w:cs="Arial"/>
          <w:color w:val="000000"/>
          <w:sz w:val="22"/>
          <w:szCs w:val="22"/>
        </w:rPr>
        <w:t>.</w:t>
      </w:r>
    </w:p>
    <w:p w:rsidR="00C409EA" w:rsidRPr="002D31EE" w:rsidRDefault="0086050E" w:rsidP="003546E4">
      <w:pPr>
        <w:ind w:left="426" w:hanging="426"/>
        <w:jc w:val="both"/>
        <w:rPr>
          <w:rFonts w:ascii="Lato" w:hAnsi="Lato" w:cs="Arial"/>
          <w:color w:val="000000"/>
          <w:sz w:val="22"/>
          <w:szCs w:val="22"/>
        </w:rPr>
      </w:pPr>
      <w:r w:rsidRPr="002D31EE">
        <w:rPr>
          <w:rFonts w:ascii="Lato" w:hAnsi="Lato" w:cs="Arial"/>
          <w:color w:val="000000"/>
          <w:sz w:val="22"/>
          <w:szCs w:val="22"/>
        </w:rPr>
        <w:t>1</w:t>
      </w:r>
      <w:r w:rsidR="002105CE" w:rsidRPr="002D31EE">
        <w:rPr>
          <w:rFonts w:ascii="Lato" w:hAnsi="Lato" w:cs="Arial"/>
          <w:color w:val="000000"/>
          <w:sz w:val="22"/>
          <w:szCs w:val="22"/>
        </w:rPr>
        <w:t>1</w:t>
      </w:r>
      <w:r w:rsidR="00C17C39" w:rsidRPr="002D31EE">
        <w:rPr>
          <w:rFonts w:ascii="Lato" w:hAnsi="Lato" w:cs="Arial"/>
          <w:color w:val="000000"/>
          <w:sz w:val="22"/>
          <w:szCs w:val="22"/>
        </w:rPr>
        <w:t>.</w:t>
      </w:r>
      <w:r w:rsidR="00C17C39" w:rsidRPr="002D31EE">
        <w:rPr>
          <w:rFonts w:ascii="Lato" w:hAnsi="Lato" w:cs="Arial"/>
          <w:color w:val="000000"/>
          <w:sz w:val="22"/>
          <w:szCs w:val="22"/>
        </w:rPr>
        <w:tab/>
      </w:r>
      <w:r w:rsidR="00F30CA3" w:rsidRPr="002D31EE">
        <w:rPr>
          <w:rFonts w:ascii="Lato" w:hAnsi="Lato" w:cs="Arial"/>
          <w:color w:val="000000"/>
          <w:sz w:val="22"/>
          <w:szCs w:val="22"/>
        </w:rPr>
        <w:t>Jaarinkomen:</w:t>
      </w:r>
      <w:r w:rsidR="00C409EA" w:rsidRPr="002D31EE">
        <w:rPr>
          <w:rFonts w:ascii="Lato" w:hAnsi="Lato" w:cs="Arial"/>
          <w:color w:val="000000"/>
          <w:sz w:val="22"/>
          <w:szCs w:val="22"/>
        </w:rPr>
        <w:t xml:space="preserve"> </w:t>
      </w:r>
      <w:r w:rsidR="00F30CA3" w:rsidRPr="002D31EE">
        <w:rPr>
          <w:rFonts w:ascii="Lato" w:hAnsi="Lato" w:cs="Arial"/>
          <w:color w:val="000000"/>
          <w:sz w:val="22"/>
          <w:szCs w:val="22"/>
        </w:rPr>
        <w:t xml:space="preserve">12 x </w:t>
      </w:r>
      <w:r w:rsidR="004F237A" w:rsidRPr="002D31EE">
        <w:rPr>
          <w:rFonts w:ascii="Lato" w:hAnsi="Lato" w:cs="Arial"/>
          <w:color w:val="000000"/>
          <w:sz w:val="22"/>
          <w:szCs w:val="22"/>
        </w:rPr>
        <w:t>M</w:t>
      </w:r>
      <w:r w:rsidR="00F30CA3" w:rsidRPr="002D31EE">
        <w:rPr>
          <w:rFonts w:ascii="Lato" w:hAnsi="Lato" w:cs="Arial"/>
          <w:color w:val="000000"/>
          <w:sz w:val="22"/>
          <w:szCs w:val="22"/>
        </w:rPr>
        <w:t>aandinkomen</w:t>
      </w:r>
      <w:r w:rsidR="003546E4" w:rsidRPr="002D31EE">
        <w:rPr>
          <w:rFonts w:ascii="Lato" w:hAnsi="Lato" w:cs="Arial"/>
          <w:color w:val="000000"/>
          <w:sz w:val="22"/>
          <w:szCs w:val="22"/>
        </w:rPr>
        <w:t>.</w:t>
      </w:r>
    </w:p>
    <w:p w:rsidR="0064037E" w:rsidRPr="002D31EE" w:rsidRDefault="00C17C39" w:rsidP="006711E7">
      <w:pPr>
        <w:ind w:left="426" w:hanging="426"/>
        <w:jc w:val="both"/>
        <w:rPr>
          <w:rFonts w:ascii="Lato" w:hAnsi="Lato" w:cs="Arial"/>
          <w:color w:val="000000"/>
          <w:sz w:val="22"/>
          <w:szCs w:val="22"/>
        </w:rPr>
      </w:pPr>
      <w:r w:rsidRPr="002D31EE">
        <w:rPr>
          <w:rFonts w:ascii="Lato" w:hAnsi="Lato" w:cs="Arial"/>
          <w:color w:val="000000"/>
          <w:sz w:val="22"/>
          <w:szCs w:val="22"/>
        </w:rPr>
        <w:t>1</w:t>
      </w:r>
      <w:r w:rsidR="002105CE" w:rsidRPr="002D31EE">
        <w:rPr>
          <w:rFonts w:ascii="Lato" w:hAnsi="Lato" w:cs="Arial"/>
          <w:color w:val="000000"/>
          <w:sz w:val="22"/>
          <w:szCs w:val="22"/>
        </w:rPr>
        <w:t>2</w:t>
      </w:r>
      <w:r w:rsidRPr="002D31EE">
        <w:rPr>
          <w:rFonts w:ascii="Lato" w:hAnsi="Lato" w:cs="Arial"/>
          <w:color w:val="000000"/>
          <w:sz w:val="22"/>
          <w:szCs w:val="22"/>
        </w:rPr>
        <w:t>.</w:t>
      </w:r>
      <w:r w:rsidRPr="002D31EE">
        <w:rPr>
          <w:rFonts w:ascii="Lato" w:hAnsi="Lato" w:cs="Arial"/>
          <w:color w:val="000000"/>
          <w:sz w:val="22"/>
          <w:szCs w:val="22"/>
        </w:rPr>
        <w:tab/>
      </w:r>
      <w:r w:rsidR="0064037E" w:rsidRPr="002D31EE">
        <w:rPr>
          <w:rFonts w:ascii="Lato" w:hAnsi="Lato" w:cs="Arial"/>
          <w:color w:val="000000"/>
          <w:sz w:val="22"/>
          <w:szCs w:val="22"/>
        </w:rPr>
        <w:t>Gehuwd</w:t>
      </w:r>
      <w:r w:rsidR="000A0D26" w:rsidRPr="002D31EE">
        <w:rPr>
          <w:rFonts w:ascii="Lato" w:hAnsi="Lato" w:cs="Arial"/>
          <w:color w:val="000000"/>
          <w:sz w:val="22"/>
          <w:szCs w:val="22"/>
        </w:rPr>
        <w:t>/</w:t>
      </w:r>
      <w:r w:rsidR="00D02DD0" w:rsidRPr="002D31EE">
        <w:rPr>
          <w:rFonts w:ascii="Lato" w:hAnsi="Lato" w:cs="Arial"/>
          <w:color w:val="000000"/>
          <w:sz w:val="22"/>
          <w:szCs w:val="22"/>
        </w:rPr>
        <w:t>E</w:t>
      </w:r>
      <w:r w:rsidR="000A0D26" w:rsidRPr="002D31EE">
        <w:rPr>
          <w:rFonts w:ascii="Lato" w:hAnsi="Lato" w:cs="Arial"/>
          <w:color w:val="000000"/>
          <w:sz w:val="22"/>
          <w:szCs w:val="22"/>
        </w:rPr>
        <w:t>chtgenoot/</w:t>
      </w:r>
      <w:r w:rsidR="00D02DD0" w:rsidRPr="002D31EE">
        <w:rPr>
          <w:rFonts w:ascii="Lato" w:hAnsi="Lato" w:cs="Arial"/>
          <w:color w:val="000000"/>
          <w:sz w:val="22"/>
          <w:szCs w:val="22"/>
        </w:rPr>
        <w:t>E</w:t>
      </w:r>
      <w:r w:rsidR="000A0D26" w:rsidRPr="002D31EE">
        <w:rPr>
          <w:rFonts w:ascii="Lato" w:hAnsi="Lato" w:cs="Arial"/>
          <w:color w:val="000000"/>
          <w:sz w:val="22"/>
          <w:szCs w:val="22"/>
        </w:rPr>
        <w:t>chtgenote</w:t>
      </w:r>
      <w:r w:rsidR="0064037E" w:rsidRPr="002D31EE">
        <w:rPr>
          <w:rFonts w:ascii="Lato" w:hAnsi="Lato" w:cs="Arial"/>
          <w:color w:val="000000"/>
          <w:sz w:val="22"/>
          <w:szCs w:val="22"/>
        </w:rPr>
        <w:t xml:space="preserve">: met gehuwd of </w:t>
      </w:r>
      <w:r w:rsidR="00D02DD0" w:rsidRPr="002D31EE">
        <w:rPr>
          <w:rFonts w:ascii="Lato" w:hAnsi="Lato" w:cs="Arial"/>
          <w:color w:val="000000"/>
          <w:sz w:val="22"/>
          <w:szCs w:val="22"/>
        </w:rPr>
        <w:t>E</w:t>
      </w:r>
      <w:r w:rsidR="0064037E" w:rsidRPr="002D31EE">
        <w:rPr>
          <w:rFonts w:ascii="Lato" w:hAnsi="Lato" w:cs="Arial"/>
          <w:color w:val="000000"/>
          <w:sz w:val="22"/>
          <w:szCs w:val="22"/>
        </w:rPr>
        <w:t>chtgenoot/</w:t>
      </w:r>
      <w:r w:rsidR="00D02DD0" w:rsidRPr="002D31EE">
        <w:rPr>
          <w:rFonts w:ascii="Lato" w:hAnsi="Lato" w:cs="Arial"/>
          <w:color w:val="000000"/>
          <w:sz w:val="22"/>
          <w:szCs w:val="22"/>
        </w:rPr>
        <w:t>E</w:t>
      </w:r>
      <w:r w:rsidR="0064037E" w:rsidRPr="002D31EE">
        <w:rPr>
          <w:rFonts w:ascii="Lato" w:hAnsi="Lato" w:cs="Arial"/>
          <w:color w:val="000000"/>
          <w:sz w:val="22"/>
          <w:szCs w:val="22"/>
        </w:rPr>
        <w:t>chtgenote worden in deze CAO gelijk gesteld: niet gehuwde personen van verschillend of gelijk geslacht die duurzaam een gezamenlijke huishouding voeren, tenzij het personen betreft tussen wie bloedverwantschap in eerste of tweede graad bestaat, een en ander vastgelegd bij notariële akte. Van een gezamenlijke huishouding als hier bedoeld kan slechts sprake zijn indien twee ongehuwde personen gezamenlijk voorzien in huisvesting en bovendien beiden een bijdrage leveren in de kosten van de huishouding dan wel op andere wijze in elkaars verzorging voorzien.</w:t>
      </w:r>
    </w:p>
    <w:p w:rsidR="00C537C8" w:rsidRPr="002D31EE" w:rsidRDefault="00C537C8" w:rsidP="00C409EA">
      <w:pPr>
        <w:jc w:val="both"/>
        <w:rPr>
          <w:rFonts w:ascii="Lato" w:hAnsi="Lato" w:cs="Arial"/>
          <w:color w:val="000000"/>
          <w:sz w:val="22"/>
          <w:szCs w:val="22"/>
          <w:u w:val="single"/>
        </w:rPr>
      </w:pPr>
    </w:p>
    <w:p w:rsidR="00E36CD3" w:rsidRPr="002D31EE" w:rsidRDefault="00E36CD3" w:rsidP="00C409EA">
      <w:pPr>
        <w:jc w:val="both"/>
        <w:rPr>
          <w:rFonts w:ascii="Lato" w:hAnsi="Lato" w:cs="Arial"/>
          <w:color w:val="000000"/>
          <w:sz w:val="22"/>
          <w:szCs w:val="22"/>
          <w:u w:val="single"/>
        </w:rPr>
      </w:pPr>
    </w:p>
    <w:p w:rsidR="00F30CA3" w:rsidRPr="002D31EE" w:rsidRDefault="00F30CA3" w:rsidP="00C409EA">
      <w:pPr>
        <w:jc w:val="both"/>
        <w:rPr>
          <w:rFonts w:ascii="Lato" w:hAnsi="Lato" w:cs="Arial"/>
          <w:color w:val="000000"/>
          <w:sz w:val="22"/>
          <w:szCs w:val="22"/>
        </w:rPr>
      </w:pPr>
      <w:r w:rsidRPr="002D31EE">
        <w:rPr>
          <w:rFonts w:ascii="Lato" w:hAnsi="Lato" w:cs="Arial"/>
          <w:color w:val="000000"/>
          <w:sz w:val="22"/>
          <w:szCs w:val="22"/>
          <w:u w:val="single"/>
        </w:rPr>
        <w:t>Artikel 2</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WERKINGSSFEER</w:t>
      </w:r>
    </w:p>
    <w:p w:rsidR="00C409EA" w:rsidRPr="002D31EE" w:rsidRDefault="00C409EA" w:rsidP="00C409EA">
      <w:pPr>
        <w:jc w:val="both"/>
        <w:rPr>
          <w:rFonts w:ascii="Lato" w:hAnsi="Lato" w:cs="Arial"/>
          <w:color w:val="000000"/>
          <w:sz w:val="22"/>
          <w:szCs w:val="22"/>
        </w:rPr>
      </w:pPr>
    </w:p>
    <w:p w:rsidR="00C409EA" w:rsidRPr="002D31EE" w:rsidRDefault="00F30CA3" w:rsidP="00C409EA">
      <w:pPr>
        <w:numPr>
          <w:ilvl w:val="0"/>
          <w:numId w:val="4"/>
        </w:numPr>
        <w:jc w:val="both"/>
        <w:rPr>
          <w:rFonts w:ascii="Lato" w:hAnsi="Lato" w:cs="Arial"/>
          <w:color w:val="000000"/>
          <w:sz w:val="22"/>
          <w:szCs w:val="22"/>
        </w:rPr>
      </w:pPr>
      <w:r w:rsidRPr="002D31EE">
        <w:rPr>
          <w:rFonts w:ascii="Lato" w:hAnsi="Lato" w:cs="Arial"/>
          <w:color w:val="000000"/>
          <w:sz w:val="22"/>
          <w:szCs w:val="22"/>
        </w:rPr>
        <w:t>Deze overeenkomst is van toepassing op</w:t>
      </w:r>
      <w:r w:rsidR="004B45F7" w:rsidRPr="002D31EE">
        <w:rPr>
          <w:rFonts w:ascii="Lato" w:hAnsi="Lato" w:cs="Arial"/>
          <w:color w:val="000000"/>
          <w:sz w:val="22"/>
          <w:szCs w:val="22"/>
        </w:rPr>
        <w:t xml:space="preserve"> arbeidsovereenkomsten tussen</w:t>
      </w:r>
      <w:r w:rsidRPr="002D31EE">
        <w:rPr>
          <w:rFonts w:ascii="Lato" w:hAnsi="Lato" w:cs="Arial"/>
          <w:color w:val="000000"/>
          <w:sz w:val="22"/>
          <w:szCs w:val="22"/>
        </w:rPr>
        <w:t xml:space="preserv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erkgevers als bedoeld in artikel 1 lid 1 en </w:t>
      </w:r>
      <w:r w:rsidR="00724EAB" w:rsidRPr="002D31EE">
        <w:rPr>
          <w:rFonts w:ascii="Lato" w:hAnsi="Lato" w:cs="Arial"/>
          <w:color w:val="000000"/>
          <w:sz w:val="22"/>
          <w:szCs w:val="22"/>
        </w:rPr>
        <w:t>W</w:t>
      </w:r>
      <w:r w:rsidRPr="002D31EE">
        <w:rPr>
          <w:rFonts w:ascii="Lato" w:hAnsi="Lato" w:cs="Arial"/>
          <w:color w:val="000000"/>
          <w:sz w:val="22"/>
          <w:szCs w:val="22"/>
        </w:rPr>
        <w:t xml:space="preserve">erknemers als bedoeld in artikel 1 lid 2 die bij de </w:t>
      </w:r>
      <w:r w:rsidR="00724EAB" w:rsidRPr="002D31EE">
        <w:rPr>
          <w:rFonts w:ascii="Lato" w:hAnsi="Lato" w:cs="Arial"/>
          <w:color w:val="000000"/>
          <w:sz w:val="22"/>
          <w:szCs w:val="22"/>
        </w:rPr>
        <w:t>W</w:t>
      </w:r>
      <w:r w:rsidRPr="002D31EE">
        <w:rPr>
          <w:rFonts w:ascii="Lato" w:hAnsi="Lato" w:cs="Arial"/>
          <w:color w:val="000000"/>
          <w:sz w:val="22"/>
          <w:szCs w:val="22"/>
        </w:rPr>
        <w:t>erkgever in dienst zijn in een functie als genoemd in artikel 1 lid 3.</w:t>
      </w:r>
    </w:p>
    <w:p w:rsidR="00C409EA" w:rsidRPr="002D31EE" w:rsidRDefault="00C409EA" w:rsidP="00C409EA">
      <w:pPr>
        <w:numPr>
          <w:ilvl w:val="0"/>
          <w:numId w:val="4"/>
        </w:numPr>
        <w:jc w:val="both"/>
        <w:rPr>
          <w:rFonts w:ascii="Lato" w:hAnsi="Lato" w:cs="Arial"/>
          <w:color w:val="000000"/>
          <w:sz w:val="22"/>
          <w:szCs w:val="22"/>
        </w:rPr>
      </w:pPr>
      <w:r w:rsidRPr="002D31EE">
        <w:rPr>
          <w:rFonts w:ascii="Lato" w:hAnsi="Lato" w:cs="Arial"/>
          <w:color w:val="000000"/>
          <w:sz w:val="22"/>
          <w:szCs w:val="22"/>
        </w:rPr>
        <w:t>I</w:t>
      </w:r>
      <w:r w:rsidR="00F30CA3" w:rsidRPr="002D31EE">
        <w:rPr>
          <w:rFonts w:ascii="Lato" w:hAnsi="Lato" w:cs="Arial"/>
          <w:color w:val="000000"/>
          <w:sz w:val="22"/>
          <w:szCs w:val="22"/>
        </w:rPr>
        <w:t xml:space="preserve">n de individuele overeenkomst met </w:t>
      </w:r>
      <w:r w:rsidR="0086050E" w:rsidRPr="002D31EE">
        <w:rPr>
          <w:rFonts w:ascii="Lato" w:hAnsi="Lato" w:cs="Arial"/>
          <w:color w:val="000000"/>
          <w:sz w:val="22"/>
          <w:szCs w:val="22"/>
        </w:rPr>
        <w:t xml:space="preserve">andere </w:t>
      </w:r>
      <w:r w:rsidR="003546E4" w:rsidRPr="002D31EE">
        <w:rPr>
          <w:rFonts w:ascii="Lato" w:hAnsi="Lato" w:cs="Arial"/>
          <w:color w:val="000000"/>
          <w:sz w:val="22"/>
          <w:szCs w:val="22"/>
        </w:rPr>
        <w:t>jeugd</w:t>
      </w:r>
      <w:r w:rsidR="0086050E" w:rsidRPr="002D31EE">
        <w:rPr>
          <w:rFonts w:ascii="Lato" w:hAnsi="Lato" w:cs="Arial"/>
          <w:color w:val="000000"/>
          <w:sz w:val="22"/>
          <w:szCs w:val="22"/>
        </w:rPr>
        <w:t xml:space="preserve">coaches als bedoeld in artikel 1 lid </w:t>
      </w:r>
      <w:r w:rsidR="002105CE" w:rsidRPr="002D31EE">
        <w:rPr>
          <w:rFonts w:ascii="Lato" w:hAnsi="Lato" w:cs="Arial"/>
          <w:color w:val="000000"/>
          <w:sz w:val="22"/>
          <w:szCs w:val="22"/>
        </w:rPr>
        <w:t>4</w:t>
      </w:r>
      <w:r w:rsidR="0086050E" w:rsidRPr="002D31EE">
        <w:rPr>
          <w:rFonts w:ascii="Lato" w:hAnsi="Lato" w:cs="Arial"/>
          <w:color w:val="000000"/>
          <w:sz w:val="22"/>
          <w:szCs w:val="22"/>
        </w:rPr>
        <w:t xml:space="preserve"> en </w:t>
      </w:r>
      <w:r w:rsidR="00F30CA3" w:rsidRPr="002D31EE">
        <w:rPr>
          <w:rFonts w:ascii="Lato" w:hAnsi="Lato" w:cs="Arial"/>
          <w:color w:val="000000"/>
          <w:sz w:val="22"/>
          <w:szCs w:val="22"/>
        </w:rPr>
        <w:t xml:space="preserve">specialistentrainers als bedoeld in artikel 1 lid </w:t>
      </w:r>
      <w:r w:rsidR="002105CE" w:rsidRPr="002D31EE">
        <w:rPr>
          <w:rFonts w:ascii="Lato" w:hAnsi="Lato" w:cs="Arial"/>
          <w:color w:val="000000"/>
          <w:sz w:val="22"/>
          <w:szCs w:val="22"/>
        </w:rPr>
        <w:t>5</w:t>
      </w:r>
      <w:r w:rsidR="00F30CA3" w:rsidRPr="002D31EE">
        <w:rPr>
          <w:rFonts w:ascii="Lato" w:hAnsi="Lato" w:cs="Arial"/>
          <w:color w:val="000000"/>
          <w:sz w:val="22"/>
          <w:szCs w:val="22"/>
        </w:rPr>
        <w:t xml:space="preserve"> kan deze CAO van toepassing worden verklaard, waarna voor de </w:t>
      </w:r>
      <w:r w:rsidR="00724EAB" w:rsidRPr="002D31EE">
        <w:rPr>
          <w:rFonts w:ascii="Lato" w:hAnsi="Lato" w:cs="Arial"/>
          <w:color w:val="000000"/>
          <w:sz w:val="22"/>
          <w:szCs w:val="22"/>
        </w:rPr>
        <w:t>W</w:t>
      </w:r>
      <w:r w:rsidR="00F30CA3" w:rsidRPr="002D31EE">
        <w:rPr>
          <w:rFonts w:ascii="Lato" w:hAnsi="Lato" w:cs="Arial"/>
          <w:color w:val="000000"/>
          <w:sz w:val="22"/>
          <w:szCs w:val="22"/>
        </w:rPr>
        <w:t xml:space="preserve">erkgever en de </w:t>
      </w:r>
      <w:r w:rsidR="00724EAB" w:rsidRPr="002D31EE">
        <w:rPr>
          <w:rFonts w:ascii="Lato" w:hAnsi="Lato" w:cs="Arial"/>
          <w:color w:val="000000"/>
          <w:sz w:val="22"/>
          <w:szCs w:val="22"/>
        </w:rPr>
        <w:t>W</w:t>
      </w:r>
      <w:r w:rsidR="00F30CA3" w:rsidRPr="002D31EE">
        <w:rPr>
          <w:rFonts w:ascii="Lato" w:hAnsi="Lato" w:cs="Arial"/>
          <w:color w:val="000000"/>
          <w:sz w:val="22"/>
          <w:szCs w:val="22"/>
        </w:rPr>
        <w:t>erknemer alle rechten en verplichtingen uit deze CAO gelden.</w:t>
      </w:r>
    </w:p>
    <w:p w:rsidR="00F30CA3" w:rsidRPr="002D31EE" w:rsidRDefault="00F30CA3" w:rsidP="00C409EA">
      <w:pPr>
        <w:numPr>
          <w:ilvl w:val="0"/>
          <w:numId w:val="4"/>
        </w:numPr>
        <w:jc w:val="both"/>
        <w:rPr>
          <w:rFonts w:ascii="Lato" w:hAnsi="Lato" w:cs="Arial"/>
          <w:color w:val="000000"/>
          <w:sz w:val="22"/>
          <w:szCs w:val="22"/>
        </w:rPr>
      </w:pPr>
      <w:r w:rsidRPr="002D31EE">
        <w:rPr>
          <w:rFonts w:ascii="Lato" w:hAnsi="Lato" w:cs="Arial"/>
          <w:color w:val="000000"/>
          <w:sz w:val="22"/>
          <w:szCs w:val="22"/>
        </w:rPr>
        <w:t>Van de bepalingen in deze CAO kan in de individuele arbeidsovereenkomst</w:t>
      </w:r>
      <w:r w:rsidR="004B45F7" w:rsidRPr="002D31EE">
        <w:rPr>
          <w:rFonts w:ascii="Lato" w:hAnsi="Lato" w:cs="Arial"/>
          <w:color w:val="000000"/>
          <w:sz w:val="22"/>
          <w:szCs w:val="22"/>
        </w:rPr>
        <w:t xml:space="preserve"> uitsluitend</w:t>
      </w:r>
      <w:r w:rsidRPr="002D31EE">
        <w:rPr>
          <w:rFonts w:ascii="Lato" w:hAnsi="Lato" w:cs="Arial"/>
          <w:color w:val="000000"/>
          <w:sz w:val="22"/>
          <w:szCs w:val="22"/>
        </w:rPr>
        <w:t xml:space="preserve"> ten gunste van de </w:t>
      </w:r>
      <w:r w:rsidR="00724EAB" w:rsidRPr="002D31EE">
        <w:rPr>
          <w:rFonts w:ascii="Lato" w:hAnsi="Lato" w:cs="Arial"/>
          <w:color w:val="000000"/>
          <w:sz w:val="22"/>
          <w:szCs w:val="22"/>
        </w:rPr>
        <w:t>W</w:t>
      </w:r>
      <w:r w:rsidRPr="002D31EE">
        <w:rPr>
          <w:rFonts w:ascii="Lato" w:hAnsi="Lato" w:cs="Arial"/>
          <w:color w:val="000000"/>
          <w:sz w:val="22"/>
          <w:szCs w:val="22"/>
        </w:rPr>
        <w:t>erknemer worden afgeweken, met uitzondering van de bepalingen in artikel 6, van welk artikel door de partijen bij de individuele overeenkomst niet kan worden afgeweken.</w:t>
      </w:r>
    </w:p>
    <w:p w:rsidR="00F15042" w:rsidRPr="002D31EE" w:rsidRDefault="00F15042">
      <w:pPr>
        <w:jc w:val="both"/>
        <w:rPr>
          <w:rFonts w:ascii="Lato" w:hAnsi="Lato" w:cs="Arial"/>
          <w:color w:val="000000"/>
          <w:sz w:val="22"/>
          <w:szCs w:val="22"/>
          <w:u w:val="single"/>
        </w:rPr>
      </w:pPr>
    </w:p>
    <w:p w:rsidR="00F30CA3" w:rsidRPr="002D31EE" w:rsidRDefault="00F30CA3">
      <w:pPr>
        <w:pStyle w:val="Kop1"/>
        <w:rPr>
          <w:rFonts w:ascii="Lato" w:hAnsi="Lato" w:cs="Arial"/>
          <w:b w:val="0"/>
          <w:i/>
          <w:sz w:val="22"/>
          <w:szCs w:val="22"/>
          <w:u w:val="single"/>
        </w:rPr>
      </w:pPr>
      <w:r w:rsidRPr="002D31EE">
        <w:rPr>
          <w:rFonts w:ascii="Lato" w:hAnsi="Lato" w:cs="Arial"/>
          <w:b w:val="0"/>
          <w:i/>
          <w:sz w:val="22"/>
          <w:szCs w:val="22"/>
          <w:u w:val="single"/>
        </w:rPr>
        <w:t>Toelichting bij artikel 2</w:t>
      </w:r>
      <w:r w:rsidR="00BE5956" w:rsidRPr="002D31EE">
        <w:rPr>
          <w:rFonts w:ascii="Lato" w:hAnsi="Lato" w:cs="Arial"/>
          <w:b w:val="0"/>
          <w:i/>
          <w:sz w:val="22"/>
          <w:szCs w:val="22"/>
          <w:u w:val="single"/>
        </w:rPr>
        <w:t>:</w:t>
      </w:r>
    </w:p>
    <w:p w:rsidR="002D31EE" w:rsidRDefault="00F30CA3" w:rsidP="008371A2">
      <w:pPr>
        <w:jc w:val="both"/>
        <w:rPr>
          <w:rFonts w:ascii="Lato" w:hAnsi="Lato" w:cs="Arial"/>
          <w:i/>
          <w:sz w:val="22"/>
          <w:szCs w:val="22"/>
        </w:rPr>
      </w:pPr>
      <w:r w:rsidRPr="002D31EE">
        <w:rPr>
          <w:rFonts w:ascii="Lato" w:hAnsi="Lato" w:cs="Arial"/>
          <w:i/>
          <w:sz w:val="22"/>
          <w:szCs w:val="22"/>
        </w:rPr>
        <w:t xml:space="preserve">De CAO is van toepassing op alle </w:t>
      </w:r>
      <w:r w:rsidR="00724EAB" w:rsidRPr="002D31EE">
        <w:rPr>
          <w:rFonts w:ascii="Lato" w:hAnsi="Lato" w:cs="Arial"/>
          <w:i/>
          <w:sz w:val="22"/>
          <w:szCs w:val="22"/>
        </w:rPr>
        <w:t>W</w:t>
      </w:r>
      <w:r w:rsidRPr="002D31EE">
        <w:rPr>
          <w:rFonts w:ascii="Lato" w:hAnsi="Lato" w:cs="Arial"/>
          <w:i/>
          <w:sz w:val="22"/>
          <w:szCs w:val="22"/>
        </w:rPr>
        <w:t xml:space="preserve">erknemers in een functie als genoemd in lid 3 van artikel 1. Daarnaast kan de CAO via de individuele arbeidsovereenkomst van toepassing worden verklaard op </w:t>
      </w:r>
      <w:r w:rsidR="002105CE" w:rsidRPr="002D31EE">
        <w:rPr>
          <w:rFonts w:ascii="Lato" w:hAnsi="Lato" w:cs="Arial"/>
          <w:i/>
          <w:sz w:val="22"/>
          <w:szCs w:val="22"/>
        </w:rPr>
        <w:t xml:space="preserve">(andere dan de in lid 3 sub </w:t>
      </w:r>
      <w:r w:rsidR="003546E4" w:rsidRPr="002D31EE">
        <w:rPr>
          <w:rFonts w:ascii="Lato" w:hAnsi="Lato" w:cs="Arial"/>
          <w:i/>
          <w:sz w:val="22"/>
          <w:szCs w:val="22"/>
        </w:rPr>
        <w:t>f</w:t>
      </w:r>
      <w:r w:rsidR="002105CE" w:rsidRPr="002D31EE">
        <w:rPr>
          <w:rFonts w:ascii="Lato" w:hAnsi="Lato" w:cs="Arial"/>
          <w:i/>
          <w:sz w:val="22"/>
          <w:szCs w:val="22"/>
        </w:rPr>
        <w:t xml:space="preserve"> </w:t>
      </w:r>
      <w:r w:rsidR="00765761" w:rsidRPr="002D31EE">
        <w:rPr>
          <w:rFonts w:ascii="Lato" w:hAnsi="Lato" w:cs="Arial"/>
          <w:i/>
          <w:sz w:val="22"/>
          <w:szCs w:val="22"/>
        </w:rPr>
        <w:t xml:space="preserve">van artikel 1 </w:t>
      </w:r>
      <w:r w:rsidR="002105CE" w:rsidRPr="002D31EE">
        <w:rPr>
          <w:rFonts w:ascii="Lato" w:hAnsi="Lato" w:cs="Arial"/>
          <w:i/>
          <w:sz w:val="22"/>
          <w:szCs w:val="22"/>
        </w:rPr>
        <w:t xml:space="preserve">genoemde) </w:t>
      </w:r>
      <w:r w:rsidR="000E62B0" w:rsidRPr="002D31EE">
        <w:rPr>
          <w:rFonts w:ascii="Lato" w:hAnsi="Lato" w:cs="Arial"/>
          <w:i/>
          <w:sz w:val="22"/>
          <w:szCs w:val="22"/>
        </w:rPr>
        <w:t>jeugd</w:t>
      </w:r>
      <w:r w:rsidR="003546E4" w:rsidRPr="002D31EE">
        <w:rPr>
          <w:rFonts w:ascii="Lato" w:hAnsi="Lato" w:cs="Arial"/>
          <w:i/>
          <w:sz w:val="22"/>
          <w:szCs w:val="22"/>
        </w:rPr>
        <w:t>coache</w:t>
      </w:r>
      <w:r w:rsidR="000E62B0" w:rsidRPr="002D31EE">
        <w:rPr>
          <w:rFonts w:ascii="Lato" w:hAnsi="Lato" w:cs="Arial"/>
          <w:i/>
          <w:sz w:val="22"/>
          <w:szCs w:val="22"/>
        </w:rPr>
        <w:t xml:space="preserve">s en </w:t>
      </w:r>
      <w:r w:rsidRPr="002D31EE">
        <w:rPr>
          <w:rFonts w:ascii="Lato" w:hAnsi="Lato" w:cs="Arial"/>
          <w:i/>
          <w:sz w:val="22"/>
          <w:szCs w:val="22"/>
        </w:rPr>
        <w:t xml:space="preserve">specialistentrainers. </w:t>
      </w:r>
      <w:r w:rsidR="000E62B0" w:rsidRPr="002D31EE">
        <w:rPr>
          <w:rFonts w:ascii="Lato" w:hAnsi="Lato" w:cs="Arial"/>
          <w:i/>
          <w:sz w:val="22"/>
          <w:szCs w:val="22"/>
        </w:rPr>
        <w:t>O</w:t>
      </w:r>
      <w:r w:rsidRPr="002D31EE">
        <w:rPr>
          <w:rFonts w:ascii="Lato" w:hAnsi="Lato" w:cs="Arial"/>
          <w:i/>
          <w:sz w:val="22"/>
          <w:szCs w:val="22"/>
        </w:rPr>
        <w:t xml:space="preserve">nder </w:t>
      </w:r>
      <w:r w:rsidR="000E62B0" w:rsidRPr="002D31EE">
        <w:rPr>
          <w:rFonts w:ascii="Lato" w:hAnsi="Lato" w:cs="Arial"/>
          <w:i/>
          <w:sz w:val="22"/>
          <w:szCs w:val="22"/>
        </w:rPr>
        <w:t xml:space="preserve">de laatsten </w:t>
      </w:r>
      <w:r w:rsidRPr="002D31EE">
        <w:rPr>
          <w:rFonts w:ascii="Lato" w:hAnsi="Lato" w:cs="Arial"/>
          <w:i/>
          <w:sz w:val="22"/>
          <w:szCs w:val="22"/>
        </w:rPr>
        <w:t>worden bijvoorbeeld begrepen keeperstrainers</w:t>
      </w:r>
      <w:r w:rsidR="00724EAB" w:rsidRPr="002D31EE">
        <w:rPr>
          <w:rFonts w:ascii="Lato" w:hAnsi="Lato" w:cs="Arial"/>
          <w:i/>
          <w:sz w:val="22"/>
          <w:szCs w:val="22"/>
        </w:rPr>
        <w:t>, spitsentrainers</w:t>
      </w:r>
      <w:r w:rsidR="008371A2">
        <w:rPr>
          <w:rFonts w:ascii="Lato" w:hAnsi="Lato" w:cs="Arial"/>
          <w:i/>
          <w:sz w:val="22"/>
          <w:szCs w:val="22"/>
        </w:rPr>
        <w:t>, data/video-analisten</w:t>
      </w:r>
      <w:r w:rsidRPr="002D31EE">
        <w:rPr>
          <w:rFonts w:ascii="Lato" w:hAnsi="Lato" w:cs="Arial"/>
          <w:i/>
          <w:sz w:val="22"/>
          <w:szCs w:val="22"/>
        </w:rPr>
        <w:t xml:space="preserve"> en </w:t>
      </w:r>
      <w:r w:rsidR="008371A2">
        <w:rPr>
          <w:rFonts w:ascii="Lato" w:hAnsi="Lato" w:cs="Arial"/>
          <w:i/>
          <w:sz w:val="22"/>
          <w:szCs w:val="22"/>
        </w:rPr>
        <w:t>conditie/</w:t>
      </w:r>
      <w:r w:rsidRPr="002D31EE">
        <w:rPr>
          <w:rFonts w:ascii="Lato" w:hAnsi="Lato" w:cs="Arial"/>
          <w:i/>
          <w:sz w:val="22"/>
          <w:szCs w:val="22"/>
        </w:rPr>
        <w:t>herstel</w:t>
      </w:r>
      <w:r w:rsidR="008371A2">
        <w:rPr>
          <w:rFonts w:ascii="Lato" w:hAnsi="Lato" w:cs="Arial"/>
          <w:i/>
          <w:sz w:val="22"/>
          <w:szCs w:val="22"/>
        </w:rPr>
        <w:t>/loop</w:t>
      </w:r>
      <w:r w:rsidRPr="002D31EE">
        <w:rPr>
          <w:rFonts w:ascii="Lato" w:hAnsi="Lato" w:cs="Arial"/>
          <w:i/>
          <w:sz w:val="22"/>
          <w:szCs w:val="22"/>
        </w:rPr>
        <w:t xml:space="preserve">trainers. </w:t>
      </w:r>
      <w:r w:rsidR="002D31EE">
        <w:rPr>
          <w:rFonts w:ascii="Lato" w:hAnsi="Lato" w:cs="Arial"/>
          <w:i/>
          <w:sz w:val="22"/>
          <w:szCs w:val="22"/>
        </w:rPr>
        <w:br w:type="page"/>
      </w:r>
    </w:p>
    <w:p w:rsidR="00F30CA3" w:rsidRPr="002D31EE" w:rsidRDefault="00F30CA3" w:rsidP="00427141">
      <w:pPr>
        <w:jc w:val="both"/>
        <w:rPr>
          <w:rFonts w:ascii="Lato" w:hAnsi="Lato" w:cs="Arial"/>
          <w:i/>
          <w:sz w:val="22"/>
          <w:szCs w:val="22"/>
          <w:vertAlign w:val="subscript"/>
        </w:rPr>
      </w:pPr>
      <w:r w:rsidRPr="002D31EE">
        <w:rPr>
          <w:rFonts w:ascii="Lato" w:hAnsi="Lato" w:cs="Arial"/>
          <w:i/>
          <w:sz w:val="22"/>
          <w:szCs w:val="22"/>
        </w:rPr>
        <w:lastRenderedPageBreak/>
        <w:t>Als de CAO hier van toepassing wordt verklaard</w:t>
      </w:r>
      <w:r w:rsidR="004B45F7" w:rsidRPr="002D31EE">
        <w:rPr>
          <w:rFonts w:ascii="Lato" w:hAnsi="Lato" w:cs="Arial"/>
          <w:i/>
          <w:sz w:val="22"/>
          <w:szCs w:val="22"/>
        </w:rPr>
        <w:t>,</w:t>
      </w:r>
      <w:r w:rsidRPr="002D31EE">
        <w:rPr>
          <w:rFonts w:ascii="Lato" w:hAnsi="Lato" w:cs="Arial"/>
          <w:i/>
          <w:sz w:val="22"/>
          <w:szCs w:val="22"/>
        </w:rPr>
        <w:t xml:space="preserve"> gelden alle rechten en verplichtingen uit de CAO voor beide partijen, uiteraard </w:t>
      </w:r>
      <w:r w:rsidR="004B45F7" w:rsidRPr="002D31EE">
        <w:rPr>
          <w:rFonts w:ascii="Lato" w:hAnsi="Lato" w:cs="Arial"/>
          <w:i/>
          <w:sz w:val="22"/>
          <w:szCs w:val="22"/>
        </w:rPr>
        <w:t>voor zover</w:t>
      </w:r>
      <w:r w:rsidRPr="002D31EE">
        <w:rPr>
          <w:rFonts w:ascii="Lato" w:hAnsi="Lato" w:cs="Arial"/>
          <w:i/>
          <w:sz w:val="22"/>
          <w:szCs w:val="22"/>
        </w:rPr>
        <w:t xml:space="preserve"> van de CAO in de individuele overeenkomst niet ten gunste van de </w:t>
      </w:r>
      <w:r w:rsidR="00C93676" w:rsidRPr="002D31EE">
        <w:rPr>
          <w:rFonts w:ascii="Lato" w:hAnsi="Lato" w:cs="Arial"/>
          <w:i/>
          <w:sz w:val="22"/>
          <w:szCs w:val="22"/>
        </w:rPr>
        <w:t>W</w:t>
      </w:r>
      <w:r w:rsidRPr="002D31EE">
        <w:rPr>
          <w:rFonts w:ascii="Lato" w:hAnsi="Lato" w:cs="Arial"/>
          <w:i/>
          <w:sz w:val="22"/>
          <w:szCs w:val="22"/>
        </w:rPr>
        <w:t>erknemer wordt afgeweken</w:t>
      </w:r>
      <w:r w:rsidR="002C7544" w:rsidRPr="002D31EE">
        <w:rPr>
          <w:rFonts w:ascii="Lato" w:hAnsi="Lato" w:cs="Arial"/>
          <w:i/>
          <w:sz w:val="22"/>
          <w:szCs w:val="22"/>
        </w:rPr>
        <w:t xml:space="preserve"> (</w:t>
      </w:r>
      <w:r w:rsidRPr="002D31EE">
        <w:rPr>
          <w:rFonts w:ascii="Lato" w:hAnsi="Lato" w:cs="Arial"/>
          <w:i/>
          <w:sz w:val="22"/>
          <w:szCs w:val="22"/>
        </w:rPr>
        <w:t>artikel 2 l</w:t>
      </w:r>
      <w:r w:rsidR="00427141" w:rsidRPr="002D31EE">
        <w:rPr>
          <w:rFonts w:ascii="Lato" w:hAnsi="Lato" w:cs="Arial"/>
          <w:i/>
          <w:sz w:val="22"/>
          <w:szCs w:val="22"/>
        </w:rPr>
        <w:t>id 3</w:t>
      </w:r>
      <w:r w:rsidR="002C7544" w:rsidRPr="002D31EE">
        <w:rPr>
          <w:rFonts w:ascii="Lato" w:hAnsi="Lato" w:cs="Arial"/>
          <w:i/>
          <w:sz w:val="22"/>
          <w:szCs w:val="22"/>
        </w:rPr>
        <w:t>)</w:t>
      </w:r>
      <w:r w:rsidRPr="002D31EE">
        <w:rPr>
          <w:rFonts w:ascii="Lato" w:hAnsi="Lato" w:cs="Arial"/>
          <w:i/>
          <w:sz w:val="22"/>
          <w:szCs w:val="22"/>
        </w:rPr>
        <w:t>.</w:t>
      </w:r>
      <w:r w:rsidR="00427141" w:rsidRPr="002D31EE">
        <w:rPr>
          <w:rFonts w:ascii="Lato" w:hAnsi="Lato" w:cs="Arial"/>
          <w:i/>
          <w:sz w:val="22"/>
          <w:szCs w:val="22"/>
        </w:rPr>
        <w:t xml:space="preserve"> </w:t>
      </w:r>
      <w:r w:rsidRPr="002D31EE">
        <w:rPr>
          <w:rFonts w:ascii="Lato" w:hAnsi="Lato" w:cs="Arial"/>
          <w:i/>
          <w:sz w:val="22"/>
          <w:szCs w:val="22"/>
        </w:rPr>
        <w:t xml:space="preserve">Het staat partijen bij de arbeidsovereenkomst niet vrij ten gunste van de </w:t>
      </w:r>
      <w:r w:rsidR="00724EAB" w:rsidRPr="002D31EE">
        <w:rPr>
          <w:rFonts w:ascii="Lato" w:hAnsi="Lato" w:cs="Arial"/>
          <w:i/>
          <w:sz w:val="22"/>
          <w:szCs w:val="22"/>
        </w:rPr>
        <w:t>W</w:t>
      </w:r>
      <w:r w:rsidRPr="002D31EE">
        <w:rPr>
          <w:rFonts w:ascii="Lato" w:hAnsi="Lato" w:cs="Arial"/>
          <w:i/>
          <w:sz w:val="22"/>
          <w:szCs w:val="22"/>
        </w:rPr>
        <w:t>erknemer af te wijken van artikel 6 van de CAO.</w:t>
      </w:r>
    </w:p>
    <w:p w:rsidR="00DC21BE" w:rsidRPr="002D31EE" w:rsidRDefault="00DC21BE">
      <w:pPr>
        <w:jc w:val="both"/>
        <w:rPr>
          <w:rFonts w:ascii="Lato" w:hAnsi="Lato" w:cs="Arial"/>
          <w:color w:val="000000"/>
          <w:sz w:val="22"/>
          <w:szCs w:val="22"/>
          <w:u w:val="single"/>
        </w:rPr>
      </w:pPr>
    </w:p>
    <w:p w:rsidR="003546E4" w:rsidRPr="002D31EE" w:rsidRDefault="003546E4">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3</w:t>
      </w:r>
    </w:p>
    <w:p w:rsidR="00BE5956" w:rsidRPr="002D31EE" w:rsidRDefault="00BE5956">
      <w:pPr>
        <w:jc w:val="both"/>
        <w:rPr>
          <w:rFonts w:ascii="Lato" w:hAnsi="Lato" w:cs="Arial"/>
          <w:color w:val="000000"/>
          <w:sz w:val="22"/>
          <w:szCs w:val="22"/>
          <w:u w:val="single"/>
        </w:rPr>
      </w:pPr>
    </w:p>
    <w:p w:rsidR="00C409EA" w:rsidRPr="002D31EE" w:rsidRDefault="00F30CA3" w:rsidP="00C409EA">
      <w:pPr>
        <w:jc w:val="both"/>
        <w:rPr>
          <w:rFonts w:ascii="Lato" w:hAnsi="Lato" w:cs="Arial"/>
          <w:color w:val="000000"/>
          <w:sz w:val="22"/>
          <w:szCs w:val="22"/>
          <w:u w:val="single"/>
        </w:rPr>
      </w:pPr>
      <w:r w:rsidRPr="002D31EE">
        <w:rPr>
          <w:rFonts w:ascii="Lato" w:hAnsi="Lato" w:cs="Arial"/>
          <w:color w:val="000000"/>
          <w:sz w:val="22"/>
          <w:szCs w:val="22"/>
          <w:u w:val="single"/>
        </w:rPr>
        <w:t xml:space="preserve">ALGEMENE VERPLICHTINGEN VAN DE </w:t>
      </w:r>
      <w:smartTag w:uri="urn:schemas-microsoft-com:office:smarttags" w:element="PersonName">
        <w:smartTagPr>
          <w:attr w:name="ProductID" w:val="CAO PARTIJEN"/>
        </w:smartTagPr>
        <w:r w:rsidRPr="002D31EE">
          <w:rPr>
            <w:rFonts w:ascii="Lato" w:hAnsi="Lato" w:cs="Arial"/>
            <w:color w:val="000000"/>
            <w:sz w:val="22"/>
            <w:szCs w:val="22"/>
            <w:u w:val="single"/>
          </w:rPr>
          <w:t>CAO PARTIJEN</w:t>
        </w:r>
      </w:smartTag>
    </w:p>
    <w:p w:rsidR="00C409EA" w:rsidRPr="002D31EE" w:rsidRDefault="00C409EA" w:rsidP="00C409EA">
      <w:pPr>
        <w:jc w:val="both"/>
        <w:rPr>
          <w:rFonts w:ascii="Lato" w:hAnsi="Lato" w:cs="Arial"/>
          <w:color w:val="000000"/>
          <w:sz w:val="22"/>
          <w:szCs w:val="22"/>
        </w:rPr>
      </w:pPr>
    </w:p>
    <w:p w:rsidR="00C409EA" w:rsidRPr="002D31EE" w:rsidRDefault="00F30CA3" w:rsidP="00C409EA">
      <w:pPr>
        <w:numPr>
          <w:ilvl w:val="0"/>
          <w:numId w:val="5"/>
        </w:numPr>
        <w:jc w:val="both"/>
        <w:rPr>
          <w:rFonts w:ascii="Lato" w:hAnsi="Lato" w:cs="Arial"/>
          <w:color w:val="000000"/>
          <w:sz w:val="22"/>
          <w:szCs w:val="22"/>
        </w:rPr>
      </w:pPr>
      <w:r w:rsidRPr="002D31EE">
        <w:rPr>
          <w:rFonts w:ascii="Lato" w:hAnsi="Lato" w:cs="Arial"/>
          <w:color w:val="000000"/>
          <w:sz w:val="22"/>
          <w:szCs w:val="22"/>
        </w:rPr>
        <w:t>Partijen zijn verplicht de CAO na te leven, tenzij zich zodanige omstandigheden voordoen dat dit in redelijkheid niet van hen kan worden verlangd.</w:t>
      </w:r>
    </w:p>
    <w:p w:rsidR="00F30CA3" w:rsidRPr="002D31EE" w:rsidRDefault="00F30CA3" w:rsidP="00C409EA">
      <w:pPr>
        <w:numPr>
          <w:ilvl w:val="0"/>
          <w:numId w:val="5"/>
        </w:numPr>
        <w:jc w:val="both"/>
        <w:rPr>
          <w:rFonts w:ascii="Lato" w:hAnsi="Lato" w:cs="Arial"/>
          <w:color w:val="000000"/>
          <w:sz w:val="22"/>
          <w:szCs w:val="22"/>
        </w:rPr>
      </w:pPr>
      <w:r w:rsidRPr="002D31EE">
        <w:rPr>
          <w:rFonts w:ascii="Lato" w:hAnsi="Lato" w:cs="Arial"/>
          <w:color w:val="000000"/>
          <w:sz w:val="22"/>
          <w:szCs w:val="22"/>
        </w:rPr>
        <w:t>Partijen verplichten zich nakoming van deze CAO door hun leden te bevorderen en zullen zich van activiteiten onthouden die de werking van deze CAO doorkruisen.</w:t>
      </w:r>
    </w:p>
    <w:p w:rsidR="0064037E" w:rsidRPr="002D31EE" w:rsidRDefault="0064037E" w:rsidP="0064037E">
      <w:pPr>
        <w:numPr>
          <w:ilvl w:val="0"/>
          <w:numId w:val="5"/>
        </w:numPr>
        <w:tabs>
          <w:tab w:val="left" w:pos="426"/>
        </w:tabs>
        <w:jc w:val="both"/>
        <w:rPr>
          <w:rFonts w:ascii="Lato" w:hAnsi="Lato" w:cs="Arial"/>
          <w:color w:val="000000"/>
          <w:sz w:val="22"/>
          <w:szCs w:val="22"/>
        </w:rPr>
      </w:pPr>
      <w:r w:rsidRPr="002D31EE">
        <w:rPr>
          <w:rFonts w:ascii="Lato" w:hAnsi="Lato" w:cs="Arial"/>
          <w:color w:val="000000"/>
          <w:sz w:val="22"/>
          <w:szCs w:val="22"/>
        </w:rPr>
        <w:t xml:space="preserve">Partijen verplichten zich geschillen, verband houdend met de uitlegging, toepassing of inachtneming van de bepalingen van deze CAO in onderling overleg op te lossen. Indien Partijen niet via onderling overleg zijn gekomen tot een oplossing van het geschil, zullen Partijen het geschil voorleggen aan de bevoegde burgerlijke rechter. </w:t>
      </w:r>
    </w:p>
    <w:p w:rsidR="0064037E" w:rsidRPr="002D31EE" w:rsidRDefault="0064037E" w:rsidP="0064037E">
      <w:pPr>
        <w:numPr>
          <w:ilvl w:val="0"/>
          <w:numId w:val="5"/>
        </w:numPr>
        <w:tabs>
          <w:tab w:val="left" w:pos="426"/>
        </w:tabs>
        <w:jc w:val="both"/>
        <w:rPr>
          <w:rFonts w:ascii="Lato" w:hAnsi="Lato" w:cs="Arial"/>
          <w:color w:val="000000"/>
          <w:sz w:val="22"/>
          <w:szCs w:val="22"/>
        </w:rPr>
      </w:pPr>
      <w:r w:rsidRPr="002D31EE">
        <w:rPr>
          <w:rFonts w:ascii="Lato" w:hAnsi="Lato" w:cs="Arial"/>
          <w:color w:val="000000"/>
          <w:sz w:val="22"/>
          <w:szCs w:val="22"/>
        </w:rPr>
        <w:t>Partijen zijn verplicht met alle hen ten dienste staande middelen de attractiviteit van het product betaald voetbal in het algemeen, en in het bijzonder de kwaliteit van de wedstrijden en van de competities te bevorderen.</w:t>
      </w:r>
    </w:p>
    <w:p w:rsidR="0064037E" w:rsidRPr="002D31EE" w:rsidRDefault="0064037E" w:rsidP="0064037E">
      <w:pPr>
        <w:numPr>
          <w:ilvl w:val="0"/>
          <w:numId w:val="5"/>
        </w:numPr>
        <w:tabs>
          <w:tab w:val="left" w:pos="426"/>
        </w:tabs>
        <w:jc w:val="both"/>
        <w:rPr>
          <w:rFonts w:ascii="Lato" w:hAnsi="Lato" w:cs="Arial"/>
          <w:sz w:val="22"/>
          <w:szCs w:val="22"/>
        </w:rPr>
      </w:pPr>
      <w:bookmarkStart w:id="0" w:name="OLE_LINK1"/>
      <w:bookmarkStart w:id="1" w:name="OLE_LINK2"/>
      <w:r w:rsidRPr="002D31EE">
        <w:rPr>
          <w:rFonts w:ascii="Lato" w:hAnsi="Lato" w:cs="Arial"/>
          <w:color w:val="000000"/>
          <w:sz w:val="22"/>
          <w:szCs w:val="22"/>
        </w:rPr>
        <w:t xml:space="preserve">Partijen zullen zich er maximaal voor inspannen </w:t>
      </w:r>
      <w:r w:rsidRPr="002D31EE">
        <w:rPr>
          <w:rFonts w:ascii="Lato" w:hAnsi="Lato" w:cs="Arial"/>
          <w:iCs/>
          <w:sz w:val="22"/>
          <w:szCs w:val="22"/>
        </w:rPr>
        <w:t>om de maatschappelijke rol van het (betaald) voetbal te verbreden en te verdiepen en zich waar mogelijk (op hun eigen terrein) in te zetten om die maatschappelijke rol te versterken</w:t>
      </w:r>
      <w:r w:rsidRPr="002D31EE">
        <w:rPr>
          <w:rFonts w:ascii="Lato" w:hAnsi="Lato" w:cs="Arial"/>
          <w:sz w:val="22"/>
          <w:szCs w:val="22"/>
        </w:rPr>
        <w:t xml:space="preserve">. </w:t>
      </w:r>
    </w:p>
    <w:bookmarkEnd w:id="0"/>
    <w:bookmarkEnd w:id="1"/>
    <w:p w:rsidR="0064037E" w:rsidRPr="002D31EE" w:rsidRDefault="0064037E" w:rsidP="0064037E">
      <w:pPr>
        <w:numPr>
          <w:ilvl w:val="0"/>
          <w:numId w:val="5"/>
        </w:numPr>
        <w:tabs>
          <w:tab w:val="left" w:pos="426"/>
        </w:tabs>
        <w:jc w:val="both"/>
        <w:rPr>
          <w:rFonts w:ascii="Lato" w:hAnsi="Lato" w:cs="Arial"/>
          <w:color w:val="000000"/>
          <w:sz w:val="22"/>
          <w:szCs w:val="22"/>
        </w:rPr>
      </w:pPr>
      <w:r w:rsidRPr="002D31EE">
        <w:rPr>
          <w:rFonts w:ascii="Lato" w:hAnsi="Lato" w:cs="Arial"/>
          <w:color w:val="000000"/>
          <w:sz w:val="22"/>
          <w:szCs w:val="22"/>
        </w:rPr>
        <w:t>Partijen zullen bevorderen dat bij de totstandkoming, wijziging en beëindiging van arbeidsovereenkomsten tussen Werkgevers en Werknemers geen daartoe niet bevoegde personen betrokken zijn.</w:t>
      </w:r>
    </w:p>
    <w:p w:rsidR="00FE1ED4" w:rsidRPr="00FE1ED4" w:rsidRDefault="00057FF3" w:rsidP="00057FF3">
      <w:pPr>
        <w:numPr>
          <w:ilvl w:val="0"/>
          <w:numId w:val="5"/>
        </w:numPr>
        <w:tabs>
          <w:tab w:val="left" w:pos="426"/>
        </w:tabs>
        <w:jc w:val="both"/>
        <w:rPr>
          <w:rFonts w:ascii="Lato" w:hAnsi="Lato" w:cs="Arial"/>
          <w:color w:val="000000"/>
          <w:sz w:val="22"/>
          <w:szCs w:val="22"/>
        </w:rPr>
      </w:pPr>
      <w:r w:rsidRPr="00FE1ED4">
        <w:rPr>
          <w:rFonts w:ascii="Lato" w:hAnsi="Lato" w:cs="Arial"/>
          <w:color w:val="000000"/>
          <w:sz w:val="22"/>
          <w:szCs w:val="22"/>
        </w:rPr>
        <w:t>Partijen zullen deze CAO ter algemeen verbindend verklaring voorleggen, indien zij hierover overeenstemming bereiken.</w:t>
      </w:r>
    </w:p>
    <w:p w:rsidR="0064037E" w:rsidRPr="002D31EE" w:rsidRDefault="0064037E" w:rsidP="00057FF3">
      <w:pPr>
        <w:ind w:left="360"/>
        <w:jc w:val="both"/>
        <w:rPr>
          <w:rFonts w:ascii="Lato" w:hAnsi="Lato" w:cs="Arial"/>
          <w:color w:val="000000"/>
          <w:sz w:val="22"/>
          <w:szCs w:val="22"/>
          <w:u w:val="single"/>
        </w:rPr>
      </w:pPr>
    </w:p>
    <w:p w:rsidR="0064037E" w:rsidRPr="002D31EE" w:rsidRDefault="0064037E">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4</w:t>
      </w:r>
    </w:p>
    <w:p w:rsidR="00BE5956" w:rsidRPr="002D31EE" w:rsidRDefault="00BE5956">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ALGEMENE VERPLICHTINGEN VAN DE WERKGEVER</w:t>
      </w:r>
    </w:p>
    <w:p w:rsidR="00F30CA3" w:rsidRPr="002D31EE" w:rsidRDefault="00F30CA3">
      <w:pPr>
        <w:jc w:val="both"/>
        <w:rPr>
          <w:rFonts w:ascii="Lato" w:hAnsi="Lato" w:cs="Arial"/>
          <w:b/>
          <w:color w:val="000000"/>
          <w:sz w:val="22"/>
          <w:szCs w:val="22"/>
        </w:rPr>
      </w:pPr>
    </w:p>
    <w:p w:rsidR="00C409EA" w:rsidRPr="002D31EE" w:rsidRDefault="00F30CA3" w:rsidP="00C409EA">
      <w:pPr>
        <w:numPr>
          <w:ilvl w:val="0"/>
          <w:numId w:val="6"/>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erkgever is verplicht deze CAO in redelijkheid en billijkheid na te leven.</w:t>
      </w:r>
    </w:p>
    <w:p w:rsidR="00C409EA" w:rsidRPr="002D31EE" w:rsidRDefault="00F30CA3" w:rsidP="00C409EA">
      <w:pPr>
        <w:numPr>
          <w:ilvl w:val="0"/>
          <w:numId w:val="6"/>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is verplicht de overeengekomen arbeidsvoorwaarden schriftelijk aan de </w:t>
      </w:r>
      <w:r w:rsidR="00724EAB" w:rsidRPr="002D31EE">
        <w:rPr>
          <w:rFonts w:ascii="Lato" w:hAnsi="Lato" w:cs="Arial"/>
          <w:color w:val="000000"/>
          <w:sz w:val="22"/>
          <w:szCs w:val="22"/>
        </w:rPr>
        <w:t>W</w:t>
      </w:r>
      <w:r w:rsidRPr="002D31EE">
        <w:rPr>
          <w:rFonts w:ascii="Lato" w:hAnsi="Lato" w:cs="Arial"/>
          <w:color w:val="000000"/>
          <w:sz w:val="22"/>
          <w:szCs w:val="22"/>
        </w:rPr>
        <w:t>erknemer te bevestigen middels een individuele arbeidsovereenkomst</w:t>
      </w:r>
      <w:r w:rsidR="00822384" w:rsidRPr="002D31EE">
        <w:rPr>
          <w:rFonts w:ascii="Lato" w:hAnsi="Lato" w:cs="Arial"/>
          <w:color w:val="000000"/>
          <w:sz w:val="22"/>
          <w:szCs w:val="22"/>
        </w:rPr>
        <w:t>.</w:t>
      </w:r>
    </w:p>
    <w:p w:rsidR="00C409EA" w:rsidRPr="002D31EE" w:rsidRDefault="00F30CA3" w:rsidP="00C409EA">
      <w:pPr>
        <w:numPr>
          <w:ilvl w:val="0"/>
          <w:numId w:val="6"/>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zal bij het aangaan van de arbeidsovereenkomst aan de </w:t>
      </w:r>
      <w:r w:rsidR="00724EAB" w:rsidRPr="002D31EE">
        <w:rPr>
          <w:rFonts w:ascii="Lato" w:hAnsi="Lato" w:cs="Arial"/>
          <w:color w:val="000000"/>
          <w:sz w:val="22"/>
          <w:szCs w:val="22"/>
        </w:rPr>
        <w:t>W</w:t>
      </w:r>
      <w:r w:rsidRPr="002D31EE">
        <w:rPr>
          <w:rFonts w:ascii="Lato" w:hAnsi="Lato" w:cs="Arial"/>
          <w:color w:val="000000"/>
          <w:sz w:val="22"/>
          <w:szCs w:val="22"/>
        </w:rPr>
        <w:t>erknemer</w:t>
      </w:r>
      <w:r w:rsidR="006562D3" w:rsidRPr="002D31EE">
        <w:rPr>
          <w:rFonts w:ascii="Lato" w:hAnsi="Lato" w:cs="Arial"/>
          <w:color w:val="000000"/>
          <w:sz w:val="22"/>
          <w:szCs w:val="22"/>
        </w:rPr>
        <w:t xml:space="preserve"> </w:t>
      </w:r>
      <w:r w:rsidRPr="002D31EE">
        <w:rPr>
          <w:rFonts w:ascii="Lato" w:hAnsi="Lato" w:cs="Arial"/>
          <w:color w:val="000000"/>
          <w:sz w:val="22"/>
          <w:szCs w:val="22"/>
        </w:rPr>
        <w:t>een exemplaar van de CAO verstrekken.</w:t>
      </w:r>
    </w:p>
    <w:p w:rsidR="00C409EA" w:rsidRDefault="00DE4311" w:rsidP="00C409EA">
      <w:pPr>
        <w:numPr>
          <w:ilvl w:val="0"/>
          <w:numId w:val="6"/>
        </w:numPr>
        <w:jc w:val="both"/>
        <w:rPr>
          <w:rFonts w:ascii="Lato" w:hAnsi="Lato" w:cs="Arial"/>
          <w:color w:val="000000"/>
          <w:sz w:val="22"/>
          <w:szCs w:val="22"/>
        </w:rPr>
      </w:pPr>
      <w:r w:rsidRPr="002D31EE">
        <w:rPr>
          <w:rFonts w:ascii="Lato" w:hAnsi="Lato" w:cs="Arial"/>
          <w:color w:val="000000"/>
          <w:sz w:val="22"/>
          <w:szCs w:val="22"/>
        </w:rPr>
        <w:t xml:space="preserve">De </w:t>
      </w:r>
      <w:r w:rsidR="0089377E" w:rsidRPr="002D31EE">
        <w:rPr>
          <w:rFonts w:ascii="Lato" w:hAnsi="Lato" w:cs="Arial"/>
          <w:color w:val="000000"/>
          <w:sz w:val="22"/>
          <w:szCs w:val="22"/>
        </w:rPr>
        <w:t>W</w:t>
      </w:r>
      <w:r w:rsidR="005279B5" w:rsidRPr="002D31EE">
        <w:rPr>
          <w:rFonts w:ascii="Lato" w:hAnsi="Lato" w:cs="Arial"/>
          <w:color w:val="000000"/>
          <w:sz w:val="22"/>
          <w:szCs w:val="22"/>
        </w:rPr>
        <w:t xml:space="preserve">erkgever stelt in de functie van Trainer Coach Eerste elftal een </w:t>
      </w:r>
      <w:r w:rsidR="0089377E" w:rsidRPr="002D31EE">
        <w:rPr>
          <w:rFonts w:ascii="Lato" w:hAnsi="Lato" w:cs="Arial"/>
          <w:color w:val="000000"/>
          <w:sz w:val="22"/>
          <w:szCs w:val="22"/>
        </w:rPr>
        <w:t>W</w:t>
      </w:r>
      <w:r w:rsidR="005279B5" w:rsidRPr="002D31EE">
        <w:rPr>
          <w:rFonts w:ascii="Lato" w:hAnsi="Lato" w:cs="Arial"/>
          <w:color w:val="000000"/>
          <w:sz w:val="22"/>
          <w:szCs w:val="22"/>
        </w:rPr>
        <w:t xml:space="preserve">erknemer aan, die deze functie bij de </w:t>
      </w:r>
      <w:r w:rsidR="0089377E" w:rsidRPr="002D31EE">
        <w:rPr>
          <w:rFonts w:ascii="Lato" w:hAnsi="Lato" w:cs="Arial"/>
          <w:color w:val="000000"/>
          <w:sz w:val="22"/>
          <w:szCs w:val="22"/>
        </w:rPr>
        <w:t>W</w:t>
      </w:r>
      <w:r w:rsidR="005279B5" w:rsidRPr="002D31EE">
        <w:rPr>
          <w:rFonts w:ascii="Lato" w:hAnsi="Lato" w:cs="Arial"/>
          <w:color w:val="000000"/>
          <w:sz w:val="22"/>
          <w:szCs w:val="22"/>
        </w:rPr>
        <w:t>erkgever vervult als ho</w:t>
      </w:r>
      <w:r w:rsidRPr="002D31EE">
        <w:rPr>
          <w:rFonts w:ascii="Lato" w:hAnsi="Lato" w:cs="Arial"/>
          <w:color w:val="000000"/>
          <w:sz w:val="22"/>
          <w:szCs w:val="22"/>
        </w:rPr>
        <w:t>ofdberoep.</w:t>
      </w:r>
    </w:p>
    <w:p w:rsidR="00126B42" w:rsidRPr="002D31EE" w:rsidRDefault="00126B42" w:rsidP="00126B42">
      <w:pPr>
        <w:ind w:left="360"/>
        <w:jc w:val="both"/>
        <w:rPr>
          <w:rFonts w:ascii="Lato" w:hAnsi="Lato" w:cs="Arial"/>
          <w:color w:val="000000"/>
          <w:sz w:val="22"/>
          <w:szCs w:val="22"/>
        </w:rPr>
      </w:pPr>
    </w:p>
    <w:p w:rsidR="00C409EA" w:rsidRPr="002D31EE" w:rsidRDefault="00DE4311" w:rsidP="00C409EA">
      <w:pPr>
        <w:numPr>
          <w:ilvl w:val="0"/>
          <w:numId w:val="6"/>
        </w:numPr>
        <w:jc w:val="both"/>
        <w:rPr>
          <w:rFonts w:ascii="Lato" w:hAnsi="Lato" w:cs="Arial"/>
          <w:color w:val="000000"/>
          <w:sz w:val="22"/>
          <w:szCs w:val="22"/>
        </w:rPr>
      </w:pPr>
      <w:r w:rsidRPr="002D31EE">
        <w:rPr>
          <w:rFonts w:ascii="Lato" w:hAnsi="Lato" w:cs="Arial"/>
          <w:color w:val="000000"/>
          <w:sz w:val="22"/>
          <w:szCs w:val="22"/>
        </w:rPr>
        <w:lastRenderedPageBreak/>
        <w:t xml:space="preserve">Behalve dat van Trainer Coach Eerste elftal zal de </w:t>
      </w:r>
      <w:r w:rsidR="0089377E" w:rsidRPr="002D31EE">
        <w:rPr>
          <w:rFonts w:ascii="Lato" w:hAnsi="Lato" w:cs="Arial"/>
          <w:color w:val="000000"/>
          <w:sz w:val="22"/>
          <w:szCs w:val="22"/>
        </w:rPr>
        <w:t>W</w:t>
      </w:r>
      <w:r w:rsidR="005279B5" w:rsidRPr="002D31EE">
        <w:rPr>
          <w:rFonts w:ascii="Lato" w:hAnsi="Lato" w:cs="Arial"/>
          <w:color w:val="000000"/>
          <w:sz w:val="22"/>
          <w:szCs w:val="22"/>
        </w:rPr>
        <w:t xml:space="preserve">erkgever binnen de organisatie tenminste nog één voltijd functie beschikbaar hebben (één fte) voor de functie van Assistent-Trainer Coach Eerste elftal. De </w:t>
      </w:r>
      <w:r w:rsidR="0089377E" w:rsidRPr="002D31EE">
        <w:rPr>
          <w:rFonts w:ascii="Lato" w:hAnsi="Lato" w:cs="Arial"/>
          <w:color w:val="000000"/>
          <w:sz w:val="22"/>
          <w:szCs w:val="22"/>
        </w:rPr>
        <w:t>W</w:t>
      </w:r>
      <w:r w:rsidR="005279B5" w:rsidRPr="002D31EE">
        <w:rPr>
          <w:rFonts w:ascii="Lato" w:hAnsi="Lato" w:cs="Arial"/>
          <w:color w:val="000000"/>
          <w:sz w:val="22"/>
          <w:szCs w:val="22"/>
        </w:rPr>
        <w:t>erkgever is gerechtigd deze functi</w:t>
      </w:r>
      <w:r w:rsidRPr="002D31EE">
        <w:rPr>
          <w:rFonts w:ascii="Lato" w:hAnsi="Lato" w:cs="Arial"/>
          <w:color w:val="000000"/>
          <w:sz w:val="22"/>
          <w:szCs w:val="22"/>
        </w:rPr>
        <w:t xml:space="preserve">e in deeltijd door twee </w:t>
      </w:r>
      <w:r w:rsidR="0089377E" w:rsidRPr="002D31EE">
        <w:rPr>
          <w:rFonts w:ascii="Lato" w:hAnsi="Lato" w:cs="Arial"/>
          <w:color w:val="000000"/>
          <w:sz w:val="22"/>
          <w:szCs w:val="22"/>
        </w:rPr>
        <w:t>W</w:t>
      </w:r>
      <w:r w:rsidR="005279B5" w:rsidRPr="002D31EE">
        <w:rPr>
          <w:rFonts w:ascii="Lato" w:hAnsi="Lato" w:cs="Arial"/>
          <w:color w:val="000000"/>
          <w:sz w:val="22"/>
          <w:szCs w:val="22"/>
        </w:rPr>
        <w:t>erknemers te laten verrichten.</w:t>
      </w:r>
    </w:p>
    <w:p w:rsidR="00E013E5" w:rsidRPr="002D31EE" w:rsidRDefault="00DE4311" w:rsidP="00E013E5">
      <w:pPr>
        <w:numPr>
          <w:ilvl w:val="0"/>
          <w:numId w:val="6"/>
        </w:numPr>
        <w:jc w:val="both"/>
        <w:rPr>
          <w:rFonts w:ascii="Lato" w:hAnsi="Lato" w:cs="Arial"/>
          <w:color w:val="000000"/>
          <w:sz w:val="22"/>
          <w:szCs w:val="22"/>
        </w:rPr>
      </w:pPr>
      <w:r w:rsidRPr="002D31EE">
        <w:rPr>
          <w:rFonts w:ascii="Lato" w:hAnsi="Lato" w:cs="Arial"/>
          <w:color w:val="000000"/>
          <w:sz w:val="22"/>
          <w:szCs w:val="22"/>
        </w:rPr>
        <w:t>De Werkgever is bereid een bijdrage te betalen aan de</w:t>
      </w:r>
      <w:r w:rsidR="00C409EA" w:rsidRPr="002D31EE">
        <w:rPr>
          <w:rFonts w:ascii="Lato" w:hAnsi="Lato" w:cs="Arial"/>
          <w:color w:val="000000"/>
          <w:sz w:val="22"/>
          <w:szCs w:val="22"/>
        </w:rPr>
        <w:t xml:space="preserve"> vak</w:t>
      </w:r>
      <w:r w:rsidR="00D40341" w:rsidRPr="002D31EE">
        <w:rPr>
          <w:rFonts w:ascii="Lato" w:hAnsi="Lato" w:cs="Arial"/>
          <w:color w:val="000000"/>
          <w:sz w:val="22"/>
          <w:szCs w:val="22"/>
        </w:rPr>
        <w:t>vereniging</w:t>
      </w:r>
      <w:r w:rsidR="00C409EA" w:rsidRPr="002D31EE">
        <w:rPr>
          <w:rFonts w:ascii="Lato" w:hAnsi="Lato" w:cs="Arial"/>
          <w:color w:val="000000"/>
          <w:sz w:val="22"/>
          <w:szCs w:val="22"/>
        </w:rPr>
        <w:t xml:space="preserve"> </w:t>
      </w:r>
      <w:r w:rsidR="00D40341" w:rsidRPr="002D31EE">
        <w:rPr>
          <w:rFonts w:ascii="Lato" w:hAnsi="Lato" w:cs="Arial"/>
          <w:color w:val="000000"/>
          <w:sz w:val="22"/>
          <w:szCs w:val="22"/>
        </w:rPr>
        <w:t xml:space="preserve">CBV </w:t>
      </w:r>
      <w:r w:rsidR="00C409EA" w:rsidRPr="002D31EE">
        <w:rPr>
          <w:rFonts w:ascii="Lato" w:hAnsi="Lato" w:cs="Arial"/>
          <w:color w:val="000000"/>
          <w:sz w:val="22"/>
          <w:szCs w:val="22"/>
        </w:rPr>
        <w:t>voor opleiding en training van leden</w:t>
      </w:r>
      <w:r w:rsidR="00D40341" w:rsidRPr="002D31EE">
        <w:rPr>
          <w:rFonts w:ascii="Lato" w:hAnsi="Lato" w:cs="Arial"/>
          <w:color w:val="000000"/>
          <w:sz w:val="22"/>
          <w:szCs w:val="22"/>
        </w:rPr>
        <w:t xml:space="preserve"> van deze vakvereniging</w:t>
      </w:r>
      <w:r w:rsidR="00C409EA" w:rsidRPr="002D31EE">
        <w:rPr>
          <w:rFonts w:ascii="Lato" w:hAnsi="Lato" w:cs="Arial"/>
          <w:color w:val="000000"/>
          <w:sz w:val="22"/>
          <w:szCs w:val="22"/>
        </w:rPr>
        <w:t xml:space="preserve">. Deze bijdrage </w:t>
      </w:r>
      <w:r w:rsidR="00E013E5" w:rsidRPr="002D31EE">
        <w:rPr>
          <w:rFonts w:ascii="Lato" w:hAnsi="Lato" w:cs="Arial"/>
          <w:color w:val="000000"/>
          <w:sz w:val="22"/>
          <w:szCs w:val="22"/>
        </w:rPr>
        <w:t xml:space="preserve">zal per </w:t>
      </w:r>
      <w:r w:rsidR="008E5D29" w:rsidRPr="002D31EE">
        <w:rPr>
          <w:rFonts w:ascii="Lato" w:hAnsi="Lato" w:cs="Arial"/>
          <w:color w:val="000000"/>
          <w:sz w:val="22"/>
          <w:szCs w:val="22"/>
        </w:rPr>
        <w:t>W</w:t>
      </w:r>
      <w:r w:rsidR="00E013E5" w:rsidRPr="002D31EE">
        <w:rPr>
          <w:rFonts w:ascii="Lato" w:hAnsi="Lato" w:cs="Arial"/>
          <w:color w:val="000000"/>
          <w:sz w:val="22"/>
          <w:szCs w:val="22"/>
        </w:rPr>
        <w:t>erkgever per seizoen bedragen:</w:t>
      </w:r>
    </w:p>
    <w:p w:rsidR="00A7075E" w:rsidRPr="002D31EE" w:rsidRDefault="00A7075E" w:rsidP="00A61F88">
      <w:pPr>
        <w:ind w:left="705" w:hanging="345"/>
        <w:rPr>
          <w:rFonts w:ascii="Lato" w:hAnsi="Lato" w:cs="Arial"/>
          <w:color w:val="000000"/>
          <w:sz w:val="22"/>
          <w:szCs w:val="22"/>
        </w:rPr>
      </w:pPr>
      <w:r w:rsidRPr="002D31EE">
        <w:rPr>
          <w:rFonts w:ascii="Lato" w:hAnsi="Lato" w:cs="Arial"/>
          <w:color w:val="000000"/>
          <w:sz w:val="22"/>
          <w:szCs w:val="22"/>
        </w:rPr>
        <w:t>a.</w:t>
      </w:r>
      <w:r w:rsidRPr="002D31EE">
        <w:rPr>
          <w:rFonts w:ascii="Lato" w:hAnsi="Lato" w:cs="Arial"/>
          <w:color w:val="000000"/>
          <w:sz w:val="22"/>
          <w:szCs w:val="22"/>
        </w:rPr>
        <w:tab/>
        <w:t xml:space="preserve">€ </w:t>
      </w:r>
      <w:r w:rsidR="00A61F88" w:rsidRPr="002D31EE">
        <w:rPr>
          <w:rFonts w:ascii="Lato" w:hAnsi="Lato" w:cs="Arial"/>
          <w:color w:val="000000"/>
          <w:sz w:val="22"/>
          <w:szCs w:val="22"/>
        </w:rPr>
        <w:t xml:space="preserve"> </w:t>
      </w:r>
      <w:r w:rsidRPr="002D31EE">
        <w:rPr>
          <w:rFonts w:ascii="Lato" w:hAnsi="Lato" w:cs="Arial"/>
          <w:color w:val="000000"/>
          <w:sz w:val="22"/>
          <w:szCs w:val="22"/>
        </w:rPr>
        <w:t>2.5</w:t>
      </w:r>
      <w:r w:rsidR="008C3E16">
        <w:rPr>
          <w:rFonts w:ascii="Lato" w:hAnsi="Lato" w:cs="Arial"/>
          <w:color w:val="000000"/>
          <w:sz w:val="22"/>
          <w:szCs w:val="22"/>
        </w:rPr>
        <w:t>3</w:t>
      </w:r>
      <w:r w:rsidRPr="002D31EE">
        <w:rPr>
          <w:rFonts w:ascii="Lato" w:hAnsi="Lato" w:cs="Arial"/>
          <w:color w:val="000000"/>
          <w:sz w:val="22"/>
          <w:szCs w:val="22"/>
        </w:rPr>
        <w:t xml:space="preserve">0,- indien de </w:t>
      </w:r>
      <w:r w:rsidR="00724EAB" w:rsidRPr="002D31EE">
        <w:rPr>
          <w:rFonts w:ascii="Lato" w:hAnsi="Lato" w:cs="Arial"/>
          <w:color w:val="000000"/>
          <w:sz w:val="22"/>
          <w:szCs w:val="22"/>
        </w:rPr>
        <w:t>W</w:t>
      </w:r>
      <w:r w:rsidRPr="002D31EE">
        <w:rPr>
          <w:rFonts w:ascii="Lato" w:hAnsi="Lato" w:cs="Arial"/>
          <w:color w:val="000000"/>
          <w:sz w:val="22"/>
          <w:szCs w:val="22"/>
        </w:rPr>
        <w:t>erkgever uitkomt in de hoogste klasse van het betaald voetbal</w:t>
      </w:r>
      <w:r w:rsidR="004B45F7" w:rsidRPr="002D31EE">
        <w:rPr>
          <w:rFonts w:ascii="Lato" w:hAnsi="Lato" w:cs="Arial"/>
          <w:color w:val="000000"/>
          <w:sz w:val="22"/>
          <w:szCs w:val="22"/>
        </w:rPr>
        <w:t>;</w:t>
      </w:r>
      <w:r w:rsidRPr="002D31EE">
        <w:rPr>
          <w:rFonts w:ascii="Lato" w:hAnsi="Lato" w:cs="Arial"/>
          <w:color w:val="000000"/>
          <w:sz w:val="22"/>
          <w:szCs w:val="22"/>
        </w:rPr>
        <w:t xml:space="preserve"> </w:t>
      </w:r>
    </w:p>
    <w:p w:rsidR="00A7075E" w:rsidRPr="002D31EE" w:rsidRDefault="00A61F88" w:rsidP="00A61F88">
      <w:pPr>
        <w:ind w:left="705" w:hanging="345"/>
        <w:rPr>
          <w:rFonts w:ascii="Lato" w:hAnsi="Lato" w:cs="Arial"/>
          <w:color w:val="000000"/>
          <w:sz w:val="22"/>
          <w:szCs w:val="22"/>
        </w:rPr>
      </w:pPr>
      <w:r w:rsidRPr="002D31EE">
        <w:rPr>
          <w:rFonts w:ascii="Lato" w:hAnsi="Lato" w:cs="Arial"/>
          <w:color w:val="000000"/>
          <w:sz w:val="22"/>
          <w:szCs w:val="22"/>
        </w:rPr>
        <w:t>b.</w:t>
      </w:r>
      <w:r w:rsidRPr="002D31EE">
        <w:rPr>
          <w:rFonts w:ascii="Lato" w:hAnsi="Lato" w:cs="Arial"/>
          <w:color w:val="000000"/>
          <w:sz w:val="22"/>
          <w:szCs w:val="22"/>
        </w:rPr>
        <w:tab/>
        <w:t xml:space="preserve">€  </w:t>
      </w:r>
      <w:r w:rsidR="00A7075E" w:rsidRPr="002D31EE">
        <w:rPr>
          <w:rFonts w:ascii="Lato" w:hAnsi="Lato" w:cs="Arial"/>
          <w:color w:val="000000"/>
          <w:sz w:val="22"/>
          <w:szCs w:val="22"/>
        </w:rPr>
        <w:t>1.</w:t>
      </w:r>
      <w:r w:rsidR="0089377E" w:rsidRPr="002D31EE">
        <w:rPr>
          <w:rFonts w:ascii="Lato" w:hAnsi="Lato" w:cs="Arial"/>
          <w:color w:val="000000"/>
          <w:sz w:val="22"/>
          <w:szCs w:val="22"/>
        </w:rPr>
        <w:t>2</w:t>
      </w:r>
      <w:r w:rsidR="008C3E16">
        <w:rPr>
          <w:rFonts w:ascii="Lato" w:hAnsi="Lato" w:cs="Arial"/>
          <w:color w:val="000000"/>
          <w:sz w:val="22"/>
          <w:szCs w:val="22"/>
        </w:rPr>
        <w:t>6</w:t>
      </w:r>
      <w:r w:rsidR="00A7075E" w:rsidRPr="002D31EE">
        <w:rPr>
          <w:rFonts w:ascii="Lato" w:hAnsi="Lato" w:cs="Arial"/>
          <w:color w:val="000000"/>
          <w:sz w:val="22"/>
          <w:szCs w:val="22"/>
        </w:rPr>
        <w:t>5,-</w:t>
      </w:r>
      <w:r w:rsidRPr="002D31EE">
        <w:rPr>
          <w:rFonts w:ascii="Lato" w:hAnsi="Lato" w:cs="Arial"/>
          <w:color w:val="000000"/>
          <w:sz w:val="22"/>
          <w:szCs w:val="22"/>
        </w:rPr>
        <w:t xml:space="preserve"> </w:t>
      </w:r>
      <w:r w:rsidR="00A7075E" w:rsidRPr="002D31EE">
        <w:rPr>
          <w:rFonts w:ascii="Lato" w:hAnsi="Lato" w:cs="Arial"/>
          <w:color w:val="000000"/>
          <w:sz w:val="22"/>
          <w:szCs w:val="22"/>
        </w:rPr>
        <w:t xml:space="preserve">indien de </w:t>
      </w:r>
      <w:r w:rsidR="00724EAB" w:rsidRPr="002D31EE">
        <w:rPr>
          <w:rFonts w:ascii="Lato" w:hAnsi="Lato" w:cs="Arial"/>
          <w:color w:val="000000"/>
          <w:sz w:val="22"/>
          <w:szCs w:val="22"/>
        </w:rPr>
        <w:t>W</w:t>
      </w:r>
      <w:r w:rsidR="00A7075E" w:rsidRPr="002D31EE">
        <w:rPr>
          <w:rFonts w:ascii="Lato" w:hAnsi="Lato" w:cs="Arial"/>
          <w:color w:val="000000"/>
          <w:sz w:val="22"/>
          <w:szCs w:val="22"/>
        </w:rPr>
        <w:t xml:space="preserve">erkgever uitkomt in de op een na hoogste klasse van het betaald voetbal. </w:t>
      </w:r>
    </w:p>
    <w:p w:rsidR="00A7075E" w:rsidRPr="002D31EE" w:rsidRDefault="00A7075E" w:rsidP="004B45F7">
      <w:pPr>
        <w:ind w:left="360"/>
        <w:jc w:val="both"/>
        <w:rPr>
          <w:rFonts w:ascii="Lato" w:hAnsi="Lato" w:cs="Arial"/>
          <w:sz w:val="22"/>
          <w:szCs w:val="22"/>
        </w:rPr>
      </w:pPr>
      <w:r w:rsidRPr="002D31EE">
        <w:rPr>
          <w:rFonts w:ascii="Lato" w:hAnsi="Lato" w:cs="Arial"/>
          <w:sz w:val="22"/>
          <w:szCs w:val="22"/>
        </w:rPr>
        <w:t>De in dit artikellid genoemde bedragen zullen jaarlijks per 1 j</w:t>
      </w:r>
      <w:r w:rsidR="002A006B" w:rsidRPr="002D31EE">
        <w:rPr>
          <w:rFonts w:ascii="Lato" w:hAnsi="Lato" w:cs="Arial"/>
          <w:sz w:val="22"/>
          <w:szCs w:val="22"/>
        </w:rPr>
        <w:t>anuari</w:t>
      </w:r>
      <w:r w:rsidRPr="002D31EE">
        <w:rPr>
          <w:rFonts w:ascii="Lato" w:hAnsi="Lato" w:cs="Arial"/>
          <w:sz w:val="22"/>
          <w:szCs w:val="22"/>
        </w:rPr>
        <w:t>, voor het eerst op 1 j</w:t>
      </w:r>
      <w:r w:rsidR="004E51CD" w:rsidRPr="002D31EE">
        <w:rPr>
          <w:rFonts w:ascii="Lato" w:hAnsi="Lato" w:cs="Arial"/>
          <w:sz w:val="22"/>
          <w:szCs w:val="22"/>
        </w:rPr>
        <w:t>anuari</w:t>
      </w:r>
      <w:r w:rsidRPr="002D31EE">
        <w:rPr>
          <w:rFonts w:ascii="Lato" w:hAnsi="Lato" w:cs="Arial"/>
          <w:sz w:val="22"/>
          <w:szCs w:val="22"/>
        </w:rPr>
        <w:t xml:space="preserve"> </w:t>
      </w:r>
      <w:r w:rsidR="0064037E" w:rsidRPr="002D31EE">
        <w:rPr>
          <w:rFonts w:ascii="Lato" w:hAnsi="Lato" w:cs="Arial"/>
          <w:sz w:val="22"/>
          <w:szCs w:val="22"/>
        </w:rPr>
        <w:t>201</w:t>
      </w:r>
      <w:r w:rsidR="00781123">
        <w:rPr>
          <w:rFonts w:ascii="Lato" w:hAnsi="Lato" w:cs="Arial"/>
          <w:sz w:val="22"/>
          <w:szCs w:val="22"/>
        </w:rPr>
        <w:t>7</w:t>
      </w:r>
      <w:r w:rsidR="0064037E" w:rsidRPr="002D31EE">
        <w:rPr>
          <w:rFonts w:ascii="Lato" w:hAnsi="Lato" w:cs="Arial"/>
          <w:sz w:val="22"/>
          <w:szCs w:val="22"/>
        </w:rPr>
        <w:t xml:space="preserve"> </w:t>
      </w:r>
      <w:r w:rsidRPr="002D31EE">
        <w:rPr>
          <w:rFonts w:ascii="Lato" w:hAnsi="Lato" w:cs="Arial"/>
          <w:sz w:val="22"/>
          <w:szCs w:val="22"/>
        </w:rPr>
        <w:t>conform de landelijke CBS inflatiecorrecties (geschatte prijsindexcijfer voor de gezinsconsumptie per voorafgaand kalenderjaar, dan wel een door het CBS aangewezen vervangend prijsindexcijfer) worden aangepast. Hierbij zal ieder jaar het bedrag worden aangepast overeenkomstig de mutatie die zich heeft voorgedaan ten opzichte van de peildatum 1 j</w:t>
      </w:r>
      <w:r w:rsidR="002A006B" w:rsidRPr="002D31EE">
        <w:rPr>
          <w:rFonts w:ascii="Lato" w:hAnsi="Lato" w:cs="Arial"/>
          <w:sz w:val="22"/>
          <w:szCs w:val="22"/>
        </w:rPr>
        <w:t>anuari 201</w:t>
      </w:r>
      <w:r w:rsidR="00781123">
        <w:rPr>
          <w:rFonts w:ascii="Lato" w:hAnsi="Lato" w:cs="Arial"/>
          <w:sz w:val="22"/>
          <w:szCs w:val="22"/>
        </w:rPr>
        <w:t>6</w:t>
      </w:r>
      <w:r w:rsidRPr="002D31EE">
        <w:rPr>
          <w:rFonts w:ascii="Lato" w:hAnsi="Lato" w:cs="Arial"/>
          <w:sz w:val="22"/>
          <w:szCs w:val="22"/>
        </w:rPr>
        <w:t>.</w:t>
      </w:r>
      <w:r w:rsidR="00DC21BE" w:rsidRPr="002D31EE">
        <w:rPr>
          <w:rFonts w:ascii="Lato" w:hAnsi="Lato" w:cs="Arial"/>
          <w:sz w:val="22"/>
          <w:szCs w:val="22"/>
        </w:rPr>
        <w:t xml:space="preserve"> </w:t>
      </w:r>
      <w:r w:rsidRPr="002D31EE">
        <w:rPr>
          <w:rFonts w:ascii="Lato" w:hAnsi="Lato" w:cs="Arial"/>
          <w:sz w:val="22"/>
          <w:szCs w:val="22"/>
        </w:rPr>
        <w:t xml:space="preserve">De bijdrage wordt door de </w:t>
      </w:r>
      <w:smartTag w:uri="urn:schemas-microsoft-com:office:smarttags" w:element="PersonName">
        <w:r w:rsidRPr="002D31EE">
          <w:rPr>
            <w:rFonts w:ascii="Lato" w:hAnsi="Lato" w:cs="Arial"/>
            <w:sz w:val="22"/>
            <w:szCs w:val="22"/>
          </w:rPr>
          <w:t>FBO</w:t>
        </w:r>
      </w:smartTag>
      <w:r w:rsidRPr="002D31EE">
        <w:rPr>
          <w:rFonts w:ascii="Lato" w:hAnsi="Lato" w:cs="Arial"/>
          <w:sz w:val="22"/>
          <w:szCs w:val="22"/>
        </w:rPr>
        <w:t xml:space="preserve"> bij haar leden geïnd en aan de vakvereniging CBV ter beschikking gesteld.</w:t>
      </w:r>
    </w:p>
    <w:p w:rsidR="00F30CA3" w:rsidRDefault="00F30CA3" w:rsidP="004B45F7">
      <w:pPr>
        <w:numPr>
          <w:ilvl w:val="0"/>
          <w:numId w:val="6"/>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is verplicht de </w:t>
      </w:r>
      <w:r w:rsidR="00724EAB" w:rsidRPr="002D31EE">
        <w:rPr>
          <w:rFonts w:ascii="Lato" w:hAnsi="Lato" w:cs="Arial"/>
          <w:color w:val="000000"/>
          <w:sz w:val="22"/>
          <w:szCs w:val="22"/>
        </w:rPr>
        <w:t>W</w:t>
      </w:r>
      <w:r w:rsidRPr="002D31EE">
        <w:rPr>
          <w:rFonts w:ascii="Lato" w:hAnsi="Lato" w:cs="Arial"/>
          <w:color w:val="000000"/>
          <w:sz w:val="22"/>
          <w:szCs w:val="22"/>
        </w:rPr>
        <w:t xml:space="preserve">erknemer éénmaal per twee jaar aan een uitgebreid medisch onderzoek te doen onderwerpen. De </w:t>
      </w:r>
      <w:r w:rsidR="00724EAB" w:rsidRPr="002D31EE">
        <w:rPr>
          <w:rFonts w:ascii="Lato" w:hAnsi="Lato" w:cs="Arial"/>
          <w:color w:val="000000"/>
          <w:sz w:val="22"/>
          <w:szCs w:val="22"/>
        </w:rPr>
        <w:t>W</w:t>
      </w:r>
      <w:r w:rsidRPr="002D31EE">
        <w:rPr>
          <w:rFonts w:ascii="Lato" w:hAnsi="Lato" w:cs="Arial"/>
          <w:color w:val="000000"/>
          <w:sz w:val="22"/>
          <w:szCs w:val="22"/>
        </w:rPr>
        <w:t xml:space="preserve">erknemer deelt de nieuwe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bij aanstelling mede wanneer zijn laatste keuring heeft plaatsgehad, zodat de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en de </w:t>
      </w:r>
      <w:r w:rsidR="00724EAB" w:rsidRPr="002D31EE">
        <w:rPr>
          <w:rFonts w:ascii="Lato" w:hAnsi="Lato" w:cs="Arial"/>
          <w:color w:val="000000"/>
          <w:sz w:val="22"/>
          <w:szCs w:val="22"/>
        </w:rPr>
        <w:t>W</w:t>
      </w:r>
      <w:r w:rsidRPr="002D31EE">
        <w:rPr>
          <w:rFonts w:ascii="Lato" w:hAnsi="Lato" w:cs="Arial"/>
          <w:color w:val="000000"/>
          <w:sz w:val="22"/>
          <w:szCs w:val="22"/>
        </w:rPr>
        <w:t>erknemer tijdig een nieuwe keuring kunnen arrangeren. De verplichte keuring wordt</w:t>
      </w:r>
      <w:r w:rsidR="00822384" w:rsidRPr="002D31EE">
        <w:rPr>
          <w:rFonts w:ascii="Lato" w:hAnsi="Lato" w:cs="Arial"/>
          <w:color w:val="000000"/>
          <w:sz w:val="22"/>
          <w:szCs w:val="22"/>
        </w:rPr>
        <w:t xml:space="preserve"> bij voorkeur</w:t>
      </w:r>
      <w:r w:rsidRPr="002D31EE">
        <w:rPr>
          <w:rFonts w:ascii="Lato" w:hAnsi="Lato" w:cs="Arial"/>
          <w:color w:val="000000"/>
          <w:sz w:val="22"/>
          <w:szCs w:val="22"/>
        </w:rPr>
        <w:t xml:space="preserve"> uitgevoerd door het Sport Medisch Centrum van de KNVB te Zeist. De kosten zijn voor rekening van de </w:t>
      </w:r>
      <w:r w:rsidR="00724EAB" w:rsidRPr="002D31EE">
        <w:rPr>
          <w:rFonts w:ascii="Lato" w:hAnsi="Lato" w:cs="Arial"/>
          <w:color w:val="000000"/>
          <w:sz w:val="22"/>
          <w:szCs w:val="22"/>
        </w:rPr>
        <w:t>W</w:t>
      </w:r>
      <w:r w:rsidRPr="002D31EE">
        <w:rPr>
          <w:rFonts w:ascii="Lato" w:hAnsi="Lato" w:cs="Arial"/>
          <w:color w:val="000000"/>
          <w:sz w:val="22"/>
          <w:szCs w:val="22"/>
        </w:rPr>
        <w:t>erkgever.</w:t>
      </w:r>
    </w:p>
    <w:p w:rsidR="00FE1ED4" w:rsidRPr="00893A33" w:rsidRDefault="00FE1ED4" w:rsidP="00FE1ED4">
      <w:pPr>
        <w:numPr>
          <w:ilvl w:val="0"/>
          <w:numId w:val="6"/>
        </w:numPr>
        <w:pBdr>
          <w:top w:val="nil"/>
          <w:left w:val="nil"/>
          <w:bottom w:val="nil"/>
          <w:right w:val="nil"/>
          <w:between w:val="nil"/>
          <w:bar w:val="nil"/>
        </w:pBdr>
        <w:tabs>
          <w:tab w:val="num" w:pos="785"/>
        </w:tabs>
        <w:rPr>
          <w:rFonts w:ascii="Lato" w:eastAsia="Arial Bold" w:hAnsi="Lato" w:cs="Arial Bold"/>
          <w:sz w:val="22"/>
          <w:szCs w:val="22"/>
        </w:rPr>
      </w:pPr>
      <w:r w:rsidRPr="00893A33">
        <w:rPr>
          <w:rFonts w:ascii="Lato" w:hAnsi="Lato"/>
          <w:sz w:val="22"/>
          <w:szCs w:val="22"/>
        </w:rPr>
        <w:t>De Werkgever dient zich te onthouden van handelingen die gericht zijn op het onrechtmatig beïnvloeden van uitslagen van wedstrijden of competities waaraan Werkgever deelneemt. Onder beïnvloeden wordt hierbij ook verstaan, het direct dan wel indirect opdragen, toestaan en/of iemand in de gelegenheid stellen om een wedstrijd/competitie te beïnvloeden.</w:t>
      </w:r>
    </w:p>
    <w:p w:rsidR="00FE1ED4" w:rsidRPr="002D31EE" w:rsidRDefault="00FE1ED4" w:rsidP="00FE1ED4">
      <w:pPr>
        <w:ind w:left="360"/>
        <w:jc w:val="both"/>
        <w:rPr>
          <w:rFonts w:ascii="Lato" w:hAnsi="Lato" w:cs="Arial"/>
          <w:color w:val="000000"/>
          <w:sz w:val="22"/>
          <w:szCs w:val="22"/>
        </w:rPr>
      </w:pPr>
    </w:p>
    <w:p w:rsidR="00F30CA3" w:rsidRPr="002D31EE" w:rsidRDefault="00F30CA3">
      <w:pPr>
        <w:jc w:val="both"/>
        <w:rPr>
          <w:rFonts w:ascii="Lato" w:hAnsi="Lato" w:cs="Arial"/>
          <w:b/>
          <w:color w:val="000000"/>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5</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ALGEMENE VERPLICHTINGEN VAN DE WERKNEMER</w:t>
      </w:r>
    </w:p>
    <w:p w:rsidR="00F30CA3" w:rsidRPr="002D31EE" w:rsidRDefault="00F30CA3" w:rsidP="00C409EA">
      <w:pPr>
        <w:jc w:val="both"/>
        <w:rPr>
          <w:rFonts w:ascii="Lato" w:hAnsi="Lato" w:cs="Arial"/>
          <w:color w:val="000000"/>
          <w:sz w:val="22"/>
          <w:szCs w:val="22"/>
        </w:rPr>
      </w:pPr>
    </w:p>
    <w:p w:rsidR="00C409EA" w:rsidRPr="002D31EE" w:rsidRDefault="00F30CA3" w:rsidP="00C409EA">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erknemer is verplicht deze CAO in redelijkheid en billijkheid na te komen.</w:t>
      </w:r>
    </w:p>
    <w:p w:rsidR="00F30CA3" w:rsidRPr="002D31EE" w:rsidRDefault="00F30CA3" w:rsidP="00C409EA">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erknemer is verplicht een individuele arbeidsovereenkomst te tekenen, waar</w:t>
      </w:r>
      <w:r w:rsidR="002105CE" w:rsidRPr="002D31EE">
        <w:rPr>
          <w:rFonts w:ascii="Lato" w:hAnsi="Lato" w:cs="Arial"/>
          <w:color w:val="000000"/>
          <w:sz w:val="22"/>
          <w:szCs w:val="22"/>
        </w:rPr>
        <w:t>in</w:t>
      </w:r>
      <w:r w:rsidRPr="002D31EE">
        <w:rPr>
          <w:rFonts w:ascii="Lato" w:hAnsi="Lato" w:cs="Arial"/>
          <w:color w:val="000000"/>
          <w:sz w:val="22"/>
          <w:szCs w:val="22"/>
        </w:rPr>
        <w:t xml:space="preserve"> deze CAO van toepassing wordt verklaard.</w:t>
      </w:r>
    </w:p>
    <w:p w:rsidR="00F30CA3" w:rsidRPr="002D31EE" w:rsidRDefault="00F30CA3" w:rsidP="00C409EA">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 xml:space="preserve">erknemer is verplicht de belangen van de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als goed </w:t>
      </w:r>
      <w:r w:rsidR="00724EAB" w:rsidRPr="002D31EE">
        <w:rPr>
          <w:rFonts w:ascii="Lato" w:hAnsi="Lato" w:cs="Arial"/>
          <w:color w:val="000000"/>
          <w:sz w:val="22"/>
          <w:szCs w:val="22"/>
        </w:rPr>
        <w:t>W</w:t>
      </w:r>
      <w:r w:rsidRPr="002D31EE">
        <w:rPr>
          <w:rFonts w:ascii="Lato" w:hAnsi="Lato" w:cs="Arial"/>
          <w:color w:val="000000"/>
          <w:sz w:val="22"/>
          <w:szCs w:val="22"/>
        </w:rPr>
        <w:t>erknemer te</w:t>
      </w:r>
      <w:r w:rsidR="00A61F88" w:rsidRPr="002D31EE">
        <w:rPr>
          <w:rFonts w:ascii="Lato" w:hAnsi="Lato" w:cs="Arial"/>
          <w:color w:val="000000"/>
          <w:sz w:val="22"/>
          <w:szCs w:val="22"/>
        </w:rPr>
        <w:t xml:space="preserve"> </w:t>
      </w:r>
      <w:r w:rsidRPr="002D31EE">
        <w:rPr>
          <w:rFonts w:ascii="Lato" w:hAnsi="Lato" w:cs="Arial"/>
          <w:color w:val="000000"/>
          <w:sz w:val="22"/>
          <w:szCs w:val="22"/>
        </w:rPr>
        <w:t>behartigen.</w:t>
      </w:r>
    </w:p>
    <w:p w:rsidR="00F30CA3" w:rsidRPr="002D31EE" w:rsidRDefault="00F30CA3" w:rsidP="00C409EA">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724EAB" w:rsidRPr="002D31EE">
        <w:rPr>
          <w:rFonts w:ascii="Lato" w:hAnsi="Lato" w:cs="Arial"/>
          <w:color w:val="000000"/>
          <w:sz w:val="22"/>
          <w:szCs w:val="22"/>
        </w:rPr>
        <w:t>W</w:t>
      </w:r>
      <w:r w:rsidRPr="002D31EE">
        <w:rPr>
          <w:rFonts w:ascii="Lato" w:hAnsi="Lato" w:cs="Arial"/>
          <w:color w:val="000000"/>
          <w:sz w:val="22"/>
          <w:szCs w:val="22"/>
        </w:rPr>
        <w:t xml:space="preserve">erknemer is verplicht de door of namens de </w:t>
      </w:r>
      <w:r w:rsidR="00724EAB" w:rsidRPr="002D31EE">
        <w:rPr>
          <w:rFonts w:ascii="Lato" w:hAnsi="Lato" w:cs="Arial"/>
          <w:color w:val="000000"/>
          <w:sz w:val="22"/>
          <w:szCs w:val="22"/>
        </w:rPr>
        <w:t>W</w:t>
      </w:r>
      <w:r w:rsidRPr="002D31EE">
        <w:rPr>
          <w:rFonts w:ascii="Lato" w:hAnsi="Lato" w:cs="Arial"/>
          <w:color w:val="000000"/>
          <w:sz w:val="22"/>
          <w:szCs w:val="22"/>
        </w:rPr>
        <w:t>erkgever opgedragen werkzaamheden naar behoren te verrichten en daarbij de verstrekte aanwijzingen en voorschriften ook ten aanzien van plaats en tijd waarop de werkzaamheden moeten worden verricht in acht te nemen, voor zover dit redelijkerwijze van hem kan worden verlangd.</w:t>
      </w:r>
    </w:p>
    <w:p w:rsidR="00F30CA3" w:rsidRPr="002D31EE" w:rsidRDefault="00F30CA3" w:rsidP="00C409EA">
      <w:pPr>
        <w:numPr>
          <w:ilvl w:val="0"/>
          <w:numId w:val="7"/>
        </w:numPr>
        <w:jc w:val="both"/>
        <w:rPr>
          <w:rFonts w:ascii="Lato" w:hAnsi="Lato" w:cs="Arial"/>
          <w:color w:val="000000"/>
          <w:sz w:val="22"/>
          <w:szCs w:val="22"/>
        </w:rPr>
      </w:pPr>
      <w:r w:rsidRPr="002D31EE">
        <w:rPr>
          <w:rFonts w:ascii="Lato" w:hAnsi="Lato" w:cs="Arial"/>
          <w:color w:val="000000"/>
          <w:sz w:val="22"/>
          <w:szCs w:val="22"/>
        </w:rPr>
        <w:lastRenderedPageBreak/>
        <w:t xml:space="preserve">De </w:t>
      </w:r>
      <w:r w:rsidR="00724EAB" w:rsidRPr="002D31EE">
        <w:rPr>
          <w:rFonts w:ascii="Lato" w:hAnsi="Lato" w:cs="Arial"/>
          <w:color w:val="000000"/>
          <w:sz w:val="22"/>
          <w:szCs w:val="22"/>
        </w:rPr>
        <w:t>W</w:t>
      </w:r>
      <w:r w:rsidRPr="002D31EE">
        <w:rPr>
          <w:rFonts w:ascii="Lato" w:hAnsi="Lato" w:cs="Arial"/>
          <w:color w:val="000000"/>
          <w:sz w:val="22"/>
          <w:szCs w:val="22"/>
        </w:rPr>
        <w:t xml:space="preserve">erknemer is verplicht zich, voor rekening van de </w:t>
      </w:r>
      <w:r w:rsidR="00724EAB" w:rsidRPr="002D31EE">
        <w:rPr>
          <w:rFonts w:ascii="Lato" w:hAnsi="Lato" w:cs="Arial"/>
          <w:color w:val="000000"/>
          <w:sz w:val="22"/>
          <w:szCs w:val="22"/>
        </w:rPr>
        <w:t>W</w:t>
      </w:r>
      <w:r w:rsidRPr="002D31EE">
        <w:rPr>
          <w:rFonts w:ascii="Lato" w:hAnsi="Lato" w:cs="Arial"/>
          <w:color w:val="000000"/>
          <w:sz w:val="22"/>
          <w:szCs w:val="22"/>
        </w:rPr>
        <w:t xml:space="preserve">erkgever, periodiek volgens de ter zake geldende voorschriften te laten keuren door een door de </w:t>
      </w:r>
      <w:r w:rsidR="00C91C54" w:rsidRPr="002D31EE">
        <w:rPr>
          <w:rFonts w:ascii="Lato" w:hAnsi="Lato" w:cs="Arial"/>
          <w:color w:val="000000"/>
          <w:sz w:val="22"/>
          <w:szCs w:val="22"/>
        </w:rPr>
        <w:t>W</w:t>
      </w:r>
      <w:r w:rsidRPr="002D31EE">
        <w:rPr>
          <w:rFonts w:ascii="Lato" w:hAnsi="Lato" w:cs="Arial"/>
          <w:color w:val="000000"/>
          <w:sz w:val="22"/>
          <w:szCs w:val="22"/>
        </w:rPr>
        <w:t>erkgever aan te wijzen arts.</w:t>
      </w:r>
    </w:p>
    <w:p w:rsidR="00F30CA3" w:rsidRPr="002D31EE" w:rsidRDefault="00F30CA3" w:rsidP="00C409EA">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Pr="002D31EE">
        <w:rPr>
          <w:rFonts w:ascii="Lato" w:hAnsi="Lato" w:cs="Arial"/>
          <w:color w:val="000000"/>
          <w:sz w:val="22"/>
          <w:szCs w:val="22"/>
        </w:rPr>
        <w:t>erknemer is verplicht, indien dit schriftelijk is overeengekomen, zich te onderwerpen aan enige verzekeringskeuring.</w:t>
      </w:r>
    </w:p>
    <w:p w:rsidR="004B45F7" w:rsidRPr="002D31EE" w:rsidRDefault="00F30CA3" w:rsidP="004B45F7">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Pr="002D31EE">
        <w:rPr>
          <w:rFonts w:ascii="Lato" w:hAnsi="Lato" w:cs="Arial"/>
          <w:color w:val="000000"/>
          <w:sz w:val="22"/>
          <w:szCs w:val="22"/>
        </w:rPr>
        <w:t>erknemer is verplicht de door de medische staf verstrekte instructies met betrekking tot de medische verzorging en hygiëne op te volgen.</w:t>
      </w:r>
      <w:r w:rsidR="004B45F7" w:rsidRPr="002D31EE">
        <w:rPr>
          <w:rFonts w:ascii="Lato" w:hAnsi="Lato" w:cs="Arial"/>
          <w:color w:val="000000"/>
          <w:sz w:val="22"/>
          <w:szCs w:val="22"/>
        </w:rPr>
        <w:t xml:space="preserve"> </w:t>
      </w:r>
    </w:p>
    <w:p w:rsidR="004B45F7" w:rsidRPr="002D31EE" w:rsidRDefault="004E094F" w:rsidP="004B45F7">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001B721E" w:rsidRPr="002D31EE">
        <w:rPr>
          <w:rFonts w:ascii="Lato" w:hAnsi="Lato" w:cs="Arial"/>
          <w:color w:val="000000"/>
          <w:sz w:val="22"/>
          <w:szCs w:val="22"/>
        </w:rPr>
        <w:t xml:space="preserve">erknemer is verplicht bij </w:t>
      </w:r>
      <w:r w:rsidR="00822384" w:rsidRPr="002D31EE">
        <w:rPr>
          <w:rFonts w:ascii="Lato" w:hAnsi="Lato" w:cs="Arial"/>
          <w:color w:val="000000"/>
          <w:sz w:val="22"/>
          <w:szCs w:val="22"/>
        </w:rPr>
        <w:t>de totstandkoming van</w:t>
      </w:r>
      <w:r w:rsidR="001B721E" w:rsidRPr="002D31EE">
        <w:rPr>
          <w:rFonts w:ascii="Lato" w:hAnsi="Lato" w:cs="Arial"/>
          <w:color w:val="000000"/>
          <w:sz w:val="22"/>
          <w:szCs w:val="22"/>
        </w:rPr>
        <w:t xml:space="preserve"> de arbeidsovereenkomst </w:t>
      </w:r>
      <w:r w:rsidR="00F4451A" w:rsidRPr="002D31EE">
        <w:rPr>
          <w:rFonts w:ascii="Lato" w:hAnsi="Lato" w:cs="Arial"/>
          <w:color w:val="000000"/>
          <w:sz w:val="22"/>
          <w:szCs w:val="22"/>
        </w:rPr>
        <w:t xml:space="preserve">aan </w:t>
      </w:r>
      <w:r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00F4451A" w:rsidRPr="002D31EE">
        <w:rPr>
          <w:rFonts w:ascii="Lato" w:hAnsi="Lato" w:cs="Arial"/>
          <w:color w:val="000000"/>
          <w:sz w:val="22"/>
          <w:szCs w:val="22"/>
        </w:rPr>
        <w:t>erkgever kenbaar te maken door wie hij zich (in voorkomend geval) laat bijstaan.</w:t>
      </w:r>
      <w:r w:rsidR="00822384" w:rsidRPr="002D31EE">
        <w:rPr>
          <w:rFonts w:ascii="Lato" w:hAnsi="Lato" w:cs="Arial"/>
          <w:color w:val="000000"/>
          <w:sz w:val="22"/>
          <w:szCs w:val="22"/>
        </w:rPr>
        <w:t xml:space="preserve"> Het verstrekken van de informatie door de </w:t>
      </w:r>
      <w:r w:rsidR="00C91C54" w:rsidRPr="002D31EE">
        <w:rPr>
          <w:rFonts w:ascii="Lato" w:hAnsi="Lato" w:cs="Arial"/>
          <w:color w:val="000000"/>
          <w:sz w:val="22"/>
          <w:szCs w:val="22"/>
        </w:rPr>
        <w:t>W</w:t>
      </w:r>
      <w:r w:rsidR="00822384" w:rsidRPr="002D31EE">
        <w:rPr>
          <w:rFonts w:ascii="Lato" w:hAnsi="Lato" w:cs="Arial"/>
          <w:color w:val="000000"/>
          <w:sz w:val="22"/>
          <w:szCs w:val="22"/>
        </w:rPr>
        <w:t>erknemer als bedoeld in dit artikellid dient plaats te vinden tijdens het eerste gesprek betreffende de totstandkoming van de arbeidsovereenkomst</w:t>
      </w:r>
      <w:r w:rsidR="00286EB7" w:rsidRPr="002D31EE">
        <w:rPr>
          <w:rFonts w:ascii="Lato" w:hAnsi="Lato" w:cs="Arial"/>
          <w:color w:val="000000"/>
          <w:sz w:val="22"/>
          <w:szCs w:val="22"/>
        </w:rPr>
        <w:t>.</w:t>
      </w:r>
    </w:p>
    <w:p w:rsidR="00A7075E" w:rsidRPr="00CD2802" w:rsidRDefault="00A7075E" w:rsidP="00CD2802">
      <w:pPr>
        <w:numPr>
          <w:ilvl w:val="0"/>
          <w:numId w:val="7"/>
        </w:numPr>
        <w:jc w:val="both"/>
        <w:rPr>
          <w:rFonts w:ascii="Lato" w:hAnsi="Lato" w:cs="Arial"/>
          <w:color w:val="000000"/>
          <w:sz w:val="22"/>
          <w:szCs w:val="22"/>
        </w:rPr>
      </w:pPr>
      <w:r w:rsidRPr="002D31EE">
        <w:rPr>
          <w:rFonts w:ascii="Lato" w:hAnsi="Lato" w:cs="Arial"/>
          <w:color w:val="000000"/>
          <w:sz w:val="22"/>
          <w:szCs w:val="22"/>
        </w:rPr>
        <w:t xml:space="preserve">Indien </w:t>
      </w:r>
      <w:r w:rsidR="00A02E63"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Pr="002D31EE">
        <w:rPr>
          <w:rFonts w:ascii="Lato" w:hAnsi="Lato" w:cs="Arial"/>
          <w:color w:val="000000"/>
          <w:sz w:val="22"/>
          <w:szCs w:val="22"/>
        </w:rPr>
        <w:t xml:space="preserve">erknemer bij </w:t>
      </w:r>
      <w:r w:rsidR="00A02E63"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Pr="002D31EE">
        <w:rPr>
          <w:rFonts w:ascii="Lato" w:hAnsi="Lato" w:cs="Arial"/>
          <w:color w:val="000000"/>
          <w:sz w:val="22"/>
          <w:szCs w:val="22"/>
        </w:rPr>
        <w:t>erkgever werkzaam is als oefenmeester en/of trainer in de zin van het Algemeen Reglement van de KNVB, is hij verplicht te beschikken over een voor de desbetreffende functie vereiste en geldige door de KNVB afgegeven trainerslicentie</w:t>
      </w:r>
      <w:r w:rsidR="006C7D6E" w:rsidRPr="002D31EE">
        <w:rPr>
          <w:rFonts w:ascii="Lato" w:hAnsi="Lato" w:cs="Arial"/>
          <w:color w:val="000000"/>
          <w:sz w:val="22"/>
          <w:szCs w:val="22"/>
        </w:rPr>
        <w:t xml:space="preserve"> of een daaraan gelijk gestelde buitenlands licentie</w:t>
      </w:r>
      <w:r w:rsidRPr="002D31EE">
        <w:rPr>
          <w:rFonts w:ascii="Lato" w:hAnsi="Lato" w:cs="Arial"/>
          <w:color w:val="000000"/>
          <w:sz w:val="22"/>
          <w:szCs w:val="22"/>
        </w:rPr>
        <w:t xml:space="preserve">. </w:t>
      </w:r>
      <w:r w:rsidR="00BF5D90" w:rsidRPr="00CD2802">
        <w:rPr>
          <w:rFonts w:ascii="Lato" w:hAnsi="Lato" w:cs="Arial"/>
          <w:color w:val="000000"/>
          <w:sz w:val="22"/>
          <w:szCs w:val="22"/>
        </w:rPr>
        <w:t xml:space="preserve">Indien </w:t>
      </w:r>
      <w:r w:rsidR="00A02E63" w:rsidRPr="00CD2802">
        <w:rPr>
          <w:rFonts w:ascii="Lato" w:hAnsi="Lato" w:cs="Arial"/>
          <w:color w:val="000000"/>
          <w:sz w:val="22"/>
          <w:szCs w:val="22"/>
        </w:rPr>
        <w:t xml:space="preserve">de </w:t>
      </w:r>
      <w:r w:rsidR="00C91C54" w:rsidRPr="00CD2802">
        <w:rPr>
          <w:rFonts w:ascii="Lato" w:hAnsi="Lato" w:cs="Arial"/>
          <w:color w:val="000000"/>
          <w:sz w:val="22"/>
          <w:szCs w:val="22"/>
        </w:rPr>
        <w:t>W</w:t>
      </w:r>
      <w:r w:rsidR="00BF5D90" w:rsidRPr="00CD2802">
        <w:rPr>
          <w:rFonts w:ascii="Lato" w:hAnsi="Lato" w:cs="Arial"/>
          <w:color w:val="000000"/>
          <w:sz w:val="22"/>
          <w:szCs w:val="22"/>
        </w:rPr>
        <w:t xml:space="preserve">erknemer gedurende de duur van de arbeidsovereenkomst(en) </w:t>
      </w:r>
      <w:r w:rsidR="009A3E07" w:rsidRPr="00CD2802">
        <w:rPr>
          <w:rFonts w:ascii="Lato" w:hAnsi="Lato" w:cs="Arial"/>
          <w:color w:val="000000"/>
          <w:sz w:val="22"/>
          <w:szCs w:val="22"/>
        </w:rPr>
        <w:t xml:space="preserve">met een </w:t>
      </w:r>
      <w:r w:rsidR="00C91C54" w:rsidRPr="00CD2802">
        <w:rPr>
          <w:rFonts w:ascii="Lato" w:hAnsi="Lato" w:cs="Arial"/>
          <w:color w:val="000000"/>
          <w:sz w:val="22"/>
          <w:szCs w:val="22"/>
        </w:rPr>
        <w:t>W</w:t>
      </w:r>
      <w:r w:rsidR="009A3E07" w:rsidRPr="00CD2802">
        <w:rPr>
          <w:rFonts w:ascii="Lato" w:hAnsi="Lato" w:cs="Arial"/>
          <w:color w:val="000000"/>
          <w:sz w:val="22"/>
          <w:szCs w:val="22"/>
        </w:rPr>
        <w:t xml:space="preserve">erkgever </w:t>
      </w:r>
      <w:r w:rsidR="00BF5D90" w:rsidRPr="00CD2802">
        <w:rPr>
          <w:rFonts w:ascii="Lato" w:hAnsi="Lato" w:cs="Arial"/>
          <w:color w:val="000000"/>
          <w:sz w:val="22"/>
          <w:szCs w:val="22"/>
        </w:rPr>
        <w:t xml:space="preserve">een periode van </w:t>
      </w:r>
      <w:r w:rsidR="00210539">
        <w:rPr>
          <w:rFonts w:ascii="Lato" w:hAnsi="Lato" w:cs="Arial"/>
          <w:color w:val="000000"/>
          <w:sz w:val="22"/>
          <w:szCs w:val="22"/>
        </w:rPr>
        <w:t>drie</w:t>
      </w:r>
      <w:r w:rsidR="00210539" w:rsidRPr="00CD2802">
        <w:rPr>
          <w:rFonts w:ascii="Lato" w:hAnsi="Lato" w:cs="Arial"/>
          <w:color w:val="000000"/>
          <w:sz w:val="22"/>
          <w:szCs w:val="22"/>
        </w:rPr>
        <w:t xml:space="preserve"> </w:t>
      </w:r>
      <w:r w:rsidR="00BF5D90" w:rsidRPr="00CD2802">
        <w:rPr>
          <w:rFonts w:ascii="Lato" w:hAnsi="Lato" w:cs="Arial"/>
          <w:color w:val="000000"/>
          <w:sz w:val="22"/>
          <w:szCs w:val="22"/>
        </w:rPr>
        <w:t xml:space="preserve">opeenvolgende maanden </w:t>
      </w:r>
      <w:r w:rsidR="000D5041">
        <w:rPr>
          <w:rFonts w:ascii="Lato" w:hAnsi="Lato" w:cs="Arial"/>
          <w:color w:val="000000"/>
          <w:sz w:val="22"/>
          <w:szCs w:val="22"/>
        </w:rPr>
        <w:t xml:space="preserve">door eigen toedoen </w:t>
      </w:r>
      <w:r w:rsidR="00BF5D90" w:rsidRPr="00CD2802">
        <w:rPr>
          <w:rFonts w:ascii="Lato" w:hAnsi="Lato" w:cs="Arial"/>
          <w:color w:val="000000"/>
          <w:sz w:val="22"/>
          <w:szCs w:val="22"/>
        </w:rPr>
        <w:t>niet in het bezit is van een geldige tra</w:t>
      </w:r>
      <w:r w:rsidR="009A3E07" w:rsidRPr="00CD2802">
        <w:rPr>
          <w:rFonts w:ascii="Lato" w:hAnsi="Lato" w:cs="Arial"/>
          <w:color w:val="000000"/>
          <w:sz w:val="22"/>
          <w:szCs w:val="22"/>
        </w:rPr>
        <w:t>i</w:t>
      </w:r>
      <w:r w:rsidR="00BF5D90" w:rsidRPr="00CD2802">
        <w:rPr>
          <w:rFonts w:ascii="Lato" w:hAnsi="Lato" w:cs="Arial"/>
          <w:color w:val="000000"/>
          <w:sz w:val="22"/>
          <w:szCs w:val="22"/>
        </w:rPr>
        <w:t>nerslicentie</w:t>
      </w:r>
      <w:r w:rsidRPr="00CD2802">
        <w:rPr>
          <w:rFonts w:ascii="Lato" w:hAnsi="Lato" w:cs="Arial"/>
          <w:color w:val="000000"/>
          <w:sz w:val="22"/>
          <w:szCs w:val="22"/>
        </w:rPr>
        <w:t xml:space="preserve"> vervalt de verplichting van </w:t>
      </w:r>
      <w:r w:rsidR="00C91C54" w:rsidRPr="00CD2802">
        <w:rPr>
          <w:rFonts w:ascii="Lato" w:hAnsi="Lato" w:cs="Arial"/>
          <w:color w:val="000000"/>
          <w:sz w:val="22"/>
          <w:szCs w:val="22"/>
        </w:rPr>
        <w:t>W</w:t>
      </w:r>
      <w:r w:rsidRPr="00CD2802">
        <w:rPr>
          <w:rFonts w:ascii="Lato" w:hAnsi="Lato" w:cs="Arial"/>
          <w:color w:val="000000"/>
          <w:sz w:val="22"/>
          <w:szCs w:val="22"/>
        </w:rPr>
        <w:t xml:space="preserve">erkgever tot betaling van het </w:t>
      </w:r>
      <w:r w:rsidR="004F237A" w:rsidRPr="00CD2802">
        <w:rPr>
          <w:rFonts w:ascii="Lato" w:hAnsi="Lato" w:cs="Arial"/>
          <w:color w:val="000000"/>
          <w:sz w:val="22"/>
          <w:szCs w:val="22"/>
        </w:rPr>
        <w:t>M</w:t>
      </w:r>
      <w:r w:rsidRPr="00CD2802">
        <w:rPr>
          <w:rFonts w:ascii="Lato" w:hAnsi="Lato" w:cs="Arial"/>
          <w:color w:val="000000"/>
          <w:sz w:val="22"/>
          <w:szCs w:val="22"/>
        </w:rPr>
        <w:t xml:space="preserve">aandinkomen, totdat de </w:t>
      </w:r>
      <w:r w:rsidR="00C91C54" w:rsidRPr="00CD2802">
        <w:rPr>
          <w:rFonts w:ascii="Lato" w:hAnsi="Lato" w:cs="Arial"/>
          <w:color w:val="000000"/>
          <w:sz w:val="22"/>
          <w:szCs w:val="22"/>
        </w:rPr>
        <w:t>W</w:t>
      </w:r>
      <w:r w:rsidRPr="00CD2802">
        <w:rPr>
          <w:rFonts w:ascii="Lato" w:hAnsi="Lato" w:cs="Arial"/>
          <w:color w:val="000000"/>
          <w:sz w:val="22"/>
          <w:szCs w:val="22"/>
        </w:rPr>
        <w:t xml:space="preserve">erknemer (weer) over voornoemde trainerslicentie beschikt. </w:t>
      </w:r>
    </w:p>
    <w:p w:rsidR="00FE1ED4" w:rsidRPr="00FE1ED4" w:rsidRDefault="00FE1ED4" w:rsidP="00FE1ED4">
      <w:pPr>
        <w:pStyle w:val="Lijstalinea"/>
        <w:numPr>
          <w:ilvl w:val="0"/>
          <w:numId w:val="7"/>
        </w:numPr>
        <w:jc w:val="both"/>
        <w:rPr>
          <w:rFonts w:ascii="Lato" w:hAnsi="Lato" w:cs="Arial"/>
          <w:color w:val="000000"/>
        </w:rPr>
      </w:pPr>
      <w:r w:rsidRPr="00FE1ED4">
        <w:rPr>
          <w:rFonts w:ascii="Lato" w:hAnsi="Lato"/>
        </w:rPr>
        <w:t>De Werknemer dient zich te onthouden van handelingen die gericht zijn op het onrechtmatig beïnvloeden van uitslagen van wedstrijden of competities waaraan Werknemer deelneemt. Onder beïnvloeden wordt hierbij ook verstaan, het direct dan wel indirect opdragen, toestaan en/of iemand in de gelegenheid stellen om een wedstrijd/competitie te beïnvloeden.</w:t>
      </w:r>
    </w:p>
    <w:p w:rsidR="00A7075E" w:rsidRPr="002D31EE" w:rsidRDefault="00A7075E" w:rsidP="00A7075E">
      <w:pPr>
        <w:ind w:left="360" w:hanging="360"/>
        <w:jc w:val="both"/>
        <w:rPr>
          <w:rFonts w:ascii="Lato" w:hAnsi="Lato" w:cs="Arial"/>
          <w:color w:val="000000"/>
          <w:sz w:val="22"/>
          <w:szCs w:val="22"/>
        </w:rPr>
      </w:pPr>
    </w:p>
    <w:p w:rsidR="00A7075E" w:rsidRPr="002D31EE" w:rsidRDefault="00A7075E" w:rsidP="00A7075E">
      <w:pPr>
        <w:pStyle w:val="Kop1"/>
        <w:rPr>
          <w:rFonts w:ascii="Lato" w:hAnsi="Lato" w:cs="Arial"/>
          <w:b w:val="0"/>
          <w:i/>
          <w:sz w:val="22"/>
          <w:szCs w:val="22"/>
          <w:u w:val="single"/>
        </w:rPr>
      </w:pPr>
      <w:r w:rsidRPr="002D31EE">
        <w:rPr>
          <w:rFonts w:ascii="Lato" w:hAnsi="Lato" w:cs="Arial"/>
          <w:b w:val="0"/>
          <w:i/>
          <w:sz w:val="22"/>
          <w:szCs w:val="22"/>
          <w:u w:val="single"/>
        </w:rPr>
        <w:t>Toelichting bij artikel 5 lid 9:</w:t>
      </w:r>
    </w:p>
    <w:p w:rsidR="00A7075E" w:rsidRPr="002D31EE" w:rsidRDefault="00A7075E" w:rsidP="009A3E07">
      <w:pPr>
        <w:jc w:val="both"/>
        <w:rPr>
          <w:rFonts w:ascii="Lato" w:hAnsi="Lato" w:cs="Arial"/>
          <w:i/>
          <w:color w:val="000000"/>
          <w:sz w:val="22"/>
          <w:szCs w:val="22"/>
        </w:rPr>
      </w:pPr>
      <w:r w:rsidRPr="002D31EE">
        <w:rPr>
          <w:rFonts w:ascii="Lato" w:hAnsi="Lato" w:cs="Arial"/>
          <w:i/>
          <w:sz w:val="22"/>
          <w:szCs w:val="22"/>
        </w:rPr>
        <w:t>Op het moment van onderteke</w:t>
      </w:r>
      <w:r w:rsidR="00E72504" w:rsidRPr="002D31EE">
        <w:rPr>
          <w:rFonts w:ascii="Lato" w:hAnsi="Lato" w:cs="Arial"/>
          <w:i/>
          <w:sz w:val="22"/>
          <w:szCs w:val="22"/>
        </w:rPr>
        <w:t>n</w:t>
      </w:r>
      <w:r w:rsidRPr="002D31EE">
        <w:rPr>
          <w:rFonts w:ascii="Lato" w:hAnsi="Lato" w:cs="Arial"/>
          <w:i/>
          <w:sz w:val="22"/>
          <w:szCs w:val="22"/>
        </w:rPr>
        <w:t xml:space="preserve">ing van onderhavige CAO is in artikel 17 van het Algemeen Reglement van de KNVB opgenomen wie wordt verstaan onder een oefenmeester en/of trainer. </w:t>
      </w:r>
    </w:p>
    <w:p w:rsidR="00F30CA3" w:rsidRPr="002D31EE" w:rsidRDefault="00F30CA3" w:rsidP="00A7075E">
      <w:pPr>
        <w:tabs>
          <w:tab w:val="left" w:pos="426"/>
        </w:tabs>
        <w:ind w:left="360" w:hanging="360"/>
        <w:jc w:val="both"/>
        <w:rPr>
          <w:rFonts w:ascii="Lato" w:hAnsi="Lato" w:cs="Arial"/>
          <w:color w:val="000000"/>
          <w:sz w:val="22"/>
          <w:szCs w:val="22"/>
        </w:rPr>
      </w:pPr>
    </w:p>
    <w:p w:rsidR="00F30CA3" w:rsidRPr="002D31EE" w:rsidRDefault="00F30CA3">
      <w:pPr>
        <w:jc w:val="both"/>
        <w:rPr>
          <w:rFonts w:ascii="Lato" w:hAnsi="Lato" w:cs="Arial"/>
          <w:b/>
          <w:color w:val="000000"/>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6</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AANSTELLING EN ONTSLAG</w:t>
      </w:r>
    </w:p>
    <w:p w:rsidR="00C409EA" w:rsidRPr="002D31EE" w:rsidRDefault="00C409EA" w:rsidP="00C409EA">
      <w:pPr>
        <w:jc w:val="both"/>
        <w:rPr>
          <w:rFonts w:ascii="Lato" w:hAnsi="Lato" w:cs="Arial"/>
          <w:color w:val="000000"/>
          <w:sz w:val="22"/>
          <w:szCs w:val="22"/>
        </w:rPr>
      </w:pPr>
    </w:p>
    <w:p w:rsidR="00C409EA" w:rsidRPr="002D31EE" w:rsidRDefault="00F30CA3" w:rsidP="00C409EA">
      <w:pPr>
        <w:numPr>
          <w:ilvl w:val="0"/>
          <w:numId w:val="8"/>
        </w:numPr>
        <w:jc w:val="both"/>
        <w:rPr>
          <w:rFonts w:ascii="Lato" w:hAnsi="Lato" w:cs="Arial"/>
          <w:color w:val="000000"/>
          <w:sz w:val="22"/>
          <w:szCs w:val="22"/>
        </w:rPr>
      </w:pPr>
      <w:r w:rsidRPr="002D31EE">
        <w:rPr>
          <w:rFonts w:ascii="Lato" w:hAnsi="Lato" w:cs="Arial"/>
          <w:color w:val="000000"/>
          <w:sz w:val="22"/>
          <w:szCs w:val="22"/>
        </w:rPr>
        <w:t>De dienstbetrekking wordt aangegaan:</w:t>
      </w:r>
    </w:p>
    <w:p w:rsidR="00C409EA" w:rsidRPr="002D31EE" w:rsidRDefault="00F30CA3" w:rsidP="00C409EA">
      <w:pPr>
        <w:numPr>
          <w:ilvl w:val="1"/>
          <w:numId w:val="8"/>
        </w:numPr>
        <w:jc w:val="both"/>
        <w:rPr>
          <w:rFonts w:ascii="Lato" w:hAnsi="Lato" w:cs="Arial"/>
          <w:color w:val="000000"/>
          <w:sz w:val="22"/>
          <w:szCs w:val="22"/>
        </w:rPr>
      </w:pPr>
      <w:r w:rsidRPr="002D31EE">
        <w:rPr>
          <w:rFonts w:ascii="Lato" w:hAnsi="Lato" w:cs="Arial"/>
          <w:color w:val="000000"/>
          <w:sz w:val="22"/>
          <w:szCs w:val="22"/>
        </w:rPr>
        <w:t>voor bepaalde tijd;</w:t>
      </w:r>
      <w:r w:rsidR="004B45F7" w:rsidRPr="002D31EE">
        <w:rPr>
          <w:rFonts w:ascii="Lato" w:hAnsi="Lato" w:cs="Arial"/>
          <w:color w:val="000000"/>
          <w:sz w:val="22"/>
          <w:szCs w:val="22"/>
        </w:rPr>
        <w:t xml:space="preserve"> of</w:t>
      </w:r>
    </w:p>
    <w:p w:rsidR="00C409EA" w:rsidRPr="002D31EE" w:rsidRDefault="00F30CA3" w:rsidP="00C409EA">
      <w:pPr>
        <w:numPr>
          <w:ilvl w:val="1"/>
          <w:numId w:val="8"/>
        </w:numPr>
        <w:jc w:val="both"/>
        <w:rPr>
          <w:rFonts w:ascii="Lato" w:hAnsi="Lato" w:cs="Arial"/>
          <w:color w:val="000000"/>
          <w:sz w:val="22"/>
          <w:szCs w:val="22"/>
        </w:rPr>
      </w:pPr>
      <w:r w:rsidRPr="002D31EE">
        <w:rPr>
          <w:rFonts w:ascii="Lato" w:hAnsi="Lato" w:cs="Arial"/>
          <w:color w:val="000000"/>
          <w:sz w:val="22"/>
          <w:szCs w:val="22"/>
        </w:rPr>
        <w:t>voor onbepaalde tijd.</w:t>
      </w:r>
    </w:p>
    <w:p w:rsidR="00C409EA" w:rsidRPr="002D31EE" w:rsidRDefault="00F30CA3" w:rsidP="00C409EA">
      <w:pPr>
        <w:numPr>
          <w:ilvl w:val="0"/>
          <w:numId w:val="8"/>
        </w:numPr>
        <w:jc w:val="both"/>
        <w:rPr>
          <w:rFonts w:ascii="Lato" w:hAnsi="Lato" w:cs="Arial"/>
          <w:color w:val="000000"/>
          <w:sz w:val="22"/>
          <w:szCs w:val="22"/>
        </w:rPr>
      </w:pPr>
      <w:r w:rsidRPr="002D31EE">
        <w:rPr>
          <w:rFonts w:ascii="Lato" w:hAnsi="Lato" w:cs="Arial"/>
          <w:color w:val="000000"/>
          <w:sz w:val="22"/>
          <w:szCs w:val="22"/>
        </w:rPr>
        <w:t>In de schriftelijke arbeidsovereenkomst wordt aangegeven welke vorm van dienstbetrekking van toepassing is.</w:t>
      </w:r>
      <w:r w:rsidR="00C409EA" w:rsidRPr="002D31EE">
        <w:rPr>
          <w:rFonts w:ascii="Lato" w:hAnsi="Lato" w:cs="Arial"/>
          <w:color w:val="000000"/>
          <w:sz w:val="22"/>
          <w:szCs w:val="22"/>
        </w:rPr>
        <w:t xml:space="preserve"> </w:t>
      </w:r>
    </w:p>
    <w:p w:rsidR="004B45F7" w:rsidRDefault="00F4451A" w:rsidP="004B45F7">
      <w:pPr>
        <w:numPr>
          <w:ilvl w:val="0"/>
          <w:numId w:val="8"/>
        </w:numPr>
        <w:jc w:val="both"/>
        <w:rPr>
          <w:rFonts w:ascii="Lato" w:hAnsi="Lato" w:cs="Arial"/>
          <w:color w:val="000000"/>
          <w:sz w:val="22"/>
          <w:szCs w:val="22"/>
        </w:rPr>
      </w:pPr>
      <w:r w:rsidRPr="002D31EE">
        <w:rPr>
          <w:rFonts w:ascii="Lato" w:hAnsi="Lato" w:cs="Arial"/>
          <w:color w:val="000000"/>
          <w:sz w:val="22"/>
          <w:szCs w:val="22"/>
        </w:rPr>
        <w:t>De eerste arbeidsovereenkomst voor bepaalde tijd eindigt van rechtswege door het verstrijken van de overeengekomen period</w:t>
      </w:r>
      <w:r w:rsidR="008B55B9" w:rsidRPr="002D31EE">
        <w:rPr>
          <w:rFonts w:ascii="Lato" w:hAnsi="Lato" w:cs="Arial"/>
          <w:color w:val="000000"/>
          <w:sz w:val="22"/>
          <w:szCs w:val="22"/>
        </w:rPr>
        <w:t>e.</w:t>
      </w:r>
      <w:r w:rsidR="004B45F7" w:rsidRPr="002D31EE">
        <w:rPr>
          <w:rFonts w:ascii="Lato" w:hAnsi="Lato" w:cs="Arial"/>
          <w:color w:val="000000"/>
          <w:sz w:val="22"/>
          <w:szCs w:val="22"/>
        </w:rPr>
        <w:t xml:space="preserve"> </w:t>
      </w:r>
    </w:p>
    <w:p w:rsidR="00A25958" w:rsidRPr="002D31EE" w:rsidRDefault="00A25958" w:rsidP="00A25958">
      <w:pPr>
        <w:ind w:left="360"/>
        <w:jc w:val="both"/>
        <w:rPr>
          <w:rFonts w:ascii="Lato" w:hAnsi="Lato" w:cs="Arial"/>
          <w:color w:val="000000"/>
          <w:sz w:val="22"/>
          <w:szCs w:val="22"/>
        </w:rPr>
      </w:pPr>
    </w:p>
    <w:p w:rsidR="004B45F7" w:rsidRPr="002D31EE" w:rsidRDefault="004B45F7" w:rsidP="004B45F7">
      <w:pPr>
        <w:numPr>
          <w:ilvl w:val="0"/>
          <w:numId w:val="8"/>
        </w:numPr>
        <w:jc w:val="both"/>
        <w:rPr>
          <w:rFonts w:ascii="Lato" w:hAnsi="Lato" w:cs="Arial"/>
          <w:color w:val="000000"/>
          <w:sz w:val="22"/>
          <w:szCs w:val="22"/>
        </w:rPr>
      </w:pPr>
      <w:r w:rsidRPr="002D31EE">
        <w:rPr>
          <w:rFonts w:ascii="Lato" w:hAnsi="Lato" w:cs="Arial"/>
          <w:color w:val="000000"/>
          <w:sz w:val="22"/>
          <w:szCs w:val="22"/>
        </w:rPr>
        <w:lastRenderedPageBreak/>
        <w:t xml:space="preserve">In afwijking van het bepaalde in artikel 7:668a BW blijven alle tussen dezelfde </w:t>
      </w:r>
      <w:r w:rsidR="00C91C54" w:rsidRPr="002D31EE">
        <w:rPr>
          <w:rFonts w:ascii="Lato" w:hAnsi="Lato" w:cs="Arial"/>
          <w:color w:val="000000"/>
          <w:sz w:val="22"/>
          <w:szCs w:val="22"/>
        </w:rPr>
        <w:t>W</w:t>
      </w:r>
      <w:r w:rsidRPr="002D31EE">
        <w:rPr>
          <w:rFonts w:ascii="Lato" w:hAnsi="Lato" w:cs="Arial"/>
          <w:color w:val="000000"/>
          <w:sz w:val="22"/>
          <w:szCs w:val="22"/>
        </w:rPr>
        <w:t xml:space="preserve">erkgever en </w:t>
      </w:r>
      <w:r w:rsidR="00C91C54" w:rsidRPr="002D31EE">
        <w:rPr>
          <w:rFonts w:ascii="Lato" w:hAnsi="Lato" w:cs="Arial"/>
          <w:color w:val="000000"/>
          <w:sz w:val="22"/>
          <w:szCs w:val="22"/>
        </w:rPr>
        <w:t>W</w:t>
      </w:r>
      <w:r w:rsidRPr="002D31EE">
        <w:rPr>
          <w:rFonts w:ascii="Lato" w:hAnsi="Lato" w:cs="Arial"/>
          <w:color w:val="000000"/>
          <w:sz w:val="22"/>
          <w:szCs w:val="22"/>
        </w:rPr>
        <w:t xml:space="preserve">erknemer aangegane arbeidsovereenkomsten voor bepaalde tijd steeds gelden als aangegaan voor bepaalde tijd. Het bepaalde in dit lid geldt bij overeenkomsten die elkaar opvolgen met tussenpozen van maximaal </w:t>
      </w:r>
      <w:r w:rsidR="00B70B6B">
        <w:rPr>
          <w:rFonts w:ascii="Lato" w:hAnsi="Lato" w:cs="Arial"/>
          <w:color w:val="000000"/>
          <w:sz w:val="22"/>
          <w:szCs w:val="22"/>
        </w:rPr>
        <w:t>zes</w:t>
      </w:r>
      <w:r w:rsidR="00B70B6B" w:rsidRPr="002D31EE">
        <w:rPr>
          <w:rFonts w:ascii="Lato" w:hAnsi="Lato" w:cs="Arial"/>
          <w:color w:val="000000"/>
          <w:sz w:val="22"/>
          <w:szCs w:val="22"/>
        </w:rPr>
        <w:t xml:space="preserve"> </w:t>
      </w:r>
      <w:r w:rsidRPr="002D31EE">
        <w:rPr>
          <w:rFonts w:ascii="Lato" w:hAnsi="Lato" w:cs="Arial"/>
          <w:color w:val="000000"/>
          <w:sz w:val="22"/>
          <w:szCs w:val="22"/>
        </w:rPr>
        <w:t xml:space="preserve">maanden, ongeacht de duur van de arbeidsverhouding die door de </w:t>
      </w:r>
      <w:r w:rsidR="0064037E" w:rsidRPr="002D31EE">
        <w:rPr>
          <w:rFonts w:ascii="Lato" w:hAnsi="Lato" w:cs="Arial"/>
          <w:color w:val="000000"/>
          <w:sz w:val="22"/>
          <w:szCs w:val="22"/>
        </w:rPr>
        <w:t>opeenvol</w:t>
      </w:r>
      <w:r w:rsidRPr="002D31EE">
        <w:rPr>
          <w:rFonts w:ascii="Lato" w:hAnsi="Lato" w:cs="Arial"/>
          <w:color w:val="000000"/>
          <w:sz w:val="22"/>
          <w:szCs w:val="22"/>
        </w:rPr>
        <w:t xml:space="preserve">ging </w:t>
      </w:r>
      <w:r w:rsidR="0064037E" w:rsidRPr="002D31EE">
        <w:rPr>
          <w:rFonts w:ascii="Lato" w:hAnsi="Lato" w:cs="Arial"/>
          <w:color w:val="000000"/>
          <w:sz w:val="22"/>
          <w:szCs w:val="22"/>
        </w:rPr>
        <w:t xml:space="preserve">van arbeidsovereenkomsten </w:t>
      </w:r>
      <w:r w:rsidRPr="002D31EE">
        <w:rPr>
          <w:rFonts w:ascii="Lato" w:hAnsi="Lato" w:cs="Arial"/>
          <w:color w:val="000000"/>
          <w:sz w:val="22"/>
          <w:szCs w:val="22"/>
        </w:rPr>
        <w:t>ontstaat en ongeacht het aantal opeenvolgende overeenkomsten waaruit de arbeidsverhouding is samengesteld.</w:t>
      </w:r>
    </w:p>
    <w:p w:rsidR="00126B42" w:rsidRDefault="00F4451A" w:rsidP="00B77747">
      <w:pPr>
        <w:numPr>
          <w:ilvl w:val="0"/>
          <w:numId w:val="8"/>
        </w:numPr>
        <w:jc w:val="both"/>
        <w:rPr>
          <w:rFonts w:ascii="Lato" w:hAnsi="Lato" w:cs="Arial"/>
          <w:sz w:val="22"/>
          <w:szCs w:val="22"/>
        </w:rPr>
      </w:pPr>
      <w:r w:rsidRPr="002D31EE">
        <w:rPr>
          <w:rFonts w:ascii="Lato" w:hAnsi="Lato" w:cs="Arial"/>
          <w:color w:val="000000"/>
          <w:sz w:val="22"/>
          <w:szCs w:val="22"/>
        </w:rPr>
        <w:t xml:space="preserve">De verlengde arbeidsovereenkomst voor bepaalde tijd </w:t>
      </w:r>
      <w:r w:rsidRPr="002D31EE">
        <w:rPr>
          <w:rFonts w:ascii="Lato" w:hAnsi="Lato" w:cs="Arial"/>
          <w:sz w:val="22"/>
          <w:szCs w:val="22"/>
        </w:rPr>
        <w:t>eindigt</w:t>
      </w:r>
      <w:r w:rsidR="00F30CA3" w:rsidRPr="002D31EE">
        <w:rPr>
          <w:rFonts w:ascii="Lato" w:hAnsi="Lato" w:cs="Arial"/>
          <w:sz w:val="22"/>
          <w:szCs w:val="22"/>
        </w:rPr>
        <w:t xml:space="preserve"> behalve op grond van het bepaalde in de artikelen 7: 677, 678, 679 en </w:t>
      </w:r>
      <w:r w:rsidR="00FE1ED4" w:rsidRPr="00FE1ED4">
        <w:rPr>
          <w:rFonts w:ascii="Lato" w:hAnsi="Lato" w:cs="Arial"/>
          <w:color w:val="000000" w:themeColor="text1"/>
          <w:sz w:val="22"/>
          <w:szCs w:val="22"/>
        </w:rPr>
        <w:t>7:671b</w:t>
      </w:r>
      <w:r w:rsidR="00FE1ED4" w:rsidRPr="00FE1ED4" w:rsidDel="00FE1ED4">
        <w:rPr>
          <w:rFonts w:ascii="Lato" w:hAnsi="Lato" w:cs="Arial"/>
          <w:sz w:val="22"/>
          <w:szCs w:val="22"/>
        </w:rPr>
        <w:t xml:space="preserve"> </w:t>
      </w:r>
      <w:r w:rsidR="00F30CA3" w:rsidRPr="002D31EE">
        <w:rPr>
          <w:rFonts w:ascii="Lato" w:hAnsi="Lato" w:cs="Arial"/>
          <w:sz w:val="22"/>
          <w:szCs w:val="22"/>
        </w:rPr>
        <w:t>BW, en in afwijking van het bepaalde in artikel 7: 668a BW</w:t>
      </w:r>
      <w:r w:rsidR="00B77747" w:rsidRPr="002D31EE">
        <w:rPr>
          <w:rFonts w:ascii="Lato" w:hAnsi="Lato" w:cs="Arial"/>
          <w:sz w:val="22"/>
          <w:szCs w:val="22"/>
        </w:rPr>
        <w:t xml:space="preserve"> </w:t>
      </w:r>
      <w:r w:rsidR="00F30CA3" w:rsidRPr="002D31EE">
        <w:rPr>
          <w:rFonts w:ascii="Lato" w:hAnsi="Lato" w:cs="Arial"/>
          <w:sz w:val="22"/>
          <w:szCs w:val="22"/>
        </w:rPr>
        <w:t xml:space="preserve">door de mededeling van de </w:t>
      </w:r>
      <w:r w:rsidR="00C91C54" w:rsidRPr="002D31EE">
        <w:rPr>
          <w:rFonts w:ascii="Lato" w:hAnsi="Lato" w:cs="Arial"/>
          <w:sz w:val="22"/>
          <w:szCs w:val="22"/>
        </w:rPr>
        <w:t>W</w:t>
      </w:r>
      <w:r w:rsidR="00F30CA3" w:rsidRPr="002D31EE">
        <w:rPr>
          <w:rFonts w:ascii="Lato" w:hAnsi="Lato" w:cs="Arial"/>
          <w:sz w:val="22"/>
          <w:szCs w:val="22"/>
        </w:rPr>
        <w:t xml:space="preserve">erkgever of de </w:t>
      </w:r>
      <w:r w:rsidR="00C91C54" w:rsidRPr="002D31EE">
        <w:rPr>
          <w:rFonts w:ascii="Lato" w:hAnsi="Lato" w:cs="Arial"/>
          <w:sz w:val="22"/>
          <w:szCs w:val="22"/>
        </w:rPr>
        <w:t>W</w:t>
      </w:r>
      <w:r w:rsidR="00F30CA3" w:rsidRPr="002D31EE">
        <w:rPr>
          <w:rFonts w:ascii="Lato" w:hAnsi="Lato" w:cs="Arial"/>
          <w:sz w:val="22"/>
          <w:szCs w:val="22"/>
        </w:rPr>
        <w:t xml:space="preserve">erknemer </w:t>
      </w:r>
      <w:r w:rsidR="004B45F7" w:rsidRPr="002D31EE">
        <w:rPr>
          <w:rFonts w:ascii="Lato" w:hAnsi="Lato" w:cs="Arial"/>
          <w:sz w:val="22"/>
          <w:szCs w:val="22"/>
        </w:rPr>
        <w:t>dat de overeenkomst eindigt op</w:t>
      </w:r>
      <w:r w:rsidR="00F30CA3" w:rsidRPr="002D31EE">
        <w:rPr>
          <w:rFonts w:ascii="Lato" w:hAnsi="Lato" w:cs="Arial"/>
          <w:sz w:val="22"/>
          <w:szCs w:val="22"/>
        </w:rPr>
        <w:t xml:space="preserve"> de laatste dag van de periode waarvoor de </w:t>
      </w:r>
      <w:r w:rsidR="00B77747" w:rsidRPr="002D31EE">
        <w:rPr>
          <w:rFonts w:ascii="Lato" w:hAnsi="Lato" w:cs="Arial"/>
          <w:sz w:val="22"/>
          <w:szCs w:val="22"/>
        </w:rPr>
        <w:t xml:space="preserve">arbeidsovereenkomst is gesloten. </w:t>
      </w:r>
    </w:p>
    <w:p w:rsidR="00B77747" w:rsidRPr="002D31EE" w:rsidRDefault="00B77747" w:rsidP="00126B42">
      <w:pPr>
        <w:ind w:left="360"/>
        <w:jc w:val="both"/>
        <w:rPr>
          <w:rFonts w:ascii="Lato" w:hAnsi="Lato" w:cs="Arial"/>
          <w:sz w:val="22"/>
          <w:szCs w:val="22"/>
        </w:rPr>
      </w:pPr>
      <w:r w:rsidRPr="002D31EE">
        <w:rPr>
          <w:rFonts w:ascii="Lato" w:hAnsi="Lato" w:cs="Arial"/>
          <w:sz w:val="22"/>
          <w:szCs w:val="22"/>
        </w:rPr>
        <w:t>De</w:t>
      </w:r>
      <w:r w:rsidR="004B45F7" w:rsidRPr="002D31EE">
        <w:rPr>
          <w:rFonts w:ascii="Lato" w:hAnsi="Lato" w:cs="Arial"/>
          <w:sz w:val="22"/>
          <w:szCs w:val="22"/>
        </w:rPr>
        <w:t>ze</w:t>
      </w:r>
      <w:r w:rsidRPr="002D31EE">
        <w:rPr>
          <w:rFonts w:ascii="Lato" w:hAnsi="Lato" w:cs="Arial"/>
          <w:sz w:val="22"/>
          <w:szCs w:val="22"/>
        </w:rPr>
        <w:t xml:space="preserve"> mededeling dient uiterlijk op 31 maart van het jaar waarin de arbeidsovereenkomst afloopt per aangetekend schrijven aan de wederpartij te worden gedaan. Indien de mededeling niet tijdig is gedaan wordt de overeenkomst voortgezet </w:t>
      </w:r>
      <w:r w:rsidR="00DF6AA5" w:rsidRPr="002D31EE">
        <w:rPr>
          <w:rFonts w:ascii="Lato" w:hAnsi="Lato" w:cs="Arial"/>
          <w:sz w:val="22"/>
          <w:szCs w:val="22"/>
        </w:rPr>
        <w:t xml:space="preserve">(onder dezelfde voorwaarden) </w:t>
      </w:r>
      <w:r w:rsidRPr="002D31EE">
        <w:rPr>
          <w:rFonts w:ascii="Lato" w:hAnsi="Lato" w:cs="Arial"/>
          <w:sz w:val="22"/>
          <w:szCs w:val="22"/>
        </w:rPr>
        <w:t>voor de duur van een jaar. De datum op het bericht van aantekening is bepalend voor de vraag of de mededeling tijdig is gedaan.</w:t>
      </w:r>
    </w:p>
    <w:p w:rsidR="008624B5" w:rsidRPr="00126B42" w:rsidRDefault="00B77747" w:rsidP="008624B5">
      <w:pPr>
        <w:numPr>
          <w:ilvl w:val="0"/>
          <w:numId w:val="8"/>
        </w:numPr>
        <w:jc w:val="both"/>
        <w:rPr>
          <w:rFonts w:ascii="Lato" w:hAnsi="Lato" w:cs="Arial"/>
          <w:color w:val="000000"/>
          <w:sz w:val="22"/>
          <w:szCs w:val="22"/>
        </w:rPr>
      </w:pPr>
      <w:r w:rsidRPr="00126B42">
        <w:rPr>
          <w:rFonts w:ascii="Lato" w:hAnsi="Lato" w:cs="Arial"/>
          <w:color w:val="000000"/>
          <w:sz w:val="22"/>
          <w:szCs w:val="22"/>
        </w:rPr>
        <w:t>De</w:t>
      </w:r>
      <w:r w:rsidR="00F30CA3" w:rsidRPr="00126B42">
        <w:rPr>
          <w:rFonts w:ascii="Lato" w:hAnsi="Lato" w:cs="Arial"/>
          <w:color w:val="000000"/>
          <w:sz w:val="22"/>
          <w:szCs w:val="22"/>
        </w:rPr>
        <w:t xml:space="preserve"> arbeidsovereenkomst voor onbepaalde tijd </w:t>
      </w:r>
      <w:r w:rsidRPr="00126B42">
        <w:rPr>
          <w:rFonts w:ascii="Lato" w:hAnsi="Lato" w:cs="Arial"/>
          <w:color w:val="000000"/>
          <w:sz w:val="22"/>
          <w:szCs w:val="22"/>
        </w:rPr>
        <w:t xml:space="preserve">eindigt door opzegging </w:t>
      </w:r>
      <w:r w:rsidR="004B45F7" w:rsidRPr="00126B42">
        <w:rPr>
          <w:rFonts w:ascii="Lato" w:hAnsi="Lato" w:cs="Arial"/>
          <w:color w:val="000000"/>
          <w:sz w:val="22"/>
          <w:szCs w:val="22"/>
        </w:rPr>
        <w:t xml:space="preserve">door </w:t>
      </w:r>
      <w:r w:rsidR="00A3207F" w:rsidRPr="00126B42">
        <w:rPr>
          <w:rFonts w:ascii="Lato" w:hAnsi="Lato" w:cs="Arial"/>
          <w:color w:val="000000"/>
          <w:sz w:val="22"/>
          <w:szCs w:val="22"/>
        </w:rPr>
        <w:t xml:space="preserve">een bij de overeenkomst partij zijnde </w:t>
      </w:r>
      <w:r w:rsidR="00C91C54" w:rsidRPr="00126B42">
        <w:rPr>
          <w:rFonts w:ascii="Lato" w:hAnsi="Lato" w:cs="Arial"/>
          <w:color w:val="000000"/>
          <w:sz w:val="22"/>
          <w:szCs w:val="22"/>
        </w:rPr>
        <w:t>W</w:t>
      </w:r>
      <w:r w:rsidR="004B45F7" w:rsidRPr="00126B42">
        <w:rPr>
          <w:rFonts w:ascii="Lato" w:hAnsi="Lato" w:cs="Arial"/>
          <w:color w:val="000000"/>
          <w:sz w:val="22"/>
          <w:szCs w:val="22"/>
        </w:rPr>
        <w:t xml:space="preserve">erknemer of </w:t>
      </w:r>
      <w:r w:rsidR="00C91C54" w:rsidRPr="00126B42">
        <w:rPr>
          <w:rFonts w:ascii="Lato" w:hAnsi="Lato" w:cs="Arial"/>
          <w:color w:val="000000"/>
          <w:sz w:val="22"/>
          <w:szCs w:val="22"/>
        </w:rPr>
        <w:t>W</w:t>
      </w:r>
      <w:r w:rsidR="004B45F7" w:rsidRPr="00126B42">
        <w:rPr>
          <w:rFonts w:ascii="Lato" w:hAnsi="Lato" w:cs="Arial"/>
          <w:color w:val="000000"/>
          <w:sz w:val="22"/>
          <w:szCs w:val="22"/>
        </w:rPr>
        <w:t>erkgever</w:t>
      </w:r>
      <w:r w:rsidR="00A3207F" w:rsidRPr="00126B42">
        <w:rPr>
          <w:rFonts w:ascii="Lato" w:hAnsi="Lato" w:cs="Arial"/>
          <w:color w:val="000000"/>
          <w:sz w:val="22"/>
          <w:szCs w:val="22"/>
        </w:rPr>
        <w:t>.</w:t>
      </w:r>
      <w:r w:rsidRPr="00126B42">
        <w:rPr>
          <w:rFonts w:ascii="Lato" w:hAnsi="Lato" w:cs="Arial"/>
          <w:color w:val="000000"/>
          <w:sz w:val="22"/>
          <w:szCs w:val="22"/>
        </w:rPr>
        <w:t xml:space="preserve"> In afwijking van de terzake geldende wettelijke bepalingen bedraagt de opzegtermijn steeds tenminste drie maanden.</w:t>
      </w:r>
    </w:p>
    <w:p w:rsidR="00A7075E" w:rsidRPr="002D31EE" w:rsidRDefault="00DF6AA5" w:rsidP="00605239">
      <w:pPr>
        <w:numPr>
          <w:ilvl w:val="0"/>
          <w:numId w:val="8"/>
        </w:numPr>
        <w:jc w:val="both"/>
        <w:rPr>
          <w:rFonts w:ascii="Lato" w:hAnsi="Lato" w:cs="Arial"/>
          <w:color w:val="000000"/>
          <w:sz w:val="22"/>
          <w:szCs w:val="22"/>
        </w:rPr>
      </w:pPr>
      <w:r w:rsidRPr="002D31EE">
        <w:rPr>
          <w:rFonts w:ascii="Lato" w:hAnsi="Lato" w:cs="Arial"/>
          <w:color w:val="000000"/>
          <w:sz w:val="22"/>
          <w:szCs w:val="22"/>
        </w:rPr>
        <w:t>Partijen</w:t>
      </w:r>
      <w:r w:rsidR="00A7075E" w:rsidRPr="002D31EE">
        <w:rPr>
          <w:rFonts w:ascii="Lato" w:hAnsi="Lato" w:cs="Arial"/>
          <w:color w:val="000000"/>
          <w:sz w:val="22"/>
          <w:szCs w:val="22"/>
        </w:rPr>
        <w:t xml:space="preserve"> zijn van mening dat bij een tussentijdse beëindiging van de arbeidsovereenkomst tussen </w:t>
      </w:r>
      <w:r w:rsidR="00A02E63"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00A7075E" w:rsidRPr="002D31EE">
        <w:rPr>
          <w:rFonts w:ascii="Lato" w:hAnsi="Lato" w:cs="Arial"/>
          <w:color w:val="000000"/>
          <w:sz w:val="22"/>
          <w:szCs w:val="22"/>
        </w:rPr>
        <w:t xml:space="preserve">erkgever en </w:t>
      </w:r>
      <w:r w:rsidR="00A02E63" w:rsidRPr="002D31EE">
        <w:rPr>
          <w:rFonts w:ascii="Lato" w:hAnsi="Lato" w:cs="Arial"/>
          <w:color w:val="000000"/>
          <w:sz w:val="22"/>
          <w:szCs w:val="22"/>
        </w:rPr>
        <w:t xml:space="preserve">de </w:t>
      </w:r>
      <w:r w:rsidR="00C91C54" w:rsidRPr="002D31EE">
        <w:rPr>
          <w:rFonts w:ascii="Lato" w:hAnsi="Lato" w:cs="Arial"/>
          <w:color w:val="000000"/>
          <w:sz w:val="22"/>
          <w:szCs w:val="22"/>
        </w:rPr>
        <w:t>W</w:t>
      </w:r>
      <w:r w:rsidR="00A7075E" w:rsidRPr="002D31EE">
        <w:rPr>
          <w:rFonts w:ascii="Lato" w:hAnsi="Lato" w:cs="Arial"/>
          <w:color w:val="000000"/>
          <w:sz w:val="22"/>
          <w:szCs w:val="22"/>
        </w:rPr>
        <w:t xml:space="preserve">erknemer overeenstemming dient te zijn bereikt over de afhandeling van de arbeidsovereenkomst met de voormalige </w:t>
      </w:r>
      <w:r w:rsidR="00C46DB2" w:rsidRPr="002D31EE">
        <w:rPr>
          <w:rFonts w:ascii="Lato" w:hAnsi="Lato" w:cs="Arial"/>
          <w:color w:val="000000"/>
          <w:sz w:val="22"/>
          <w:szCs w:val="22"/>
        </w:rPr>
        <w:t>W</w:t>
      </w:r>
      <w:r w:rsidR="00A7075E" w:rsidRPr="002D31EE">
        <w:rPr>
          <w:rFonts w:ascii="Lato" w:hAnsi="Lato" w:cs="Arial"/>
          <w:color w:val="000000"/>
          <w:sz w:val="22"/>
          <w:szCs w:val="22"/>
        </w:rPr>
        <w:t>erknemer alvorens een nieuwe trainer/coach wordt gecontracteerd en hij tot het aanvangen van zijn werkzaamheden kan overgaan.</w:t>
      </w:r>
    </w:p>
    <w:p w:rsidR="00F30CA3" w:rsidRPr="002D31EE" w:rsidRDefault="00F30CA3" w:rsidP="00E36CD3">
      <w:pPr>
        <w:tabs>
          <w:tab w:val="left" w:pos="1134"/>
        </w:tabs>
        <w:ind w:left="426" w:hanging="564"/>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7</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ARBEIDSDUUR</w:t>
      </w:r>
    </w:p>
    <w:p w:rsidR="00F30CA3" w:rsidRPr="002D31EE" w:rsidRDefault="00F30CA3">
      <w:pPr>
        <w:jc w:val="both"/>
        <w:rPr>
          <w:rFonts w:ascii="Lato" w:hAnsi="Lato" w:cs="Arial"/>
          <w:color w:val="000000"/>
          <w:sz w:val="22"/>
          <w:szCs w:val="22"/>
        </w:rPr>
      </w:pPr>
    </w:p>
    <w:p w:rsidR="004E37AF" w:rsidRPr="002D31EE" w:rsidRDefault="00F30CA3">
      <w:pPr>
        <w:jc w:val="both"/>
        <w:rPr>
          <w:rFonts w:ascii="Lato" w:hAnsi="Lato" w:cs="Arial"/>
          <w:color w:val="000000"/>
          <w:sz w:val="22"/>
          <w:szCs w:val="22"/>
        </w:rPr>
      </w:pPr>
      <w:r w:rsidRPr="002D31EE">
        <w:rPr>
          <w:rFonts w:ascii="Lato" w:hAnsi="Lato" w:cs="Arial"/>
          <w:color w:val="000000"/>
          <w:sz w:val="22"/>
          <w:szCs w:val="22"/>
        </w:rPr>
        <w:t>De arbeidsduur wordt geregeld in de individuele arbeidsovereenkomst</w:t>
      </w:r>
      <w:r w:rsidR="004E37AF" w:rsidRPr="002D31EE">
        <w:rPr>
          <w:rFonts w:ascii="Lato" w:hAnsi="Lato" w:cs="Arial"/>
          <w:color w:val="000000"/>
          <w:sz w:val="22"/>
          <w:szCs w:val="22"/>
        </w:rPr>
        <w:t>.</w:t>
      </w:r>
    </w:p>
    <w:p w:rsidR="00F30CA3" w:rsidRPr="002D31EE" w:rsidRDefault="00F30CA3">
      <w:pPr>
        <w:jc w:val="both"/>
        <w:rPr>
          <w:rFonts w:ascii="Lato" w:hAnsi="Lato" w:cs="Arial"/>
          <w:color w:val="000000"/>
          <w:sz w:val="22"/>
          <w:szCs w:val="22"/>
        </w:rPr>
      </w:pPr>
    </w:p>
    <w:p w:rsidR="00DF6AA5" w:rsidRPr="002D31EE" w:rsidRDefault="00DF6AA5">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8</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SALARISBEPALINGEN</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Aan de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wordt een </w:t>
      </w:r>
      <w:r w:rsidR="004F237A" w:rsidRPr="002D31EE">
        <w:rPr>
          <w:rFonts w:ascii="Lato" w:hAnsi="Lato" w:cs="Arial"/>
          <w:color w:val="000000"/>
          <w:sz w:val="22"/>
          <w:szCs w:val="22"/>
        </w:rPr>
        <w:t>M</w:t>
      </w:r>
      <w:r w:rsidRPr="002D31EE">
        <w:rPr>
          <w:rFonts w:ascii="Lato" w:hAnsi="Lato" w:cs="Arial"/>
          <w:color w:val="000000"/>
          <w:sz w:val="22"/>
          <w:szCs w:val="22"/>
        </w:rPr>
        <w:t xml:space="preserve">aandsalaris toegekend, dat uiterlijk aan het einde van de kalendermaand aan hem wordt uitbetaald. De hoogte van het </w:t>
      </w:r>
      <w:r w:rsidR="004F237A" w:rsidRPr="002D31EE">
        <w:rPr>
          <w:rFonts w:ascii="Lato" w:hAnsi="Lato" w:cs="Arial"/>
          <w:color w:val="000000"/>
          <w:sz w:val="22"/>
          <w:szCs w:val="22"/>
        </w:rPr>
        <w:t>M</w:t>
      </w:r>
      <w:r w:rsidRPr="002D31EE">
        <w:rPr>
          <w:rFonts w:ascii="Lato" w:hAnsi="Lato" w:cs="Arial"/>
          <w:color w:val="000000"/>
          <w:sz w:val="22"/>
          <w:szCs w:val="22"/>
        </w:rPr>
        <w:t>aandsalaris wordt geregeld in de individuele arbeidsovereenkomst.</w:t>
      </w:r>
    </w:p>
    <w:p w:rsidR="00F30CA3" w:rsidRPr="002D31EE" w:rsidRDefault="00F30CA3">
      <w:pPr>
        <w:jc w:val="both"/>
        <w:rPr>
          <w:rFonts w:ascii="Lato" w:hAnsi="Lato" w:cs="Arial"/>
          <w:b/>
          <w:color w:val="000000"/>
          <w:sz w:val="22"/>
          <w:szCs w:val="22"/>
        </w:rPr>
      </w:pPr>
    </w:p>
    <w:p w:rsidR="000A0D26" w:rsidRDefault="000A0D26">
      <w:pPr>
        <w:jc w:val="both"/>
        <w:rPr>
          <w:rFonts w:ascii="Lato" w:hAnsi="Lato" w:cs="Arial"/>
          <w:color w:val="000000"/>
          <w:sz w:val="22"/>
          <w:szCs w:val="22"/>
          <w:u w:val="single"/>
        </w:rPr>
      </w:pPr>
    </w:p>
    <w:p w:rsidR="00A25958" w:rsidRPr="002D31EE" w:rsidRDefault="00A25958">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lastRenderedPageBreak/>
        <w:t>Artikel 9</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VAKANTIETOESLAG</w:t>
      </w:r>
    </w:p>
    <w:p w:rsidR="002A006B" w:rsidRPr="002D31EE" w:rsidRDefault="00F30CA3" w:rsidP="002A006B">
      <w:pPr>
        <w:jc w:val="both"/>
        <w:rPr>
          <w:rFonts w:ascii="Lato" w:hAnsi="Lato" w:cs="Arial"/>
          <w:color w:val="000000"/>
          <w:sz w:val="22"/>
          <w:szCs w:val="22"/>
        </w:rPr>
      </w:pPr>
      <w:r w:rsidRPr="002D31EE">
        <w:rPr>
          <w:rFonts w:ascii="Lato" w:hAnsi="Lato" w:cs="Arial"/>
          <w:color w:val="000000"/>
          <w:sz w:val="22"/>
          <w:szCs w:val="22"/>
        </w:rPr>
        <w:t xml:space="preserve">De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heeft recht op een vakantietoeslag van 8 procent van </w:t>
      </w:r>
      <w:r w:rsidR="00A3207F" w:rsidRPr="002D31EE">
        <w:rPr>
          <w:rFonts w:ascii="Lato" w:hAnsi="Lato" w:cs="Arial"/>
          <w:color w:val="000000"/>
          <w:sz w:val="22"/>
          <w:szCs w:val="22"/>
        </w:rPr>
        <w:t>zijn</w:t>
      </w:r>
      <w:r w:rsidRPr="002D31EE">
        <w:rPr>
          <w:rFonts w:ascii="Lato" w:hAnsi="Lato" w:cs="Arial"/>
          <w:color w:val="000000"/>
          <w:sz w:val="22"/>
          <w:szCs w:val="22"/>
        </w:rPr>
        <w:t xml:space="preserve"> </w:t>
      </w:r>
      <w:r w:rsidR="00B417B7" w:rsidRPr="002D31EE">
        <w:rPr>
          <w:rFonts w:ascii="Lato" w:hAnsi="Lato" w:cs="Arial"/>
          <w:color w:val="000000"/>
          <w:sz w:val="22"/>
          <w:szCs w:val="22"/>
        </w:rPr>
        <w:t>J</w:t>
      </w:r>
      <w:r w:rsidRPr="002D31EE">
        <w:rPr>
          <w:rFonts w:ascii="Lato" w:hAnsi="Lato" w:cs="Arial"/>
          <w:color w:val="000000"/>
          <w:sz w:val="22"/>
          <w:szCs w:val="22"/>
        </w:rPr>
        <w:t>aarinkomen</w:t>
      </w:r>
      <w:r w:rsidR="00E36CD3" w:rsidRPr="002D31EE">
        <w:rPr>
          <w:rFonts w:ascii="Lato" w:hAnsi="Lato" w:cs="Arial"/>
          <w:color w:val="000000"/>
          <w:sz w:val="22"/>
          <w:szCs w:val="22"/>
        </w:rPr>
        <w:t xml:space="preserve">, waarbij deze </w:t>
      </w:r>
      <w:r w:rsidRPr="002D31EE">
        <w:rPr>
          <w:rFonts w:ascii="Lato" w:hAnsi="Lato" w:cs="Arial"/>
          <w:color w:val="000000"/>
          <w:sz w:val="22"/>
          <w:szCs w:val="22"/>
        </w:rPr>
        <w:t xml:space="preserve">toeslag niet meer </w:t>
      </w:r>
      <w:r w:rsidR="00E36CD3" w:rsidRPr="002D31EE">
        <w:rPr>
          <w:rFonts w:ascii="Lato" w:hAnsi="Lato" w:cs="Arial"/>
          <w:color w:val="000000"/>
          <w:sz w:val="22"/>
          <w:szCs w:val="22"/>
        </w:rPr>
        <w:t xml:space="preserve">zal </w:t>
      </w:r>
      <w:r w:rsidRPr="002D31EE">
        <w:rPr>
          <w:rFonts w:ascii="Lato" w:hAnsi="Lato" w:cs="Arial"/>
          <w:color w:val="000000"/>
          <w:sz w:val="22"/>
          <w:szCs w:val="22"/>
        </w:rPr>
        <w:t xml:space="preserve">bedragen dan 8 procent van drie maal het wettelijk minimumloon </w:t>
      </w:r>
      <w:r w:rsidR="00A3207F" w:rsidRPr="002D31EE">
        <w:rPr>
          <w:rFonts w:ascii="Lato" w:hAnsi="Lato" w:cs="Arial"/>
          <w:color w:val="000000"/>
          <w:sz w:val="22"/>
          <w:szCs w:val="22"/>
        </w:rPr>
        <w:t>d</w:t>
      </w:r>
      <w:r w:rsidRPr="002D31EE">
        <w:rPr>
          <w:rFonts w:ascii="Lato" w:hAnsi="Lato" w:cs="Arial"/>
          <w:color w:val="000000"/>
          <w:sz w:val="22"/>
          <w:szCs w:val="22"/>
        </w:rPr>
        <w:t xml:space="preserve">at voor </w:t>
      </w:r>
      <w:r w:rsidR="00E36CD3" w:rsidRPr="002D31EE">
        <w:rPr>
          <w:rFonts w:ascii="Lato" w:hAnsi="Lato" w:cs="Arial"/>
          <w:color w:val="000000"/>
          <w:sz w:val="22"/>
          <w:szCs w:val="22"/>
        </w:rPr>
        <w:t>des</w:t>
      </w:r>
      <w:r w:rsidRPr="002D31EE">
        <w:rPr>
          <w:rFonts w:ascii="Lato" w:hAnsi="Lato" w:cs="Arial"/>
          <w:color w:val="000000"/>
          <w:sz w:val="22"/>
          <w:szCs w:val="22"/>
        </w:rPr>
        <w:t xml:space="preserve">betreffende </w:t>
      </w:r>
      <w:r w:rsidR="00C46DB2" w:rsidRPr="002D31EE">
        <w:rPr>
          <w:rFonts w:ascii="Lato" w:hAnsi="Lato" w:cs="Arial"/>
          <w:color w:val="000000"/>
          <w:sz w:val="22"/>
          <w:szCs w:val="22"/>
        </w:rPr>
        <w:t>W</w:t>
      </w:r>
      <w:r w:rsidRPr="002D31EE">
        <w:rPr>
          <w:rFonts w:ascii="Lato" w:hAnsi="Lato" w:cs="Arial"/>
          <w:color w:val="000000"/>
          <w:sz w:val="22"/>
          <w:szCs w:val="22"/>
        </w:rPr>
        <w:t>erknemer is vastgesteld. De vakantietoeslag wordt uitbetaald in de maand mei.</w:t>
      </w:r>
      <w:r w:rsidR="002A006B" w:rsidRPr="002D31EE">
        <w:rPr>
          <w:rFonts w:ascii="Lato" w:hAnsi="Lato" w:cs="Arial"/>
          <w:color w:val="000000"/>
          <w:sz w:val="22"/>
          <w:szCs w:val="22"/>
        </w:rPr>
        <w:t xml:space="preserve"> Indien de Werknemer een Jaarsalaris ontvangt van minimaal drie maal het voor dat jaar vastgestelde maximumdagloon in het kader </w:t>
      </w:r>
      <w:smartTag w:uri="urn:schemas-microsoft-com:office:smarttags" w:element="PersonName">
        <w:smartTagPr>
          <w:attr w:name="ProductID" w:val="van de WW"/>
        </w:smartTagPr>
        <w:r w:rsidR="002A006B" w:rsidRPr="002D31EE">
          <w:rPr>
            <w:rFonts w:ascii="Lato" w:hAnsi="Lato" w:cs="Arial"/>
            <w:color w:val="000000"/>
            <w:sz w:val="22"/>
            <w:szCs w:val="22"/>
          </w:rPr>
          <w:t>van de WW</w:t>
        </w:r>
      </w:smartTag>
      <w:r w:rsidR="002A006B" w:rsidRPr="002D31EE">
        <w:rPr>
          <w:rFonts w:ascii="Lato" w:hAnsi="Lato" w:cs="Arial"/>
          <w:color w:val="000000"/>
          <w:sz w:val="22"/>
          <w:szCs w:val="22"/>
        </w:rPr>
        <w:t>/WIA, wordt de vakantietoeslag geacht reeds te zijn inbegrepen bij het Jaarsalaris. Werknemer zal alsdan aldus geen separate aanspraak kunnen maken op vakantietoeslag.</w:t>
      </w:r>
    </w:p>
    <w:p w:rsidR="00126B42" w:rsidRDefault="00126B42" w:rsidP="002A006B">
      <w:pPr>
        <w:rPr>
          <w:rFonts w:ascii="Lato" w:hAnsi="Lato" w:cs="Arial"/>
          <w:i/>
          <w:color w:val="000000"/>
          <w:sz w:val="22"/>
          <w:szCs w:val="22"/>
          <w:u w:val="single"/>
        </w:rPr>
      </w:pPr>
    </w:p>
    <w:p w:rsidR="002A006B" w:rsidRPr="002D31EE" w:rsidRDefault="002A006B" w:rsidP="002A006B">
      <w:pPr>
        <w:rPr>
          <w:rFonts w:ascii="Lato" w:hAnsi="Lato" w:cs="Arial"/>
          <w:i/>
          <w:color w:val="000000"/>
          <w:sz w:val="22"/>
          <w:szCs w:val="22"/>
          <w:u w:val="single"/>
        </w:rPr>
      </w:pPr>
      <w:r w:rsidRPr="002D31EE">
        <w:rPr>
          <w:rFonts w:ascii="Lato" w:hAnsi="Lato" w:cs="Arial"/>
          <w:i/>
          <w:color w:val="000000"/>
          <w:sz w:val="22"/>
          <w:szCs w:val="22"/>
          <w:u w:val="single"/>
        </w:rPr>
        <w:t>Toelichting bij artikel 9</w:t>
      </w:r>
    </w:p>
    <w:p w:rsidR="002A006B" w:rsidRPr="002D31EE" w:rsidRDefault="002A006B" w:rsidP="002A006B">
      <w:pPr>
        <w:rPr>
          <w:rFonts w:ascii="Lato" w:hAnsi="Lato" w:cs="Arial"/>
          <w:i/>
          <w:color w:val="000000"/>
          <w:sz w:val="22"/>
          <w:szCs w:val="22"/>
        </w:rPr>
      </w:pPr>
      <w:r w:rsidRPr="002D31EE">
        <w:rPr>
          <w:rFonts w:ascii="Lato" w:hAnsi="Lato" w:cs="Arial"/>
          <w:i/>
          <w:color w:val="000000"/>
          <w:sz w:val="22"/>
          <w:szCs w:val="22"/>
        </w:rPr>
        <w:t xml:space="preserve">Onder volledig wettelijk minimumloon wordt in artikel 9 verstaan het wettelijk minimumloon zoals dat op basis van de Wet minimumloon en minimum vakantiebijslag wordt </w:t>
      </w:r>
      <w:r w:rsidRPr="002D31EE">
        <w:rPr>
          <w:rFonts w:ascii="Lato" w:hAnsi="Lato" w:cs="Arial"/>
          <w:i/>
          <w:sz w:val="22"/>
          <w:szCs w:val="22"/>
        </w:rPr>
        <w:t xml:space="preserve">vastgesteld </w:t>
      </w:r>
      <w:r w:rsidRPr="002D31EE">
        <w:rPr>
          <w:rFonts w:ascii="Lato" w:hAnsi="Lato" w:cs="Arial"/>
          <w:i/>
          <w:color w:val="000000"/>
          <w:sz w:val="22"/>
          <w:szCs w:val="22"/>
        </w:rPr>
        <w:t xml:space="preserve">voor </w:t>
      </w:r>
      <w:r w:rsidR="00C93676" w:rsidRPr="002D31EE">
        <w:rPr>
          <w:rFonts w:ascii="Lato" w:hAnsi="Lato" w:cs="Arial"/>
          <w:i/>
          <w:color w:val="000000"/>
          <w:sz w:val="22"/>
          <w:szCs w:val="22"/>
        </w:rPr>
        <w:t>W</w:t>
      </w:r>
      <w:r w:rsidRPr="002D31EE">
        <w:rPr>
          <w:rFonts w:ascii="Lato" w:hAnsi="Lato" w:cs="Arial"/>
          <w:i/>
          <w:color w:val="000000"/>
          <w:sz w:val="22"/>
          <w:szCs w:val="22"/>
        </w:rPr>
        <w:t xml:space="preserve">erknemers van 23 jaar en ouder </w:t>
      </w:r>
      <w:r w:rsidRPr="002D31EE">
        <w:rPr>
          <w:rFonts w:ascii="Lato" w:hAnsi="Lato" w:cs="Arial"/>
          <w:i/>
          <w:sz w:val="22"/>
          <w:szCs w:val="22"/>
        </w:rPr>
        <w:t>op 1 januari direct voorafgaand aan de desbetreffende maand mei.</w:t>
      </w:r>
      <w:r w:rsidRPr="002D31EE">
        <w:rPr>
          <w:rFonts w:ascii="Lato" w:hAnsi="Lato" w:cs="Arial"/>
          <w:i/>
          <w:color w:val="000000"/>
          <w:sz w:val="22"/>
          <w:szCs w:val="22"/>
        </w:rPr>
        <w:t xml:space="preserve"> </w:t>
      </w:r>
    </w:p>
    <w:p w:rsidR="00C409EA" w:rsidRPr="002D31EE" w:rsidRDefault="00C409EA">
      <w:pPr>
        <w:jc w:val="both"/>
        <w:rPr>
          <w:rFonts w:ascii="Lato" w:hAnsi="Lato" w:cs="Arial"/>
          <w:b/>
          <w:color w:val="000000"/>
          <w:sz w:val="22"/>
          <w:szCs w:val="22"/>
        </w:rPr>
      </w:pPr>
    </w:p>
    <w:p w:rsidR="00BE5956" w:rsidRPr="002D31EE" w:rsidRDefault="00BE5956">
      <w:pPr>
        <w:jc w:val="both"/>
        <w:rPr>
          <w:rFonts w:ascii="Lato" w:hAnsi="Lato" w:cs="Arial"/>
          <w:b/>
          <w:color w:val="000000"/>
          <w:sz w:val="22"/>
          <w:szCs w:val="22"/>
        </w:rPr>
      </w:pPr>
    </w:p>
    <w:p w:rsidR="00721224" w:rsidRPr="00A25958" w:rsidRDefault="00721224" w:rsidP="00721224">
      <w:pPr>
        <w:rPr>
          <w:rFonts w:ascii="Lato" w:hAnsi="Lato"/>
          <w:sz w:val="22"/>
          <w:szCs w:val="22"/>
          <w:u w:val="single"/>
        </w:rPr>
      </w:pPr>
      <w:r w:rsidRPr="00A25958">
        <w:rPr>
          <w:rFonts w:ascii="Lato" w:hAnsi="Lato"/>
          <w:sz w:val="22"/>
          <w:szCs w:val="22"/>
          <w:u w:val="single"/>
        </w:rPr>
        <w:t>Artikel 10</w:t>
      </w:r>
    </w:p>
    <w:p w:rsidR="00721224" w:rsidRPr="00721224" w:rsidRDefault="00721224" w:rsidP="00721224">
      <w:pPr>
        <w:rPr>
          <w:rFonts w:ascii="Lato" w:hAnsi="Lato"/>
          <w:sz w:val="22"/>
          <w:szCs w:val="22"/>
        </w:rPr>
      </w:pPr>
    </w:p>
    <w:p w:rsidR="00721224" w:rsidRDefault="00721224" w:rsidP="00721224">
      <w:pPr>
        <w:rPr>
          <w:rFonts w:ascii="Lato" w:hAnsi="Lato"/>
          <w:sz w:val="22"/>
          <w:szCs w:val="22"/>
          <w:u w:val="single"/>
        </w:rPr>
      </w:pPr>
      <w:r w:rsidRPr="00721224">
        <w:rPr>
          <w:rFonts w:ascii="Lato" w:hAnsi="Lato"/>
          <w:sz w:val="22"/>
          <w:szCs w:val="22"/>
          <w:u w:val="single"/>
        </w:rPr>
        <w:t>PENSIOEN</w:t>
      </w:r>
    </w:p>
    <w:p w:rsidR="00721224" w:rsidRPr="00721224" w:rsidRDefault="00721224" w:rsidP="00721224">
      <w:pPr>
        <w:rPr>
          <w:rFonts w:ascii="Lato" w:hAnsi="Lato"/>
          <w:sz w:val="22"/>
          <w:szCs w:val="22"/>
          <w:u w:val="single"/>
        </w:rPr>
      </w:pP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De Werkgever kent aan de Werknemer, die de leeftijd van 21 jaar heeft bereikt, een pensioen toe. Deze pensioenregeling is vastgelegd in een pensioenreglement.</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AEGON Levensverzekering NV te Den Haag (hierna AEGON) is belast met uitvoering van de pensioenregeling.</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De Werkgever verplicht zich de Werknemer bij indiensttreding aan te melden bij AEGON en AEGON te informeren over wijzigingen in het werknemersbestand danwel wijzigingen in het gezinssamenstelling van de Werknemer.</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De pensioen(richt)leeftijd is 65 jaar.</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De pensioenregeling betreft een ouderdomspensioen, een (tijdelijk) partnerpensioen en een wezenpensioen. Voor de hoogte van het ouderdomspensioen, het partnerpensioen en het wezenpensioen zijn de pensioenjaren en de pensioengrondslag van de Werknemer bepalend.</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 xml:space="preserve">Pensioenjaren zijn de jaren die liggen tussen de aanvang van het dienstverband en de pensioendatum. </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 xml:space="preserve">De pensioengrondslag is gelijk aan het jaarsalaris verminderd met een franchise. De pensioengrondslag wordt bij opname in de pensioenregelingen vervolgens jaarlijks per 1 juli vastgesteld. Het pensioengevend salaris is gemaximeerd op het bedrag dat als maximum loon voor de premieberekening voor de WIA in acht wordt genomen. Het maximum pensioengevend salaris bedraagt per 1 juli 2016 € 52.763. De franchise is gelijk aan 10/7 maal de AOW-uitkering voor gehuwden. Per 1 juli 2016 bedraagt de franchise € 13.877,31. </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lastRenderedPageBreak/>
        <w:t xml:space="preserve">Het jaarlijks ouderdomspensioen is gelijk aan 1,45% van de pensioengrondslag van de Werknemer op de datum van opname in de pensioenregeling, vermenigvuldigd met het aantal pensioenjaren. Bij een wijziging van de pensioengrondslag wordt het jaarlijkse ouderdomspensioen verhoogd of verlaagd met 1,45% van de verhoging of verlaging, vermenigvuldigd met het aantal pensioenjaren dat ligt na deze wijziging. Het ouderdomspensioen heeft het karakter van een uitkeringsovereenkomst in de zin van de Pensioenwet. Dit betekent dat het pensioen vooraf wordt vastgesteld in concrete pensioenbedragen. </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Het partnerpensioen bedraagt 70% van het ouderdomspensioen dat de Werknemer op de pensioendatum, bij ongewijzigde voortzetting van het deelnemerschap, zou gaan ontvangen of het partnerpensioen waarop de gewezen Werknemer bij einde deelnemerschap recht heeft behouden. Het partnerpensioen heeft het karakter van een uitkeringsovereenkomst in de zin van de Pensioenwet. Dit betekent dat het pensioen vooraf wordt vastgesteld in concrete pensioenbedragen.</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 xml:space="preserve">Het tijdelijk partnerpensioen is gelijk aan € 14.837,52. Dit bedrag is vastgesteld op 1 juli 2016 en wordt, tot het overlijden van de Werknemer, ieder jaar op 1 juli herzien aan de hand van de ontwikkeling van de ANW-uitkering per 1 januari van elk jaar. Het tijdelijk partnerpensioen wordt uitgekeerd tot de eerste dag van de maand waarin de partner de leeftijd van 65 jaar bereikt, doch uiterlijk tot het einde van de maand waarin de partner voordien overlijdt. Bij ontslag en uiterlijk op de pensioendatum vervalt dit recht op tijdelijk partnerpensioen. </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Onder partner wordt in dit artikel verstaan: de persoon van verschillend of gelijk geslacht die voor de pensioeningangsdatum gehuwd is met de deelnemer, een geregistreerd partnerschap is aangegaan of de ongehuwde persoon, die geen bloed of aanverwant in de rechte lijn van de ongehuwde deelnemer is en bij diens overlijden tenminste een halfjaar met deze samenwoont, één en ander vastgelegd bij notariële akte. Een notariële akte is niet vereist indien gezamenlijk wordt verklaard dat tenminste vijf jaar onafgebroken een gezamenlijke huishouding wordt gevoerd en een uittreksel uit het bevolkingsregister wordt overlegd waaruit blijkt dat men tenminste vijf jaar onafgebroken op hetzelfde adres woont.</w:t>
      </w:r>
    </w:p>
    <w:p w:rsid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Het wezenpensioen bedraagt per kind 20% van het partnerpensioen.</w:t>
      </w:r>
    </w:p>
    <w:p w:rsidR="0008773B" w:rsidRP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Als de Werknemer tijdens het deelnemerschap arbeidsongeschikt raakt dan heeft hij/zij recht op gehele of gedeeltelijke voortgezette opbouw van de pensioenregeling. De voortgezette opbouw wordt, al naar gelang de mate van arbeidsongeschiktheid verleend tot de hieronder vermelde percentages:</w:t>
      </w:r>
      <w:r w:rsidRPr="0008773B">
        <w:rPr>
          <w:rFonts w:ascii="Lato" w:hAnsi="Lato"/>
        </w:rPr>
        <w:br/>
        <w:t>Bij een arbeidsongeschiktheid van:</w:t>
      </w:r>
      <w:r w:rsidRPr="0008773B">
        <w:rPr>
          <w:rFonts w:ascii="Lato" w:hAnsi="Lato"/>
        </w:rPr>
        <w:tab/>
        <w:t>wordt de pensioenopbouw voortgezet voor:</w:t>
      </w:r>
      <w:r w:rsidRPr="0008773B">
        <w:rPr>
          <w:rFonts w:ascii="Lato" w:hAnsi="Lato"/>
        </w:rPr>
        <w:br/>
        <w:t>- 80% of meer</w:t>
      </w:r>
      <w:r w:rsidRPr="0008773B">
        <w:rPr>
          <w:rFonts w:ascii="Lato" w:hAnsi="Lato"/>
        </w:rPr>
        <w:tab/>
      </w:r>
      <w:r w:rsidRPr="0008773B">
        <w:rPr>
          <w:rFonts w:ascii="Lato" w:hAnsi="Lato"/>
        </w:rPr>
        <w:tab/>
      </w:r>
      <w:r w:rsidRPr="0008773B">
        <w:rPr>
          <w:rFonts w:ascii="Lato" w:hAnsi="Lato"/>
        </w:rPr>
        <w:tab/>
      </w:r>
      <w:r w:rsidRPr="0008773B">
        <w:rPr>
          <w:rFonts w:ascii="Lato" w:hAnsi="Lato"/>
        </w:rPr>
        <w:tab/>
      </w:r>
      <w:r w:rsidRPr="0008773B">
        <w:rPr>
          <w:rFonts w:ascii="Lato" w:hAnsi="Lato"/>
        </w:rPr>
        <w:tab/>
        <w:t>100%</w:t>
      </w:r>
      <w:r w:rsidRPr="0008773B">
        <w:rPr>
          <w:rFonts w:ascii="Lato" w:hAnsi="Lato"/>
        </w:rPr>
        <w:br/>
        <w:t>- 65% of meer maar minder dan 80%</w:t>
      </w:r>
      <w:r w:rsidRPr="0008773B">
        <w:rPr>
          <w:rFonts w:ascii="Lato" w:hAnsi="Lato"/>
        </w:rPr>
        <w:tab/>
      </w:r>
      <w:r w:rsidRPr="0008773B">
        <w:rPr>
          <w:rFonts w:ascii="Lato" w:hAnsi="Lato"/>
        </w:rPr>
        <w:tab/>
        <w:t>72,5%</w:t>
      </w:r>
      <w:r w:rsidRPr="0008773B">
        <w:rPr>
          <w:rFonts w:ascii="Lato" w:hAnsi="Lato"/>
        </w:rPr>
        <w:br/>
        <w:t>- 55% of meer maar minder dan 65%</w:t>
      </w:r>
      <w:r w:rsidRPr="0008773B">
        <w:rPr>
          <w:rFonts w:ascii="Lato" w:hAnsi="Lato"/>
        </w:rPr>
        <w:tab/>
      </w:r>
      <w:r w:rsidRPr="0008773B">
        <w:rPr>
          <w:rFonts w:ascii="Lato" w:hAnsi="Lato"/>
        </w:rPr>
        <w:tab/>
        <w:t>60%</w:t>
      </w:r>
      <w:r w:rsidRPr="0008773B">
        <w:rPr>
          <w:rFonts w:ascii="Lato" w:hAnsi="Lato"/>
        </w:rPr>
        <w:br/>
        <w:t>- 45% of meer maar minder dan 55%</w:t>
      </w:r>
      <w:r w:rsidRPr="0008773B">
        <w:rPr>
          <w:rFonts w:ascii="Lato" w:hAnsi="Lato"/>
        </w:rPr>
        <w:tab/>
      </w:r>
      <w:r w:rsidRPr="0008773B">
        <w:rPr>
          <w:rFonts w:ascii="Lato" w:hAnsi="Lato"/>
        </w:rPr>
        <w:tab/>
        <w:t>50%</w:t>
      </w:r>
      <w:r w:rsidRPr="0008773B">
        <w:rPr>
          <w:rFonts w:ascii="Lato" w:hAnsi="Lato"/>
        </w:rPr>
        <w:br/>
      </w:r>
      <w:r w:rsidRPr="0008773B">
        <w:rPr>
          <w:rFonts w:ascii="Lato" w:hAnsi="Lato"/>
        </w:rPr>
        <w:lastRenderedPageBreak/>
        <w:t>- 35% of meer maar minder dan 45%</w:t>
      </w:r>
      <w:r w:rsidRPr="0008773B">
        <w:rPr>
          <w:rFonts w:ascii="Lato" w:hAnsi="Lato"/>
        </w:rPr>
        <w:tab/>
      </w:r>
      <w:r w:rsidRPr="0008773B">
        <w:rPr>
          <w:rFonts w:ascii="Lato" w:hAnsi="Lato"/>
        </w:rPr>
        <w:tab/>
        <w:t>40%</w:t>
      </w:r>
      <w:r w:rsidRPr="0008773B">
        <w:rPr>
          <w:rFonts w:ascii="Lato" w:hAnsi="Lato"/>
        </w:rPr>
        <w:br/>
        <w:t>- minder dan 35%</w:t>
      </w:r>
      <w:r w:rsidRPr="0008773B">
        <w:rPr>
          <w:rFonts w:ascii="Lato" w:hAnsi="Lato"/>
        </w:rPr>
        <w:tab/>
      </w:r>
      <w:r w:rsidRPr="0008773B">
        <w:rPr>
          <w:rFonts w:ascii="Lato" w:hAnsi="Lato"/>
        </w:rPr>
        <w:tab/>
      </w:r>
      <w:r w:rsidRPr="0008773B">
        <w:rPr>
          <w:rFonts w:ascii="Lato" w:hAnsi="Lato"/>
        </w:rPr>
        <w:tab/>
      </w:r>
      <w:r w:rsidRPr="0008773B">
        <w:rPr>
          <w:rFonts w:ascii="Lato" w:hAnsi="Lato"/>
        </w:rPr>
        <w:tab/>
      </w:r>
      <w:r>
        <w:rPr>
          <w:rFonts w:ascii="Lato" w:hAnsi="Lato"/>
        </w:rPr>
        <w:tab/>
      </w:r>
      <w:r w:rsidRPr="0008773B">
        <w:rPr>
          <w:rFonts w:ascii="Lato" w:hAnsi="Lato"/>
        </w:rPr>
        <w:t>0%</w:t>
      </w:r>
    </w:p>
    <w:p w:rsidR="0008773B" w:rsidRPr="0008773B" w:rsidRDefault="0008773B" w:rsidP="00A25958">
      <w:pPr>
        <w:pStyle w:val="Lijstalinea"/>
        <w:numPr>
          <w:ilvl w:val="0"/>
          <w:numId w:val="33"/>
        </w:numPr>
        <w:spacing w:after="160" w:line="259" w:lineRule="auto"/>
        <w:ind w:left="426" w:hanging="426"/>
        <w:contextualSpacing/>
        <w:rPr>
          <w:rFonts w:ascii="Lato" w:hAnsi="Lato"/>
        </w:rPr>
      </w:pPr>
      <w:r w:rsidRPr="0008773B">
        <w:rPr>
          <w:rFonts w:ascii="Lato" w:hAnsi="Lato"/>
        </w:rPr>
        <w:t>De Werknemer is verplicht jaarlijks maximaal 9,75% van zijn pensioengrondslag bij te dragen in de kosten van de pensioenregeling. De Werkgever houdt de bijdragen van de Werknemer in op zijn/haar bruto salaris in dezelfde termijnen als waarin het salaris wordt uitbetaald. Voor parttimers worden de pensioenen en verschuldigde deelnemersbijdrage vastgesteld naar rato van het voor hen bij de Werkgever geldende parttime percentage.</w:t>
      </w:r>
    </w:p>
    <w:p w:rsidR="00721224" w:rsidRPr="00721224" w:rsidRDefault="00721224" w:rsidP="00721224">
      <w:pPr>
        <w:pStyle w:val="Lijstalinea"/>
        <w:numPr>
          <w:ilvl w:val="0"/>
          <w:numId w:val="33"/>
        </w:numPr>
        <w:spacing w:after="160" w:line="259" w:lineRule="auto"/>
        <w:ind w:left="426" w:hanging="426"/>
        <w:contextualSpacing/>
        <w:rPr>
          <w:rFonts w:ascii="Lato" w:hAnsi="Lato"/>
        </w:rPr>
      </w:pPr>
      <w:r w:rsidRPr="00721224">
        <w:rPr>
          <w:rFonts w:ascii="Lato" w:hAnsi="Lato"/>
        </w:rPr>
        <w:t xml:space="preserve">Bovenstaande </w:t>
      </w:r>
      <w:r w:rsidR="0008773B">
        <w:rPr>
          <w:rFonts w:ascii="Lato" w:hAnsi="Lato"/>
        </w:rPr>
        <w:t>artikel</w:t>
      </w:r>
      <w:r w:rsidR="00EF30C1">
        <w:rPr>
          <w:rFonts w:ascii="Lato" w:hAnsi="Lato"/>
        </w:rPr>
        <w:t xml:space="preserve">leden vormen </w:t>
      </w:r>
      <w:r w:rsidRPr="00721224">
        <w:rPr>
          <w:rFonts w:ascii="Lato" w:hAnsi="Lato"/>
        </w:rPr>
        <w:t xml:space="preserve">een samenvatting van de regeling zoals deze </w:t>
      </w:r>
      <w:r w:rsidR="00EF30C1">
        <w:rPr>
          <w:rFonts w:ascii="Lato" w:hAnsi="Lato"/>
        </w:rPr>
        <w:t xml:space="preserve">op moment van ondertekening van deze CAO </w:t>
      </w:r>
      <w:r w:rsidRPr="00721224">
        <w:rPr>
          <w:rFonts w:ascii="Lato" w:hAnsi="Lato"/>
        </w:rPr>
        <w:t>is vastgelegd in de Pensioenovereenkomst voor voetbaloefenmeesters. De bepalingen zoals opgenomen in deze Pensioenovereenkomst</w:t>
      </w:r>
      <w:r w:rsidR="00EF30C1">
        <w:rPr>
          <w:rFonts w:ascii="Lato" w:hAnsi="Lato"/>
        </w:rPr>
        <w:t xml:space="preserve"> zijn,  evenals bepalingen uit relevante (pensioen)wetgeving, </w:t>
      </w:r>
      <w:r w:rsidRPr="00721224">
        <w:rPr>
          <w:rFonts w:ascii="Lato" w:hAnsi="Lato"/>
        </w:rPr>
        <w:t>te allen tijde leidend.</w:t>
      </w:r>
      <w:r w:rsidR="00EF30C1" w:rsidRPr="00EF30C1">
        <w:rPr>
          <w:rFonts w:ascii="Lato" w:hAnsi="Lato"/>
        </w:rPr>
        <w:t xml:space="preserve"> </w:t>
      </w:r>
    </w:p>
    <w:p w:rsidR="00605239" w:rsidRPr="002D31EE" w:rsidRDefault="00605239" w:rsidP="00605239">
      <w:pPr>
        <w:tabs>
          <w:tab w:val="left" w:pos="426"/>
        </w:tabs>
        <w:ind w:left="426"/>
        <w:rPr>
          <w:rFonts w:ascii="Lato" w:hAnsi="Lato" w:cs="Arial"/>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11</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SALARISBEPALING BUITENLANDSE WERKNEMERS</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De </w:t>
      </w:r>
      <w:r w:rsidR="00C46DB2" w:rsidRPr="002D31EE">
        <w:rPr>
          <w:rFonts w:ascii="Lato" w:hAnsi="Lato" w:cs="Arial"/>
          <w:color w:val="000000"/>
          <w:sz w:val="22"/>
          <w:szCs w:val="22"/>
        </w:rPr>
        <w:t>W</w:t>
      </w:r>
      <w:r w:rsidRPr="002D31EE">
        <w:rPr>
          <w:rFonts w:ascii="Lato" w:hAnsi="Lato" w:cs="Arial"/>
          <w:color w:val="000000"/>
          <w:sz w:val="22"/>
          <w:szCs w:val="22"/>
        </w:rPr>
        <w:t xml:space="preserve">erkgever gaat met een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uit een land van buiten de Europese Unie alleen een arbeidsovereenkomst aan op voltijdbasis, onverminderd de wettelijke verplichtingen inzake tewerkstelling en verblijf. </w:t>
      </w:r>
    </w:p>
    <w:p w:rsidR="00F30CA3" w:rsidRPr="002D31EE" w:rsidRDefault="00F30CA3">
      <w:pPr>
        <w:jc w:val="both"/>
        <w:rPr>
          <w:rFonts w:ascii="Lato" w:hAnsi="Lato" w:cs="Arial"/>
          <w:color w:val="000000"/>
          <w:sz w:val="22"/>
          <w:szCs w:val="22"/>
        </w:rPr>
      </w:pPr>
    </w:p>
    <w:p w:rsidR="006C7D6E" w:rsidRPr="002D31EE" w:rsidRDefault="006C7D6E">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12</w:t>
      </w:r>
    </w:p>
    <w:p w:rsidR="00C409EA" w:rsidRPr="002D31EE" w:rsidRDefault="00C409E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GEOORLOOFD VERZUIM</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Met uitsluiting van het andere en overige in artikel 7: 628 en 629 BW bepaalde, geldt het volgende:</w:t>
      </w:r>
    </w:p>
    <w:p w:rsidR="00CE4299" w:rsidRPr="002D31EE" w:rsidRDefault="00F30CA3" w:rsidP="00C409EA">
      <w:pPr>
        <w:numPr>
          <w:ilvl w:val="0"/>
          <w:numId w:val="10"/>
        </w:numPr>
        <w:jc w:val="both"/>
        <w:rPr>
          <w:rFonts w:ascii="Lato" w:hAnsi="Lato" w:cs="Arial"/>
          <w:color w:val="000000"/>
          <w:sz w:val="22"/>
          <w:szCs w:val="22"/>
        </w:rPr>
      </w:pPr>
      <w:r w:rsidRPr="002D31EE">
        <w:rPr>
          <w:rFonts w:ascii="Lato" w:hAnsi="Lato" w:cs="Arial"/>
          <w:color w:val="000000"/>
          <w:sz w:val="22"/>
          <w:szCs w:val="22"/>
        </w:rPr>
        <w:t xml:space="preserve">Bij arbeidsongeschiktheid van de </w:t>
      </w:r>
      <w:r w:rsidR="00C46DB2" w:rsidRPr="002D31EE">
        <w:rPr>
          <w:rFonts w:ascii="Lato" w:hAnsi="Lato" w:cs="Arial"/>
          <w:color w:val="000000"/>
          <w:sz w:val="22"/>
          <w:szCs w:val="22"/>
        </w:rPr>
        <w:t>W</w:t>
      </w:r>
      <w:r w:rsidRPr="002D31EE">
        <w:rPr>
          <w:rFonts w:ascii="Lato" w:hAnsi="Lato" w:cs="Arial"/>
          <w:color w:val="000000"/>
          <w:sz w:val="22"/>
          <w:szCs w:val="22"/>
        </w:rPr>
        <w:t>erknemer is</w:t>
      </w:r>
      <w:r w:rsidR="004E37AF" w:rsidRPr="002D31EE">
        <w:rPr>
          <w:rFonts w:ascii="Lato" w:hAnsi="Lato" w:cs="Arial"/>
          <w:color w:val="000000"/>
          <w:sz w:val="22"/>
          <w:szCs w:val="22"/>
        </w:rPr>
        <w:t>, met inachtneming van het bepaalde in artikel 15 van deze CAO,</w:t>
      </w:r>
      <w:r w:rsidRPr="002D31EE">
        <w:rPr>
          <w:rFonts w:ascii="Lato" w:hAnsi="Lato" w:cs="Arial"/>
          <w:color w:val="000000"/>
          <w:sz w:val="22"/>
          <w:szCs w:val="22"/>
        </w:rPr>
        <w:t xml:space="preserve"> het in de individuele arbeidsovereenkomst bepaalde van toepassing.</w:t>
      </w:r>
    </w:p>
    <w:p w:rsidR="00C409EA" w:rsidRPr="002D31EE" w:rsidRDefault="00F30CA3" w:rsidP="00C409EA">
      <w:pPr>
        <w:numPr>
          <w:ilvl w:val="0"/>
          <w:numId w:val="10"/>
        </w:numPr>
        <w:jc w:val="both"/>
        <w:rPr>
          <w:rFonts w:ascii="Lato" w:hAnsi="Lato" w:cs="Arial"/>
          <w:color w:val="000000"/>
          <w:sz w:val="22"/>
          <w:szCs w:val="22"/>
        </w:rPr>
      </w:pPr>
      <w:r w:rsidRPr="002D31EE">
        <w:rPr>
          <w:rFonts w:ascii="Lato" w:hAnsi="Lato" w:cs="Arial"/>
          <w:color w:val="000000"/>
          <w:sz w:val="22"/>
          <w:szCs w:val="22"/>
        </w:rPr>
        <w:t xml:space="preserve">In de volgende gevallen waarin hij de bedongen arbeid noodzakelijkerwijs niet heeft kunnen verrichten, wordt de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over de hieronder voor de respectievelijk bij elk </w:t>
      </w:r>
      <w:r w:rsidR="0066006F" w:rsidRPr="002D31EE">
        <w:rPr>
          <w:rFonts w:ascii="Lato" w:hAnsi="Lato" w:cs="Arial"/>
          <w:color w:val="000000"/>
          <w:sz w:val="22"/>
          <w:szCs w:val="22"/>
        </w:rPr>
        <w:t xml:space="preserve">van </w:t>
      </w:r>
      <w:r w:rsidRPr="002D31EE">
        <w:rPr>
          <w:rFonts w:ascii="Lato" w:hAnsi="Lato" w:cs="Arial"/>
          <w:color w:val="000000"/>
          <w:sz w:val="22"/>
          <w:szCs w:val="22"/>
        </w:rPr>
        <w:t xml:space="preserve">deze gevallen bepaalde termijnen van verlof het </w:t>
      </w:r>
      <w:r w:rsidR="00B417B7" w:rsidRPr="002D31EE">
        <w:rPr>
          <w:rFonts w:ascii="Lato" w:hAnsi="Lato" w:cs="Arial"/>
          <w:color w:val="000000"/>
          <w:sz w:val="22"/>
          <w:szCs w:val="22"/>
        </w:rPr>
        <w:t>M</w:t>
      </w:r>
      <w:r w:rsidRPr="002D31EE">
        <w:rPr>
          <w:rFonts w:ascii="Lato" w:hAnsi="Lato" w:cs="Arial"/>
          <w:color w:val="000000"/>
          <w:sz w:val="22"/>
          <w:szCs w:val="22"/>
        </w:rPr>
        <w:t>aandinkomen doorbetaald, mits hij zo mogelijk tenminste een dag tevoren en onder overlegging van bewijsstukken aan de werkgever of diens gemachtigde van het verzuim kennis geeft en de gebeurtenis c.q. plechtigheid in het desbetreffende geval bijwoont:</w:t>
      </w:r>
    </w:p>
    <w:p w:rsidR="00C409E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van de dag van overlijden tot en met de dag van de begrafenis bij overlijden en begrafenis van de </w:t>
      </w:r>
      <w:r w:rsidR="00B417B7" w:rsidRPr="002D31EE">
        <w:rPr>
          <w:rFonts w:ascii="Lato" w:hAnsi="Lato" w:cs="Arial"/>
          <w:color w:val="000000"/>
          <w:sz w:val="22"/>
          <w:szCs w:val="22"/>
        </w:rPr>
        <w:t>E</w:t>
      </w:r>
      <w:r w:rsidRPr="002D31EE">
        <w:rPr>
          <w:rFonts w:ascii="Lato" w:hAnsi="Lato" w:cs="Arial"/>
          <w:color w:val="000000"/>
          <w:sz w:val="22"/>
          <w:szCs w:val="22"/>
        </w:rPr>
        <w:t>chtgenote</w:t>
      </w:r>
      <w:r w:rsidR="00B417B7" w:rsidRPr="002D31EE">
        <w:rPr>
          <w:rFonts w:ascii="Lato" w:hAnsi="Lato" w:cs="Arial"/>
          <w:color w:val="000000"/>
          <w:sz w:val="22"/>
          <w:szCs w:val="22"/>
        </w:rPr>
        <w:t>/Echtgenoot</w:t>
      </w:r>
      <w:r w:rsidRPr="002D31EE">
        <w:rPr>
          <w:rFonts w:ascii="Lato" w:hAnsi="Lato" w:cs="Arial"/>
          <w:color w:val="000000"/>
          <w:sz w:val="22"/>
          <w:szCs w:val="22"/>
        </w:rPr>
        <w:t xml:space="preserve">, de ouders of van een tot het gezin behorend kind of pleegkind van de </w:t>
      </w:r>
      <w:r w:rsidR="00C93676" w:rsidRPr="002D31EE">
        <w:rPr>
          <w:rFonts w:ascii="Lato" w:hAnsi="Lato" w:cs="Arial"/>
          <w:color w:val="000000"/>
          <w:sz w:val="22"/>
          <w:szCs w:val="22"/>
        </w:rPr>
        <w:t>W</w:t>
      </w:r>
      <w:r w:rsidRPr="002D31EE">
        <w:rPr>
          <w:rFonts w:ascii="Lato" w:hAnsi="Lato" w:cs="Arial"/>
          <w:color w:val="000000"/>
          <w:sz w:val="22"/>
          <w:szCs w:val="22"/>
        </w:rPr>
        <w:t>erknemer.</w:t>
      </w:r>
    </w:p>
    <w:p w:rsidR="00C409E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gedurende één dag op de dag van de begrafenis van grootouders, grootouders van de </w:t>
      </w:r>
      <w:r w:rsidR="00B417B7" w:rsidRPr="002D31EE">
        <w:rPr>
          <w:rFonts w:ascii="Lato" w:hAnsi="Lato" w:cs="Arial"/>
          <w:color w:val="000000"/>
          <w:sz w:val="22"/>
          <w:szCs w:val="22"/>
        </w:rPr>
        <w:t>E</w:t>
      </w:r>
      <w:r w:rsidRPr="002D31EE">
        <w:rPr>
          <w:rFonts w:ascii="Lato" w:hAnsi="Lato" w:cs="Arial"/>
          <w:color w:val="000000"/>
          <w:sz w:val="22"/>
          <w:szCs w:val="22"/>
        </w:rPr>
        <w:t>chtgenote</w:t>
      </w:r>
      <w:r w:rsidR="00B417B7" w:rsidRPr="002D31EE">
        <w:rPr>
          <w:rFonts w:ascii="Lato" w:hAnsi="Lato" w:cs="Arial"/>
          <w:color w:val="000000"/>
          <w:sz w:val="22"/>
          <w:szCs w:val="22"/>
        </w:rPr>
        <w:t>/Echtgenoot</w:t>
      </w:r>
      <w:r w:rsidRPr="002D31EE">
        <w:rPr>
          <w:rFonts w:ascii="Lato" w:hAnsi="Lato" w:cs="Arial"/>
          <w:color w:val="000000"/>
          <w:sz w:val="22"/>
          <w:szCs w:val="22"/>
        </w:rPr>
        <w:t xml:space="preserve">, kleinkinderen, pleegkinderen, broers, zusters, schoonouders, </w:t>
      </w:r>
      <w:r w:rsidRPr="002D31EE">
        <w:rPr>
          <w:rFonts w:ascii="Lato" w:hAnsi="Lato" w:cs="Arial"/>
          <w:color w:val="000000"/>
          <w:sz w:val="22"/>
          <w:szCs w:val="22"/>
        </w:rPr>
        <w:lastRenderedPageBreak/>
        <w:t xml:space="preserve">schoonzoons, zwagers en schoonzusters. Voor zover de </w:t>
      </w:r>
      <w:r w:rsidR="00C93676" w:rsidRPr="002D31EE">
        <w:rPr>
          <w:rFonts w:ascii="Lato" w:hAnsi="Lato" w:cs="Arial"/>
          <w:color w:val="000000"/>
          <w:sz w:val="22"/>
          <w:szCs w:val="22"/>
        </w:rPr>
        <w:t>W</w:t>
      </w:r>
      <w:r w:rsidRPr="002D31EE">
        <w:rPr>
          <w:rFonts w:ascii="Lato" w:hAnsi="Lato" w:cs="Arial"/>
          <w:color w:val="000000"/>
          <w:sz w:val="22"/>
          <w:szCs w:val="22"/>
        </w:rPr>
        <w:t>erknemer is belast met het regelen van de uitvaart geldt het sub a gestelde.</w:t>
      </w:r>
    </w:p>
    <w:p w:rsidR="00C409E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gedurende één dag bij ondertrouw van de </w:t>
      </w:r>
      <w:r w:rsidR="00C93676" w:rsidRPr="002D31EE">
        <w:rPr>
          <w:rFonts w:ascii="Lato" w:hAnsi="Lato" w:cs="Arial"/>
          <w:color w:val="000000"/>
          <w:sz w:val="22"/>
          <w:szCs w:val="22"/>
        </w:rPr>
        <w:t>W</w:t>
      </w:r>
      <w:r w:rsidRPr="002D31EE">
        <w:rPr>
          <w:rFonts w:ascii="Lato" w:hAnsi="Lato" w:cs="Arial"/>
          <w:color w:val="000000"/>
          <w:sz w:val="22"/>
          <w:szCs w:val="22"/>
        </w:rPr>
        <w:t>erknemer zelf en gedurende twee achtereenvolgende dagen bij zijn huwelijk.</w:t>
      </w:r>
    </w:p>
    <w:p w:rsidR="00C409E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gedurende één dag bij huwelijk van een zijner kinderen, pleegkinderen, broers, zusters, ouders en schoonouders, zwagers en schoonzusters.</w:t>
      </w:r>
    </w:p>
    <w:p w:rsidR="00C409E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gedurende </w:t>
      </w:r>
      <w:r w:rsidR="0064512E" w:rsidRPr="002D31EE">
        <w:rPr>
          <w:rFonts w:ascii="Lato" w:hAnsi="Lato" w:cs="Arial"/>
          <w:color w:val="000000"/>
          <w:sz w:val="22"/>
          <w:szCs w:val="22"/>
        </w:rPr>
        <w:t>twee dagen</w:t>
      </w:r>
      <w:r w:rsidRPr="002D31EE">
        <w:rPr>
          <w:rFonts w:ascii="Lato" w:hAnsi="Lato" w:cs="Arial"/>
          <w:color w:val="000000"/>
          <w:sz w:val="22"/>
          <w:szCs w:val="22"/>
        </w:rPr>
        <w:t xml:space="preserve"> bij bevalling van de </w:t>
      </w:r>
      <w:r w:rsidR="00C93676" w:rsidRPr="002D31EE">
        <w:rPr>
          <w:rFonts w:ascii="Lato" w:hAnsi="Lato" w:cs="Arial"/>
          <w:color w:val="000000"/>
          <w:sz w:val="22"/>
          <w:szCs w:val="22"/>
        </w:rPr>
        <w:t>E</w:t>
      </w:r>
      <w:r w:rsidRPr="002D31EE">
        <w:rPr>
          <w:rFonts w:ascii="Lato" w:hAnsi="Lato" w:cs="Arial"/>
          <w:color w:val="000000"/>
          <w:sz w:val="22"/>
          <w:szCs w:val="22"/>
        </w:rPr>
        <w:t>chtgenote.</w:t>
      </w:r>
    </w:p>
    <w:p w:rsidR="00C409E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gedurende één dag bij verhuizing van de </w:t>
      </w:r>
      <w:r w:rsidR="00C93676" w:rsidRPr="002D31EE">
        <w:rPr>
          <w:rFonts w:ascii="Lato" w:hAnsi="Lato" w:cs="Arial"/>
          <w:color w:val="000000"/>
          <w:sz w:val="22"/>
          <w:szCs w:val="22"/>
        </w:rPr>
        <w:t>W</w:t>
      </w:r>
      <w:r w:rsidRPr="002D31EE">
        <w:rPr>
          <w:rFonts w:ascii="Lato" w:hAnsi="Lato" w:cs="Arial"/>
          <w:color w:val="000000"/>
          <w:sz w:val="22"/>
          <w:szCs w:val="22"/>
        </w:rPr>
        <w:t>erknemer.</w:t>
      </w:r>
    </w:p>
    <w:p w:rsidR="003D1A2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gedurende een door de </w:t>
      </w:r>
      <w:r w:rsidR="00C46DB2" w:rsidRPr="002D31EE">
        <w:rPr>
          <w:rFonts w:ascii="Lato" w:hAnsi="Lato" w:cs="Arial"/>
          <w:color w:val="000000"/>
          <w:sz w:val="22"/>
          <w:szCs w:val="22"/>
        </w:rPr>
        <w:t>W</w:t>
      </w:r>
      <w:r w:rsidRPr="002D31EE">
        <w:rPr>
          <w:rFonts w:ascii="Lato" w:hAnsi="Lato" w:cs="Arial"/>
          <w:color w:val="000000"/>
          <w:sz w:val="22"/>
          <w:szCs w:val="22"/>
        </w:rPr>
        <w:t xml:space="preserve">erkgever naar billijkheid te bepalen tijdsduur tot een maximum van twee dagen, indien de </w:t>
      </w:r>
      <w:r w:rsidR="00C46DB2" w:rsidRPr="002D31EE">
        <w:rPr>
          <w:rFonts w:ascii="Lato" w:hAnsi="Lato" w:cs="Arial"/>
          <w:color w:val="000000"/>
          <w:sz w:val="22"/>
          <w:szCs w:val="22"/>
        </w:rPr>
        <w:t>W</w:t>
      </w:r>
      <w:r w:rsidRPr="002D31EE">
        <w:rPr>
          <w:rFonts w:ascii="Lato" w:hAnsi="Lato" w:cs="Arial"/>
          <w:color w:val="000000"/>
          <w:sz w:val="22"/>
          <w:szCs w:val="22"/>
        </w:rPr>
        <w:t>erknemer ten gevolge van de vervulling van een buiten zijn schuld bij of krachtens de Wet persoonlijk opgelegde verplichting verhinderd is zijn arbeid te verrichten, mits deze vervulling niet in zijn vrije tijd kan geschieden en onder aftrek van de vergoeding voor salarisderving, welke hij van derden zou kunnen ontvangen.</w:t>
      </w:r>
    </w:p>
    <w:p w:rsidR="003D1A2A" w:rsidRPr="002D31EE" w:rsidRDefault="00A3207F" w:rsidP="00C409EA">
      <w:pPr>
        <w:numPr>
          <w:ilvl w:val="0"/>
          <w:numId w:val="10"/>
        </w:numPr>
        <w:jc w:val="both"/>
        <w:rPr>
          <w:rFonts w:ascii="Lato" w:hAnsi="Lato" w:cs="Arial"/>
          <w:color w:val="000000"/>
          <w:sz w:val="22"/>
          <w:szCs w:val="22"/>
        </w:rPr>
      </w:pPr>
      <w:r w:rsidRPr="002D31EE">
        <w:rPr>
          <w:rFonts w:ascii="Lato" w:hAnsi="Lato" w:cs="Arial"/>
          <w:color w:val="000000"/>
          <w:sz w:val="22"/>
          <w:szCs w:val="22"/>
        </w:rPr>
        <w:t>D</w:t>
      </w:r>
      <w:r w:rsidR="00F30CA3" w:rsidRPr="002D31EE">
        <w:rPr>
          <w:rFonts w:ascii="Lato" w:hAnsi="Lato" w:cs="Arial"/>
          <w:color w:val="000000"/>
          <w:sz w:val="22"/>
          <w:szCs w:val="22"/>
        </w:rPr>
        <w:t xml:space="preserve">e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erkgever zal, mits naar zijn oordeel binnen redelijke grenzen, op verzoek van de </w:t>
      </w:r>
      <w:r w:rsidRPr="002D31EE">
        <w:rPr>
          <w:rFonts w:ascii="Lato" w:hAnsi="Lato" w:cs="Arial"/>
          <w:color w:val="000000"/>
          <w:sz w:val="22"/>
          <w:szCs w:val="22"/>
        </w:rPr>
        <w:t>CBV</w:t>
      </w:r>
      <w:r w:rsidR="00F30CA3" w:rsidRPr="002D31EE">
        <w:rPr>
          <w:rFonts w:ascii="Lato" w:hAnsi="Lato" w:cs="Arial"/>
          <w:color w:val="000000"/>
          <w:sz w:val="22"/>
          <w:szCs w:val="22"/>
        </w:rPr>
        <w:t xml:space="preserve"> waarvan de betrokken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erknemer lid is aan een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erknemer verzuim met behoud van salaris toekennen in de navolgende gevallen: </w:t>
      </w:r>
    </w:p>
    <w:p w:rsidR="003D1A2A" w:rsidRPr="002D31EE" w:rsidRDefault="00F30CA3" w:rsidP="00C409E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voor het bijwonen van een vergadering van </w:t>
      </w:r>
      <w:r w:rsidR="00A3207F" w:rsidRPr="002D31EE">
        <w:rPr>
          <w:rFonts w:ascii="Lato" w:hAnsi="Lato" w:cs="Arial"/>
          <w:color w:val="000000"/>
          <w:sz w:val="22"/>
          <w:szCs w:val="22"/>
        </w:rPr>
        <w:t>de CBV</w:t>
      </w:r>
      <w:r w:rsidR="00A7075E" w:rsidRPr="002D31EE">
        <w:rPr>
          <w:rFonts w:ascii="Lato" w:hAnsi="Lato" w:cs="Arial"/>
          <w:color w:val="000000"/>
          <w:sz w:val="22"/>
          <w:szCs w:val="22"/>
        </w:rPr>
        <w:t xml:space="preserve"> indien</w:t>
      </w:r>
      <w:r w:rsidRPr="002D31EE">
        <w:rPr>
          <w:rFonts w:ascii="Lato" w:hAnsi="Lato" w:cs="Arial"/>
          <w:color w:val="000000"/>
          <w:sz w:val="22"/>
          <w:szCs w:val="22"/>
        </w:rPr>
        <w:t xml:space="preserve"> de </w:t>
      </w:r>
      <w:r w:rsidR="00C46DB2" w:rsidRPr="002D31EE">
        <w:rPr>
          <w:rFonts w:ascii="Lato" w:hAnsi="Lato" w:cs="Arial"/>
          <w:color w:val="000000"/>
          <w:sz w:val="22"/>
          <w:szCs w:val="22"/>
        </w:rPr>
        <w:t>W</w:t>
      </w:r>
      <w:r w:rsidRPr="002D31EE">
        <w:rPr>
          <w:rFonts w:ascii="Lato" w:hAnsi="Lato" w:cs="Arial"/>
          <w:color w:val="000000"/>
          <w:sz w:val="22"/>
          <w:szCs w:val="22"/>
        </w:rPr>
        <w:t>erknemer deel uitmaakt van een besturend orgaan</w:t>
      </w:r>
      <w:r w:rsidR="00A3207F" w:rsidRPr="002D31EE">
        <w:rPr>
          <w:rFonts w:ascii="Lato" w:hAnsi="Lato" w:cs="Arial"/>
          <w:color w:val="000000"/>
          <w:sz w:val="22"/>
          <w:szCs w:val="22"/>
        </w:rPr>
        <w:t xml:space="preserve"> van</w:t>
      </w:r>
      <w:r w:rsidRPr="002D31EE">
        <w:rPr>
          <w:rFonts w:ascii="Lato" w:hAnsi="Lato" w:cs="Arial"/>
          <w:color w:val="000000"/>
          <w:sz w:val="22"/>
          <w:szCs w:val="22"/>
        </w:rPr>
        <w:t xml:space="preserve"> de </w:t>
      </w:r>
      <w:r w:rsidR="00A3207F" w:rsidRPr="002D31EE">
        <w:rPr>
          <w:rFonts w:ascii="Lato" w:hAnsi="Lato" w:cs="Arial"/>
          <w:color w:val="000000"/>
          <w:sz w:val="22"/>
          <w:szCs w:val="22"/>
        </w:rPr>
        <w:t>CBV</w:t>
      </w:r>
      <w:r w:rsidRPr="002D31EE">
        <w:rPr>
          <w:rFonts w:ascii="Lato" w:hAnsi="Lato" w:cs="Arial"/>
          <w:color w:val="000000"/>
          <w:sz w:val="22"/>
          <w:szCs w:val="22"/>
        </w:rPr>
        <w:t>;</w:t>
      </w:r>
      <w:r w:rsidR="003D1A2A" w:rsidRPr="002D31EE">
        <w:rPr>
          <w:rFonts w:ascii="Lato" w:hAnsi="Lato" w:cs="Arial"/>
          <w:color w:val="000000"/>
          <w:sz w:val="22"/>
          <w:szCs w:val="22"/>
        </w:rPr>
        <w:tab/>
      </w:r>
    </w:p>
    <w:p w:rsidR="003D1A2A" w:rsidRPr="002D31EE" w:rsidRDefault="00F30CA3" w:rsidP="003D1A2A">
      <w:pPr>
        <w:numPr>
          <w:ilvl w:val="1"/>
          <w:numId w:val="10"/>
        </w:numPr>
        <w:jc w:val="both"/>
        <w:rPr>
          <w:rFonts w:ascii="Lato" w:hAnsi="Lato" w:cs="Arial"/>
          <w:color w:val="000000"/>
          <w:sz w:val="22"/>
          <w:szCs w:val="22"/>
        </w:rPr>
      </w:pPr>
      <w:r w:rsidRPr="002D31EE">
        <w:rPr>
          <w:rFonts w:ascii="Lato" w:hAnsi="Lato" w:cs="Arial"/>
          <w:color w:val="000000"/>
          <w:sz w:val="22"/>
          <w:szCs w:val="22"/>
        </w:rPr>
        <w:t xml:space="preserve">het deelnemen aan een door de </w:t>
      </w:r>
      <w:r w:rsidR="00A3207F" w:rsidRPr="002D31EE">
        <w:rPr>
          <w:rFonts w:ascii="Lato" w:hAnsi="Lato" w:cs="Arial"/>
          <w:color w:val="000000"/>
          <w:sz w:val="22"/>
          <w:szCs w:val="22"/>
        </w:rPr>
        <w:t>CBV</w:t>
      </w:r>
      <w:r w:rsidRPr="002D31EE">
        <w:rPr>
          <w:rFonts w:ascii="Lato" w:hAnsi="Lato" w:cs="Arial"/>
          <w:color w:val="000000"/>
          <w:sz w:val="22"/>
          <w:szCs w:val="22"/>
        </w:rPr>
        <w:t xml:space="preserve"> georganiseerde vormings- of scholingsbijeenkomst.</w:t>
      </w:r>
    </w:p>
    <w:p w:rsidR="006E268F" w:rsidRPr="00126B42" w:rsidRDefault="00F30CA3" w:rsidP="006E268F">
      <w:pPr>
        <w:numPr>
          <w:ilvl w:val="0"/>
          <w:numId w:val="10"/>
        </w:numPr>
        <w:jc w:val="both"/>
        <w:rPr>
          <w:rFonts w:ascii="Lato" w:hAnsi="Lato" w:cs="Arial"/>
          <w:color w:val="000000"/>
          <w:sz w:val="22"/>
          <w:szCs w:val="22"/>
        </w:rPr>
      </w:pPr>
      <w:r w:rsidRPr="00126B42">
        <w:rPr>
          <w:rFonts w:ascii="Lato" w:hAnsi="Lato" w:cs="Arial"/>
          <w:color w:val="000000"/>
          <w:sz w:val="22"/>
          <w:szCs w:val="22"/>
        </w:rPr>
        <w:t xml:space="preserve">Het verzoek om vrijaf voor een der onder a en b van </w:t>
      </w:r>
      <w:r w:rsidR="004E37AF" w:rsidRPr="00126B42">
        <w:rPr>
          <w:rFonts w:ascii="Lato" w:hAnsi="Lato" w:cs="Arial"/>
          <w:color w:val="000000"/>
          <w:sz w:val="22"/>
          <w:szCs w:val="22"/>
        </w:rPr>
        <w:t>het vorige</w:t>
      </w:r>
      <w:r w:rsidRPr="00126B42">
        <w:rPr>
          <w:rFonts w:ascii="Lato" w:hAnsi="Lato" w:cs="Arial"/>
          <w:color w:val="000000"/>
          <w:sz w:val="22"/>
          <w:szCs w:val="22"/>
        </w:rPr>
        <w:t xml:space="preserve"> lid bedoelde activiteiten zal door de </w:t>
      </w:r>
      <w:r w:rsidR="00A3207F" w:rsidRPr="00126B42">
        <w:rPr>
          <w:rFonts w:ascii="Lato" w:hAnsi="Lato" w:cs="Arial"/>
          <w:color w:val="000000"/>
          <w:sz w:val="22"/>
          <w:szCs w:val="22"/>
        </w:rPr>
        <w:t>CBV</w:t>
      </w:r>
      <w:r w:rsidRPr="00126B42">
        <w:rPr>
          <w:rFonts w:ascii="Lato" w:hAnsi="Lato" w:cs="Arial"/>
          <w:color w:val="000000"/>
          <w:sz w:val="22"/>
          <w:szCs w:val="22"/>
        </w:rPr>
        <w:t xml:space="preserve"> als regel schriftelijk en tijdig bij de </w:t>
      </w:r>
      <w:r w:rsidR="00C46DB2" w:rsidRPr="00126B42">
        <w:rPr>
          <w:rFonts w:ascii="Lato" w:hAnsi="Lato" w:cs="Arial"/>
          <w:color w:val="000000"/>
          <w:sz w:val="22"/>
          <w:szCs w:val="22"/>
        </w:rPr>
        <w:t>W</w:t>
      </w:r>
      <w:r w:rsidRPr="00126B42">
        <w:rPr>
          <w:rFonts w:ascii="Lato" w:hAnsi="Lato" w:cs="Arial"/>
          <w:color w:val="000000"/>
          <w:sz w:val="22"/>
          <w:szCs w:val="22"/>
        </w:rPr>
        <w:t>erkgever worden ingediend.</w:t>
      </w:r>
    </w:p>
    <w:p w:rsidR="004E37AF" w:rsidRPr="002D31EE" w:rsidRDefault="00A3207F" w:rsidP="004E37AF">
      <w:pPr>
        <w:numPr>
          <w:ilvl w:val="0"/>
          <w:numId w:val="10"/>
        </w:numPr>
        <w:jc w:val="both"/>
        <w:rPr>
          <w:rFonts w:ascii="Lato" w:hAnsi="Lato" w:cs="Arial"/>
          <w:color w:val="000000"/>
          <w:sz w:val="22"/>
          <w:szCs w:val="22"/>
        </w:rPr>
      </w:pPr>
      <w:r w:rsidRPr="002D31EE">
        <w:rPr>
          <w:rFonts w:ascii="Lato" w:hAnsi="Lato" w:cs="Arial"/>
          <w:sz w:val="22"/>
          <w:szCs w:val="22"/>
        </w:rPr>
        <w:t>D</w:t>
      </w:r>
      <w:r w:rsidR="00F30CA3" w:rsidRPr="002D31EE">
        <w:rPr>
          <w:rFonts w:ascii="Lato" w:hAnsi="Lato" w:cs="Arial"/>
          <w:sz w:val="22"/>
          <w:szCs w:val="22"/>
        </w:rPr>
        <w:t xml:space="preserve">e </w:t>
      </w:r>
      <w:r w:rsidR="00C46DB2" w:rsidRPr="002D31EE">
        <w:rPr>
          <w:rFonts w:ascii="Lato" w:hAnsi="Lato" w:cs="Arial"/>
          <w:sz w:val="22"/>
          <w:szCs w:val="22"/>
        </w:rPr>
        <w:t>W</w:t>
      </w:r>
      <w:r w:rsidR="00F30CA3" w:rsidRPr="002D31EE">
        <w:rPr>
          <w:rFonts w:ascii="Lato" w:hAnsi="Lato" w:cs="Arial"/>
          <w:sz w:val="22"/>
          <w:szCs w:val="22"/>
        </w:rPr>
        <w:t xml:space="preserve">erkgever zal een </w:t>
      </w:r>
      <w:r w:rsidR="00C46DB2" w:rsidRPr="002D31EE">
        <w:rPr>
          <w:rFonts w:ascii="Lato" w:hAnsi="Lato" w:cs="Arial"/>
          <w:sz w:val="22"/>
          <w:szCs w:val="22"/>
        </w:rPr>
        <w:t>W</w:t>
      </w:r>
      <w:r w:rsidR="00F30CA3" w:rsidRPr="002D31EE">
        <w:rPr>
          <w:rFonts w:ascii="Lato" w:hAnsi="Lato" w:cs="Arial"/>
          <w:sz w:val="22"/>
          <w:szCs w:val="22"/>
        </w:rPr>
        <w:t>erknemer, die als afgevaardigde van de trainer/coaches is aangewezen en als zodanig aanwezig dient te zijn bij</w:t>
      </w:r>
      <w:r w:rsidR="003D1A2A" w:rsidRPr="002D31EE">
        <w:rPr>
          <w:rFonts w:ascii="Lato" w:hAnsi="Lato" w:cs="Arial"/>
          <w:sz w:val="22"/>
          <w:szCs w:val="22"/>
        </w:rPr>
        <w:t xml:space="preserve"> d</w:t>
      </w:r>
      <w:r w:rsidR="00F30CA3" w:rsidRPr="002D31EE">
        <w:rPr>
          <w:rFonts w:ascii="Lato" w:hAnsi="Lato" w:cs="Arial"/>
          <w:color w:val="000000"/>
          <w:sz w:val="22"/>
          <w:szCs w:val="22"/>
        </w:rPr>
        <w:t>e Algemene Vergadering Betaald Voetbal</w:t>
      </w:r>
      <w:r w:rsidR="003D1A2A" w:rsidRPr="002D31EE">
        <w:rPr>
          <w:rFonts w:ascii="Lato" w:hAnsi="Lato" w:cs="Arial"/>
          <w:color w:val="000000"/>
          <w:sz w:val="22"/>
          <w:szCs w:val="22"/>
        </w:rPr>
        <w:t xml:space="preserve"> en </w:t>
      </w:r>
      <w:r w:rsidR="00F30CA3" w:rsidRPr="002D31EE">
        <w:rPr>
          <w:rFonts w:ascii="Lato" w:hAnsi="Lato" w:cs="Arial"/>
          <w:color w:val="000000"/>
          <w:sz w:val="22"/>
          <w:szCs w:val="22"/>
        </w:rPr>
        <w:t>andere KNVB-bijeenkomsten, waarbij de leden</w:t>
      </w:r>
      <w:r w:rsidR="003D1A2A" w:rsidRPr="002D31EE">
        <w:rPr>
          <w:rFonts w:ascii="Lato" w:hAnsi="Lato" w:cs="Arial"/>
          <w:color w:val="000000"/>
          <w:sz w:val="22"/>
          <w:szCs w:val="22"/>
        </w:rPr>
        <w:t xml:space="preserve"> van de CBV worden uitgenodigd </w:t>
      </w:r>
      <w:r w:rsidR="00F30CA3" w:rsidRPr="002D31EE">
        <w:rPr>
          <w:rFonts w:ascii="Lato" w:hAnsi="Lato" w:cs="Arial"/>
          <w:color w:val="000000"/>
          <w:sz w:val="22"/>
          <w:szCs w:val="22"/>
        </w:rPr>
        <w:t>eveneens verzuim met behoud van salaris toekennen.</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b/>
          <w:color w:val="000000"/>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13</w:t>
      </w:r>
    </w:p>
    <w:p w:rsidR="003D1A2A" w:rsidRPr="002D31EE" w:rsidRDefault="003D1A2A">
      <w:pPr>
        <w:jc w:val="both"/>
        <w:rPr>
          <w:rFonts w:ascii="Lato" w:hAnsi="Lato" w:cs="Arial"/>
          <w:color w:val="000000"/>
          <w:sz w:val="22"/>
          <w:szCs w:val="22"/>
          <w:u w:val="single"/>
        </w:rPr>
      </w:pPr>
    </w:p>
    <w:p w:rsidR="003D1A2A" w:rsidRPr="002D31EE" w:rsidRDefault="00F30CA3" w:rsidP="003D1A2A">
      <w:pPr>
        <w:jc w:val="both"/>
        <w:rPr>
          <w:rFonts w:ascii="Lato" w:hAnsi="Lato" w:cs="Arial"/>
          <w:color w:val="000000"/>
          <w:sz w:val="22"/>
          <w:szCs w:val="22"/>
          <w:u w:val="single"/>
        </w:rPr>
      </w:pPr>
      <w:r w:rsidRPr="002D31EE">
        <w:rPr>
          <w:rFonts w:ascii="Lato" w:hAnsi="Lato" w:cs="Arial"/>
          <w:color w:val="000000"/>
          <w:sz w:val="22"/>
          <w:szCs w:val="22"/>
          <w:u w:val="single"/>
        </w:rPr>
        <w:t>VAKANTIE</w:t>
      </w:r>
    </w:p>
    <w:p w:rsidR="003D1A2A" w:rsidRPr="002D31EE" w:rsidRDefault="003D1A2A" w:rsidP="003D1A2A">
      <w:pPr>
        <w:jc w:val="both"/>
        <w:rPr>
          <w:rFonts w:ascii="Lato" w:hAnsi="Lato" w:cs="Arial"/>
          <w:color w:val="000000"/>
          <w:sz w:val="22"/>
          <w:szCs w:val="22"/>
          <w:u w:val="single"/>
        </w:rPr>
      </w:pPr>
    </w:p>
    <w:p w:rsidR="003D1A2A" w:rsidRPr="002D31EE" w:rsidRDefault="00F30CA3" w:rsidP="003D1A2A">
      <w:pPr>
        <w:numPr>
          <w:ilvl w:val="0"/>
          <w:numId w:val="11"/>
        </w:numPr>
        <w:jc w:val="both"/>
        <w:rPr>
          <w:rFonts w:ascii="Lato" w:hAnsi="Lato" w:cs="Arial"/>
          <w:color w:val="000000"/>
          <w:sz w:val="22"/>
          <w:szCs w:val="22"/>
        </w:rPr>
      </w:pPr>
      <w:r w:rsidRPr="002D31EE">
        <w:rPr>
          <w:rFonts w:ascii="Lato" w:hAnsi="Lato" w:cs="Arial"/>
          <w:color w:val="000000"/>
          <w:sz w:val="22"/>
          <w:szCs w:val="22"/>
        </w:rPr>
        <w:t>Het vakantiejaar loopt van 1 juli tot en met 30 juni</w:t>
      </w:r>
      <w:r w:rsidR="00A3207F" w:rsidRPr="002D31EE">
        <w:rPr>
          <w:rFonts w:ascii="Lato" w:hAnsi="Lato" w:cs="Arial"/>
          <w:color w:val="000000"/>
          <w:sz w:val="22"/>
          <w:szCs w:val="22"/>
        </w:rPr>
        <w:t xml:space="preserve"> direct daaropvolgend</w:t>
      </w:r>
      <w:r w:rsidRPr="002D31EE">
        <w:rPr>
          <w:rFonts w:ascii="Lato" w:hAnsi="Lato" w:cs="Arial"/>
          <w:color w:val="000000"/>
          <w:sz w:val="22"/>
          <w:szCs w:val="22"/>
        </w:rPr>
        <w:t>.</w:t>
      </w:r>
    </w:p>
    <w:p w:rsidR="003D1A2A" w:rsidRPr="002D31EE" w:rsidRDefault="00F30CA3" w:rsidP="003D1A2A">
      <w:pPr>
        <w:numPr>
          <w:ilvl w:val="0"/>
          <w:numId w:val="11"/>
        </w:numPr>
        <w:jc w:val="both"/>
        <w:rPr>
          <w:rFonts w:ascii="Lato" w:hAnsi="Lato" w:cs="Arial"/>
          <w:color w:val="000000"/>
          <w:sz w:val="22"/>
          <w:szCs w:val="22"/>
        </w:rPr>
      </w:pPr>
      <w:r w:rsidRPr="002D31EE">
        <w:rPr>
          <w:rFonts w:ascii="Lato" w:hAnsi="Lato" w:cs="Arial"/>
          <w:color w:val="000000"/>
          <w:sz w:val="22"/>
          <w:szCs w:val="22"/>
        </w:rPr>
        <w:t xml:space="preserve">De </w:t>
      </w:r>
      <w:r w:rsidR="00C46DB2" w:rsidRPr="002D31EE">
        <w:rPr>
          <w:rFonts w:ascii="Lato" w:hAnsi="Lato" w:cs="Arial"/>
          <w:color w:val="000000"/>
          <w:sz w:val="22"/>
          <w:szCs w:val="22"/>
        </w:rPr>
        <w:t>W</w:t>
      </w:r>
      <w:r w:rsidRPr="002D31EE">
        <w:rPr>
          <w:rFonts w:ascii="Lato" w:hAnsi="Lato" w:cs="Arial"/>
          <w:color w:val="000000"/>
          <w:sz w:val="22"/>
          <w:szCs w:val="22"/>
        </w:rPr>
        <w:t>erknemer verwerft per vakantiejaar recht op een vakantieperiode van 22 werkdagen met behoud van salaris.</w:t>
      </w:r>
    </w:p>
    <w:p w:rsidR="003D1A2A" w:rsidRPr="002D31EE" w:rsidRDefault="003D1A2A" w:rsidP="003D1A2A">
      <w:pPr>
        <w:numPr>
          <w:ilvl w:val="0"/>
          <w:numId w:val="11"/>
        </w:numPr>
        <w:jc w:val="both"/>
        <w:rPr>
          <w:rFonts w:ascii="Lato" w:hAnsi="Lato" w:cs="Arial"/>
          <w:color w:val="000000"/>
          <w:sz w:val="22"/>
          <w:szCs w:val="22"/>
        </w:rPr>
      </w:pPr>
      <w:r w:rsidRPr="002D31EE">
        <w:rPr>
          <w:rFonts w:ascii="Lato" w:hAnsi="Lato" w:cs="Arial"/>
          <w:color w:val="000000"/>
          <w:sz w:val="22"/>
          <w:szCs w:val="22"/>
        </w:rPr>
        <w:t>D</w:t>
      </w:r>
      <w:r w:rsidR="00F30CA3" w:rsidRPr="002D31EE">
        <w:rPr>
          <w:rFonts w:ascii="Lato" w:hAnsi="Lato" w:cs="Arial"/>
          <w:color w:val="000000"/>
          <w:sz w:val="22"/>
          <w:szCs w:val="22"/>
        </w:rPr>
        <w:t xml:space="preserve">e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erknemer die slechts een deel van het vakantiejaar in dienst van de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erkgever is (geweest), heeft recht op een evenredig deel van de in dit lid genoemde vakantie, met inachtneming van het bepaalde in lid </w:t>
      </w:r>
      <w:r w:rsidR="004E37AF" w:rsidRPr="002D31EE">
        <w:rPr>
          <w:rFonts w:ascii="Lato" w:hAnsi="Lato" w:cs="Arial"/>
          <w:color w:val="000000"/>
          <w:sz w:val="22"/>
          <w:szCs w:val="22"/>
        </w:rPr>
        <w:t>4</w:t>
      </w:r>
      <w:r w:rsidR="00F30CA3" w:rsidRPr="002D31EE">
        <w:rPr>
          <w:rFonts w:ascii="Lato" w:hAnsi="Lato" w:cs="Arial"/>
          <w:color w:val="000000"/>
          <w:sz w:val="22"/>
          <w:szCs w:val="22"/>
        </w:rPr>
        <w:t>.</w:t>
      </w:r>
    </w:p>
    <w:p w:rsidR="003D1A2A" w:rsidRPr="002D31EE" w:rsidRDefault="004E37AF" w:rsidP="003D1A2A">
      <w:pPr>
        <w:numPr>
          <w:ilvl w:val="0"/>
          <w:numId w:val="11"/>
        </w:numPr>
        <w:jc w:val="both"/>
        <w:rPr>
          <w:rFonts w:ascii="Lato" w:hAnsi="Lato" w:cs="Arial"/>
          <w:color w:val="000000"/>
          <w:sz w:val="22"/>
          <w:szCs w:val="22"/>
        </w:rPr>
      </w:pPr>
      <w:r w:rsidRPr="002D31EE">
        <w:rPr>
          <w:rFonts w:ascii="Lato" w:hAnsi="Lato" w:cs="Arial"/>
          <w:color w:val="000000"/>
          <w:sz w:val="22"/>
          <w:szCs w:val="22"/>
        </w:rPr>
        <w:t>D</w:t>
      </w:r>
      <w:r w:rsidR="00F30CA3" w:rsidRPr="002D31EE">
        <w:rPr>
          <w:rFonts w:ascii="Lato" w:hAnsi="Lato" w:cs="Arial"/>
          <w:color w:val="000000"/>
          <w:sz w:val="22"/>
          <w:szCs w:val="22"/>
        </w:rPr>
        <w:t>e in lid 2 genoemde vakantie</w:t>
      </w:r>
      <w:r w:rsidRPr="002D31EE">
        <w:rPr>
          <w:rFonts w:ascii="Lato" w:hAnsi="Lato" w:cs="Arial"/>
          <w:color w:val="000000"/>
          <w:sz w:val="22"/>
          <w:szCs w:val="22"/>
        </w:rPr>
        <w:t>dagen</w:t>
      </w:r>
      <w:r w:rsidR="00F30CA3" w:rsidRPr="002D31EE">
        <w:rPr>
          <w:rFonts w:ascii="Lato" w:hAnsi="Lato" w:cs="Arial"/>
          <w:color w:val="000000"/>
          <w:sz w:val="22"/>
          <w:szCs w:val="22"/>
        </w:rPr>
        <w:t xml:space="preserve"> zullen als regel </w:t>
      </w:r>
      <w:r w:rsidRPr="002D31EE">
        <w:rPr>
          <w:rFonts w:ascii="Lato" w:hAnsi="Lato" w:cs="Arial"/>
          <w:color w:val="000000"/>
          <w:sz w:val="22"/>
          <w:szCs w:val="22"/>
        </w:rPr>
        <w:t xml:space="preserve">in minimaal </w:t>
      </w:r>
      <w:r w:rsidR="00F30CA3" w:rsidRPr="002D31EE">
        <w:rPr>
          <w:rFonts w:ascii="Lato" w:hAnsi="Lato" w:cs="Arial"/>
          <w:color w:val="000000"/>
          <w:sz w:val="22"/>
          <w:szCs w:val="22"/>
        </w:rPr>
        <w:t>drie</w:t>
      </w:r>
      <w:r w:rsidRPr="002D31EE">
        <w:rPr>
          <w:rFonts w:ascii="Lato" w:hAnsi="Lato" w:cs="Arial"/>
          <w:color w:val="000000"/>
          <w:sz w:val="22"/>
          <w:szCs w:val="22"/>
        </w:rPr>
        <w:t xml:space="preserve"> aaneengesloten</w:t>
      </w:r>
      <w:r w:rsidR="00F30CA3" w:rsidRPr="002D31EE">
        <w:rPr>
          <w:rFonts w:ascii="Lato" w:hAnsi="Lato" w:cs="Arial"/>
          <w:color w:val="000000"/>
          <w:sz w:val="22"/>
          <w:szCs w:val="22"/>
        </w:rPr>
        <w:t xml:space="preserve"> kalenderweken worden verleend.</w:t>
      </w:r>
    </w:p>
    <w:p w:rsidR="003D1A2A" w:rsidRPr="002D31EE" w:rsidRDefault="003D1A2A" w:rsidP="003D1A2A">
      <w:pPr>
        <w:numPr>
          <w:ilvl w:val="0"/>
          <w:numId w:val="11"/>
        </w:numPr>
        <w:jc w:val="both"/>
        <w:rPr>
          <w:rFonts w:ascii="Lato" w:hAnsi="Lato" w:cs="Arial"/>
          <w:color w:val="000000"/>
          <w:sz w:val="22"/>
          <w:szCs w:val="22"/>
        </w:rPr>
      </w:pPr>
      <w:r w:rsidRPr="002D31EE">
        <w:rPr>
          <w:rFonts w:ascii="Lato" w:hAnsi="Lato" w:cs="Arial"/>
          <w:color w:val="000000"/>
          <w:sz w:val="22"/>
          <w:szCs w:val="22"/>
        </w:rPr>
        <w:t>H</w:t>
      </w:r>
      <w:r w:rsidR="00F30CA3" w:rsidRPr="002D31EE">
        <w:rPr>
          <w:rFonts w:ascii="Lato" w:hAnsi="Lato" w:cs="Arial"/>
          <w:color w:val="000000"/>
          <w:sz w:val="22"/>
          <w:szCs w:val="22"/>
        </w:rPr>
        <w:t xml:space="preserve">et tijdstip van de aaneengesloten vakantie wordt door de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erkgever vastgesteld na overleg met de </w:t>
      </w:r>
      <w:r w:rsidR="00C46DB2" w:rsidRPr="002D31EE">
        <w:rPr>
          <w:rFonts w:ascii="Lato" w:hAnsi="Lato" w:cs="Arial"/>
          <w:color w:val="000000"/>
          <w:sz w:val="22"/>
          <w:szCs w:val="22"/>
        </w:rPr>
        <w:t>W</w:t>
      </w:r>
      <w:r w:rsidR="00F30CA3" w:rsidRPr="002D31EE">
        <w:rPr>
          <w:rFonts w:ascii="Lato" w:hAnsi="Lato" w:cs="Arial"/>
          <w:color w:val="000000"/>
          <w:sz w:val="22"/>
          <w:szCs w:val="22"/>
        </w:rPr>
        <w:t>erknemer.</w:t>
      </w:r>
    </w:p>
    <w:p w:rsidR="003D1A2A" w:rsidRPr="002D31EE" w:rsidRDefault="00F30CA3" w:rsidP="003D1A2A">
      <w:pPr>
        <w:numPr>
          <w:ilvl w:val="0"/>
          <w:numId w:val="11"/>
        </w:numPr>
        <w:jc w:val="both"/>
        <w:rPr>
          <w:rFonts w:ascii="Lato" w:hAnsi="Lato" w:cs="Arial"/>
          <w:color w:val="000000"/>
          <w:sz w:val="22"/>
          <w:szCs w:val="22"/>
        </w:rPr>
      </w:pPr>
      <w:r w:rsidRPr="002D31EE">
        <w:rPr>
          <w:rFonts w:ascii="Lato" w:hAnsi="Lato" w:cs="Arial"/>
          <w:color w:val="000000"/>
          <w:sz w:val="22"/>
          <w:szCs w:val="22"/>
        </w:rPr>
        <w:lastRenderedPageBreak/>
        <w:t xml:space="preserve">De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verwerft geen vakantierechten over de periode waarin hij wegens het niet-verrichten van zijn werkzaamheden geen aanspraak op in geld vastgesteld salaris heeft. </w:t>
      </w:r>
    </w:p>
    <w:p w:rsidR="003D1A2A" w:rsidRPr="002D31EE" w:rsidRDefault="003D1A2A" w:rsidP="004E37AF">
      <w:pPr>
        <w:numPr>
          <w:ilvl w:val="0"/>
          <w:numId w:val="11"/>
        </w:numPr>
        <w:jc w:val="both"/>
        <w:rPr>
          <w:rFonts w:ascii="Lato" w:hAnsi="Lato" w:cs="Arial"/>
          <w:color w:val="000000"/>
          <w:sz w:val="22"/>
          <w:szCs w:val="22"/>
        </w:rPr>
      </w:pPr>
      <w:r w:rsidRPr="002D31EE">
        <w:rPr>
          <w:rFonts w:ascii="Lato" w:hAnsi="Lato" w:cs="Arial"/>
          <w:color w:val="000000"/>
          <w:sz w:val="22"/>
          <w:szCs w:val="22"/>
        </w:rPr>
        <w:t>H</w:t>
      </w:r>
      <w:r w:rsidR="00F30CA3" w:rsidRPr="002D31EE">
        <w:rPr>
          <w:rFonts w:ascii="Lato" w:hAnsi="Lato" w:cs="Arial"/>
          <w:color w:val="000000"/>
          <w:sz w:val="22"/>
          <w:szCs w:val="22"/>
        </w:rPr>
        <w:t xml:space="preserve">et </w:t>
      </w:r>
      <w:r w:rsidR="004E37AF" w:rsidRPr="002D31EE">
        <w:rPr>
          <w:rFonts w:ascii="Lato" w:hAnsi="Lato" w:cs="Arial"/>
          <w:color w:val="000000"/>
          <w:sz w:val="22"/>
          <w:szCs w:val="22"/>
        </w:rPr>
        <w:t>in lid 6</w:t>
      </w:r>
      <w:r w:rsidR="00F30CA3" w:rsidRPr="002D31EE">
        <w:rPr>
          <w:rFonts w:ascii="Lato" w:hAnsi="Lato" w:cs="Arial"/>
          <w:color w:val="000000"/>
          <w:sz w:val="22"/>
          <w:szCs w:val="22"/>
        </w:rPr>
        <w:t xml:space="preserve"> bepaalde is niet van toepassing indien de </w:t>
      </w:r>
      <w:r w:rsidR="00C46DB2" w:rsidRPr="002D31EE">
        <w:rPr>
          <w:rFonts w:ascii="Lato" w:hAnsi="Lato" w:cs="Arial"/>
          <w:color w:val="000000"/>
          <w:sz w:val="22"/>
          <w:szCs w:val="22"/>
        </w:rPr>
        <w:t>W</w:t>
      </w:r>
      <w:r w:rsidR="00F30CA3" w:rsidRPr="002D31EE">
        <w:rPr>
          <w:rFonts w:ascii="Lato" w:hAnsi="Lato" w:cs="Arial"/>
          <w:color w:val="000000"/>
          <w:sz w:val="22"/>
          <w:szCs w:val="22"/>
        </w:rPr>
        <w:t>erknemer zijn werkzaamh</w:t>
      </w:r>
      <w:r w:rsidR="004E37AF" w:rsidRPr="002D31EE">
        <w:rPr>
          <w:rFonts w:ascii="Lato" w:hAnsi="Lato" w:cs="Arial"/>
          <w:color w:val="000000"/>
          <w:sz w:val="22"/>
          <w:szCs w:val="22"/>
        </w:rPr>
        <w:t xml:space="preserve">eden niet heeft verricht wegens </w:t>
      </w:r>
      <w:r w:rsidR="00F30CA3" w:rsidRPr="002D31EE">
        <w:rPr>
          <w:rFonts w:ascii="Lato" w:hAnsi="Lato" w:cs="Arial"/>
          <w:color w:val="000000"/>
          <w:sz w:val="22"/>
          <w:szCs w:val="22"/>
        </w:rPr>
        <w:t>ziekte of ongeval</w:t>
      </w:r>
      <w:r w:rsidR="00A3207F" w:rsidRPr="002D31EE">
        <w:rPr>
          <w:rFonts w:ascii="Lato" w:hAnsi="Lato" w:cs="Arial"/>
          <w:color w:val="000000"/>
          <w:sz w:val="22"/>
          <w:szCs w:val="22"/>
        </w:rPr>
        <w:t>.</w:t>
      </w:r>
      <w:r w:rsidR="004E37AF" w:rsidRPr="002D31EE">
        <w:rPr>
          <w:rFonts w:ascii="Lato" w:hAnsi="Lato" w:cs="Arial"/>
          <w:color w:val="000000"/>
          <w:sz w:val="22"/>
          <w:szCs w:val="22"/>
        </w:rPr>
        <w:t xml:space="preserve"> </w:t>
      </w:r>
      <w:r w:rsidR="00F30CA3" w:rsidRPr="002D31EE">
        <w:rPr>
          <w:rFonts w:ascii="Lato" w:hAnsi="Lato" w:cs="Arial"/>
          <w:color w:val="000000"/>
          <w:sz w:val="22"/>
          <w:szCs w:val="22"/>
        </w:rPr>
        <w:t>In d</w:t>
      </w:r>
      <w:r w:rsidR="004E37AF" w:rsidRPr="002D31EE">
        <w:rPr>
          <w:rFonts w:ascii="Lato" w:hAnsi="Lato" w:cs="Arial"/>
          <w:color w:val="000000"/>
          <w:sz w:val="22"/>
          <w:szCs w:val="22"/>
        </w:rPr>
        <w:t>it geva</w:t>
      </w:r>
      <w:r w:rsidR="00F30CA3" w:rsidRPr="002D31EE">
        <w:rPr>
          <w:rFonts w:ascii="Lato" w:hAnsi="Lato" w:cs="Arial"/>
          <w:color w:val="000000"/>
          <w:sz w:val="22"/>
          <w:szCs w:val="22"/>
        </w:rPr>
        <w:t>l</w:t>
      </w:r>
      <w:r w:rsidR="004E37AF" w:rsidRPr="002D31EE">
        <w:rPr>
          <w:rFonts w:ascii="Lato" w:hAnsi="Lato" w:cs="Arial"/>
          <w:color w:val="000000"/>
          <w:sz w:val="22"/>
          <w:szCs w:val="22"/>
        </w:rPr>
        <w:t xml:space="preserve"> wo</w:t>
      </w:r>
      <w:r w:rsidR="00F268F6" w:rsidRPr="002D31EE">
        <w:rPr>
          <w:rFonts w:ascii="Lato" w:hAnsi="Lato" w:cs="Arial"/>
          <w:color w:val="000000"/>
          <w:sz w:val="22"/>
          <w:szCs w:val="22"/>
        </w:rPr>
        <w:t>r</w:t>
      </w:r>
      <w:r w:rsidR="004E37AF" w:rsidRPr="002D31EE">
        <w:rPr>
          <w:rFonts w:ascii="Lato" w:hAnsi="Lato" w:cs="Arial"/>
          <w:color w:val="000000"/>
          <w:sz w:val="22"/>
          <w:szCs w:val="22"/>
        </w:rPr>
        <w:t xml:space="preserve">den </w:t>
      </w:r>
      <w:r w:rsidR="00F30CA3" w:rsidRPr="002D31EE">
        <w:rPr>
          <w:rFonts w:ascii="Lato" w:hAnsi="Lato" w:cs="Arial"/>
          <w:color w:val="000000"/>
          <w:sz w:val="22"/>
          <w:szCs w:val="22"/>
        </w:rPr>
        <w:t>nog vakantierechten verworven over de eerste 12 maanden waarin geen arbeid wordt verricht, waarbij de duur der onderbreking</w:t>
      </w:r>
      <w:r w:rsidR="00D8474C" w:rsidRPr="002D31EE">
        <w:rPr>
          <w:rFonts w:ascii="Lato" w:hAnsi="Lato" w:cs="Arial"/>
          <w:color w:val="000000"/>
          <w:sz w:val="22"/>
          <w:szCs w:val="22"/>
        </w:rPr>
        <w:t xml:space="preserve">en </w:t>
      </w:r>
      <w:r w:rsidR="00F30CA3" w:rsidRPr="002D31EE">
        <w:rPr>
          <w:rFonts w:ascii="Lato" w:hAnsi="Lato" w:cs="Arial"/>
          <w:color w:val="000000"/>
          <w:sz w:val="22"/>
          <w:szCs w:val="22"/>
        </w:rPr>
        <w:t>tezamen geteld wordt.</w:t>
      </w:r>
      <w:r w:rsidR="00A3207F" w:rsidRPr="002D31EE">
        <w:rPr>
          <w:rFonts w:ascii="Lato" w:hAnsi="Lato" w:cs="Arial"/>
          <w:color w:val="000000"/>
          <w:sz w:val="22"/>
          <w:szCs w:val="22"/>
        </w:rPr>
        <w:t xml:space="preserve"> Het bepaalde in dit artikellid is niet van toepassing indien de </w:t>
      </w:r>
      <w:r w:rsidR="00C46DB2" w:rsidRPr="002D31EE">
        <w:rPr>
          <w:rFonts w:ascii="Lato" w:hAnsi="Lato" w:cs="Arial"/>
          <w:color w:val="000000"/>
          <w:sz w:val="22"/>
          <w:szCs w:val="22"/>
        </w:rPr>
        <w:t>W</w:t>
      </w:r>
      <w:r w:rsidR="00A3207F" w:rsidRPr="002D31EE">
        <w:rPr>
          <w:rFonts w:ascii="Lato" w:hAnsi="Lato" w:cs="Arial"/>
          <w:color w:val="000000"/>
          <w:sz w:val="22"/>
          <w:szCs w:val="22"/>
        </w:rPr>
        <w:t xml:space="preserve">erknemer zijn werkzaamheden niet heeft kunnen verrichten door een omstandigheid die is te wijten aan opzet van de </w:t>
      </w:r>
      <w:r w:rsidR="00C93676" w:rsidRPr="002D31EE">
        <w:rPr>
          <w:rFonts w:ascii="Lato" w:hAnsi="Lato" w:cs="Arial"/>
          <w:color w:val="000000"/>
          <w:sz w:val="22"/>
          <w:szCs w:val="22"/>
        </w:rPr>
        <w:t>W</w:t>
      </w:r>
      <w:r w:rsidR="00A3207F" w:rsidRPr="002D31EE">
        <w:rPr>
          <w:rFonts w:ascii="Lato" w:hAnsi="Lato" w:cs="Arial"/>
          <w:color w:val="000000"/>
          <w:sz w:val="22"/>
          <w:szCs w:val="22"/>
        </w:rPr>
        <w:t>erknemer.</w:t>
      </w:r>
    </w:p>
    <w:p w:rsidR="00126B42" w:rsidRDefault="00F30CA3" w:rsidP="003D1A2A">
      <w:pPr>
        <w:numPr>
          <w:ilvl w:val="0"/>
          <w:numId w:val="11"/>
        </w:numPr>
        <w:jc w:val="both"/>
        <w:rPr>
          <w:rFonts w:ascii="Lato" w:hAnsi="Lato" w:cs="Arial"/>
          <w:color w:val="000000"/>
          <w:sz w:val="22"/>
          <w:szCs w:val="22"/>
        </w:rPr>
      </w:pPr>
      <w:r w:rsidRPr="00126B42">
        <w:rPr>
          <w:rFonts w:ascii="Lato" w:hAnsi="Lato" w:cs="Arial"/>
          <w:color w:val="000000"/>
          <w:sz w:val="22"/>
          <w:szCs w:val="22"/>
        </w:rPr>
        <w:t xml:space="preserve">Indien een onderbreking der werkzaamheden, als hierboven bedoeld in lid </w:t>
      </w:r>
      <w:r w:rsidR="00F268F6" w:rsidRPr="00126B42">
        <w:rPr>
          <w:rFonts w:ascii="Lato" w:hAnsi="Lato" w:cs="Arial"/>
          <w:color w:val="000000"/>
          <w:sz w:val="22"/>
          <w:szCs w:val="22"/>
        </w:rPr>
        <w:t>7</w:t>
      </w:r>
      <w:r w:rsidR="00A3207F" w:rsidRPr="00126B42">
        <w:rPr>
          <w:rFonts w:ascii="Lato" w:hAnsi="Lato" w:cs="Arial"/>
          <w:color w:val="000000"/>
          <w:sz w:val="22"/>
          <w:szCs w:val="22"/>
        </w:rPr>
        <w:t xml:space="preserve"> (eerste volzin)</w:t>
      </w:r>
      <w:r w:rsidRPr="00126B42">
        <w:rPr>
          <w:rFonts w:ascii="Lato" w:hAnsi="Lato" w:cs="Arial"/>
          <w:color w:val="000000"/>
          <w:sz w:val="22"/>
          <w:szCs w:val="22"/>
        </w:rPr>
        <w:t>, in meer dan één vakantiejaar valt, wordt het in een vorig jaar vallend deel van de onderbreking bij de berekening van de periode van afwezigheid mee in aanmerking genomen.</w:t>
      </w:r>
    </w:p>
    <w:p w:rsidR="00F30CA3" w:rsidRPr="00126B42" w:rsidRDefault="00F30CA3" w:rsidP="003D1A2A">
      <w:pPr>
        <w:numPr>
          <w:ilvl w:val="0"/>
          <w:numId w:val="11"/>
        </w:numPr>
        <w:jc w:val="both"/>
        <w:rPr>
          <w:rFonts w:ascii="Lato" w:hAnsi="Lato" w:cs="Arial"/>
          <w:color w:val="000000"/>
          <w:sz w:val="22"/>
          <w:szCs w:val="22"/>
        </w:rPr>
      </w:pPr>
      <w:r w:rsidRPr="00126B42">
        <w:rPr>
          <w:rFonts w:ascii="Lato" w:hAnsi="Lato" w:cs="Arial"/>
          <w:color w:val="000000"/>
          <w:sz w:val="22"/>
          <w:szCs w:val="22"/>
        </w:rPr>
        <w:t xml:space="preserve">De verworven vakantierechten in de onder lid </w:t>
      </w:r>
      <w:r w:rsidR="00F268F6" w:rsidRPr="00126B42">
        <w:rPr>
          <w:rFonts w:ascii="Lato" w:hAnsi="Lato" w:cs="Arial"/>
          <w:color w:val="000000"/>
          <w:sz w:val="22"/>
          <w:szCs w:val="22"/>
        </w:rPr>
        <w:t>7</w:t>
      </w:r>
      <w:r w:rsidRPr="00126B42">
        <w:rPr>
          <w:rFonts w:ascii="Lato" w:hAnsi="Lato" w:cs="Arial"/>
          <w:color w:val="000000"/>
          <w:sz w:val="22"/>
          <w:szCs w:val="22"/>
        </w:rPr>
        <w:t xml:space="preserve"> </w:t>
      </w:r>
      <w:r w:rsidR="00A3207F" w:rsidRPr="00126B42">
        <w:rPr>
          <w:rFonts w:ascii="Lato" w:hAnsi="Lato" w:cs="Arial"/>
          <w:color w:val="000000"/>
          <w:sz w:val="22"/>
          <w:szCs w:val="22"/>
        </w:rPr>
        <w:t xml:space="preserve">(eerste volzin) </w:t>
      </w:r>
      <w:r w:rsidRPr="00126B42">
        <w:rPr>
          <w:rFonts w:ascii="Lato" w:hAnsi="Lato" w:cs="Arial"/>
          <w:color w:val="000000"/>
          <w:sz w:val="22"/>
          <w:szCs w:val="22"/>
        </w:rPr>
        <w:t xml:space="preserve">van dit artikel genoemde gevallen vervallen indien de dienstbetrekking door de </w:t>
      </w:r>
      <w:r w:rsidR="00C46DB2" w:rsidRPr="00126B42">
        <w:rPr>
          <w:rFonts w:ascii="Lato" w:hAnsi="Lato" w:cs="Arial"/>
          <w:color w:val="000000"/>
          <w:sz w:val="22"/>
          <w:szCs w:val="22"/>
        </w:rPr>
        <w:t>W</w:t>
      </w:r>
      <w:r w:rsidRPr="00126B42">
        <w:rPr>
          <w:rFonts w:ascii="Lato" w:hAnsi="Lato" w:cs="Arial"/>
          <w:color w:val="000000"/>
          <w:sz w:val="22"/>
          <w:szCs w:val="22"/>
        </w:rPr>
        <w:t>erknemer, wordt beëindigd alvorens de arbeid is hervat.</w:t>
      </w:r>
    </w:p>
    <w:p w:rsidR="003D1A2A" w:rsidRPr="002D31EE" w:rsidRDefault="003D1A2A">
      <w:pPr>
        <w:jc w:val="both"/>
        <w:rPr>
          <w:rFonts w:ascii="Lato" w:hAnsi="Lato" w:cs="Arial"/>
          <w:b/>
          <w:color w:val="000000"/>
          <w:sz w:val="22"/>
          <w:szCs w:val="22"/>
        </w:rPr>
      </w:pPr>
    </w:p>
    <w:p w:rsidR="000A0D26" w:rsidRPr="002D31EE" w:rsidRDefault="000A0D26">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14</w:t>
      </w:r>
    </w:p>
    <w:p w:rsidR="003D1A2A" w:rsidRPr="002D31EE" w:rsidRDefault="003D1A2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ZIEKTEKOSTENVERZEKERING</w:t>
      </w:r>
    </w:p>
    <w:p w:rsidR="00F30CA3" w:rsidRPr="002D31EE" w:rsidRDefault="00F30CA3">
      <w:pPr>
        <w:jc w:val="both"/>
        <w:rPr>
          <w:rFonts w:ascii="Lato" w:hAnsi="Lato" w:cs="Arial"/>
          <w:color w:val="000000"/>
          <w:sz w:val="22"/>
          <w:szCs w:val="22"/>
        </w:rPr>
      </w:pPr>
    </w:p>
    <w:p w:rsidR="00A3207F" w:rsidRPr="002D31EE" w:rsidRDefault="00E36CD3" w:rsidP="00E36CD3">
      <w:pPr>
        <w:ind w:left="705" w:hanging="705"/>
        <w:jc w:val="both"/>
        <w:rPr>
          <w:rFonts w:ascii="Lato" w:hAnsi="Lato" w:cs="Arial"/>
          <w:color w:val="000000"/>
          <w:sz w:val="22"/>
          <w:szCs w:val="22"/>
        </w:rPr>
      </w:pPr>
      <w:r w:rsidRPr="002D31EE">
        <w:rPr>
          <w:rFonts w:ascii="Lato" w:hAnsi="Lato" w:cs="Arial"/>
          <w:color w:val="000000"/>
          <w:sz w:val="22"/>
          <w:szCs w:val="22"/>
        </w:rPr>
        <w:t>1.</w:t>
      </w:r>
      <w:r w:rsidRPr="002D31EE">
        <w:rPr>
          <w:rFonts w:ascii="Lato" w:hAnsi="Lato" w:cs="Arial"/>
          <w:color w:val="000000"/>
          <w:sz w:val="22"/>
          <w:szCs w:val="22"/>
        </w:rPr>
        <w:tab/>
      </w:r>
      <w:r w:rsidR="00F30CA3" w:rsidRPr="002D31EE">
        <w:rPr>
          <w:rFonts w:ascii="Lato" w:hAnsi="Lato" w:cs="Arial"/>
          <w:color w:val="000000"/>
          <w:sz w:val="22"/>
          <w:szCs w:val="22"/>
        </w:rPr>
        <w:t xml:space="preserve">De </w:t>
      </w:r>
      <w:r w:rsidR="00C46DB2" w:rsidRPr="002D31EE">
        <w:rPr>
          <w:rFonts w:ascii="Lato" w:hAnsi="Lato" w:cs="Arial"/>
          <w:color w:val="000000"/>
          <w:sz w:val="22"/>
          <w:szCs w:val="22"/>
        </w:rPr>
        <w:t>W</w:t>
      </w:r>
      <w:r w:rsidR="00F30CA3" w:rsidRPr="002D31EE">
        <w:rPr>
          <w:rFonts w:ascii="Lato" w:hAnsi="Lato" w:cs="Arial"/>
          <w:color w:val="000000"/>
          <w:sz w:val="22"/>
          <w:szCs w:val="22"/>
        </w:rPr>
        <w:t xml:space="preserve">erkgever verplicht zich </w:t>
      </w:r>
      <w:r w:rsidRPr="002D31EE">
        <w:rPr>
          <w:rFonts w:ascii="Lato" w:hAnsi="Lato" w:cs="Arial"/>
          <w:color w:val="000000"/>
          <w:sz w:val="22"/>
          <w:szCs w:val="22"/>
        </w:rPr>
        <w:t xml:space="preserve">een </w:t>
      </w:r>
      <w:r w:rsidR="00F4451A" w:rsidRPr="002D31EE">
        <w:rPr>
          <w:rFonts w:ascii="Lato" w:hAnsi="Lato" w:cs="Arial"/>
          <w:color w:val="000000"/>
          <w:sz w:val="22"/>
          <w:szCs w:val="22"/>
        </w:rPr>
        <w:t xml:space="preserve">maandelijks </w:t>
      </w:r>
      <w:r w:rsidRPr="002D31EE">
        <w:rPr>
          <w:rFonts w:ascii="Lato" w:hAnsi="Lato" w:cs="Arial"/>
          <w:color w:val="000000"/>
          <w:sz w:val="22"/>
          <w:szCs w:val="22"/>
        </w:rPr>
        <w:t>bedrag van € 1</w:t>
      </w:r>
      <w:r w:rsidR="00E0763D" w:rsidRPr="002D31EE">
        <w:rPr>
          <w:rFonts w:ascii="Lato" w:hAnsi="Lato" w:cs="Arial"/>
          <w:color w:val="000000"/>
          <w:sz w:val="22"/>
          <w:szCs w:val="22"/>
        </w:rPr>
        <w:t>1</w:t>
      </w:r>
      <w:r w:rsidRPr="002D31EE">
        <w:rPr>
          <w:rFonts w:ascii="Lato" w:hAnsi="Lato" w:cs="Arial"/>
          <w:color w:val="000000"/>
          <w:sz w:val="22"/>
          <w:szCs w:val="22"/>
        </w:rPr>
        <w:t>,-</w:t>
      </w:r>
      <w:r w:rsidR="00A3207F" w:rsidRPr="002D31EE">
        <w:rPr>
          <w:rFonts w:ascii="Lato" w:hAnsi="Lato" w:cs="Arial"/>
          <w:color w:val="000000"/>
          <w:sz w:val="22"/>
          <w:szCs w:val="22"/>
        </w:rPr>
        <w:t xml:space="preserve"> bruto</w:t>
      </w:r>
      <w:r w:rsidR="00F30CA3" w:rsidRPr="002D31EE">
        <w:rPr>
          <w:rFonts w:ascii="Lato" w:hAnsi="Lato" w:cs="Arial"/>
          <w:color w:val="000000"/>
          <w:sz w:val="22"/>
          <w:szCs w:val="22"/>
        </w:rPr>
        <w:t xml:space="preserve"> </w:t>
      </w:r>
      <w:r w:rsidR="00757BFC" w:rsidRPr="002D31EE">
        <w:rPr>
          <w:rFonts w:ascii="Lato" w:hAnsi="Lato" w:cs="Arial"/>
          <w:color w:val="000000"/>
          <w:sz w:val="22"/>
          <w:szCs w:val="22"/>
        </w:rPr>
        <w:t xml:space="preserve">aan de </w:t>
      </w:r>
      <w:r w:rsidR="00C93676" w:rsidRPr="002D31EE">
        <w:rPr>
          <w:rFonts w:ascii="Lato" w:hAnsi="Lato" w:cs="Arial"/>
          <w:color w:val="000000"/>
          <w:sz w:val="22"/>
          <w:szCs w:val="22"/>
        </w:rPr>
        <w:t>W</w:t>
      </w:r>
      <w:r w:rsidR="00757BFC" w:rsidRPr="002D31EE">
        <w:rPr>
          <w:rFonts w:ascii="Lato" w:hAnsi="Lato" w:cs="Arial"/>
          <w:color w:val="000000"/>
          <w:sz w:val="22"/>
          <w:szCs w:val="22"/>
        </w:rPr>
        <w:t xml:space="preserve">erknemer te restitueren indien </w:t>
      </w:r>
      <w:r w:rsidR="00C93676" w:rsidRPr="002D31EE">
        <w:rPr>
          <w:rFonts w:ascii="Lato" w:hAnsi="Lato" w:cs="Arial"/>
          <w:color w:val="000000"/>
          <w:sz w:val="22"/>
          <w:szCs w:val="22"/>
        </w:rPr>
        <w:t>W</w:t>
      </w:r>
      <w:r w:rsidR="00757BFC" w:rsidRPr="002D31EE">
        <w:rPr>
          <w:rFonts w:ascii="Lato" w:hAnsi="Lato" w:cs="Arial"/>
          <w:color w:val="000000"/>
          <w:sz w:val="22"/>
          <w:szCs w:val="22"/>
        </w:rPr>
        <w:t>erknemer een</w:t>
      </w:r>
      <w:r w:rsidR="00F30CA3" w:rsidRPr="002D31EE">
        <w:rPr>
          <w:rFonts w:ascii="Lato" w:hAnsi="Lato" w:cs="Arial"/>
          <w:color w:val="000000"/>
          <w:sz w:val="22"/>
          <w:szCs w:val="22"/>
        </w:rPr>
        <w:t xml:space="preserve"> </w:t>
      </w:r>
      <w:r w:rsidR="00A3207F" w:rsidRPr="002D31EE">
        <w:rPr>
          <w:rFonts w:ascii="Lato" w:hAnsi="Lato" w:cs="Arial"/>
          <w:color w:val="000000"/>
          <w:sz w:val="22"/>
          <w:szCs w:val="22"/>
        </w:rPr>
        <w:t>aanvullend pakket op de basisziektekostenverzekering</w:t>
      </w:r>
      <w:r w:rsidR="00F30CA3" w:rsidRPr="002D31EE">
        <w:rPr>
          <w:rFonts w:ascii="Lato" w:hAnsi="Lato" w:cs="Arial"/>
          <w:color w:val="000000"/>
          <w:sz w:val="22"/>
          <w:szCs w:val="22"/>
        </w:rPr>
        <w:t xml:space="preserve"> </w:t>
      </w:r>
      <w:r w:rsidR="00757BFC" w:rsidRPr="002D31EE">
        <w:rPr>
          <w:rFonts w:ascii="Lato" w:hAnsi="Lato" w:cs="Arial"/>
          <w:color w:val="000000"/>
          <w:sz w:val="22"/>
          <w:szCs w:val="22"/>
        </w:rPr>
        <w:t>afsluit.</w:t>
      </w:r>
    </w:p>
    <w:p w:rsidR="00E36CD3" w:rsidRPr="002D31EE" w:rsidRDefault="00E36CD3" w:rsidP="00E36CD3">
      <w:pPr>
        <w:ind w:left="705" w:hanging="705"/>
        <w:jc w:val="both"/>
        <w:rPr>
          <w:rFonts w:ascii="Lato" w:hAnsi="Lato" w:cs="Arial"/>
          <w:color w:val="000000"/>
          <w:sz w:val="22"/>
          <w:szCs w:val="22"/>
        </w:rPr>
      </w:pPr>
      <w:r w:rsidRPr="002D31EE">
        <w:rPr>
          <w:rFonts w:ascii="Lato" w:hAnsi="Lato" w:cs="Arial"/>
          <w:color w:val="000000"/>
          <w:sz w:val="22"/>
          <w:szCs w:val="22"/>
        </w:rPr>
        <w:t>2.</w:t>
      </w:r>
      <w:r w:rsidRPr="002D31EE">
        <w:rPr>
          <w:rFonts w:ascii="Lato" w:hAnsi="Lato" w:cs="Arial"/>
          <w:color w:val="000000"/>
          <w:sz w:val="22"/>
          <w:szCs w:val="22"/>
        </w:rPr>
        <w:tab/>
        <w:t xml:space="preserve">Indien de </w:t>
      </w:r>
      <w:r w:rsidR="00C46DB2" w:rsidRPr="002D31EE">
        <w:rPr>
          <w:rFonts w:ascii="Lato" w:hAnsi="Lato" w:cs="Arial"/>
          <w:color w:val="000000"/>
          <w:sz w:val="22"/>
          <w:szCs w:val="22"/>
        </w:rPr>
        <w:t>W</w:t>
      </w:r>
      <w:r w:rsidRPr="002D31EE">
        <w:rPr>
          <w:rFonts w:ascii="Lato" w:hAnsi="Lato" w:cs="Arial"/>
          <w:color w:val="000000"/>
          <w:sz w:val="22"/>
          <w:szCs w:val="22"/>
        </w:rPr>
        <w:t xml:space="preserve">erkgever een collectieve ziektekostenverzekering voor het personeel heeft afgesloten </w:t>
      </w:r>
      <w:r w:rsidR="00405E15" w:rsidRPr="002D31EE">
        <w:rPr>
          <w:rFonts w:ascii="Lato" w:hAnsi="Lato" w:cs="Arial"/>
          <w:color w:val="000000"/>
          <w:sz w:val="22"/>
          <w:szCs w:val="22"/>
        </w:rPr>
        <w:t>en</w:t>
      </w:r>
      <w:r w:rsidR="0010662E" w:rsidRPr="002D31EE">
        <w:rPr>
          <w:rFonts w:ascii="Lato" w:hAnsi="Lato" w:cs="Arial"/>
          <w:color w:val="000000"/>
          <w:sz w:val="22"/>
          <w:szCs w:val="22"/>
        </w:rPr>
        <w:t xml:space="preserve"> </w:t>
      </w:r>
      <w:r w:rsidR="00C46DB2" w:rsidRPr="002D31EE">
        <w:rPr>
          <w:rFonts w:ascii="Lato" w:hAnsi="Lato" w:cs="Arial"/>
          <w:color w:val="000000"/>
          <w:sz w:val="22"/>
          <w:szCs w:val="22"/>
        </w:rPr>
        <w:t>W</w:t>
      </w:r>
      <w:r w:rsidR="0010662E" w:rsidRPr="002D31EE">
        <w:rPr>
          <w:rFonts w:ascii="Lato" w:hAnsi="Lato" w:cs="Arial"/>
          <w:color w:val="000000"/>
          <w:sz w:val="22"/>
          <w:szCs w:val="22"/>
        </w:rPr>
        <w:t xml:space="preserve">erknemer niet deelneemt aan voornoemde collectieve regeling, heeft </w:t>
      </w:r>
      <w:r w:rsidR="00C93676" w:rsidRPr="002D31EE">
        <w:rPr>
          <w:rFonts w:ascii="Lato" w:hAnsi="Lato" w:cs="Arial"/>
          <w:color w:val="000000"/>
          <w:sz w:val="22"/>
          <w:szCs w:val="22"/>
        </w:rPr>
        <w:t>W</w:t>
      </w:r>
      <w:r w:rsidR="0010662E" w:rsidRPr="002D31EE">
        <w:rPr>
          <w:rFonts w:ascii="Lato" w:hAnsi="Lato" w:cs="Arial"/>
          <w:color w:val="000000"/>
          <w:sz w:val="22"/>
          <w:szCs w:val="22"/>
        </w:rPr>
        <w:t xml:space="preserve">erknemer geen recht op de restitutie als genoemd in lid 1 van dit artikel. </w:t>
      </w:r>
    </w:p>
    <w:p w:rsidR="00F30CA3" w:rsidRPr="002D31EE" w:rsidRDefault="00F30CA3">
      <w:pPr>
        <w:jc w:val="both"/>
        <w:rPr>
          <w:rFonts w:ascii="Lato" w:hAnsi="Lato" w:cs="Arial"/>
          <w:color w:val="000000"/>
          <w:sz w:val="22"/>
          <w:szCs w:val="22"/>
        </w:rPr>
      </w:pPr>
    </w:p>
    <w:p w:rsidR="00724EAB" w:rsidRPr="002D31EE" w:rsidRDefault="00724EAB" w:rsidP="003D1A2A">
      <w:pPr>
        <w:jc w:val="both"/>
        <w:rPr>
          <w:rFonts w:ascii="Lato" w:hAnsi="Lato" w:cs="Arial"/>
          <w:color w:val="000000"/>
          <w:sz w:val="22"/>
          <w:szCs w:val="22"/>
          <w:u w:val="single"/>
        </w:rPr>
      </w:pPr>
    </w:p>
    <w:p w:rsidR="00F30CA3" w:rsidRPr="002D31EE" w:rsidRDefault="00F30CA3" w:rsidP="003D1A2A">
      <w:pPr>
        <w:jc w:val="both"/>
        <w:rPr>
          <w:rFonts w:ascii="Lato" w:hAnsi="Lato" w:cs="Arial"/>
          <w:color w:val="000000"/>
          <w:sz w:val="22"/>
          <w:szCs w:val="22"/>
          <w:u w:val="single"/>
        </w:rPr>
      </w:pPr>
      <w:r w:rsidRPr="002D31EE">
        <w:rPr>
          <w:rFonts w:ascii="Lato" w:hAnsi="Lato" w:cs="Arial"/>
          <w:color w:val="000000"/>
          <w:sz w:val="22"/>
          <w:szCs w:val="22"/>
          <w:u w:val="single"/>
        </w:rPr>
        <w:t>Artikel 15</w:t>
      </w:r>
    </w:p>
    <w:p w:rsidR="003D1A2A" w:rsidRPr="002D31EE" w:rsidRDefault="003D1A2A" w:rsidP="003D1A2A">
      <w:pPr>
        <w:jc w:val="both"/>
        <w:rPr>
          <w:rFonts w:ascii="Lato" w:hAnsi="Lato" w:cs="Arial"/>
          <w:color w:val="000000"/>
          <w:sz w:val="22"/>
          <w:szCs w:val="22"/>
          <w:u w:val="single"/>
        </w:rPr>
      </w:pPr>
    </w:p>
    <w:p w:rsidR="00F30CA3" w:rsidRPr="002D31EE" w:rsidRDefault="00F30CA3" w:rsidP="003D1A2A">
      <w:pPr>
        <w:jc w:val="both"/>
        <w:rPr>
          <w:rFonts w:ascii="Lato" w:hAnsi="Lato" w:cs="Arial"/>
          <w:color w:val="000000"/>
          <w:sz w:val="22"/>
          <w:szCs w:val="22"/>
          <w:u w:val="single"/>
        </w:rPr>
      </w:pPr>
      <w:r w:rsidRPr="002D31EE">
        <w:rPr>
          <w:rFonts w:ascii="Lato" w:hAnsi="Lato" w:cs="Arial"/>
          <w:color w:val="000000"/>
          <w:sz w:val="22"/>
          <w:szCs w:val="22"/>
          <w:u w:val="single"/>
        </w:rPr>
        <w:t>ZIEKTE en ARBEIDSONGESCHIKTHEID</w:t>
      </w:r>
    </w:p>
    <w:p w:rsidR="003D1A2A" w:rsidRPr="002D31EE" w:rsidRDefault="003D1A2A" w:rsidP="003D1A2A">
      <w:pPr>
        <w:jc w:val="both"/>
        <w:rPr>
          <w:rFonts w:ascii="Lato" w:hAnsi="Lato" w:cs="Arial"/>
          <w:color w:val="000000"/>
          <w:sz w:val="22"/>
          <w:szCs w:val="22"/>
        </w:rPr>
      </w:pPr>
    </w:p>
    <w:p w:rsidR="00357528" w:rsidRPr="002D31EE" w:rsidRDefault="00F30CA3" w:rsidP="008B55B9">
      <w:pPr>
        <w:numPr>
          <w:ilvl w:val="0"/>
          <w:numId w:val="12"/>
        </w:numPr>
        <w:jc w:val="both"/>
        <w:rPr>
          <w:rFonts w:ascii="Lato" w:hAnsi="Lato" w:cs="Arial"/>
          <w:color w:val="000000"/>
          <w:sz w:val="22"/>
          <w:szCs w:val="22"/>
        </w:rPr>
      </w:pPr>
      <w:r w:rsidRPr="002D31EE">
        <w:rPr>
          <w:rFonts w:ascii="Lato" w:hAnsi="Lato" w:cs="Arial"/>
          <w:color w:val="000000"/>
          <w:sz w:val="22"/>
          <w:szCs w:val="22"/>
        </w:rPr>
        <w:t xml:space="preserve">In geval van ziekte of arbeidsongeschiktheid dient de </w:t>
      </w:r>
      <w:r w:rsidR="00C46DB2" w:rsidRPr="002D31EE">
        <w:rPr>
          <w:rFonts w:ascii="Lato" w:hAnsi="Lato" w:cs="Arial"/>
          <w:color w:val="000000"/>
          <w:sz w:val="22"/>
          <w:szCs w:val="22"/>
        </w:rPr>
        <w:t>W</w:t>
      </w:r>
      <w:r w:rsidRPr="002D31EE">
        <w:rPr>
          <w:rFonts w:ascii="Lato" w:hAnsi="Lato" w:cs="Arial"/>
          <w:color w:val="000000"/>
          <w:sz w:val="22"/>
          <w:szCs w:val="22"/>
        </w:rPr>
        <w:t>erknemer dit op de eerste ziektedag voor 0</w:t>
      </w:r>
      <w:r w:rsidR="00CE3828" w:rsidRPr="002D31EE">
        <w:rPr>
          <w:rFonts w:ascii="Lato" w:hAnsi="Lato" w:cs="Arial"/>
          <w:color w:val="000000"/>
          <w:sz w:val="22"/>
          <w:szCs w:val="22"/>
        </w:rPr>
        <w:t>9</w:t>
      </w:r>
      <w:r w:rsidRPr="002D31EE">
        <w:rPr>
          <w:rFonts w:ascii="Lato" w:hAnsi="Lato" w:cs="Arial"/>
          <w:color w:val="000000"/>
          <w:sz w:val="22"/>
          <w:szCs w:val="22"/>
        </w:rPr>
        <w:t>:</w:t>
      </w:r>
      <w:r w:rsidR="00CE3828" w:rsidRPr="002D31EE">
        <w:rPr>
          <w:rFonts w:ascii="Lato" w:hAnsi="Lato" w:cs="Arial"/>
          <w:color w:val="000000"/>
          <w:sz w:val="22"/>
          <w:szCs w:val="22"/>
        </w:rPr>
        <w:t>0</w:t>
      </w:r>
      <w:r w:rsidRPr="002D31EE">
        <w:rPr>
          <w:rFonts w:ascii="Lato" w:hAnsi="Lato" w:cs="Arial"/>
          <w:color w:val="000000"/>
          <w:sz w:val="22"/>
          <w:szCs w:val="22"/>
        </w:rPr>
        <w:t xml:space="preserve">0 uur te melden aan de </w:t>
      </w:r>
      <w:r w:rsidR="00C46DB2" w:rsidRPr="002D31EE">
        <w:rPr>
          <w:rFonts w:ascii="Lato" w:hAnsi="Lato" w:cs="Arial"/>
          <w:color w:val="000000"/>
          <w:sz w:val="22"/>
          <w:szCs w:val="22"/>
        </w:rPr>
        <w:t>W</w:t>
      </w:r>
      <w:r w:rsidRPr="002D31EE">
        <w:rPr>
          <w:rFonts w:ascii="Lato" w:hAnsi="Lato" w:cs="Arial"/>
          <w:color w:val="000000"/>
          <w:sz w:val="22"/>
          <w:szCs w:val="22"/>
        </w:rPr>
        <w:t xml:space="preserve">erkgever. </w:t>
      </w:r>
    </w:p>
    <w:p w:rsidR="003D1A2A" w:rsidRPr="002D31EE" w:rsidRDefault="00F30CA3" w:rsidP="008B55B9">
      <w:pPr>
        <w:numPr>
          <w:ilvl w:val="0"/>
          <w:numId w:val="12"/>
        </w:numPr>
        <w:jc w:val="both"/>
        <w:rPr>
          <w:rFonts w:ascii="Lato" w:hAnsi="Lato" w:cs="Arial"/>
          <w:color w:val="000000"/>
          <w:sz w:val="22"/>
          <w:szCs w:val="22"/>
        </w:rPr>
      </w:pPr>
      <w:r w:rsidRPr="002D31EE">
        <w:rPr>
          <w:rFonts w:ascii="Lato" w:hAnsi="Lato" w:cs="Arial"/>
          <w:color w:val="000000"/>
          <w:sz w:val="22"/>
          <w:szCs w:val="22"/>
        </w:rPr>
        <w:t xml:space="preserve">De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dient zich te houden aan de ter zake geldende voorschriften </w:t>
      </w:r>
      <w:r w:rsidR="003D1A2A" w:rsidRPr="002D31EE">
        <w:rPr>
          <w:rFonts w:ascii="Lato" w:hAnsi="Lato" w:cs="Arial"/>
          <w:color w:val="000000"/>
          <w:sz w:val="22"/>
          <w:szCs w:val="22"/>
        </w:rPr>
        <w:t xml:space="preserve">van de Bedrijfsvereniging en/of </w:t>
      </w:r>
      <w:r w:rsidRPr="002D31EE">
        <w:rPr>
          <w:rFonts w:ascii="Lato" w:hAnsi="Lato" w:cs="Arial"/>
          <w:color w:val="000000"/>
          <w:sz w:val="22"/>
          <w:szCs w:val="22"/>
        </w:rPr>
        <w:t xml:space="preserve">Arbodienst en zich beschikbaar te houden voor controles. In de beoordeling van de arbeidsongeschiktheid zal de clubarts van de </w:t>
      </w:r>
      <w:r w:rsidR="00C46DB2" w:rsidRPr="002D31EE">
        <w:rPr>
          <w:rFonts w:ascii="Lato" w:hAnsi="Lato" w:cs="Arial"/>
          <w:color w:val="000000"/>
          <w:sz w:val="22"/>
          <w:szCs w:val="22"/>
        </w:rPr>
        <w:t>W</w:t>
      </w:r>
      <w:r w:rsidRPr="002D31EE">
        <w:rPr>
          <w:rFonts w:ascii="Lato" w:hAnsi="Lato" w:cs="Arial"/>
          <w:color w:val="000000"/>
          <w:sz w:val="22"/>
          <w:szCs w:val="22"/>
        </w:rPr>
        <w:t xml:space="preserve">erkgever zoveel als nodig overleg voeren met </w:t>
      </w:r>
      <w:r w:rsidR="00CE3828" w:rsidRPr="002D31EE">
        <w:rPr>
          <w:rFonts w:ascii="Lato" w:hAnsi="Lato" w:cs="Arial"/>
          <w:color w:val="000000"/>
          <w:sz w:val="22"/>
          <w:szCs w:val="22"/>
        </w:rPr>
        <w:t xml:space="preserve">het UWV </w:t>
      </w:r>
      <w:r w:rsidRPr="002D31EE">
        <w:rPr>
          <w:rFonts w:ascii="Lato" w:hAnsi="Lato" w:cs="Arial"/>
          <w:color w:val="000000"/>
          <w:sz w:val="22"/>
          <w:szCs w:val="22"/>
        </w:rPr>
        <w:t xml:space="preserve">en/of </w:t>
      </w:r>
      <w:r w:rsidR="00CE3828" w:rsidRPr="002D31EE">
        <w:rPr>
          <w:rFonts w:ascii="Lato" w:hAnsi="Lato" w:cs="Arial"/>
          <w:color w:val="000000"/>
          <w:sz w:val="22"/>
          <w:szCs w:val="22"/>
        </w:rPr>
        <w:t xml:space="preserve">de </w:t>
      </w:r>
      <w:r w:rsidRPr="002D31EE">
        <w:rPr>
          <w:rFonts w:ascii="Lato" w:hAnsi="Lato" w:cs="Arial"/>
          <w:color w:val="000000"/>
          <w:sz w:val="22"/>
          <w:szCs w:val="22"/>
        </w:rPr>
        <w:t>Arbodienst.</w:t>
      </w:r>
    </w:p>
    <w:p w:rsidR="003D1A2A" w:rsidRPr="002D31EE" w:rsidRDefault="00F30CA3" w:rsidP="008B55B9">
      <w:pPr>
        <w:numPr>
          <w:ilvl w:val="0"/>
          <w:numId w:val="12"/>
        </w:numPr>
        <w:jc w:val="both"/>
        <w:rPr>
          <w:rFonts w:ascii="Lato" w:hAnsi="Lato" w:cs="Arial"/>
          <w:color w:val="000000"/>
          <w:sz w:val="22"/>
          <w:szCs w:val="22"/>
        </w:rPr>
      </w:pPr>
      <w:r w:rsidRPr="002D31EE">
        <w:rPr>
          <w:rFonts w:ascii="Lato" w:hAnsi="Lato" w:cs="Arial"/>
          <w:color w:val="000000"/>
          <w:sz w:val="22"/>
          <w:szCs w:val="22"/>
        </w:rPr>
        <w:t xml:space="preserve">Indien de </w:t>
      </w:r>
      <w:r w:rsidR="00C46DB2" w:rsidRPr="002D31EE">
        <w:rPr>
          <w:rFonts w:ascii="Lato" w:hAnsi="Lato" w:cs="Arial"/>
          <w:color w:val="000000"/>
          <w:sz w:val="22"/>
          <w:szCs w:val="22"/>
        </w:rPr>
        <w:t>W</w:t>
      </w:r>
      <w:r w:rsidRPr="002D31EE">
        <w:rPr>
          <w:rFonts w:ascii="Lato" w:hAnsi="Lato" w:cs="Arial"/>
          <w:color w:val="000000"/>
          <w:sz w:val="22"/>
          <w:szCs w:val="22"/>
        </w:rPr>
        <w:t xml:space="preserve">erknemer </w:t>
      </w:r>
      <w:r w:rsidR="00CE3828" w:rsidRPr="002D31EE">
        <w:rPr>
          <w:rFonts w:ascii="Lato" w:hAnsi="Lato" w:cs="Arial"/>
          <w:color w:val="000000"/>
          <w:sz w:val="22"/>
          <w:szCs w:val="22"/>
        </w:rPr>
        <w:t>een blessure heeft</w:t>
      </w:r>
      <w:r w:rsidRPr="002D31EE">
        <w:rPr>
          <w:rFonts w:ascii="Lato" w:hAnsi="Lato" w:cs="Arial"/>
          <w:color w:val="000000"/>
          <w:sz w:val="22"/>
          <w:szCs w:val="22"/>
        </w:rPr>
        <w:t xml:space="preserve">, moet hij zich laten </w:t>
      </w:r>
      <w:r w:rsidR="003D1A2A" w:rsidRPr="002D31EE">
        <w:rPr>
          <w:rFonts w:ascii="Lato" w:hAnsi="Lato" w:cs="Arial"/>
          <w:color w:val="000000"/>
          <w:sz w:val="22"/>
          <w:szCs w:val="22"/>
        </w:rPr>
        <w:t xml:space="preserve">behandelen door de clubarts en </w:t>
      </w:r>
      <w:r w:rsidRPr="002D31EE">
        <w:rPr>
          <w:rFonts w:ascii="Lato" w:hAnsi="Lato" w:cs="Arial"/>
          <w:color w:val="000000"/>
          <w:sz w:val="22"/>
          <w:szCs w:val="22"/>
        </w:rPr>
        <w:t xml:space="preserve">diens aanwijzingen opvolgen. In overleg met de clubarts kan de </w:t>
      </w:r>
      <w:r w:rsidR="00C46DB2" w:rsidRPr="002D31EE">
        <w:rPr>
          <w:rFonts w:ascii="Lato" w:hAnsi="Lato" w:cs="Arial"/>
          <w:color w:val="000000"/>
          <w:sz w:val="22"/>
          <w:szCs w:val="22"/>
        </w:rPr>
        <w:t>W</w:t>
      </w:r>
      <w:r w:rsidRPr="002D31EE">
        <w:rPr>
          <w:rFonts w:ascii="Lato" w:hAnsi="Lato" w:cs="Arial"/>
          <w:color w:val="000000"/>
          <w:sz w:val="22"/>
          <w:szCs w:val="22"/>
        </w:rPr>
        <w:t>erknemer tevens elders (erkende) medische hulp betrekken, doch de kosten hiervan zijn, tenzij uitdrukkelijk anders overeengekomen, voor rekening van de werknemer.</w:t>
      </w:r>
    </w:p>
    <w:p w:rsidR="00C46DB2" w:rsidRPr="002D31EE" w:rsidRDefault="00C46DB2" w:rsidP="00C46DB2">
      <w:pPr>
        <w:numPr>
          <w:ilvl w:val="0"/>
          <w:numId w:val="12"/>
        </w:numPr>
        <w:rPr>
          <w:rFonts w:ascii="Lato" w:hAnsi="Lato" w:cs="Arial"/>
          <w:color w:val="000000"/>
          <w:sz w:val="22"/>
          <w:szCs w:val="22"/>
        </w:rPr>
      </w:pPr>
      <w:r w:rsidRPr="002D31EE">
        <w:rPr>
          <w:rFonts w:ascii="Lato" w:hAnsi="Lato" w:cs="Arial"/>
          <w:color w:val="000000"/>
          <w:sz w:val="22"/>
          <w:szCs w:val="22"/>
        </w:rPr>
        <w:lastRenderedPageBreak/>
        <w:t xml:space="preserve">In geval van ziekte van de Werknemer zal de Werkgever gedurende een periode van maximaal 52 weken, 100 % van het in artikel 1 lid 8 genoemde Maandsalaris aan de Werknemer doorbetalen. Indien in de bedoelde periode van 52 weken de arbeidsovereenkomst eindigt, eindigt per datum van deze beëindiging tevens voornoemde verplichting tot doorbetaling. </w:t>
      </w:r>
    </w:p>
    <w:p w:rsidR="00126B42" w:rsidRDefault="00C46DB2" w:rsidP="00C46DB2">
      <w:pPr>
        <w:numPr>
          <w:ilvl w:val="0"/>
          <w:numId w:val="12"/>
        </w:numPr>
        <w:rPr>
          <w:rFonts w:ascii="Lato" w:hAnsi="Lato" w:cs="Arial"/>
          <w:color w:val="000000"/>
          <w:sz w:val="22"/>
          <w:szCs w:val="22"/>
        </w:rPr>
      </w:pPr>
      <w:r w:rsidRPr="002D31EE">
        <w:rPr>
          <w:rFonts w:ascii="Lato" w:hAnsi="Lato" w:cs="Arial"/>
          <w:color w:val="000000"/>
          <w:sz w:val="22"/>
          <w:szCs w:val="22"/>
        </w:rPr>
        <w:t xml:space="preserve">De Werkgever zal bij ziekte die voortduurt na verloop van de in lid 4 van dit artikel bedoelde periode van 52 weken, 100% van het in artikel 1 lid 8 genoemde Maandsalaris aan de Werknemer doorbetalen, tenzij de Werknemer niet of niet voldoende meewerkt aan de re-integratie zoals bepaald bij de procedure van de Wet Verbetering Poortwachter, danwel vergelijkbare wetgeving terzake van latere datum. Slechts in dat geval geldt na verloop van de in lid 4 van dit artikel bedoelde periode van 52 weken een doorbetaling van 70% van het in artikel 1 lid 8 genoemde Maandsalaris van Werknemer. </w:t>
      </w:r>
    </w:p>
    <w:p w:rsidR="00C46DB2" w:rsidRPr="002D31EE" w:rsidRDefault="00C46DB2" w:rsidP="00126B42">
      <w:pPr>
        <w:ind w:left="360"/>
        <w:rPr>
          <w:rFonts w:ascii="Lato" w:hAnsi="Lato" w:cs="Arial"/>
          <w:color w:val="000000"/>
          <w:sz w:val="22"/>
          <w:szCs w:val="22"/>
        </w:rPr>
      </w:pPr>
      <w:r w:rsidRPr="002D31EE">
        <w:rPr>
          <w:rFonts w:ascii="Lato" w:hAnsi="Lato" w:cs="Arial"/>
          <w:color w:val="000000"/>
          <w:sz w:val="22"/>
          <w:szCs w:val="22"/>
        </w:rPr>
        <w:t xml:space="preserve">Indien in de in lid 4 en 5 bedoelde periode van tezamen 104 weken de </w:t>
      </w:r>
      <w:r w:rsidR="00126B42">
        <w:rPr>
          <w:rFonts w:ascii="Lato" w:hAnsi="Lato" w:cs="Arial"/>
          <w:color w:val="000000"/>
          <w:sz w:val="22"/>
          <w:szCs w:val="22"/>
        </w:rPr>
        <w:t>a</w:t>
      </w:r>
      <w:r w:rsidRPr="002D31EE">
        <w:rPr>
          <w:rFonts w:ascii="Lato" w:hAnsi="Lato" w:cs="Arial"/>
          <w:color w:val="000000"/>
          <w:sz w:val="22"/>
          <w:szCs w:val="22"/>
        </w:rPr>
        <w:t>rbeidsovereen</w:t>
      </w:r>
      <w:r w:rsidR="00126B42">
        <w:rPr>
          <w:rFonts w:ascii="Lato" w:hAnsi="Lato" w:cs="Arial"/>
          <w:color w:val="000000"/>
          <w:sz w:val="22"/>
          <w:szCs w:val="22"/>
        </w:rPr>
        <w:t>-</w:t>
      </w:r>
      <w:r w:rsidRPr="002D31EE">
        <w:rPr>
          <w:rFonts w:ascii="Lato" w:hAnsi="Lato" w:cs="Arial"/>
          <w:color w:val="000000"/>
          <w:sz w:val="22"/>
          <w:szCs w:val="22"/>
        </w:rPr>
        <w:t xml:space="preserve">komst eindigt, eindigt per datum van deze beëindiging tevens voornoemde verplichting tot doorbetaling. </w:t>
      </w:r>
    </w:p>
    <w:p w:rsidR="00C46DB2" w:rsidRPr="002D31EE" w:rsidRDefault="00F30CA3" w:rsidP="00C46DB2">
      <w:pPr>
        <w:numPr>
          <w:ilvl w:val="0"/>
          <w:numId w:val="12"/>
        </w:numPr>
        <w:jc w:val="both"/>
        <w:rPr>
          <w:rFonts w:ascii="Lato" w:hAnsi="Lato" w:cs="Arial"/>
          <w:color w:val="000000"/>
          <w:sz w:val="22"/>
          <w:szCs w:val="22"/>
        </w:rPr>
      </w:pPr>
      <w:r w:rsidRPr="002D31EE">
        <w:rPr>
          <w:rFonts w:ascii="Lato" w:hAnsi="Lato" w:cs="Arial"/>
          <w:color w:val="000000"/>
          <w:sz w:val="22"/>
          <w:szCs w:val="22"/>
        </w:rPr>
        <w:t>Ingeval sprake is van een arbeidsovereenkomst voor onbepaalde tijd eindigt de doorbetalingsverplichting na twee volledige jaren van ziekte/arbeidsongeschiktheid.</w:t>
      </w:r>
    </w:p>
    <w:p w:rsidR="003D1A2A" w:rsidRPr="002D31EE" w:rsidRDefault="00F30CA3" w:rsidP="001E0080">
      <w:pPr>
        <w:pStyle w:val="Lijstalinea"/>
        <w:numPr>
          <w:ilvl w:val="0"/>
          <w:numId w:val="12"/>
        </w:numPr>
        <w:jc w:val="both"/>
        <w:rPr>
          <w:rFonts w:ascii="Lato" w:hAnsi="Lato" w:cs="Arial"/>
          <w:color w:val="000000"/>
        </w:rPr>
      </w:pPr>
      <w:r w:rsidRPr="002D31EE">
        <w:rPr>
          <w:rFonts w:ascii="Lato" w:hAnsi="Lato" w:cs="Arial"/>
          <w:color w:val="000000"/>
        </w:rPr>
        <w:t xml:space="preserve">De verplichtingen </w:t>
      </w:r>
      <w:r w:rsidR="00A2159B" w:rsidRPr="002D31EE">
        <w:rPr>
          <w:rFonts w:ascii="Lato" w:hAnsi="Lato" w:cs="Arial"/>
          <w:color w:val="000000"/>
        </w:rPr>
        <w:t>als genoemd in dit artikel</w:t>
      </w:r>
      <w:r w:rsidR="008D78C4" w:rsidRPr="002D31EE">
        <w:rPr>
          <w:rFonts w:ascii="Lato" w:hAnsi="Lato" w:cs="Arial"/>
          <w:color w:val="000000"/>
        </w:rPr>
        <w:t xml:space="preserve"> </w:t>
      </w:r>
      <w:r w:rsidRPr="002D31EE">
        <w:rPr>
          <w:rFonts w:ascii="Lato" w:hAnsi="Lato" w:cs="Arial"/>
          <w:color w:val="000000"/>
        </w:rPr>
        <w:t xml:space="preserve">zullen voor </w:t>
      </w:r>
      <w:r w:rsidR="00A2159B" w:rsidRPr="002D31EE">
        <w:rPr>
          <w:rFonts w:ascii="Lato" w:hAnsi="Lato" w:cs="Arial"/>
          <w:color w:val="000000"/>
        </w:rPr>
        <w:t>W</w:t>
      </w:r>
      <w:r w:rsidRPr="002D31EE">
        <w:rPr>
          <w:rFonts w:ascii="Lato" w:hAnsi="Lato" w:cs="Arial"/>
          <w:color w:val="000000"/>
        </w:rPr>
        <w:t xml:space="preserve">erkgevers uitkomende in de hoogste klasse van het betaalde voetbal (Eredivisie) berekend worden over een maximum </w:t>
      </w:r>
      <w:r w:rsidR="00C412F1" w:rsidRPr="002D31EE">
        <w:rPr>
          <w:rFonts w:ascii="Lato" w:hAnsi="Lato" w:cs="Arial"/>
          <w:color w:val="000000"/>
        </w:rPr>
        <w:t xml:space="preserve">bruto </w:t>
      </w:r>
      <w:r w:rsidR="00C93676" w:rsidRPr="002D31EE">
        <w:rPr>
          <w:rFonts w:ascii="Lato" w:hAnsi="Lato" w:cs="Arial"/>
          <w:color w:val="000000"/>
        </w:rPr>
        <w:t>J</w:t>
      </w:r>
      <w:r w:rsidR="00CE2B71" w:rsidRPr="002D31EE">
        <w:rPr>
          <w:rFonts w:ascii="Lato" w:hAnsi="Lato" w:cs="Arial"/>
          <w:color w:val="000000"/>
        </w:rPr>
        <w:t>aar</w:t>
      </w:r>
      <w:r w:rsidR="00757BFC" w:rsidRPr="002D31EE">
        <w:rPr>
          <w:rFonts w:ascii="Lato" w:hAnsi="Lato" w:cs="Arial"/>
          <w:color w:val="000000"/>
        </w:rPr>
        <w:t>salaris</w:t>
      </w:r>
      <w:r w:rsidRPr="002D31EE">
        <w:rPr>
          <w:rFonts w:ascii="Lato" w:hAnsi="Lato" w:cs="Arial"/>
          <w:color w:val="000000"/>
        </w:rPr>
        <w:t xml:space="preserve"> per </w:t>
      </w:r>
      <w:r w:rsidR="00A2159B" w:rsidRPr="002D31EE">
        <w:rPr>
          <w:rFonts w:ascii="Lato" w:hAnsi="Lato" w:cs="Arial"/>
          <w:color w:val="000000"/>
        </w:rPr>
        <w:t>W</w:t>
      </w:r>
      <w:r w:rsidRPr="002D31EE">
        <w:rPr>
          <w:rFonts w:ascii="Lato" w:hAnsi="Lato" w:cs="Arial"/>
          <w:color w:val="000000"/>
        </w:rPr>
        <w:t xml:space="preserve">erknemer van </w:t>
      </w:r>
      <w:r w:rsidR="00C412F1" w:rsidRPr="002D31EE">
        <w:rPr>
          <w:rFonts w:ascii="Lato" w:hAnsi="Lato" w:cs="Arial"/>
          <w:color w:val="000000"/>
        </w:rPr>
        <w:t xml:space="preserve">€ </w:t>
      </w:r>
      <w:r w:rsidR="00B77747" w:rsidRPr="002D31EE">
        <w:rPr>
          <w:rFonts w:ascii="Lato" w:hAnsi="Lato" w:cs="Arial"/>
          <w:color w:val="000000"/>
        </w:rPr>
        <w:t>2</w:t>
      </w:r>
      <w:r w:rsidR="00405E15" w:rsidRPr="002D31EE">
        <w:rPr>
          <w:rFonts w:ascii="Lato" w:hAnsi="Lato" w:cs="Arial"/>
          <w:color w:val="000000"/>
        </w:rPr>
        <w:t>4</w:t>
      </w:r>
      <w:r w:rsidRPr="002D31EE">
        <w:rPr>
          <w:rFonts w:ascii="Lato" w:hAnsi="Lato" w:cs="Arial"/>
          <w:color w:val="000000"/>
        </w:rPr>
        <w:t xml:space="preserve">0.000,- per jaar en voor </w:t>
      </w:r>
      <w:r w:rsidR="00A2159B" w:rsidRPr="002D31EE">
        <w:rPr>
          <w:rFonts w:ascii="Lato" w:hAnsi="Lato" w:cs="Arial"/>
          <w:color w:val="000000"/>
        </w:rPr>
        <w:t>W</w:t>
      </w:r>
      <w:r w:rsidRPr="002D31EE">
        <w:rPr>
          <w:rFonts w:ascii="Lato" w:hAnsi="Lato" w:cs="Arial"/>
          <w:color w:val="000000"/>
        </w:rPr>
        <w:t xml:space="preserve">erkgevers uitkomende in de op een na hoogste klasse van het betaalde voetbal (Eerste divisie) over een maximum </w:t>
      </w:r>
      <w:r w:rsidR="00C412F1" w:rsidRPr="002D31EE">
        <w:rPr>
          <w:rFonts w:ascii="Lato" w:hAnsi="Lato" w:cs="Arial"/>
          <w:color w:val="000000"/>
        </w:rPr>
        <w:t xml:space="preserve">bruto </w:t>
      </w:r>
      <w:r w:rsidR="00C93676" w:rsidRPr="002D31EE">
        <w:rPr>
          <w:rFonts w:ascii="Lato" w:hAnsi="Lato" w:cs="Arial"/>
          <w:color w:val="000000"/>
        </w:rPr>
        <w:t>J</w:t>
      </w:r>
      <w:r w:rsidR="00C412F1" w:rsidRPr="002D31EE">
        <w:rPr>
          <w:rFonts w:ascii="Lato" w:hAnsi="Lato" w:cs="Arial"/>
          <w:color w:val="000000"/>
        </w:rPr>
        <w:t xml:space="preserve">aarinkomen </w:t>
      </w:r>
      <w:r w:rsidR="00B77747" w:rsidRPr="002D31EE">
        <w:rPr>
          <w:rFonts w:ascii="Lato" w:hAnsi="Lato" w:cs="Arial"/>
          <w:color w:val="000000"/>
        </w:rPr>
        <w:t xml:space="preserve">per </w:t>
      </w:r>
      <w:r w:rsidR="00C93676" w:rsidRPr="002D31EE">
        <w:rPr>
          <w:rFonts w:ascii="Lato" w:hAnsi="Lato" w:cs="Arial"/>
          <w:color w:val="000000"/>
        </w:rPr>
        <w:t>W</w:t>
      </w:r>
      <w:r w:rsidR="00B77747" w:rsidRPr="002D31EE">
        <w:rPr>
          <w:rFonts w:ascii="Lato" w:hAnsi="Lato" w:cs="Arial"/>
          <w:color w:val="000000"/>
        </w:rPr>
        <w:t xml:space="preserve">erknemer van  </w:t>
      </w:r>
      <w:r w:rsidR="00C412F1" w:rsidRPr="002D31EE">
        <w:rPr>
          <w:rFonts w:ascii="Lato" w:hAnsi="Lato" w:cs="Arial"/>
          <w:color w:val="000000"/>
        </w:rPr>
        <w:t>€</w:t>
      </w:r>
      <w:r w:rsidR="00B77747" w:rsidRPr="002D31EE">
        <w:rPr>
          <w:rFonts w:ascii="Lato" w:hAnsi="Lato" w:cs="Arial"/>
          <w:color w:val="000000"/>
        </w:rPr>
        <w:t xml:space="preserve"> </w:t>
      </w:r>
      <w:r w:rsidR="00405E15" w:rsidRPr="002D31EE">
        <w:rPr>
          <w:rFonts w:ascii="Lato" w:hAnsi="Lato" w:cs="Arial"/>
          <w:color w:val="000000"/>
        </w:rPr>
        <w:t>90</w:t>
      </w:r>
      <w:r w:rsidRPr="002D31EE">
        <w:rPr>
          <w:rFonts w:ascii="Lato" w:hAnsi="Lato" w:cs="Arial"/>
          <w:color w:val="000000"/>
        </w:rPr>
        <w:t xml:space="preserve">.000,- per jaar. Op de doorbetalingsverplichting van de </w:t>
      </w:r>
      <w:r w:rsidR="00A2159B" w:rsidRPr="002D31EE">
        <w:rPr>
          <w:rFonts w:ascii="Lato" w:hAnsi="Lato" w:cs="Arial"/>
          <w:color w:val="000000"/>
        </w:rPr>
        <w:t>W</w:t>
      </w:r>
      <w:r w:rsidRPr="002D31EE">
        <w:rPr>
          <w:rFonts w:ascii="Lato" w:hAnsi="Lato" w:cs="Arial"/>
          <w:color w:val="000000"/>
        </w:rPr>
        <w:t xml:space="preserve">erkgever worden wettelijke uitkeringen waarop de </w:t>
      </w:r>
      <w:r w:rsidR="00A2159B" w:rsidRPr="002D31EE">
        <w:rPr>
          <w:rFonts w:ascii="Lato" w:hAnsi="Lato" w:cs="Arial"/>
          <w:color w:val="000000"/>
        </w:rPr>
        <w:t>W</w:t>
      </w:r>
      <w:r w:rsidRPr="002D31EE">
        <w:rPr>
          <w:rFonts w:ascii="Lato" w:hAnsi="Lato" w:cs="Arial"/>
          <w:color w:val="000000"/>
        </w:rPr>
        <w:t xml:space="preserve">erknemer recht heeft in mindering gebracht. De in </w:t>
      </w:r>
      <w:r w:rsidR="00A2159B" w:rsidRPr="002D31EE">
        <w:rPr>
          <w:rFonts w:ascii="Lato" w:hAnsi="Lato" w:cs="Arial"/>
          <w:color w:val="000000"/>
        </w:rPr>
        <w:t>dit artikel</w:t>
      </w:r>
      <w:r w:rsidRPr="002D31EE">
        <w:rPr>
          <w:rFonts w:ascii="Lato" w:hAnsi="Lato" w:cs="Arial"/>
          <w:color w:val="000000"/>
        </w:rPr>
        <w:t xml:space="preserve"> bedoelde bovenwettelijke suppleties behoeven door de </w:t>
      </w:r>
      <w:r w:rsidR="00A2159B" w:rsidRPr="002D31EE">
        <w:rPr>
          <w:rFonts w:ascii="Lato" w:hAnsi="Lato" w:cs="Arial"/>
          <w:color w:val="000000"/>
        </w:rPr>
        <w:t>W</w:t>
      </w:r>
      <w:r w:rsidRPr="002D31EE">
        <w:rPr>
          <w:rFonts w:ascii="Lato" w:hAnsi="Lato" w:cs="Arial"/>
          <w:color w:val="000000"/>
        </w:rPr>
        <w:t>erkgever niet te worden uitbetaald:</w:t>
      </w:r>
    </w:p>
    <w:p w:rsidR="003D1A2A" w:rsidRPr="002D31EE" w:rsidRDefault="00F30CA3" w:rsidP="008B55B9">
      <w:pPr>
        <w:numPr>
          <w:ilvl w:val="1"/>
          <w:numId w:val="12"/>
        </w:numPr>
        <w:jc w:val="both"/>
        <w:rPr>
          <w:rFonts w:ascii="Lato" w:hAnsi="Lato" w:cs="Arial"/>
          <w:color w:val="000000"/>
          <w:sz w:val="22"/>
          <w:szCs w:val="22"/>
        </w:rPr>
      </w:pPr>
      <w:r w:rsidRPr="002D31EE">
        <w:rPr>
          <w:rFonts w:ascii="Lato" w:hAnsi="Lato" w:cs="Arial"/>
          <w:color w:val="000000"/>
          <w:sz w:val="22"/>
          <w:szCs w:val="22"/>
        </w:rPr>
        <w:t xml:space="preserve">indien de </w:t>
      </w:r>
      <w:r w:rsidR="00A2159B" w:rsidRPr="002D31EE">
        <w:rPr>
          <w:rFonts w:ascii="Lato" w:hAnsi="Lato" w:cs="Arial"/>
          <w:color w:val="000000"/>
          <w:sz w:val="22"/>
          <w:szCs w:val="22"/>
        </w:rPr>
        <w:t>W</w:t>
      </w:r>
      <w:r w:rsidRPr="002D31EE">
        <w:rPr>
          <w:rFonts w:ascii="Lato" w:hAnsi="Lato" w:cs="Arial"/>
          <w:color w:val="000000"/>
          <w:sz w:val="22"/>
          <w:szCs w:val="22"/>
        </w:rPr>
        <w:t>erknemer bij zijn indiensttreding opzettelijk onjuiste of onvolledige inlichtingen omtrent zijn gezondheidstoestand heeft verstrekt;</w:t>
      </w:r>
    </w:p>
    <w:p w:rsidR="00F30CA3" w:rsidRPr="002D31EE" w:rsidRDefault="00F30CA3" w:rsidP="008B55B9">
      <w:pPr>
        <w:numPr>
          <w:ilvl w:val="1"/>
          <w:numId w:val="12"/>
        </w:numPr>
        <w:jc w:val="both"/>
        <w:rPr>
          <w:rFonts w:ascii="Lato" w:hAnsi="Lato" w:cs="Arial"/>
          <w:color w:val="000000"/>
          <w:sz w:val="22"/>
          <w:szCs w:val="22"/>
        </w:rPr>
      </w:pPr>
      <w:r w:rsidRPr="002D31EE">
        <w:rPr>
          <w:rFonts w:ascii="Lato" w:hAnsi="Lato" w:cs="Arial"/>
          <w:color w:val="000000"/>
          <w:sz w:val="22"/>
          <w:szCs w:val="22"/>
        </w:rPr>
        <w:t xml:space="preserve">indien de </w:t>
      </w:r>
      <w:r w:rsidR="00A2159B" w:rsidRPr="002D31EE">
        <w:rPr>
          <w:rFonts w:ascii="Lato" w:hAnsi="Lato" w:cs="Arial"/>
          <w:color w:val="000000"/>
          <w:sz w:val="22"/>
          <w:szCs w:val="22"/>
        </w:rPr>
        <w:t>W</w:t>
      </w:r>
      <w:r w:rsidRPr="002D31EE">
        <w:rPr>
          <w:rFonts w:ascii="Lato" w:hAnsi="Lato" w:cs="Arial"/>
          <w:color w:val="000000"/>
          <w:sz w:val="22"/>
          <w:szCs w:val="22"/>
        </w:rPr>
        <w:t xml:space="preserve">erknemer door eigen toedoen geen wettelijke uitkering ontvangt, met dien verstande dat het bedrag waarop de </w:t>
      </w:r>
      <w:r w:rsidR="00A2159B" w:rsidRPr="002D31EE">
        <w:rPr>
          <w:rFonts w:ascii="Lato" w:hAnsi="Lato" w:cs="Arial"/>
          <w:color w:val="000000"/>
          <w:sz w:val="22"/>
          <w:szCs w:val="22"/>
        </w:rPr>
        <w:t>W</w:t>
      </w:r>
      <w:r w:rsidRPr="002D31EE">
        <w:rPr>
          <w:rFonts w:ascii="Lato" w:hAnsi="Lato" w:cs="Arial"/>
          <w:color w:val="000000"/>
          <w:sz w:val="22"/>
          <w:szCs w:val="22"/>
        </w:rPr>
        <w:t xml:space="preserve">erknemer een wettelijke aanspraak zou hebben gehad op de doorbetalingsverplichting van de </w:t>
      </w:r>
      <w:r w:rsidR="00A2159B" w:rsidRPr="002D31EE">
        <w:rPr>
          <w:rFonts w:ascii="Lato" w:hAnsi="Lato" w:cs="Arial"/>
          <w:color w:val="000000"/>
          <w:sz w:val="22"/>
          <w:szCs w:val="22"/>
        </w:rPr>
        <w:t>W</w:t>
      </w:r>
      <w:r w:rsidRPr="002D31EE">
        <w:rPr>
          <w:rFonts w:ascii="Lato" w:hAnsi="Lato" w:cs="Arial"/>
          <w:color w:val="000000"/>
          <w:sz w:val="22"/>
          <w:szCs w:val="22"/>
        </w:rPr>
        <w:t>erkgever in mindering wordt gebracht.</w:t>
      </w:r>
    </w:p>
    <w:p w:rsidR="00F30CA3" w:rsidRPr="002D31EE" w:rsidRDefault="00F30CA3">
      <w:pPr>
        <w:jc w:val="both"/>
        <w:rPr>
          <w:rFonts w:ascii="Lato" w:hAnsi="Lato" w:cs="Arial"/>
          <w:color w:val="000000"/>
          <w:sz w:val="22"/>
          <w:szCs w:val="22"/>
        </w:rPr>
      </w:pPr>
    </w:p>
    <w:p w:rsidR="001E0080" w:rsidRPr="002D31EE" w:rsidRDefault="001E0080">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16</w:t>
      </w:r>
    </w:p>
    <w:p w:rsidR="003D1A2A" w:rsidRPr="002D31EE" w:rsidRDefault="003D1A2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UITKERING BIJ OVERLIJDEN</w:t>
      </w:r>
    </w:p>
    <w:p w:rsidR="00F30CA3" w:rsidRPr="002D31EE" w:rsidRDefault="00F30CA3">
      <w:pPr>
        <w:jc w:val="both"/>
        <w:rPr>
          <w:rFonts w:ascii="Lato" w:hAnsi="Lato" w:cs="Arial"/>
          <w:color w:val="000000"/>
          <w:sz w:val="22"/>
          <w:szCs w:val="22"/>
        </w:rPr>
      </w:pPr>
    </w:p>
    <w:p w:rsidR="00F30CA3" w:rsidRPr="002D31EE" w:rsidRDefault="00F30CA3" w:rsidP="008B55B9">
      <w:pPr>
        <w:tabs>
          <w:tab w:val="left" w:pos="8505"/>
        </w:tabs>
        <w:ind w:left="426" w:hanging="426"/>
        <w:jc w:val="both"/>
        <w:rPr>
          <w:rFonts w:ascii="Lato" w:hAnsi="Lato" w:cs="Arial"/>
          <w:color w:val="000000"/>
          <w:sz w:val="22"/>
          <w:szCs w:val="22"/>
        </w:rPr>
      </w:pPr>
      <w:r w:rsidRPr="002D31EE">
        <w:rPr>
          <w:rFonts w:ascii="Lato" w:hAnsi="Lato" w:cs="Arial"/>
          <w:color w:val="000000"/>
          <w:sz w:val="22"/>
          <w:szCs w:val="22"/>
        </w:rPr>
        <w:t>1.</w:t>
      </w:r>
      <w:r w:rsidRPr="002D31EE">
        <w:rPr>
          <w:rFonts w:ascii="Lato" w:hAnsi="Lato" w:cs="Arial"/>
          <w:color w:val="000000"/>
          <w:sz w:val="22"/>
          <w:szCs w:val="22"/>
        </w:rPr>
        <w:tab/>
        <w:t xml:space="preserve">Indien de </w:t>
      </w:r>
      <w:r w:rsidR="00D02DD0" w:rsidRPr="002D31EE">
        <w:rPr>
          <w:rFonts w:ascii="Lato" w:hAnsi="Lato" w:cs="Arial"/>
          <w:color w:val="000000"/>
          <w:sz w:val="22"/>
          <w:szCs w:val="22"/>
        </w:rPr>
        <w:t>W</w:t>
      </w:r>
      <w:r w:rsidRPr="002D31EE">
        <w:rPr>
          <w:rFonts w:ascii="Lato" w:hAnsi="Lato" w:cs="Arial"/>
          <w:color w:val="000000"/>
          <w:sz w:val="22"/>
          <w:szCs w:val="22"/>
        </w:rPr>
        <w:t xml:space="preserve">erknemer overlijdt, zal aan zijn nagelaten betrekkingen een overlijdensuitkering worden verstrekt, gebaseerd op het gemiddelde bruto </w:t>
      </w:r>
      <w:r w:rsidR="00D02DD0" w:rsidRPr="002D31EE">
        <w:rPr>
          <w:rFonts w:ascii="Lato" w:hAnsi="Lato" w:cs="Arial"/>
          <w:color w:val="000000"/>
          <w:sz w:val="22"/>
          <w:szCs w:val="22"/>
        </w:rPr>
        <w:t>M</w:t>
      </w:r>
      <w:r w:rsidRPr="002D31EE">
        <w:rPr>
          <w:rFonts w:ascii="Lato" w:hAnsi="Lato" w:cs="Arial"/>
          <w:color w:val="000000"/>
          <w:sz w:val="22"/>
          <w:szCs w:val="22"/>
        </w:rPr>
        <w:t xml:space="preserve">aandinkomen van de laatste vier maanden, berekend over het resterend deel van de kalendermaand van overlijden plus de twee daaropvolgende maanden. Op dit bedrag wordt door de </w:t>
      </w:r>
      <w:r w:rsidR="00D02DD0" w:rsidRPr="002D31EE">
        <w:rPr>
          <w:rFonts w:ascii="Lato" w:hAnsi="Lato" w:cs="Arial"/>
          <w:color w:val="000000"/>
          <w:sz w:val="22"/>
          <w:szCs w:val="22"/>
        </w:rPr>
        <w:t>W</w:t>
      </w:r>
      <w:r w:rsidRPr="002D31EE">
        <w:rPr>
          <w:rFonts w:ascii="Lato" w:hAnsi="Lato" w:cs="Arial"/>
          <w:color w:val="000000"/>
          <w:sz w:val="22"/>
          <w:szCs w:val="22"/>
        </w:rPr>
        <w:t xml:space="preserve">erkgever in mindering gebracht hetgeen de nagelaten betrekkingen terzake van het overlijden van de </w:t>
      </w:r>
      <w:r w:rsidR="00D02DD0" w:rsidRPr="002D31EE">
        <w:rPr>
          <w:rFonts w:ascii="Lato" w:hAnsi="Lato" w:cs="Arial"/>
          <w:color w:val="000000"/>
          <w:sz w:val="22"/>
          <w:szCs w:val="22"/>
        </w:rPr>
        <w:t>W</w:t>
      </w:r>
      <w:r w:rsidRPr="002D31EE">
        <w:rPr>
          <w:rFonts w:ascii="Lato" w:hAnsi="Lato" w:cs="Arial"/>
          <w:color w:val="000000"/>
          <w:sz w:val="22"/>
          <w:szCs w:val="22"/>
        </w:rPr>
        <w:t xml:space="preserve">erknemer toekomt ingevolge </w:t>
      </w:r>
      <w:r w:rsidR="00CE3828" w:rsidRPr="002D31EE">
        <w:rPr>
          <w:rFonts w:ascii="Lato" w:hAnsi="Lato" w:cs="Arial"/>
          <w:color w:val="000000"/>
          <w:sz w:val="22"/>
          <w:szCs w:val="22"/>
        </w:rPr>
        <w:t xml:space="preserve">de Wet </w:t>
      </w:r>
      <w:r w:rsidRPr="002D31EE">
        <w:rPr>
          <w:rFonts w:ascii="Lato" w:hAnsi="Lato" w:cs="Arial"/>
          <w:color w:val="000000"/>
          <w:sz w:val="22"/>
          <w:szCs w:val="22"/>
        </w:rPr>
        <w:t>W</w:t>
      </w:r>
      <w:r w:rsidR="00CE3828" w:rsidRPr="002D31EE">
        <w:rPr>
          <w:rFonts w:ascii="Lato" w:hAnsi="Lato" w:cs="Arial"/>
          <w:color w:val="000000"/>
          <w:sz w:val="22"/>
          <w:szCs w:val="22"/>
        </w:rPr>
        <w:t>I</w:t>
      </w:r>
      <w:r w:rsidRPr="002D31EE">
        <w:rPr>
          <w:rFonts w:ascii="Lato" w:hAnsi="Lato" w:cs="Arial"/>
          <w:color w:val="000000"/>
          <w:sz w:val="22"/>
          <w:szCs w:val="22"/>
        </w:rPr>
        <w:t>A.</w:t>
      </w:r>
    </w:p>
    <w:p w:rsidR="00405E15" w:rsidRPr="002D31EE" w:rsidRDefault="00CE3828" w:rsidP="004D7ABA">
      <w:pPr>
        <w:tabs>
          <w:tab w:val="left" w:pos="709"/>
        </w:tabs>
        <w:ind w:left="426" w:hanging="426"/>
        <w:jc w:val="both"/>
        <w:rPr>
          <w:rFonts w:ascii="Lato" w:hAnsi="Lato" w:cs="Arial"/>
          <w:color w:val="000000"/>
          <w:sz w:val="22"/>
          <w:szCs w:val="22"/>
        </w:rPr>
      </w:pPr>
      <w:r w:rsidRPr="002D31EE">
        <w:rPr>
          <w:rFonts w:ascii="Lato" w:hAnsi="Lato" w:cs="Arial"/>
          <w:color w:val="000000"/>
          <w:sz w:val="22"/>
          <w:szCs w:val="22"/>
        </w:rPr>
        <w:t>2.</w:t>
      </w:r>
      <w:r w:rsidRPr="002D31EE">
        <w:rPr>
          <w:rFonts w:ascii="Lato" w:hAnsi="Lato" w:cs="Arial"/>
          <w:color w:val="000000"/>
          <w:sz w:val="22"/>
          <w:szCs w:val="22"/>
        </w:rPr>
        <w:tab/>
      </w:r>
      <w:r w:rsidR="00F30CA3" w:rsidRPr="002D31EE">
        <w:rPr>
          <w:rFonts w:ascii="Lato" w:hAnsi="Lato" w:cs="Arial"/>
          <w:color w:val="000000"/>
          <w:sz w:val="22"/>
          <w:szCs w:val="22"/>
        </w:rPr>
        <w:t>Onder nagelaten betrekkingen wordt verstaan:</w:t>
      </w:r>
    </w:p>
    <w:p w:rsidR="00F30CA3" w:rsidRPr="002D31EE" w:rsidRDefault="00CE3828" w:rsidP="008B55B9">
      <w:pPr>
        <w:tabs>
          <w:tab w:val="left" w:pos="709"/>
        </w:tabs>
        <w:ind w:left="709" w:hanging="283"/>
        <w:jc w:val="both"/>
        <w:rPr>
          <w:rFonts w:ascii="Lato" w:hAnsi="Lato" w:cs="Arial"/>
          <w:color w:val="000000"/>
          <w:sz w:val="22"/>
          <w:szCs w:val="22"/>
        </w:rPr>
      </w:pPr>
      <w:r w:rsidRPr="002D31EE">
        <w:rPr>
          <w:rFonts w:ascii="Lato" w:hAnsi="Lato" w:cs="Arial"/>
          <w:color w:val="000000"/>
          <w:sz w:val="22"/>
          <w:szCs w:val="22"/>
        </w:rPr>
        <w:lastRenderedPageBreak/>
        <w:t xml:space="preserve">a </w:t>
      </w:r>
      <w:r w:rsidRPr="002D31EE">
        <w:rPr>
          <w:rFonts w:ascii="Lato" w:hAnsi="Lato" w:cs="Arial"/>
          <w:color w:val="000000"/>
          <w:sz w:val="22"/>
          <w:szCs w:val="22"/>
        </w:rPr>
        <w:tab/>
      </w:r>
      <w:r w:rsidR="00F30CA3" w:rsidRPr="002D31EE">
        <w:rPr>
          <w:rFonts w:ascii="Lato" w:hAnsi="Lato" w:cs="Arial"/>
          <w:color w:val="000000"/>
          <w:sz w:val="22"/>
          <w:szCs w:val="22"/>
        </w:rPr>
        <w:t xml:space="preserve">de </w:t>
      </w:r>
      <w:r w:rsidR="00D02DD0" w:rsidRPr="002D31EE">
        <w:rPr>
          <w:rFonts w:ascii="Lato" w:hAnsi="Lato" w:cs="Arial"/>
          <w:color w:val="000000"/>
          <w:sz w:val="22"/>
          <w:szCs w:val="22"/>
        </w:rPr>
        <w:t>E</w:t>
      </w:r>
      <w:r w:rsidR="00F30CA3" w:rsidRPr="002D31EE">
        <w:rPr>
          <w:rFonts w:ascii="Lato" w:hAnsi="Lato" w:cs="Arial"/>
          <w:color w:val="000000"/>
          <w:sz w:val="22"/>
          <w:szCs w:val="22"/>
        </w:rPr>
        <w:t xml:space="preserve">chtgenote van de </w:t>
      </w:r>
      <w:r w:rsidR="00D02DD0" w:rsidRPr="002D31EE">
        <w:rPr>
          <w:rFonts w:ascii="Lato" w:hAnsi="Lato" w:cs="Arial"/>
          <w:color w:val="000000"/>
          <w:sz w:val="22"/>
          <w:szCs w:val="22"/>
        </w:rPr>
        <w:t>W</w:t>
      </w:r>
      <w:r w:rsidR="00F30CA3" w:rsidRPr="002D31EE">
        <w:rPr>
          <w:rFonts w:ascii="Lato" w:hAnsi="Lato" w:cs="Arial"/>
          <w:color w:val="000000"/>
          <w:sz w:val="22"/>
          <w:szCs w:val="22"/>
        </w:rPr>
        <w:t>erknemer van wie hij niet duurzaam gescheiden leefde;</w:t>
      </w:r>
    </w:p>
    <w:p w:rsidR="00CE3828" w:rsidRPr="002D31EE" w:rsidRDefault="00CE3828" w:rsidP="008B55B9">
      <w:pPr>
        <w:tabs>
          <w:tab w:val="left" w:pos="1418"/>
        </w:tabs>
        <w:ind w:left="709" w:hanging="283"/>
        <w:jc w:val="both"/>
        <w:rPr>
          <w:rFonts w:ascii="Lato" w:hAnsi="Lato" w:cs="Arial"/>
          <w:color w:val="000000"/>
          <w:sz w:val="22"/>
          <w:szCs w:val="22"/>
        </w:rPr>
      </w:pPr>
      <w:r w:rsidRPr="002D31EE">
        <w:rPr>
          <w:rFonts w:ascii="Lato" w:hAnsi="Lato" w:cs="Arial"/>
          <w:color w:val="000000"/>
          <w:sz w:val="22"/>
          <w:szCs w:val="22"/>
        </w:rPr>
        <w:t xml:space="preserve">b </w:t>
      </w:r>
      <w:r w:rsidRPr="002D31EE">
        <w:rPr>
          <w:rFonts w:ascii="Lato" w:hAnsi="Lato" w:cs="Arial"/>
          <w:color w:val="000000"/>
          <w:sz w:val="22"/>
          <w:szCs w:val="22"/>
        </w:rPr>
        <w:tab/>
      </w:r>
      <w:r w:rsidR="00F30CA3" w:rsidRPr="002D31EE">
        <w:rPr>
          <w:rFonts w:ascii="Lato" w:hAnsi="Lato" w:cs="Arial"/>
          <w:color w:val="000000"/>
          <w:sz w:val="22"/>
          <w:szCs w:val="22"/>
        </w:rPr>
        <w:t xml:space="preserve">indien deze niet meer in leven is of de </w:t>
      </w:r>
      <w:r w:rsidR="00D02DD0" w:rsidRPr="002D31EE">
        <w:rPr>
          <w:rFonts w:ascii="Lato" w:hAnsi="Lato" w:cs="Arial"/>
          <w:color w:val="000000"/>
          <w:sz w:val="22"/>
          <w:szCs w:val="22"/>
        </w:rPr>
        <w:t>E</w:t>
      </w:r>
      <w:r w:rsidR="00F30CA3" w:rsidRPr="002D31EE">
        <w:rPr>
          <w:rFonts w:ascii="Lato" w:hAnsi="Lato" w:cs="Arial"/>
          <w:color w:val="000000"/>
          <w:sz w:val="22"/>
          <w:szCs w:val="22"/>
        </w:rPr>
        <w:t>chtgenoten duurzaam gescheiden leefden: de minderjarige wettige of erkende natuurlijke kinderen,</w:t>
      </w:r>
    </w:p>
    <w:p w:rsidR="00F30CA3" w:rsidRPr="002D31EE" w:rsidRDefault="00CE3828" w:rsidP="008B55B9">
      <w:pPr>
        <w:tabs>
          <w:tab w:val="left" w:pos="1418"/>
        </w:tabs>
        <w:ind w:left="709" w:hanging="283"/>
        <w:jc w:val="both"/>
        <w:rPr>
          <w:rFonts w:ascii="Lato" w:hAnsi="Lato" w:cs="Arial"/>
          <w:color w:val="000000"/>
          <w:sz w:val="22"/>
          <w:szCs w:val="22"/>
        </w:rPr>
      </w:pPr>
      <w:r w:rsidRPr="002D31EE">
        <w:rPr>
          <w:rFonts w:ascii="Lato" w:hAnsi="Lato" w:cs="Arial"/>
          <w:color w:val="000000"/>
          <w:sz w:val="22"/>
          <w:szCs w:val="22"/>
        </w:rPr>
        <w:tab/>
      </w:r>
      <w:r w:rsidR="00F30CA3" w:rsidRPr="002D31EE">
        <w:rPr>
          <w:rFonts w:ascii="Lato" w:hAnsi="Lato" w:cs="Arial"/>
          <w:color w:val="000000"/>
          <w:sz w:val="22"/>
          <w:szCs w:val="22"/>
        </w:rPr>
        <w:t>dan wel pleeg- en stiefkinderen.</w:t>
      </w:r>
    </w:p>
    <w:p w:rsidR="00F30CA3" w:rsidRPr="002D31EE" w:rsidRDefault="00F30CA3" w:rsidP="008B55B9">
      <w:pPr>
        <w:ind w:left="426" w:hanging="426"/>
        <w:jc w:val="both"/>
        <w:rPr>
          <w:rFonts w:ascii="Lato" w:hAnsi="Lato" w:cs="Arial"/>
          <w:color w:val="000000"/>
          <w:sz w:val="22"/>
          <w:szCs w:val="22"/>
        </w:rPr>
      </w:pPr>
      <w:r w:rsidRPr="002D31EE">
        <w:rPr>
          <w:rFonts w:ascii="Lato" w:hAnsi="Lato" w:cs="Arial"/>
          <w:color w:val="000000"/>
          <w:sz w:val="22"/>
          <w:szCs w:val="22"/>
        </w:rPr>
        <w:t xml:space="preserve">3. </w:t>
      </w:r>
      <w:r w:rsidRPr="002D31EE">
        <w:rPr>
          <w:rFonts w:ascii="Lato" w:hAnsi="Lato" w:cs="Arial"/>
          <w:color w:val="000000"/>
          <w:sz w:val="22"/>
          <w:szCs w:val="22"/>
        </w:rPr>
        <w:tab/>
        <w:t xml:space="preserve">Geen uitkering is verschuldigd, indien door het toedoen van de </w:t>
      </w:r>
      <w:r w:rsidR="00D02DD0" w:rsidRPr="002D31EE">
        <w:rPr>
          <w:rFonts w:ascii="Lato" w:hAnsi="Lato" w:cs="Arial"/>
          <w:color w:val="000000"/>
          <w:sz w:val="22"/>
          <w:szCs w:val="22"/>
        </w:rPr>
        <w:t>W</w:t>
      </w:r>
      <w:r w:rsidRPr="002D31EE">
        <w:rPr>
          <w:rFonts w:ascii="Lato" w:hAnsi="Lato" w:cs="Arial"/>
          <w:color w:val="000000"/>
          <w:sz w:val="22"/>
          <w:szCs w:val="22"/>
        </w:rPr>
        <w:t xml:space="preserve">erknemer geen aanspraak bestond op een uitkering krachtens de </w:t>
      </w:r>
      <w:r w:rsidR="00CE3828" w:rsidRPr="002D31EE">
        <w:rPr>
          <w:rFonts w:ascii="Lato" w:hAnsi="Lato" w:cs="Arial"/>
          <w:color w:val="000000"/>
          <w:sz w:val="22"/>
          <w:szCs w:val="22"/>
        </w:rPr>
        <w:t xml:space="preserve">Wet </w:t>
      </w:r>
      <w:r w:rsidRPr="002D31EE">
        <w:rPr>
          <w:rFonts w:ascii="Lato" w:hAnsi="Lato" w:cs="Arial"/>
          <w:color w:val="000000"/>
          <w:sz w:val="22"/>
          <w:szCs w:val="22"/>
        </w:rPr>
        <w:t>W</w:t>
      </w:r>
      <w:r w:rsidR="00CE3828" w:rsidRPr="002D31EE">
        <w:rPr>
          <w:rFonts w:ascii="Lato" w:hAnsi="Lato" w:cs="Arial"/>
          <w:color w:val="000000"/>
          <w:sz w:val="22"/>
          <w:szCs w:val="22"/>
        </w:rPr>
        <w:t>I</w:t>
      </w:r>
      <w:r w:rsidRPr="002D31EE">
        <w:rPr>
          <w:rFonts w:ascii="Lato" w:hAnsi="Lato" w:cs="Arial"/>
          <w:color w:val="000000"/>
          <w:sz w:val="22"/>
          <w:szCs w:val="22"/>
        </w:rPr>
        <w:t>A.</w:t>
      </w:r>
    </w:p>
    <w:p w:rsidR="00F30CA3" w:rsidRPr="002D31EE" w:rsidRDefault="00F30CA3">
      <w:pPr>
        <w:jc w:val="both"/>
        <w:rPr>
          <w:rFonts w:ascii="Lato" w:hAnsi="Lato" w:cs="Arial"/>
          <w:color w:val="000000"/>
          <w:sz w:val="22"/>
          <w:szCs w:val="22"/>
        </w:rPr>
      </w:pPr>
    </w:p>
    <w:p w:rsidR="00126B42" w:rsidRDefault="00126B42">
      <w:pPr>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17</w:t>
      </w:r>
    </w:p>
    <w:p w:rsidR="003D1A2A" w:rsidRPr="002D31EE" w:rsidRDefault="003D1A2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VAKOPLEIDING EN MAATSCHAPPELIJKE BEGELEIDING</w:t>
      </w:r>
    </w:p>
    <w:p w:rsidR="003966FB" w:rsidRPr="002D31EE" w:rsidRDefault="003966FB" w:rsidP="00077042">
      <w:pPr>
        <w:overflowPunct w:val="0"/>
        <w:autoSpaceDE w:val="0"/>
        <w:autoSpaceDN w:val="0"/>
        <w:adjustRightInd w:val="0"/>
        <w:jc w:val="both"/>
        <w:textAlignment w:val="baseline"/>
        <w:rPr>
          <w:rFonts w:ascii="Lato" w:hAnsi="Lato"/>
          <w:color w:val="000000"/>
          <w:szCs w:val="24"/>
        </w:rPr>
      </w:pPr>
    </w:p>
    <w:p w:rsidR="00F30CA3" w:rsidRPr="002D31EE" w:rsidRDefault="00F30CA3" w:rsidP="005F7503">
      <w:pPr>
        <w:rPr>
          <w:rFonts w:ascii="Lato" w:hAnsi="Lato" w:cs="Arial"/>
          <w:color w:val="000000"/>
          <w:sz w:val="22"/>
          <w:szCs w:val="22"/>
        </w:rPr>
      </w:pPr>
      <w:r w:rsidRPr="002D31EE">
        <w:rPr>
          <w:rFonts w:ascii="Lato" w:hAnsi="Lato" w:cs="Arial"/>
          <w:color w:val="000000"/>
          <w:sz w:val="22"/>
          <w:szCs w:val="22"/>
        </w:rPr>
        <w:t xml:space="preserve">Werkgevers, </w:t>
      </w:r>
      <w:r w:rsidR="00D02DD0" w:rsidRPr="002D31EE">
        <w:rPr>
          <w:rFonts w:ascii="Lato" w:hAnsi="Lato" w:cs="Arial"/>
          <w:color w:val="000000"/>
          <w:sz w:val="22"/>
          <w:szCs w:val="22"/>
        </w:rPr>
        <w:t>W</w:t>
      </w:r>
      <w:r w:rsidRPr="002D31EE">
        <w:rPr>
          <w:rFonts w:ascii="Lato" w:hAnsi="Lato" w:cs="Arial"/>
          <w:color w:val="000000"/>
          <w:sz w:val="22"/>
          <w:szCs w:val="22"/>
        </w:rPr>
        <w:t xml:space="preserve">erknemers en </w:t>
      </w:r>
      <w:r w:rsidR="000A0D26" w:rsidRPr="002D31EE">
        <w:rPr>
          <w:rFonts w:ascii="Lato" w:hAnsi="Lato" w:cs="Arial"/>
          <w:color w:val="000000"/>
          <w:sz w:val="22"/>
          <w:szCs w:val="22"/>
        </w:rPr>
        <w:t>P</w:t>
      </w:r>
      <w:r w:rsidR="00757BFC" w:rsidRPr="002D31EE">
        <w:rPr>
          <w:rFonts w:ascii="Lato" w:hAnsi="Lato" w:cs="Arial"/>
          <w:color w:val="000000"/>
          <w:sz w:val="22"/>
          <w:szCs w:val="22"/>
        </w:rPr>
        <w:t>artijen</w:t>
      </w:r>
      <w:r w:rsidRPr="002D31EE">
        <w:rPr>
          <w:rFonts w:ascii="Lato" w:hAnsi="Lato" w:cs="Arial"/>
          <w:color w:val="000000"/>
          <w:sz w:val="22"/>
          <w:szCs w:val="22"/>
        </w:rPr>
        <w:t xml:space="preserve"> zullen de </w:t>
      </w:r>
      <w:r w:rsidR="00077042" w:rsidRPr="002D31EE">
        <w:rPr>
          <w:rFonts w:ascii="Lato" w:hAnsi="Lato" w:cs="Arial"/>
          <w:color w:val="000000"/>
          <w:sz w:val="22"/>
          <w:szCs w:val="22"/>
        </w:rPr>
        <w:t>(trainers)opleiding</w:t>
      </w:r>
      <w:r w:rsidR="00D3237A" w:rsidRPr="002D31EE">
        <w:rPr>
          <w:rFonts w:ascii="Lato" w:hAnsi="Lato" w:cs="Arial"/>
          <w:color w:val="000000"/>
          <w:sz w:val="22"/>
          <w:szCs w:val="22"/>
        </w:rPr>
        <w:t xml:space="preserve"> en -scholing</w:t>
      </w:r>
      <w:r w:rsidR="00077042" w:rsidRPr="002D31EE">
        <w:rPr>
          <w:rFonts w:ascii="Lato" w:hAnsi="Lato" w:cs="Arial"/>
          <w:color w:val="000000"/>
          <w:sz w:val="22"/>
          <w:szCs w:val="22"/>
        </w:rPr>
        <w:t xml:space="preserve"> </w:t>
      </w:r>
      <w:r w:rsidRPr="002D31EE">
        <w:rPr>
          <w:rFonts w:ascii="Lato" w:hAnsi="Lato" w:cs="Arial"/>
          <w:color w:val="000000"/>
          <w:sz w:val="22"/>
          <w:szCs w:val="22"/>
        </w:rPr>
        <w:t>bevorderen van degenen, die als trainer/coach werkzaam zijn</w:t>
      </w:r>
      <w:r w:rsidR="005F7503" w:rsidRPr="002D31EE">
        <w:rPr>
          <w:rFonts w:ascii="Lato" w:hAnsi="Lato" w:cs="Arial"/>
          <w:color w:val="000000"/>
          <w:sz w:val="22"/>
          <w:szCs w:val="22"/>
        </w:rPr>
        <w:t>, temeer daar p</w:t>
      </w:r>
      <w:r w:rsidR="005F7503" w:rsidRPr="002D31EE">
        <w:rPr>
          <w:rFonts w:ascii="Lato" w:hAnsi="Lato" w:cs="Arial"/>
          <w:sz w:val="22"/>
          <w:szCs w:val="22"/>
        </w:rPr>
        <w:t>ermanente educatie/scholing/bijscholing een eis vanuit de KNVB is voor behoud van de trainerslicentie.</w:t>
      </w:r>
    </w:p>
    <w:p w:rsidR="00D3237A" w:rsidRPr="002D31EE" w:rsidRDefault="00D3237A">
      <w:pPr>
        <w:jc w:val="both"/>
        <w:rPr>
          <w:rFonts w:ascii="Lato" w:hAnsi="Lato" w:cs="Arial"/>
          <w:color w:val="000000"/>
          <w:sz w:val="22"/>
          <w:szCs w:val="22"/>
          <w:u w:val="single"/>
        </w:rPr>
      </w:pPr>
    </w:p>
    <w:p w:rsidR="00D3237A" w:rsidRPr="002D31EE" w:rsidRDefault="00D3237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18</w:t>
      </w:r>
    </w:p>
    <w:p w:rsidR="003D1A2A" w:rsidRPr="002D31EE" w:rsidRDefault="003D1A2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BENODIGDE KLEDING</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De </w:t>
      </w:r>
      <w:r w:rsidR="00D02DD0" w:rsidRPr="002D31EE">
        <w:rPr>
          <w:rFonts w:ascii="Lato" w:hAnsi="Lato" w:cs="Arial"/>
          <w:color w:val="000000"/>
          <w:sz w:val="22"/>
          <w:szCs w:val="22"/>
        </w:rPr>
        <w:t>W</w:t>
      </w:r>
      <w:r w:rsidRPr="002D31EE">
        <w:rPr>
          <w:rFonts w:ascii="Lato" w:hAnsi="Lato" w:cs="Arial"/>
          <w:color w:val="000000"/>
          <w:sz w:val="22"/>
          <w:szCs w:val="22"/>
        </w:rPr>
        <w:t>erkgever zal zorg</w:t>
      </w:r>
      <w:r w:rsidR="00F45170" w:rsidRPr="002D31EE">
        <w:rPr>
          <w:rFonts w:ascii="Lato" w:hAnsi="Lato" w:cs="Arial"/>
          <w:color w:val="000000"/>
          <w:sz w:val="22"/>
          <w:szCs w:val="22"/>
        </w:rPr>
        <w:t xml:space="preserve"> </w:t>
      </w:r>
      <w:r w:rsidRPr="002D31EE">
        <w:rPr>
          <w:rFonts w:ascii="Lato" w:hAnsi="Lato" w:cs="Arial"/>
          <w:color w:val="000000"/>
          <w:sz w:val="22"/>
          <w:szCs w:val="22"/>
        </w:rPr>
        <w:t xml:space="preserve">dragen voor de </w:t>
      </w:r>
      <w:r w:rsidR="00D3237A" w:rsidRPr="002D31EE">
        <w:rPr>
          <w:rFonts w:ascii="Lato" w:hAnsi="Lato" w:cs="Arial"/>
          <w:color w:val="000000"/>
          <w:sz w:val="22"/>
          <w:szCs w:val="22"/>
        </w:rPr>
        <w:t xml:space="preserve">in het kader van de uitoefening van de functie van </w:t>
      </w:r>
      <w:r w:rsidR="00D02DD0" w:rsidRPr="002D31EE">
        <w:rPr>
          <w:rFonts w:ascii="Lato" w:hAnsi="Lato" w:cs="Arial"/>
          <w:color w:val="000000"/>
          <w:sz w:val="22"/>
          <w:szCs w:val="22"/>
        </w:rPr>
        <w:t>W</w:t>
      </w:r>
      <w:r w:rsidR="00D3237A" w:rsidRPr="002D31EE">
        <w:rPr>
          <w:rFonts w:ascii="Lato" w:hAnsi="Lato" w:cs="Arial"/>
          <w:color w:val="000000"/>
          <w:sz w:val="22"/>
          <w:szCs w:val="22"/>
        </w:rPr>
        <w:t xml:space="preserve">erknemer </w:t>
      </w:r>
      <w:r w:rsidRPr="002D31EE">
        <w:rPr>
          <w:rFonts w:ascii="Lato" w:hAnsi="Lato" w:cs="Arial"/>
          <w:color w:val="000000"/>
          <w:sz w:val="22"/>
          <w:szCs w:val="22"/>
        </w:rPr>
        <w:t xml:space="preserve">benodigde </w:t>
      </w:r>
      <w:r w:rsidR="00DC21BE" w:rsidRPr="002D31EE">
        <w:rPr>
          <w:rFonts w:ascii="Lato" w:hAnsi="Lato" w:cs="Arial"/>
          <w:color w:val="000000"/>
          <w:sz w:val="22"/>
          <w:szCs w:val="22"/>
        </w:rPr>
        <w:t xml:space="preserve">(en eventueel door een sponsor van </w:t>
      </w:r>
      <w:r w:rsidR="00D02DD0" w:rsidRPr="002D31EE">
        <w:rPr>
          <w:rFonts w:ascii="Lato" w:hAnsi="Lato" w:cs="Arial"/>
          <w:color w:val="000000"/>
          <w:sz w:val="22"/>
          <w:szCs w:val="22"/>
        </w:rPr>
        <w:t>W</w:t>
      </w:r>
      <w:r w:rsidR="00DC21BE" w:rsidRPr="002D31EE">
        <w:rPr>
          <w:rFonts w:ascii="Lato" w:hAnsi="Lato" w:cs="Arial"/>
          <w:color w:val="000000"/>
          <w:sz w:val="22"/>
          <w:szCs w:val="22"/>
        </w:rPr>
        <w:t xml:space="preserve">erkgever geleverde) </w:t>
      </w:r>
      <w:r w:rsidRPr="002D31EE">
        <w:rPr>
          <w:rFonts w:ascii="Lato" w:hAnsi="Lato" w:cs="Arial"/>
          <w:color w:val="000000"/>
          <w:sz w:val="22"/>
          <w:szCs w:val="22"/>
        </w:rPr>
        <w:t>sportkleding en sportschoenen.</w:t>
      </w:r>
      <w:r w:rsidR="00DC21BE" w:rsidRPr="002D31EE">
        <w:rPr>
          <w:rFonts w:ascii="Lato" w:hAnsi="Lato" w:cs="Arial"/>
          <w:color w:val="000000"/>
          <w:sz w:val="22"/>
          <w:szCs w:val="22"/>
        </w:rPr>
        <w:t xml:space="preserve"> </w:t>
      </w:r>
    </w:p>
    <w:p w:rsidR="00F30CA3" w:rsidRPr="002D31EE" w:rsidRDefault="00F30CA3">
      <w:pPr>
        <w:jc w:val="both"/>
        <w:rPr>
          <w:rFonts w:ascii="Lato" w:hAnsi="Lato" w:cs="Arial"/>
          <w:color w:val="000000"/>
          <w:sz w:val="22"/>
          <w:szCs w:val="22"/>
        </w:rPr>
      </w:pPr>
    </w:p>
    <w:p w:rsidR="00F45170" w:rsidRPr="002D31EE" w:rsidRDefault="00F45170">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19</w:t>
      </w:r>
    </w:p>
    <w:p w:rsidR="003D1A2A" w:rsidRPr="002D31EE" w:rsidRDefault="003D1A2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REISKOSTEN</w:t>
      </w:r>
    </w:p>
    <w:p w:rsidR="004D7ABA" w:rsidRPr="002D31EE" w:rsidRDefault="004D7ABA">
      <w:pPr>
        <w:jc w:val="both"/>
        <w:rPr>
          <w:rFonts w:ascii="Lato" w:hAnsi="Lato" w:cs="Arial"/>
          <w:color w:val="000000"/>
          <w:sz w:val="22"/>
          <w:szCs w:val="22"/>
          <w:u w:val="single"/>
        </w:rPr>
      </w:pPr>
    </w:p>
    <w:p w:rsidR="00AB3F60" w:rsidRPr="002D31EE" w:rsidRDefault="00F30CA3" w:rsidP="00CE4299">
      <w:pPr>
        <w:numPr>
          <w:ilvl w:val="0"/>
          <w:numId w:val="13"/>
        </w:numPr>
        <w:jc w:val="both"/>
        <w:rPr>
          <w:rFonts w:ascii="Lato" w:hAnsi="Lato" w:cs="Arial"/>
          <w:strike/>
          <w:sz w:val="22"/>
          <w:szCs w:val="22"/>
        </w:rPr>
      </w:pPr>
      <w:r w:rsidRPr="002D31EE">
        <w:rPr>
          <w:rFonts w:ascii="Lato" w:hAnsi="Lato" w:cs="Arial"/>
          <w:color w:val="000000"/>
          <w:sz w:val="22"/>
          <w:szCs w:val="22"/>
        </w:rPr>
        <w:t xml:space="preserve">De </w:t>
      </w:r>
      <w:r w:rsidR="00D02DD0" w:rsidRPr="002D31EE">
        <w:rPr>
          <w:rFonts w:ascii="Lato" w:hAnsi="Lato" w:cs="Arial"/>
          <w:color w:val="000000"/>
          <w:sz w:val="22"/>
          <w:szCs w:val="22"/>
        </w:rPr>
        <w:t>W</w:t>
      </w:r>
      <w:r w:rsidRPr="002D31EE">
        <w:rPr>
          <w:rFonts w:ascii="Lato" w:hAnsi="Lato" w:cs="Arial"/>
          <w:color w:val="000000"/>
          <w:sz w:val="22"/>
          <w:szCs w:val="22"/>
        </w:rPr>
        <w:t>erknemer heeft -binnen de grenzen van redelijkheid- recht op vergoeding van reis- en verblijfskosten</w:t>
      </w:r>
      <w:r w:rsidR="00866680" w:rsidRPr="002D31EE">
        <w:rPr>
          <w:rFonts w:ascii="Lato" w:hAnsi="Lato" w:cs="Arial"/>
          <w:color w:val="000000"/>
          <w:sz w:val="22"/>
          <w:szCs w:val="22"/>
        </w:rPr>
        <w:t xml:space="preserve"> (niet zijnde kosten voor woon- werkverkeer)</w:t>
      </w:r>
      <w:r w:rsidRPr="002D31EE">
        <w:rPr>
          <w:rFonts w:ascii="Lato" w:hAnsi="Lato" w:cs="Arial"/>
          <w:color w:val="000000"/>
          <w:sz w:val="22"/>
          <w:szCs w:val="22"/>
        </w:rPr>
        <w:t>, die voortvloeien uit het verrichten van zijn werkzaamheden</w:t>
      </w:r>
      <w:r w:rsidR="0002054A" w:rsidRPr="002D31EE">
        <w:rPr>
          <w:rFonts w:ascii="Lato" w:hAnsi="Lato" w:cs="Arial"/>
          <w:sz w:val="22"/>
          <w:szCs w:val="22"/>
        </w:rPr>
        <w:t>.</w:t>
      </w:r>
    </w:p>
    <w:p w:rsidR="004B5A5D" w:rsidRPr="002D31EE" w:rsidRDefault="00F30CA3" w:rsidP="003D1A2A">
      <w:pPr>
        <w:numPr>
          <w:ilvl w:val="0"/>
          <w:numId w:val="13"/>
        </w:numPr>
        <w:jc w:val="both"/>
        <w:rPr>
          <w:rFonts w:ascii="Lato" w:hAnsi="Lato" w:cs="Arial"/>
          <w:color w:val="000000"/>
          <w:sz w:val="22"/>
          <w:szCs w:val="22"/>
        </w:rPr>
      </w:pPr>
      <w:r w:rsidRPr="002D31EE">
        <w:rPr>
          <w:rFonts w:ascii="Lato" w:hAnsi="Lato" w:cs="Arial"/>
          <w:color w:val="000000"/>
          <w:sz w:val="22"/>
          <w:szCs w:val="22"/>
        </w:rPr>
        <w:t xml:space="preserve">De </w:t>
      </w:r>
      <w:r w:rsidR="00D02DD0" w:rsidRPr="002D31EE">
        <w:rPr>
          <w:rFonts w:ascii="Lato" w:hAnsi="Lato" w:cs="Arial"/>
          <w:color w:val="000000"/>
          <w:sz w:val="22"/>
          <w:szCs w:val="22"/>
        </w:rPr>
        <w:t>W</w:t>
      </w:r>
      <w:r w:rsidRPr="002D31EE">
        <w:rPr>
          <w:rFonts w:ascii="Lato" w:hAnsi="Lato" w:cs="Arial"/>
          <w:color w:val="000000"/>
          <w:sz w:val="22"/>
          <w:szCs w:val="22"/>
        </w:rPr>
        <w:t>erknemer heeft recht, tenzij hij het gebrui</w:t>
      </w:r>
      <w:r w:rsidR="000E33BD" w:rsidRPr="002D31EE">
        <w:rPr>
          <w:rFonts w:ascii="Lato" w:hAnsi="Lato" w:cs="Arial"/>
          <w:color w:val="000000"/>
          <w:sz w:val="22"/>
          <w:szCs w:val="22"/>
        </w:rPr>
        <w:t xml:space="preserve">k heeft van een door </w:t>
      </w:r>
      <w:r w:rsidR="00D02DD0" w:rsidRPr="002D31EE">
        <w:rPr>
          <w:rFonts w:ascii="Lato" w:hAnsi="Lato" w:cs="Arial"/>
          <w:color w:val="000000"/>
          <w:sz w:val="22"/>
          <w:szCs w:val="22"/>
        </w:rPr>
        <w:t>W</w:t>
      </w:r>
      <w:r w:rsidR="000E33BD" w:rsidRPr="002D31EE">
        <w:rPr>
          <w:rFonts w:ascii="Lato" w:hAnsi="Lato" w:cs="Arial"/>
          <w:color w:val="000000"/>
          <w:sz w:val="22"/>
          <w:szCs w:val="22"/>
        </w:rPr>
        <w:t xml:space="preserve">erkgever </w:t>
      </w:r>
      <w:r w:rsidRPr="002D31EE">
        <w:rPr>
          <w:rFonts w:ascii="Lato" w:hAnsi="Lato" w:cs="Arial"/>
          <w:color w:val="000000"/>
          <w:sz w:val="22"/>
          <w:szCs w:val="22"/>
        </w:rPr>
        <w:t xml:space="preserve">beschikbaar gestelde </w:t>
      </w:r>
      <w:r w:rsidR="00866680" w:rsidRPr="002D31EE">
        <w:rPr>
          <w:rFonts w:ascii="Lato" w:hAnsi="Lato" w:cs="Arial"/>
          <w:color w:val="000000"/>
          <w:sz w:val="22"/>
          <w:szCs w:val="22"/>
        </w:rPr>
        <w:t>(lease-)</w:t>
      </w:r>
      <w:r w:rsidRPr="002D31EE">
        <w:rPr>
          <w:rFonts w:ascii="Lato" w:hAnsi="Lato" w:cs="Arial"/>
          <w:color w:val="000000"/>
          <w:sz w:val="22"/>
          <w:szCs w:val="22"/>
        </w:rPr>
        <w:t xml:space="preserve">auto, op een vergoeding van de </w:t>
      </w:r>
      <w:r w:rsidR="00866680" w:rsidRPr="002D31EE">
        <w:rPr>
          <w:rFonts w:ascii="Lato" w:hAnsi="Lato" w:cs="Arial"/>
          <w:color w:val="000000"/>
          <w:sz w:val="22"/>
          <w:szCs w:val="22"/>
        </w:rPr>
        <w:t xml:space="preserve">daadwerkelijk door hem zelf gemaakte </w:t>
      </w:r>
      <w:r w:rsidRPr="002D31EE">
        <w:rPr>
          <w:rFonts w:ascii="Lato" w:hAnsi="Lato" w:cs="Arial"/>
          <w:color w:val="000000"/>
          <w:sz w:val="22"/>
          <w:szCs w:val="22"/>
        </w:rPr>
        <w:t>kosten voor het woon-werkverkeer</w:t>
      </w:r>
      <w:r w:rsidR="00D3237A" w:rsidRPr="002D31EE">
        <w:rPr>
          <w:rFonts w:ascii="Lato" w:hAnsi="Lato" w:cs="Arial"/>
          <w:color w:val="000000"/>
          <w:sz w:val="22"/>
          <w:szCs w:val="22"/>
        </w:rPr>
        <w:t xml:space="preserve">, overeenkomend met de geldende wettelijk fiscaal vrijgestelde </w:t>
      </w:r>
      <w:r w:rsidR="00670E3D" w:rsidRPr="002D31EE">
        <w:rPr>
          <w:rFonts w:ascii="Lato" w:hAnsi="Lato" w:cs="Arial"/>
          <w:color w:val="000000"/>
          <w:sz w:val="22"/>
          <w:szCs w:val="22"/>
        </w:rPr>
        <w:t>vergoeding</w:t>
      </w:r>
      <w:r w:rsidR="004B5A5D" w:rsidRPr="002D31EE">
        <w:rPr>
          <w:rFonts w:ascii="Lato" w:hAnsi="Lato" w:cs="Arial"/>
          <w:color w:val="000000"/>
          <w:sz w:val="22"/>
          <w:szCs w:val="22"/>
        </w:rPr>
        <w:t>.</w:t>
      </w:r>
    </w:p>
    <w:p w:rsidR="00F30CA3" w:rsidRPr="002D31EE" w:rsidRDefault="00F30CA3" w:rsidP="003D1A2A">
      <w:pPr>
        <w:numPr>
          <w:ilvl w:val="0"/>
          <w:numId w:val="13"/>
        </w:numPr>
        <w:jc w:val="both"/>
        <w:rPr>
          <w:rFonts w:ascii="Lato" w:hAnsi="Lato" w:cs="Arial"/>
          <w:color w:val="000000"/>
          <w:sz w:val="22"/>
          <w:szCs w:val="22"/>
        </w:rPr>
      </w:pPr>
      <w:r w:rsidRPr="002D31EE">
        <w:rPr>
          <w:rFonts w:ascii="Lato" w:hAnsi="Lato" w:cs="Arial"/>
          <w:color w:val="000000"/>
          <w:sz w:val="22"/>
          <w:szCs w:val="22"/>
        </w:rPr>
        <w:t xml:space="preserve">Een vergoeding zal niet aan de orde zijn indien en voor zover deze gezien de reisafstand zou leiden tot inhouding van loonbelasting en premies sociale wetten door de </w:t>
      </w:r>
      <w:r w:rsidR="00D02DD0" w:rsidRPr="002D31EE">
        <w:rPr>
          <w:rFonts w:ascii="Lato" w:hAnsi="Lato" w:cs="Arial"/>
          <w:color w:val="000000"/>
          <w:sz w:val="22"/>
          <w:szCs w:val="22"/>
        </w:rPr>
        <w:t>W</w:t>
      </w:r>
      <w:r w:rsidRPr="002D31EE">
        <w:rPr>
          <w:rFonts w:ascii="Lato" w:hAnsi="Lato" w:cs="Arial"/>
          <w:color w:val="000000"/>
          <w:sz w:val="22"/>
          <w:szCs w:val="22"/>
        </w:rPr>
        <w:t>erkgever.</w:t>
      </w:r>
    </w:p>
    <w:p w:rsidR="00F30CA3" w:rsidRPr="002D31EE" w:rsidRDefault="00F30CA3">
      <w:pPr>
        <w:jc w:val="both"/>
        <w:rPr>
          <w:rFonts w:ascii="Lato" w:hAnsi="Lato" w:cs="Arial"/>
          <w:color w:val="000000"/>
          <w:sz w:val="22"/>
          <w:szCs w:val="22"/>
        </w:rPr>
      </w:pPr>
    </w:p>
    <w:p w:rsidR="00CE4299" w:rsidRPr="002D31EE" w:rsidRDefault="00CE4299">
      <w:pPr>
        <w:jc w:val="both"/>
        <w:rPr>
          <w:rFonts w:ascii="Lato" w:hAnsi="Lato" w:cs="Arial"/>
          <w:color w:val="000000"/>
          <w:sz w:val="22"/>
          <w:szCs w:val="22"/>
          <w:u w:val="single"/>
        </w:rPr>
      </w:pPr>
    </w:p>
    <w:p w:rsidR="00A25958" w:rsidRDefault="00A25958">
      <w:pPr>
        <w:jc w:val="both"/>
        <w:rPr>
          <w:rFonts w:ascii="Lato" w:hAnsi="Lato" w:cs="Arial"/>
          <w:color w:val="000000"/>
          <w:sz w:val="22"/>
          <w:szCs w:val="22"/>
          <w:u w:val="single"/>
        </w:rPr>
      </w:pPr>
    </w:p>
    <w:p w:rsidR="00A25958" w:rsidRDefault="00A25958">
      <w:pPr>
        <w:jc w:val="both"/>
        <w:rPr>
          <w:rFonts w:ascii="Lato" w:hAnsi="Lato" w:cs="Arial"/>
          <w:color w:val="000000"/>
          <w:sz w:val="22"/>
          <w:szCs w:val="22"/>
          <w:u w:val="single"/>
        </w:rPr>
      </w:pPr>
    </w:p>
    <w:p w:rsidR="00A25958" w:rsidRDefault="00A25958">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lastRenderedPageBreak/>
        <w:t>Artikel 2</w:t>
      </w:r>
      <w:r w:rsidR="00D02DD0" w:rsidRPr="002D31EE">
        <w:rPr>
          <w:rFonts w:ascii="Lato" w:hAnsi="Lato" w:cs="Arial"/>
          <w:color w:val="000000"/>
          <w:sz w:val="22"/>
          <w:szCs w:val="22"/>
          <w:u w:val="single"/>
        </w:rPr>
        <w:t>0</w:t>
      </w:r>
    </w:p>
    <w:p w:rsidR="003D1A2A" w:rsidRPr="002D31EE" w:rsidRDefault="003D1A2A">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FUSIE, REORGANISATIE, OPHEFFING</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In het kader van de verplichtingen die voortvloeien uit de SER-fusiegedragsregels zal de </w:t>
      </w:r>
      <w:r w:rsidR="00D02DD0" w:rsidRPr="002D31EE">
        <w:rPr>
          <w:rFonts w:ascii="Lato" w:hAnsi="Lato" w:cs="Arial"/>
          <w:color w:val="000000"/>
          <w:sz w:val="22"/>
          <w:szCs w:val="22"/>
        </w:rPr>
        <w:t>W</w:t>
      </w:r>
      <w:r w:rsidRPr="002D31EE">
        <w:rPr>
          <w:rFonts w:ascii="Lato" w:hAnsi="Lato" w:cs="Arial"/>
          <w:color w:val="000000"/>
          <w:sz w:val="22"/>
          <w:szCs w:val="22"/>
        </w:rPr>
        <w:t>erkgever die overweegt:</w:t>
      </w:r>
    </w:p>
    <w:p w:rsidR="00F30CA3" w:rsidRPr="002D31EE" w:rsidRDefault="00F30CA3" w:rsidP="003D1A2A">
      <w:pPr>
        <w:numPr>
          <w:ilvl w:val="0"/>
          <w:numId w:val="15"/>
        </w:numPr>
        <w:jc w:val="both"/>
        <w:rPr>
          <w:rFonts w:ascii="Lato" w:hAnsi="Lato" w:cs="Arial"/>
          <w:color w:val="000000"/>
          <w:sz w:val="22"/>
          <w:szCs w:val="22"/>
        </w:rPr>
      </w:pPr>
      <w:r w:rsidRPr="002D31EE">
        <w:rPr>
          <w:rFonts w:ascii="Lato" w:hAnsi="Lato" w:cs="Arial"/>
          <w:color w:val="000000"/>
          <w:sz w:val="22"/>
          <w:szCs w:val="22"/>
        </w:rPr>
        <w:t>een fusie aan te gaan,</w:t>
      </w:r>
    </w:p>
    <w:p w:rsidR="00F30CA3" w:rsidRPr="002D31EE" w:rsidRDefault="00F30CA3" w:rsidP="003D1A2A">
      <w:pPr>
        <w:numPr>
          <w:ilvl w:val="0"/>
          <w:numId w:val="15"/>
        </w:numPr>
        <w:jc w:val="both"/>
        <w:rPr>
          <w:rFonts w:ascii="Lato" w:hAnsi="Lato" w:cs="Arial"/>
          <w:color w:val="000000"/>
          <w:sz w:val="22"/>
          <w:szCs w:val="22"/>
        </w:rPr>
      </w:pPr>
      <w:r w:rsidRPr="002D31EE">
        <w:rPr>
          <w:rFonts w:ascii="Lato" w:hAnsi="Lato" w:cs="Arial"/>
          <w:color w:val="000000"/>
          <w:sz w:val="22"/>
          <w:szCs w:val="22"/>
        </w:rPr>
        <w:t>een ingrijpende reorganisatie door te voeren,</w:t>
      </w:r>
    </w:p>
    <w:p w:rsidR="00F30CA3" w:rsidRPr="002D31EE" w:rsidRDefault="00F30CA3" w:rsidP="003D1A2A">
      <w:pPr>
        <w:numPr>
          <w:ilvl w:val="0"/>
          <w:numId w:val="15"/>
        </w:numPr>
        <w:jc w:val="both"/>
        <w:rPr>
          <w:rFonts w:ascii="Lato" w:hAnsi="Lato" w:cs="Arial"/>
          <w:color w:val="000000"/>
          <w:sz w:val="22"/>
          <w:szCs w:val="22"/>
        </w:rPr>
      </w:pPr>
      <w:r w:rsidRPr="002D31EE">
        <w:rPr>
          <w:rFonts w:ascii="Lato" w:hAnsi="Lato" w:cs="Arial"/>
          <w:color w:val="000000"/>
          <w:sz w:val="22"/>
          <w:szCs w:val="22"/>
        </w:rPr>
        <w:t>tot een opheffing van de b</w:t>
      </w:r>
      <w:r w:rsidR="00233B87" w:rsidRPr="002D31EE">
        <w:rPr>
          <w:rFonts w:ascii="Lato" w:hAnsi="Lato" w:cs="Arial"/>
          <w:color w:val="000000"/>
          <w:sz w:val="22"/>
          <w:szCs w:val="22"/>
        </w:rPr>
        <w:t xml:space="preserve">etaald </w:t>
      </w:r>
      <w:r w:rsidRPr="002D31EE">
        <w:rPr>
          <w:rFonts w:ascii="Lato" w:hAnsi="Lato" w:cs="Arial"/>
          <w:color w:val="000000"/>
          <w:sz w:val="22"/>
          <w:szCs w:val="22"/>
        </w:rPr>
        <w:t>vo</w:t>
      </w:r>
      <w:r w:rsidR="00233B87" w:rsidRPr="002D31EE">
        <w:rPr>
          <w:rFonts w:ascii="Lato" w:hAnsi="Lato" w:cs="Arial"/>
          <w:color w:val="000000"/>
          <w:sz w:val="22"/>
          <w:szCs w:val="22"/>
        </w:rPr>
        <w:t>etbal organisatie</w:t>
      </w:r>
      <w:r w:rsidRPr="002D31EE">
        <w:rPr>
          <w:rFonts w:ascii="Lato" w:hAnsi="Lato" w:cs="Arial"/>
          <w:color w:val="000000"/>
          <w:sz w:val="22"/>
          <w:szCs w:val="22"/>
        </w:rPr>
        <w:t xml:space="preserve"> te besluiten,</w:t>
      </w:r>
    </w:p>
    <w:p w:rsidR="00126B42" w:rsidRDefault="00F30CA3">
      <w:pPr>
        <w:jc w:val="both"/>
        <w:rPr>
          <w:rFonts w:ascii="Lato" w:hAnsi="Lato" w:cs="Arial"/>
          <w:color w:val="000000"/>
          <w:sz w:val="22"/>
          <w:szCs w:val="22"/>
        </w:rPr>
      </w:pPr>
      <w:r w:rsidRPr="002D31EE">
        <w:rPr>
          <w:rFonts w:ascii="Lato" w:hAnsi="Lato" w:cs="Arial"/>
          <w:color w:val="000000"/>
          <w:sz w:val="22"/>
          <w:szCs w:val="22"/>
        </w:rPr>
        <w:t xml:space="preserve">zo spoedig mogelijk als de noodzakelijke geheimhouding dit mogelijk maakt, de CBV en de betrokken </w:t>
      </w:r>
      <w:r w:rsidR="00D02DD0" w:rsidRPr="002D31EE">
        <w:rPr>
          <w:rFonts w:ascii="Lato" w:hAnsi="Lato" w:cs="Arial"/>
          <w:color w:val="000000"/>
          <w:sz w:val="22"/>
          <w:szCs w:val="22"/>
        </w:rPr>
        <w:t>W</w:t>
      </w:r>
      <w:r w:rsidRPr="002D31EE">
        <w:rPr>
          <w:rFonts w:ascii="Lato" w:hAnsi="Lato" w:cs="Arial"/>
          <w:color w:val="000000"/>
          <w:sz w:val="22"/>
          <w:szCs w:val="22"/>
        </w:rPr>
        <w:t xml:space="preserve">erknemers inlichten omtrent de overwogen maatregelen. </w:t>
      </w:r>
    </w:p>
    <w:p w:rsidR="00670E3D"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Aansluitend hierop zal de </w:t>
      </w:r>
      <w:r w:rsidR="00D02DD0" w:rsidRPr="002D31EE">
        <w:rPr>
          <w:rFonts w:ascii="Lato" w:hAnsi="Lato" w:cs="Arial"/>
          <w:color w:val="000000"/>
          <w:sz w:val="22"/>
          <w:szCs w:val="22"/>
        </w:rPr>
        <w:t>W</w:t>
      </w:r>
      <w:r w:rsidRPr="002D31EE">
        <w:rPr>
          <w:rFonts w:ascii="Lato" w:hAnsi="Lato" w:cs="Arial"/>
          <w:color w:val="000000"/>
          <w:sz w:val="22"/>
          <w:szCs w:val="22"/>
        </w:rPr>
        <w:t xml:space="preserve">erkgever de maatregelen en de eventueel daaruit voor de betrokken </w:t>
      </w:r>
      <w:r w:rsidR="00D02DD0" w:rsidRPr="002D31EE">
        <w:rPr>
          <w:rFonts w:ascii="Lato" w:hAnsi="Lato" w:cs="Arial"/>
          <w:color w:val="000000"/>
          <w:sz w:val="22"/>
          <w:szCs w:val="22"/>
        </w:rPr>
        <w:t>W</w:t>
      </w:r>
      <w:r w:rsidRPr="002D31EE">
        <w:rPr>
          <w:rFonts w:ascii="Lato" w:hAnsi="Lato" w:cs="Arial"/>
          <w:color w:val="000000"/>
          <w:sz w:val="22"/>
          <w:szCs w:val="22"/>
        </w:rPr>
        <w:t>erknemers voortvloeiende sociale gevolgen bespreken met de CBV.</w:t>
      </w:r>
    </w:p>
    <w:p w:rsidR="00DC21BE" w:rsidRPr="002D31EE" w:rsidRDefault="00DC21BE">
      <w:pPr>
        <w:jc w:val="both"/>
        <w:rPr>
          <w:rFonts w:ascii="Lato" w:hAnsi="Lato" w:cs="Arial"/>
          <w:color w:val="000000"/>
          <w:sz w:val="22"/>
          <w:szCs w:val="22"/>
          <w:u w:val="single"/>
        </w:rPr>
      </w:pPr>
    </w:p>
    <w:p w:rsidR="00DC21BE" w:rsidRPr="002D31EE" w:rsidRDefault="00DC21BE">
      <w:pPr>
        <w:jc w:val="both"/>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2</w:t>
      </w:r>
      <w:r w:rsidR="00D02DD0" w:rsidRPr="002D31EE">
        <w:rPr>
          <w:rFonts w:ascii="Lato" w:hAnsi="Lato" w:cs="Arial"/>
          <w:color w:val="000000"/>
          <w:sz w:val="22"/>
          <w:szCs w:val="22"/>
          <w:u w:val="single"/>
        </w:rPr>
        <w:t>1</w:t>
      </w:r>
    </w:p>
    <w:p w:rsidR="00BE5956" w:rsidRPr="002D31EE" w:rsidRDefault="00BE5956">
      <w:pPr>
        <w:jc w:val="both"/>
        <w:rPr>
          <w:rFonts w:ascii="Lato" w:hAnsi="Lato" w:cs="Arial"/>
          <w:color w:val="000000"/>
          <w:sz w:val="22"/>
          <w:szCs w:val="22"/>
          <w:u w:val="single"/>
        </w:rPr>
      </w:pPr>
    </w:p>
    <w:p w:rsidR="00F30CA3" w:rsidRPr="002D31EE" w:rsidRDefault="00F45170">
      <w:pPr>
        <w:jc w:val="both"/>
        <w:rPr>
          <w:rFonts w:ascii="Lato" w:hAnsi="Lato" w:cs="Arial"/>
          <w:color w:val="000000"/>
          <w:sz w:val="22"/>
          <w:szCs w:val="22"/>
          <w:u w:val="single"/>
        </w:rPr>
      </w:pPr>
      <w:r w:rsidRPr="002D31EE">
        <w:rPr>
          <w:rFonts w:ascii="Lato" w:hAnsi="Lato" w:cs="Arial"/>
          <w:color w:val="000000"/>
          <w:sz w:val="22"/>
          <w:szCs w:val="22"/>
          <w:u w:val="single"/>
        </w:rPr>
        <w:t>ALGEMEEN</w:t>
      </w:r>
    </w:p>
    <w:p w:rsidR="00F30CA3" w:rsidRPr="002D31EE" w:rsidRDefault="00F30CA3">
      <w:pPr>
        <w:jc w:val="both"/>
        <w:rPr>
          <w:rFonts w:ascii="Lato" w:hAnsi="Lato" w:cs="Arial"/>
          <w:color w:val="000000"/>
          <w:sz w:val="22"/>
          <w:szCs w:val="22"/>
        </w:rPr>
      </w:pPr>
    </w:p>
    <w:p w:rsidR="00F30CA3" w:rsidRPr="002D31EE" w:rsidRDefault="00F30CA3">
      <w:pPr>
        <w:ind w:left="705" w:hanging="705"/>
        <w:jc w:val="both"/>
        <w:rPr>
          <w:rFonts w:ascii="Lato" w:hAnsi="Lato" w:cs="Arial"/>
          <w:color w:val="000000"/>
          <w:sz w:val="22"/>
          <w:szCs w:val="22"/>
        </w:rPr>
      </w:pPr>
      <w:r w:rsidRPr="002D31EE">
        <w:rPr>
          <w:rFonts w:ascii="Lato" w:hAnsi="Lato" w:cs="Arial"/>
          <w:color w:val="000000"/>
          <w:sz w:val="22"/>
          <w:szCs w:val="22"/>
        </w:rPr>
        <w:t>1.</w:t>
      </w:r>
      <w:r w:rsidRPr="002D31EE">
        <w:rPr>
          <w:rFonts w:ascii="Lato" w:hAnsi="Lato" w:cs="Arial"/>
          <w:color w:val="000000"/>
          <w:sz w:val="22"/>
          <w:szCs w:val="22"/>
        </w:rPr>
        <w:tab/>
        <w:t xml:space="preserve">Voor zover tussen de </w:t>
      </w:r>
      <w:r w:rsidR="00D02DD0" w:rsidRPr="002D31EE">
        <w:rPr>
          <w:rFonts w:ascii="Lato" w:hAnsi="Lato" w:cs="Arial"/>
          <w:color w:val="000000"/>
          <w:sz w:val="22"/>
          <w:szCs w:val="22"/>
        </w:rPr>
        <w:t>W</w:t>
      </w:r>
      <w:r w:rsidRPr="002D31EE">
        <w:rPr>
          <w:rFonts w:ascii="Lato" w:hAnsi="Lato" w:cs="Arial"/>
          <w:color w:val="000000"/>
          <w:sz w:val="22"/>
          <w:szCs w:val="22"/>
        </w:rPr>
        <w:t xml:space="preserve">erkgevers en </w:t>
      </w:r>
      <w:r w:rsidR="00D02DD0" w:rsidRPr="002D31EE">
        <w:rPr>
          <w:rFonts w:ascii="Lato" w:hAnsi="Lato" w:cs="Arial"/>
          <w:color w:val="000000"/>
          <w:sz w:val="22"/>
          <w:szCs w:val="22"/>
        </w:rPr>
        <w:t>W</w:t>
      </w:r>
      <w:r w:rsidRPr="002D31EE">
        <w:rPr>
          <w:rFonts w:ascii="Lato" w:hAnsi="Lato" w:cs="Arial"/>
          <w:color w:val="000000"/>
          <w:sz w:val="22"/>
          <w:szCs w:val="22"/>
        </w:rPr>
        <w:t xml:space="preserve">erknemers arbeidsvoorwaarden zijn of worden overeengekomen, die in gunstige zin voor de </w:t>
      </w:r>
      <w:r w:rsidR="00D02DD0" w:rsidRPr="002D31EE">
        <w:rPr>
          <w:rFonts w:ascii="Lato" w:hAnsi="Lato" w:cs="Arial"/>
          <w:color w:val="000000"/>
          <w:sz w:val="22"/>
          <w:szCs w:val="22"/>
        </w:rPr>
        <w:t>W</w:t>
      </w:r>
      <w:r w:rsidRPr="002D31EE">
        <w:rPr>
          <w:rFonts w:ascii="Lato" w:hAnsi="Lato" w:cs="Arial"/>
          <w:color w:val="000000"/>
          <w:sz w:val="22"/>
          <w:szCs w:val="22"/>
        </w:rPr>
        <w:t>erknemers afwijken van de bepalingen in deze CAO, zijn die arbeidsvoorwaarden onverminderd van kracht</w:t>
      </w:r>
      <w:r w:rsidR="00FE3927" w:rsidRPr="002D31EE">
        <w:rPr>
          <w:rFonts w:ascii="Lato" w:hAnsi="Lato" w:cs="Arial"/>
          <w:color w:val="000000"/>
          <w:sz w:val="22"/>
          <w:szCs w:val="22"/>
        </w:rPr>
        <w:t>, zulks met uitzondering van artikel 6</w:t>
      </w:r>
      <w:r w:rsidRPr="002D31EE">
        <w:rPr>
          <w:rFonts w:ascii="Lato" w:hAnsi="Lato" w:cs="Arial"/>
          <w:color w:val="000000"/>
          <w:sz w:val="22"/>
          <w:szCs w:val="22"/>
        </w:rPr>
        <w:t>.</w:t>
      </w:r>
    </w:p>
    <w:p w:rsidR="00B70B6B" w:rsidRDefault="00F30CA3" w:rsidP="00B70B6B">
      <w:pPr>
        <w:pBdr>
          <w:top w:val="nil"/>
          <w:left w:val="nil"/>
          <w:bottom w:val="nil"/>
          <w:right w:val="nil"/>
          <w:between w:val="nil"/>
          <w:bar w:val="nil"/>
        </w:pBdr>
        <w:ind w:left="705" w:hanging="705"/>
        <w:rPr>
          <w:rFonts w:ascii="Lato" w:hAnsi="Lato"/>
          <w:sz w:val="22"/>
          <w:szCs w:val="22"/>
        </w:rPr>
      </w:pPr>
      <w:r w:rsidRPr="002D31EE">
        <w:rPr>
          <w:rFonts w:ascii="Lato" w:hAnsi="Lato" w:cs="Arial"/>
          <w:color w:val="000000"/>
          <w:sz w:val="22"/>
          <w:szCs w:val="22"/>
        </w:rPr>
        <w:t>2.</w:t>
      </w:r>
      <w:r w:rsidRPr="002D31EE">
        <w:rPr>
          <w:rFonts w:ascii="Lato" w:hAnsi="Lato" w:cs="Arial"/>
          <w:color w:val="000000"/>
          <w:sz w:val="22"/>
          <w:szCs w:val="22"/>
        </w:rPr>
        <w:tab/>
        <w:t xml:space="preserve">In geval zich omstandigheden voordoen die dit noodzakelijk maken zullen </w:t>
      </w:r>
      <w:r w:rsidR="00D02DD0" w:rsidRPr="002D31EE">
        <w:rPr>
          <w:rFonts w:ascii="Lato" w:hAnsi="Lato" w:cs="Arial"/>
          <w:color w:val="000000"/>
          <w:sz w:val="22"/>
          <w:szCs w:val="22"/>
        </w:rPr>
        <w:t>P</w:t>
      </w:r>
      <w:r w:rsidRPr="002D31EE">
        <w:rPr>
          <w:rFonts w:ascii="Lato" w:hAnsi="Lato" w:cs="Arial"/>
          <w:color w:val="000000"/>
          <w:sz w:val="22"/>
          <w:szCs w:val="22"/>
        </w:rPr>
        <w:t>artijen gedurende de looptijd van de CAO in overleg treden om de CAO aan de gewijzigde omstandigheden aan te passen. De CAO blijft ondertussen van kracht.</w:t>
      </w:r>
      <w:r w:rsidR="00B70B6B">
        <w:rPr>
          <w:rFonts w:ascii="Lato" w:hAnsi="Lato" w:cs="Arial"/>
          <w:color w:val="000000"/>
          <w:sz w:val="22"/>
          <w:szCs w:val="22"/>
        </w:rPr>
        <w:t xml:space="preserve"> </w:t>
      </w:r>
      <w:r w:rsidR="00B70B6B" w:rsidRPr="00893A33">
        <w:rPr>
          <w:rFonts w:ascii="Lato" w:hAnsi="Lato"/>
          <w:sz w:val="22"/>
          <w:szCs w:val="22"/>
        </w:rPr>
        <w:t>Tevens komen Partijen overeen de onderhandelingen</w:t>
      </w:r>
      <w:r w:rsidR="00B70B6B">
        <w:rPr>
          <w:rFonts w:ascii="Lato" w:hAnsi="Lato"/>
          <w:sz w:val="22"/>
          <w:szCs w:val="22"/>
        </w:rPr>
        <w:t xml:space="preserve"> betreffende deze CAO</w:t>
      </w:r>
      <w:r w:rsidR="00B70B6B" w:rsidRPr="00893A33">
        <w:rPr>
          <w:rFonts w:ascii="Lato" w:hAnsi="Lato"/>
          <w:sz w:val="22"/>
          <w:szCs w:val="22"/>
        </w:rPr>
        <w:t xml:space="preserve"> te heropenen indien de huidige Nederlandse competitiestructuur (vanuit de KNVB) wordt gewijzigd en aanpassing van deze CAO dientengevolge noodzakelijk blijkt of </w:t>
      </w:r>
      <w:r w:rsidR="00B70B6B">
        <w:rPr>
          <w:rFonts w:ascii="Lato" w:hAnsi="Lato"/>
          <w:sz w:val="22"/>
          <w:szCs w:val="22"/>
        </w:rPr>
        <w:t xml:space="preserve">door (één van) Partijen </w:t>
      </w:r>
      <w:r w:rsidR="00B70B6B" w:rsidRPr="00893A33">
        <w:rPr>
          <w:rFonts w:ascii="Lato" w:hAnsi="Lato"/>
          <w:sz w:val="22"/>
          <w:szCs w:val="22"/>
        </w:rPr>
        <w:t>wordt geacht.</w:t>
      </w:r>
    </w:p>
    <w:p w:rsidR="008371A2" w:rsidRPr="00893A33" w:rsidRDefault="008371A2" w:rsidP="00837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5" w:hanging="705"/>
        <w:rPr>
          <w:rFonts w:ascii="Lato" w:eastAsia="Arial" w:hAnsi="Lato" w:cs="Arial"/>
          <w:sz w:val="22"/>
          <w:szCs w:val="22"/>
        </w:rPr>
      </w:pPr>
      <w:r>
        <w:rPr>
          <w:rFonts w:ascii="Lato" w:eastAsia="Arial" w:hAnsi="Lato" w:cs="Arial"/>
          <w:sz w:val="22"/>
          <w:szCs w:val="22"/>
        </w:rPr>
        <w:t>3.</w:t>
      </w:r>
      <w:r>
        <w:rPr>
          <w:rFonts w:ascii="Lato" w:eastAsia="Arial" w:hAnsi="Lato" w:cs="Arial"/>
          <w:sz w:val="22"/>
          <w:szCs w:val="22"/>
        </w:rPr>
        <w:tab/>
      </w:r>
      <w:r w:rsidRPr="00893A33">
        <w:rPr>
          <w:rFonts w:ascii="Lato" w:hAnsi="Lato"/>
          <w:sz w:val="22"/>
          <w:szCs w:val="22"/>
        </w:rPr>
        <w:t xml:space="preserve">Alle geschillen die naar aanleiding van of in verband met </w:t>
      </w:r>
      <w:r>
        <w:rPr>
          <w:rFonts w:ascii="Lato" w:hAnsi="Lato"/>
          <w:sz w:val="22"/>
          <w:szCs w:val="22"/>
        </w:rPr>
        <w:t>een arbeids</w:t>
      </w:r>
      <w:r w:rsidRPr="00893A33">
        <w:rPr>
          <w:rFonts w:ascii="Lato" w:hAnsi="Lato"/>
          <w:sz w:val="22"/>
          <w:szCs w:val="22"/>
        </w:rPr>
        <w:t xml:space="preserve">overeenkomst </w:t>
      </w:r>
      <w:r>
        <w:rPr>
          <w:rFonts w:ascii="Lato" w:hAnsi="Lato"/>
          <w:sz w:val="22"/>
          <w:szCs w:val="22"/>
        </w:rPr>
        <w:t xml:space="preserve">waarop onderhavige CAO van toepassing is </w:t>
      </w:r>
      <w:r w:rsidRPr="00893A33">
        <w:rPr>
          <w:rFonts w:ascii="Lato" w:hAnsi="Lato"/>
          <w:sz w:val="22"/>
          <w:szCs w:val="22"/>
        </w:rPr>
        <w:t>tussen de Werkgever en de Werknemer ontstaan, zullen met uitsluiting van de gewone rechterlijke macht ter beslissing worden onderworpen aan de Arbitragecommissie van de KNVB, zoals voorgeschreven in de statuten en reglementen van de KNVB.</w:t>
      </w:r>
    </w:p>
    <w:p w:rsidR="00CE4299" w:rsidRDefault="00CE4299" w:rsidP="00CE4299">
      <w:pPr>
        <w:ind w:left="705" w:hanging="705"/>
        <w:jc w:val="both"/>
        <w:rPr>
          <w:rFonts w:ascii="Lato" w:hAnsi="Lato" w:cs="Arial"/>
          <w:color w:val="000000"/>
          <w:sz w:val="22"/>
          <w:szCs w:val="22"/>
        </w:rPr>
      </w:pPr>
    </w:p>
    <w:p w:rsidR="00B70B6B" w:rsidRPr="002D31EE" w:rsidRDefault="00B70B6B" w:rsidP="00CE4299">
      <w:pPr>
        <w:ind w:left="705" w:hanging="705"/>
        <w:jc w:val="both"/>
        <w:rPr>
          <w:rFonts w:ascii="Lato" w:hAnsi="Lato" w:cs="Arial"/>
          <w:color w:val="000000"/>
          <w:sz w:val="22"/>
          <w:szCs w:val="22"/>
        </w:rPr>
      </w:pPr>
    </w:p>
    <w:p w:rsidR="00B10B78" w:rsidRPr="002D31EE" w:rsidRDefault="00B10B78" w:rsidP="00F45170">
      <w:pPr>
        <w:jc w:val="both"/>
        <w:rPr>
          <w:rFonts w:ascii="Lato" w:hAnsi="Lato" w:cs="Arial"/>
          <w:color w:val="000000"/>
          <w:sz w:val="22"/>
          <w:szCs w:val="22"/>
          <w:u w:val="single"/>
        </w:rPr>
      </w:pPr>
      <w:r w:rsidRPr="002D31EE">
        <w:rPr>
          <w:rFonts w:ascii="Lato" w:hAnsi="Lato" w:cs="Arial"/>
          <w:color w:val="000000"/>
          <w:sz w:val="22"/>
          <w:szCs w:val="22"/>
          <w:u w:val="single"/>
        </w:rPr>
        <w:t>Artikel 2</w:t>
      </w:r>
      <w:r w:rsidR="00057FF3" w:rsidRPr="002D31EE">
        <w:rPr>
          <w:rFonts w:ascii="Lato" w:hAnsi="Lato" w:cs="Arial"/>
          <w:color w:val="000000"/>
          <w:sz w:val="22"/>
          <w:szCs w:val="22"/>
          <w:u w:val="single"/>
        </w:rPr>
        <w:t>2</w:t>
      </w:r>
    </w:p>
    <w:p w:rsidR="00B10B78" w:rsidRPr="002D31EE" w:rsidRDefault="00B10B78">
      <w:pPr>
        <w:jc w:val="both"/>
        <w:rPr>
          <w:rFonts w:ascii="Lato" w:hAnsi="Lato" w:cs="Arial"/>
          <w:b/>
          <w:color w:val="000000"/>
          <w:sz w:val="22"/>
          <w:szCs w:val="22"/>
        </w:rPr>
      </w:pPr>
    </w:p>
    <w:p w:rsidR="00057FF3" w:rsidRPr="002D31EE" w:rsidRDefault="00057FF3" w:rsidP="00057FF3">
      <w:pPr>
        <w:rPr>
          <w:rFonts w:ascii="Lato" w:hAnsi="Lato" w:cs="Arial"/>
          <w:color w:val="000000"/>
          <w:sz w:val="22"/>
          <w:szCs w:val="22"/>
          <w:u w:val="single"/>
        </w:rPr>
      </w:pPr>
      <w:r w:rsidRPr="002D31EE">
        <w:rPr>
          <w:rFonts w:ascii="Lato" w:hAnsi="Lato" w:cs="Arial"/>
          <w:color w:val="000000"/>
          <w:sz w:val="22"/>
          <w:szCs w:val="22"/>
          <w:u w:val="single"/>
        </w:rPr>
        <w:t>Stichting CAO voor Trainer/coaches</w:t>
      </w:r>
    </w:p>
    <w:p w:rsidR="00057FF3" w:rsidRPr="002D31EE" w:rsidRDefault="00057FF3" w:rsidP="00057FF3">
      <w:pPr>
        <w:rPr>
          <w:rFonts w:ascii="Lato" w:hAnsi="Lato" w:cs="Arial"/>
          <w:color w:val="000000"/>
          <w:sz w:val="22"/>
          <w:szCs w:val="22"/>
          <w:u w:val="single"/>
        </w:rPr>
      </w:pPr>
    </w:p>
    <w:p w:rsidR="00A25958" w:rsidRPr="00A25958" w:rsidRDefault="00057FF3" w:rsidP="00057FF3">
      <w:pPr>
        <w:pStyle w:val="Plattetekst"/>
        <w:numPr>
          <w:ilvl w:val="0"/>
          <w:numId w:val="16"/>
        </w:numPr>
        <w:tabs>
          <w:tab w:val="clear" w:pos="360"/>
          <w:tab w:val="num" w:pos="720"/>
        </w:tabs>
        <w:ind w:left="720" w:hanging="720"/>
        <w:jc w:val="left"/>
        <w:rPr>
          <w:rFonts w:ascii="Lato" w:hAnsi="Lato" w:cs="Arial"/>
          <w:iCs/>
          <w:color w:val="000000" w:themeColor="text1"/>
          <w:sz w:val="22"/>
          <w:szCs w:val="22"/>
        </w:rPr>
      </w:pPr>
      <w:r w:rsidRPr="002D31EE">
        <w:rPr>
          <w:rFonts w:ascii="Lato" w:hAnsi="Lato" w:cs="Arial"/>
          <w:sz w:val="22"/>
          <w:szCs w:val="22"/>
        </w:rPr>
        <w:t xml:space="preserve">Partijen bij deze CAO </w:t>
      </w:r>
      <w:r w:rsidR="00B70B6B">
        <w:rPr>
          <w:rFonts w:ascii="Lato" w:hAnsi="Lato" w:cs="Arial"/>
          <w:sz w:val="22"/>
          <w:szCs w:val="22"/>
        </w:rPr>
        <w:t>hebben</w:t>
      </w:r>
      <w:r w:rsidR="00B70B6B" w:rsidRPr="002D31EE">
        <w:rPr>
          <w:rFonts w:ascii="Lato" w:hAnsi="Lato" w:cs="Arial"/>
          <w:sz w:val="22"/>
          <w:szCs w:val="22"/>
        </w:rPr>
        <w:t xml:space="preserve"> </w:t>
      </w:r>
      <w:r w:rsidRPr="002D31EE">
        <w:rPr>
          <w:rFonts w:ascii="Lato" w:hAnsi="Lato" w:cs="Arial"/>
          <w:sz w:val="22"/>
          <w:szCs w:val="22"/>
        </w:rPr>
        <w:t>een Stichting CAO voor Trainer/</w:t>
      </w:r>
      <w:r w:rsidR="00717D99" w:rsidRPr="002D31EE">
        <w:rPr>
          <w:rFonts w:ascii="Lato" w:hAnsi="Lato" w:cs="Arial"/>
          <w:sz w:val="22"/>
          <w:szCs w:val="22"/>
        </w:rPr>
        <w:t>C</w:t>
      </w:r>
      <w:r w:rsidRPr="002D31EE">
        <w:rPr>
          <w:rFonts w:ascii="Lato" w:hAnsi="Lato" w:cs="Arial"/>
          <w:sz w:val="22"/>
          <w:szCs w:val="22"/>
        </w:rPr>
        <w:t>oaches op</w:t>
      </w:r>
      <w:r w:rsidR="00B70B6B">
        <w:rPr>
          <w:rFonts w:ascii="Lato" w:hAnsi="Lato" w:cs="Arial"/>
          <w:sz w:val="22"/>
          <w:szCs w:val="22"/>
        </w:rPr>
        <w:t>ge</w:t>
      </w:r>
      <w:r w:rsidRPr="002D31EE">
        <w:rPr>
          <w:rFonts w:ascii="Lato" w:hAnsi="Lato" w:cs="Arial"/>
          <w:sz w:val="22"/>
          <w:szCs w:val="22"/>
        </w:rPr>
        <w:t xml:space="preserve">richt ten behoeve van de exploitatie van collectieve commerciële rechten. </w:t>
      </w:r>
    </w:p>
    <w:p w:rsidR="00057FF3" w:rsidRPr="002D31EE" w:rsidRDefault="00057FF3" w:rsidP="00A25958">
      <w:pPr>
        <w:pStyle w:val="Plattetekst"/>
        <w:ind w:left="720"/>
        <w:jc w:val="left"/>
        <w:rPr>
          <w:rFonts w:ascii="Lato" w:hAnsi="Lato" w:cs="Arial"/>
          <w:iCs/>
          <w:color w:val="000000" w:themeColor="text1"/>
          <w:sz w:val="22"/>
          <w:szCs w:val="22"/>
        </w:rPr>
      </w:pPr>
      <w:r w:rsidRPr="002D31EE">
        <w:rPr>
          <w:rFonts w:ascii="Lato" w:hAnsi="Lato" w:cs="Arial"/>
          <w:iCs/>
          <w:color w:val="000000" w:themeColor="text1"/>
          <w:sz w:val="22"/>
          <w:szCs w:val="22"/>
        </w:rPr>
        <w:lastRenderedPageBreak/>
        <w:t>Werknemers en Werkgevers verlenen aan de Stichting CAO voor Trainer/</w:t>
      </w:r>
      <w:r w:rsidR="00717D99" w:rsidRPr="002D31EE">
        <w:rPr>
          <w:rFonts w:ascii="Lato" w:hAnsi="Lato" w:cs="Arial"/>
          <w:iCs/>
          <w:color w:val="000000" w:themeColor="text1"/>
          <w:sz w:val="22"/>
          <w:szCs w:val="22"/>
        </w:rPr>
        <w:t>C</w:t>
      </w:r>
      <w:r w:rsidRPr="002D31EE">
        <w:rPr>
          <w:rFonts w:ascii="Lato" w:hAnsi="Lato" w:cs="Arial"/>
          <w:iCs/>
          <w:color w:val="000000" w:themeColor="text1"/>
          <w:sz w:val="22"/>
          <w:szCs w:val="22"/>
        </w:rPr>
        <w:t xml:space="preserve">oaches toestemming voor het gebruik van de aan ieder van hen individueel toekomende rechten ten behoeve van de exploitatie van de rechten als bedoeld in de vorige volzin, mits deze exploitatie geschiedt overeenkomstig het bepaalde in dit artikel. </w:t>
      </w:r>
    </w:p>
    <w:p w:rsidR="00057FF3" w:rsidRPr="002D31EE" w:rsidRDefault="00057FF3" w:rsidP="00C93676">
      <w:pPr>
        <w:numPr>
          <w:ilvl w:val="0"/>
          <w:numId w:val="16"/>
        </w:numPr>
        <w:tabs>
          <w:tab w:val="clear" w:pos="360"/>
          <w:tab w:val="num" w:pos="720"/>
        </w:tabs>
        <w:ind w:left="720" w:hanging="720"/>
        <w:rPr>
          <w:rFonts w:ascii="Lato" w:hAnsi="Lato" w:cs="Arial"/>
          <w:sz w:val="22"/>
          <w:szCs w:val="22"/>
        </w:rPr>
      </w:pPr>
      <w:r w:rsidRPr="002D31EE">
        <w:rPr>
          <w:rFonts w:ascii="Lato" w:hAnsi="Lato" w:cs="Arial"/>
          <w:iCs/>
          <w:sz w:val="22"/>
          <w:szCs w:val="22"/>
        </w:rPr>
        <w:t>Onder collectieve commerciële rechten wordt door Partijen verstaan: de gezamenlijke in het economisch verkeer verzilverbare aanspraken van de Werkn</w:t>
      </w:r>
      <w:r w:rsidRPr="002D31EE">
        <w:rPr>
          <w:rFonts w:ascii="Lato" w:hAnsi="Lato" w:cs="Arial"/>
          <w:sz w:val="22"/>
          <w:szCs w:val="22"/>
        </w:rPr>
        <w:t xml:space="preserve">emers en Werkgevers, waar onder in elk geval begrepen het evenredig en gelijkmatig gebruik van de logo’s, namen en/of overige gedeponeerde merken toebehorend aan alle Werkgevers uit dezelfde divisie altijd en alleen in combinatie met het evenredig en gelijkmatig gebruik van afbeeldingen, namen en/of overige persoonlijkheidsrechten van tenminste </w:t>
      </w:r>
      <w:r w:rsidR="00975F3E" w:rsidRPr="002D31EE">
        <w:rPr>
          <w:rFonts w:ascii="Lato" w:hAnsi="Lato" w:cs="Arial"/>
          <w:sz w:val="22"/>
          <w:szCs w:val="22"/>
        </w:rPr>
        <w:t>een (1)</w:t>
      </w:r>
      <w:r w:rsidRPr="002D31EE">
        <w:rPr>
          <w:rFonts w:ascii="Lato" w:hAnsi="Lato" w:cs="Arial"/>
          <w:sz w:val="22"/>
          <w:szCs w:val="22"/>
        </w:rPr>
        <w:t xml:space="preserve"> Werknemer van elk van die Werkgevers uit vorenbedoelde divisie. Onder de commerciële rechten dienen in ieder geval niet de rechten te worden verstaan die op het moment van ingaan van deze CAO reeds worden geëxploiteerd binnen het kader van andere entiteiten in het betaald voetbal, waarmede onder meer de zogeheten mediarechten worden bedoeld.</w:t>
      </w:r>
    </w:p>
    <w:p w:rsidR="00057FF3" w:rsidRPr="002D31EE" w:rsidRDefault="00057FF3" w:rsidP="00057FF3">
      <w:pPr>
        <w:numPr>
          <w:ilvl w:val="0"/>
          <w:numId w:val="16"/>
        </w:numPr>
        <w:tabs>
          <w:tab w:val="clear" w:pos="360"/>
          <w:tab w:val="num" w:pos="851"/>
        </w:tabs>
        <w:ind w:left="709" w:hanging="709"/>
        <w:rPr>
          <w:rFonts w:ascii="Lato" w:hAnsi="Lato" w:cs="Arial"/>
          <w:sz w:val="22"/>
          <w:szCs w:val="22"/>
        </w:rPr>
      </w:pPr>
      <w:r w:rsidRPr="002D31EE">
        <w:rPr>
          <w:rFonts w:ascii="Lato" w:hAnsi="Lato" w:cs="Arial"/>
          <w:sz w:val="22"/>
          <w:szCs w:val="22"/>
        </w:rPr>
        <w:t xml:space="preserve">De Stichting wordt bestuurd door de Partijen bij deze CAO. De naam van de stichting </w:t>
      </w:r>
      <w:r w:rsidR="00B70B6B">
        <w:rPr>
          <w:rFonts w:ascii="Lato" w:hAnsi="Lato" w:cs="Arial"/>
          <w:sz w:val="22"/>
          <w:szCs w:val="22"/>
        </w:rPr>
        <w:t xml:space="preserve">is </w:t>
      </w:r>
      <w:r w:rsidRPr="002D31EE">
        <w:rPr>
          <w:rFonts w:ascii="Lato" w:hAnsi="Lato" w:cs="Arial"/>
          <w:sz w:val="22"/>
          <w:szCs w:val="22"/>
        </w:rPr>
        <w:t>Stichting CAO voor Trainer/</w:t>
      </w:r>
      <w:r w:rsidR="00717D99" w:rsidRPr="002D31EE">
        <w:rPr>
          <w:rFonts w:ascii="Lato" w:hAnsi="Lato" w:cs="Arial"/>
          <w:sz w:val="22"/>
          <w:szCs w:val="22"/>
        </w:rPr>
        <w:t>C</w:t>
      </w:r>
      <w:r w:rsidRPr="002D31EE">
        <w:rPr>
          <w:rFonts w:ascii="Lato" w:hAnsi="Lato" w:cs="Arial"/>
          <w:sz w:val="22"/>
          <w:szCs w:val="22"/>
        </w:rPr>
        <w:t>oaches. Partijen zullen ieder een zetel in het bestuur hebben</w:t>
      </w:r>
      <w:r w:rsidR="00DE4311" w:rsidRPr="002D31EE">
        <w:rPr>
          <w:rFonts w:ascii="Lato" w:hAnsi="Lato" w:cs="Arial"/>
          <w:sz w:val="22"/>
          <w:szCs w:val="22"/>
        </w:rPr>
        <w:t xml:space="preserve">. </w:t>
      </w:r>
    </w:p>
    <w:p w:rsidR="00F60724" w:rsidRPr="002D31EE" w:rsidRDefault="00F60724">
      <w:pPr>
        <w:jc w:val="both"/>
        <w:rPr>
          <w:rFonts w:ascii="Lato" w:hAnsi="Lato" w:cs="Arial"/>
          <w:color w:val="000000"/>
          <w:sz w:val="22"/>
          <w:szCs w:val="22"/>
          <w:u w:val="single"/>
        </w:rPr>
      </w:pPr>
    </w:p>
    <w:p w:rsidR="00126B42" w:rsidRDefault="00126B42">
      <w:pPr>
        <w:rPr>
          <w:rFonts w:ascii="Lato" w:hAnsi="Lato" w:cs="Arial"/>
          <w:color w:val="000000"/>
          <w:sz w:val="22"/>
          <w:szCs w:val="22"/>
          <w:u w:val="single"/>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Artikel 2</w:t>
      </w:r>
      <w:r w:rsidR="00057FF3" w:rsidRPr="002D31EE">
        <w:rPr>
          <w:rFonts w:ascii="Lato" w:hAnsi="Lato" w:cs="Arial"/>
          <w:color w:val="000000"/>
          <w:sz w:val="22"/>
          <w:szCs w:val="22"/>
          <w:u w:val="single"/>
        </w:rPr>
        <w:t>3</w:t>
      </w:r>
    </w:p>
    <w:p w:rsidR="00BE5956" w:rsidRPr="002D31EE" w:rsidRDefault="00BE5956">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u w:val="single"/>
        </w:rPr>
      </w:pPr>
      <w:r w:rsidRPr="002D31EE">
        <w:rPr>
          <w:rFonts w:ascii="Lato" w:hAnsi="Lato" w:cs="Arial"/>
          <w:color w:val="000000"/>
          <w:sz w:val="22"/>
          <w:szCs w:val="22"/>
          <w:u w:val="single"/>
        </w:rPr>
        <w:t>DUUR DER CAO</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Deze CAO treedt in werking per 1 juli 20</w:t>
      </w:r>
      <w:r w:rsidR="00944297" w:rsidRPr="002D31EE">
        <w:rPr>
          <w:rFonts w:ascii="Lato" w:hAnsi="Lato" w:cs="Arial"/>
          <w:color w:val="000000"/>
          <w:sz w:val="22"/>
          <w:szCs w:val="22"/>
        </w:rPr>
        <w:t>1</w:t>
      </w:r>
      <w:r w:rsidR="00B70B6B">
        <w:rPr>
          <w:rFonts w:ascii="Lato" w:hAnsi="Lato" w:cs="Arial"/>
          <w:color w:val="000000"/>
          <w:sz w:val="22"/>
          <w:szCs w:val="22"/>
        </w:rPr>
        <w:t>6</w:t>
      </w:r>
      <w:r w:rsidRPr="002D31EE">
        <w:rPr>
          <w:rFonts w:ascii="Lato" w:hAnsi="Lato" w:cs="Arial"/>
          <w:color w:val="000000"/>
          <w:sz w:val="22"/>
          <w:szCs w:val="22"/>
        </w:rPr>
        <w:t xml:space="preserve"> en eindigt op 30 juni 20</w:t>
      </w:r>
      <w:r w:rsidR="00B7083D" w:rsidRPr="002D31EE">
        <w:rPr>
          <w:rFonts w:ascii="Lato" w:hAnsi="Lato" w:cs="Arial"/>
          <w:color w:val="000000"/>
          <w:sz w:val="22"/>
          <w:szCs w:val="22"/>
        </w:rPr>
        <w:t>1</w:t>
      </w:r>
      <w:r w:rsidR="00B70B6B">
        <w:rPr>
          <w:rFonts w:ascii="Lato" w:hAnsi="Lato" w:cs="Arial"/>
          <w:color w:val="000000"/>
          <w:sz w:val="22"/>
          <w:szCs w:val="22"/>
        </w:rPr>
        <w:t>9</w:t>
      </w:r>
      <w:r w:rsidRPr="002D31EE">
        <w:rPr>
          <w:rFonts w:ascii="Lato" w:hAnsi="Lato" w:cs="Arial"/>
          <w:color w:val="000000"/>
          <w:sz w:val="22"/>
          <w:szCs w:val="22"/>
        </w:rPr>
        <w:t xml:space="preserve"> van rechtswege, zonder dat enige opzegging is vereist.</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Aldus overeengekomen en getekend op </w:t>
      </w:r>
      <w:r w:rsidR="00057FF3" w:rsidRPr="002D31EE">
        <w:rPr>
          <w:rFonts w:ascii="Lato" w:hAnsi="Lato" w:cs="Arial"/>
          <w:color w:val="000000"/>
          <w:sz w:val="22"/>
          <w:szCs w:val="22"/>
        </w:rPr>
        <w:t>…………</w:t>
      </w:r>
      <w:r w:rsidR="00757BFC" w:rsidRPr="002D31EE">
        <w:rPr>
          <w:rFonts w:ascii="Lato" w:hAnsi="Lato" w:cs="Arial"/>
          <w:color w:val="000000"/>
          <w:sz w:val="22"/>
          <w:szCs w:val="22"/>
        </w:rPr>
        <w:t>, te</w:t>
      </w:r>
      <w:r w:rsidR="00CE4299" w:rsidRPr="002D31EE">
        <w:rPr>
          <w:rFonts w:ascii="Lato" w:hAnsi="Lato" w:cs="Arial"/>
          <w:color w:val="000000"/>
          <w:sz w:val="22"/>
          <w:szCs w:val="22"/>
        </w:rPr>
        <w:t xml:space="preserve"> </w:t>
      </w:r>
      <w:r w:rsidR="00057FF3" w:rsidRPr="002D31EE">
        <w:rPr>
          <w:rFonts w:ascii="Lato" w:hAnsi="Lato" w:cs="Arial"/>
          <w:color w:val="000000"/>
          <w:sz w:val="22"/>
          <w:szCs w:val="22"/>
        </w:rPr>
        <w:t>………</w:t>
      </w:r>
      <w:r w:rsidRPr="002D31EE">
        <w:rPr>
          <w:rFonts w:ascii="Lato" w:hAnsi="Lato" w:cs="Arial"/>
          <w:color w:val="000000"/>
          <w:sz w:val="22"/>
          <w:szCs w:val="22"/>
        </w:rPr>
        <w:t>.</w:t>
      </w:r>
    </w:p>
    <w:p w:rsidR="00F30CA3" w:rsidRPr="002D31EE" w:rsidRDefault="00F30CA3">
      <w:pPr>
        <w:jc w:val="both"/>
        <w:rPr>
          <w:rFonts w:ascii="Lato" w:hAnsi="Lato" w:cs="Arial"/>
          <w:color w:val="000000"/>
          <w:sz w:val="22"/>
          <w:szCs w:val="22"/>
        </w:rPr>
      </w:pP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Partij te ene</w:t>
      </w:r>
      <w:r w:rsidR="003966FB" w:rsidRPr="002D31EE">
        <w:rPr>
          <w:rFonts w:ascii="Lato" w:hAnsi="Lato" w:cs="Arial"/>
          <w:color w:val="000000"/>
          <w:sz w:val="22"/>
          <w:szCs w:val="22"/>
        </w:rPr>
        <w:t>r</w:t>
      </w:r>
      <w:r w:rsidRPr="002D31EE">
        <w:rPr>
          <w:rFonts w:ascii="Lato" w:hAnsi="Lato" w:cs="Arial"/>
          <w:color w:val="000000"/>
          <w:sz w:val="22"/>
          <w:szCs w:val="22"/>
        </w:rPr>
        <w:t xml:space="preserve"> zijde:</w:t>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t>Partij ter andere zijde:</w:t>
      </w:r>
    </w:p>
    <w:p w:rsidR="00F30CA3" w:rsidRPr="002D31EE" w:rsidRDefault="00F30CA3">
      <w:pPr>
        <w:jc w:val="both"/>
        <w:rPr>
          <w:rFonts w:ascii="Lato" w:hAnsi="Lato" w:cs="Arial"/>
          <w:color w:val="000000"/>
          <w:sz w:val="22"/>
          <w:szCs w:val="22"/>
        </w:rPr>
      </w:pPr>
    </w:p>
    <w:p w:rsidR="00F30CA3" w:rsidRPr="002D31EE" w:rsidRDefault="00FA6012">
      <w:pPr>
        <w:jc w:val="both"/>
        <w:rPr>
          <w:rFonts w:ascii="Lato" w:hAnsi="Lato" w:cs="Arial"/>
          <w:color w:val="000000"/>
          <w:sz w:val="22"/>
          <w:szCs w:val="22"/>
        </w:rPr>
      </w:pPr>
      <w:r w:rsidRPr="002D31EE">
        <w:rPr>
          <w:rFonts w:ascii="Lato" w:hAnsi="Lato" w:cs="Arial"/>
          <w:color w:val="000000"/>
          <w:sz w:val="22"/>
          <w:szCs w:val="22"/>
        </w:rPr>
        <w:t>Nederlandse Federatie van</w:t>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00F30CA3" w:rsidRPr="002D31EE">
        <w:rPr>
          <w:rFonts w:ascii="Lato" w:hAnsi="Lato" w:cs="Arial"/>
          <w:color w:val="000000"/>
          <w:sz w:val="22"/>
          <w:szCs w:val="22"/>
        </w:rPr>
        <w:t>Coaches Betaald Voetbal</w:t>
      </w: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Betaald </w:t>
      </w:r>
      <w:r w:rsidR="007F1686" w:rsidRPr="002D31EE">
        <w:rPr>
          <w:rFonts w:ascii="Lato" w:hAnsi="Lato" w:cs="Arial"/>
          <w:color w:val="000000"/>
          <w:sz w:val="22"/>
          <w:szCs w:val="22"/>
        </w:rPr>
        <w:t>v</w:t>
      </w:r>
      <w:r w:rsidRPr="002D31EE">
        <w:rPr>
          <w:rFonts w:ascii="Lato" w:hAnsi="Lato" w:cs="Arial"/>
          <w:color w:val="000000"/>
          <w:sz w:val="22"/>
          <w:szCs w:val="22"/>
        </w:rPr>
        <w:t>oetbal Organisaties</w:t>
      </w:r>
      <w:r w:rsidRPr="002D31EE">
        <w:rPr>
          <w:rFonts w:ascii="Lato" w:hAnsi="Lato" w:cs="Arial"/>
          <w:color w:val="000000"/>
          <w:sz w:val="22"/>
          <w:szCs w:val="22"/>
        </w:rPr>
        <w:tab/>
      </w:r>
      <w:r w:rsidRPr="002D31EE">
        <w:rPr>
          <w:rFonts w:ascii="Lato" w:hAnsi="Lato" w:cs="Arial"/>
          <w:color w:val="000000"/>
          <w:sz w:val="22"/>
          <w:szCs w:val="22"/>
        </w:rPr>
        <w:tab/>
      </w:r>
      <w:r w:rsidR="007F1686"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t xml:space="preserve">te </w:t>
      </w:r>
      <w:r w:rsidR="00BC21E9" w:rsidRPr="002D31EE">
        <w:rPr>
          <w:rFonts w:ascii="Lato" w:hAnsi="Lato" w:cs="Arial"/>
          <w:color w:val="000000"/>
          <w:sz w:val="22"/>
          <w:szCs w:val="22"/>
        </w:rPr>
        <w:t>Zwolle</w:t>
      </w: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 xml:space="preserve">te </w:t>
      </w:r>
      <w:r w:rsidR="00057FF3" w:rsidRPr="002D31EE">
        <w:rPr>
          <w:rFonts w:ascii="Lato" w:hAnsi="Lato" w:cs="Arial"/>
          <w:color w:val="000000"/>
          <w:sz w:val="22"/>
          <w:szCs w:val="22"/>
        </w:rPr>
        <w:t>Zeist</w:t>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p>
    <w:p w:rsidR="00F30CA3" w:rsidRPr="002D31EE" w:rsidRDefault="00F30CA3">
      <w:pPr>
        <w:jc w:val="both"/>
        <w:rPr>
          <w:rFonts w:ascii="Lato" w:hAnsi="Lato" w:cs="Arial"/>
          <w:color w:val="000000"/>
          <w:sz w:val="22"/>
          <w:szCs w:val="22"/>
        </w:rPr>
      </w:pPr>
    </w:p>
    <w:p w:rsidR="00126B42" w:rsidRDefault="00126B42">
      <w:pPr>
        <w:jc w:val="both"/>
        <w:rPr>
          <w:rFonts w:ascii="Lato" w:hAnsi="Lato" w:cs="Arial"/>
          <w:color w:val="000000"/>
          <w:sz w:val="22"/>
          <w:szCs w:val="22"/>
        </w:rPr>
      </w:pPr>
    </w:p>
    <w:p w:rsidR="00F30CA3" w:rsidRPr="002D31EE" w:rsidRDefault="00CE4299">
      <w:pPr>
        <w:jc w:val="both"/>
        <w:rPr>
          <w:rFonts w:ascii="Lato" w:hAnsi="Lato" w:cs="Arial"/>
          <w:color w:val="000000"/>
          <w:sz w:val="22"/>
          <w:szCs w:val="22"/>
        </w:rPr>
      </w:pPr>
      <w:r w:rsidRPr="002D31EE">
        <w:rPr>
          <w:rFonts w:ascii="Lato" w:hAnsi="Lato" w:cs="Arial"/>
          <w:color w:val="000000"/>
          <w:sz w:val="22"/>
          <w:szCs w:val="22"/>
        </w:rPr>
        <w:t>Directeur-bestuurder</w:t>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t>V</w:t>
      </w:r>
      <w:r w:rsidR="00F30CA3" w:rsidRPr="002D31EE">
        <w:rPr>
          <w:rFonts w:ascii="Lato" w:hAnsi="Lato" w:cs="Arial"/>
          <w:color w:val="000000"/>
          <w:sz w:val="22"/>
          <w:szCs w:val="22"/>
        </w:rPr>
        <w:t>oorzitter</w:t>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p>
    <w:p w:rsidR="00F30CA3" w:rsidRPr="002D31EE" w:rsidRDefault="00F30CA3">
      <w:pPr>
        <w:jc w:val="both"/>
        <w:rPr>
          <w:rFonts w:ascii="Lato" w:hAnsi="Lato" w:cs="Arial"/>
          <w:color w:val="000000"/>
          <w:sz w:val="22"/>
          <w:szCs w:val="22"/>
        </w:rPr>
      </w:pP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r w:rsidRPr="002D31EE">
        <w:rPr>
          <w:rFonts w:ascii="Lato" w:hAnsi="Lato" w:cs="Arial"/>
          <w:color w:val="000000"/>
          <w:sz w:val="22"/>
          <w:szCs w:val="22"/>
        </w:rPr>
        <w:tab/>
      </w:r>
    </w:p>
    <w:p w:rsidR="00126B42" w:rsidRDefault="00126B42" w:rsidP="00F45170">
      <w:pPr>
        <w:jc w:val="both"/>
        <w:rPr>
          <w:rFonts w:ascii="Lato" w:hAnsi="Lato" w:cs="Arial"/>
          <w:color w:val="000000"/>
          <w:sz w:val="22"/>
          <w:szCs w:val="22"/>
        </w:rPr>
      </w:pPr>
    </w:p>
    <w:p w:rsidR="00126B42" w:rsidRDefault="00126B42" w:rsidP="00F45170">
      <w:pPr>
        <w:jc w:val="both"/>
        <w:rPr>
          <w:rFonts w:ascii="Lato" w:hAnsi="Lato" w:cs="Arial"/>
          <w:color w:val="000000"/>
          <w:sz w:val="22"/>
          <w:szCs w:val="22"/>
        </w:rPr>
      </w:pPr>
    </w:p>
    <w:p w:rsidR="00F30CA3" w:rsidRPr="002D31EE" w:rsidRDefault="00CE4299" w:rsidP="00F45170">
      <w:pPr>
        <w:jc w:val="both"/>
        <w:rPr>
          <w:rFonts w:ascii="Lato" w:hAnsi="Lato" w:cs="Arial"/>
          <w:sz w:val="22"/>
          <w:szCs w:val="22"/>
        </w:rPr>
      </w:pPr>
      <w:r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30CA3" w:rsidRPr="002D31EE">
        <w:rPr>
          <w:rFonts w:ascii="Lato" w:hAnsi="Lato" w:cs="Arial"/>
          <w:color w:val="000000"/>
          <w:sz w:val="22"/>
          <w:szCs w:val="22"/>
        </w:rPr>
        <w:tab/>
      </w:r>
      <w:r w:rsidR="00FA6012" w:rsidRPr="002D31EE">
        <w:rPr>
          <w:rFonts w:ascii="Lato" w:hAnsi="Lato" w:cs="Arial"/>
          <w:color w:val="000000"/>
          <w:sz w:val="22"/>
          <w:szCs w:val="22"/>
        </w:rPr>
        <w:t>Directeur</w:t>
      </w:r>
    </w:p>
    <w:sectPr w:rsidR="00F30CA3" w:rsidRPr="002D31EE" w:rsidSect="003846F9">
      <w:footerReference w:type="even" r:id="rId7"/>
      <w:footerReference w:type="default" r:id="rId8"/>
      <w:pgSz w:w="12240" w:h="15840"/>
      <w:pgMar w:top="2552" w:right="1843"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D4" w:rsidRDefault="00FE1ED4">
      <w:r>
        <w:separator/>
      </w:r>
    </w:p>
  </w:endnote>
  <w:endnote w:type="continuationSeparator" w:id="0">
    <w:p w:rsidR="00FE1ED4" w:rsidRDefault="00FE1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sig w:usb0="00000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D4" w:rsidRDefault="00B86558" w:rsidP="00BE5956">
    <w:pPr>
      <w:pStyle w:val="Voettekst"/>
      <w:framePr w:wrap="around" w:vAnchor="text" w:hAnchor="margin" w:xAlign="center" w:y="1"/>
      <w:rPr>
        <w:rStyle w:val="Paginanummer"/>
      </w:rPr>
    </w:pPr>
    <w:r>
      <w:rPr>
        <w:rStyle w:val="Paginanummer"/>
      </w:rPr>
      <w:fldChar w:fldCharType="begin"/>
    </w:r>
    <w:r w:rsidR="00FE1ED4">
      <w:rPr>
        <w:rStyle w:val="Paginanummer"/>
      </w:rPr>
      <w:instrText xml:space="preserve">PAGE  </w:instrText>
    </w:r>
    <w:r>
      <w:rPr>
        <w:rStyle w:val="Paginanummer"/>
      </w:rPr>
      <w:fldChar w:fldCharType="separate"/>
    </w:r>
    <w:r w:rsidR="00FE1ED4">
      <w:rPr>
        <w:rStyle w:val="Paginanummer"/>
        <w:noProof/>
      </w:rPr>
      <w:t>9</w:t>
    </w:r>
    <w:r>
      <w:rPr>
        <w:rStyle w:val="Paginanummer"/>
      </w:rPr>
      <w:fldChar w:fldCharType="end"/>
    </w:r>
  </w:p>
  <w:p w:rsidR="00FE1ED4" w:rsidRDefault="00FE1ED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D4" w:rsidRPr="00DC21BE" w:rsidRDefault="00B86558" w:rsidP="00BE5956">
    <w:pPr>
      <w:pStyle w:val="Voettekst"/>
      <w:framePr w:wrap="around" w:vAnchor="text" w:hAnchor="margin" w:xAlign="center" w:y="1"/>
      <w:rPr>
        <w:rStyle w:val="Paginanummer"/>
        <w:rFonts w:ascii="Arial" w:hAnsi="Arial" w:cs="Arial"/>
        <w:sz w:val="22"/>
        <w:szCs w:val="22"/>
      </w:rPr>
    </w:pPr>
    <w:r w:rsidRPr="00DC21BE">
      <w:rPr>
        <w:rStyle w:val="Paginanummer"/>
        <w:rFonts w:ascii="Arial" w:hAnsi="Arial" w:cs="Arial"/>
        <w:sz w:val="22"/>
        <w:szCs w:val="22"/>
      </w:rPr>
      <w:fldChar w:fldCharType="begin"/>
    </w:r>
    <w:r w:rsidR="00FE1ED4" w:rsidRPr="00DC21BE">
      <w:rPr>
        <w:rStyle w:val="Paginanummer"/>
        <w:rFonts w:ascii="Arial" w:hAnsi="Arial" w:cs="Arial"/>
        <w:sz w:val="22"/>
        <w:szCs w:val="22"/>
      </w:rPr>
      <w:instrText xml:space="preserve">PAGE  </w:instrText>
    </w:r>
    <w:r w:rsidRPr="00DC21BE">
      <w:rPr>
        <w:rStyle w:val="Paginanummer"/>
        <w:rFonts w:ascii="Arial" w:hAnsi="Arial" w:cs="Arial"/>
        <w:sz w:val="22"/>
        <w:szCs w:val="22"/>
      </w:rPr>
      <w:fldChar w:fldCharType="separate"/>
    </w:r>
    <w:r w:rsidR="00B176D1">
      <w:rPr>
        <w:rStyle w:val="Paginanummer"/>
        <w:rFonts w:ascii="Arial" w:hAnsi="Arial" w:cs="Arial"/>
        <w:noProof/>
        <w:sz w:val="22"/>
        <w:szCs w:val="22"/>
      </w:rPr>
      <w:t>14</w:t>
    </w:r>
    <w:r w:rsidRPr="00DC21BE">
      <w:rPr>
        <w:rStyle w:val="Paginanummer"/>
        <w:rFonts w:ascii="Arial" w:hAnsi="Arial" w:cs="Arial"/>
        <w:sz w:val="22"/>
        <w:szCs w:val="22"/>
      </w:rPr>
      <w:fldChar w:fldCharType="end"/>
    </w:r>
  </w:p>
  <w:p w:rsidR="00FE1ED4" w:rsidRDefault="00FE1ED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D4" w:rsidRDefault="00FE1ED4">
      <w:r>
        <w:separator/>
      </w:r>
    </w:p>
  </w:footnote>
  <w:footnote w:type="continuationSeparator" w:id="0">
    <w:p w:rsidR="00FE1ED4" w:rsidRDefault="00FE1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8DA"/>
    <w:multiLevelType w:val="multilevel"/>
    <w:tmpl w:val="7C16B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FD1EBF"/>
    <w:multiLevelType w:val="multilevel"/>
    <w:tmpl w:val="AFAC0A10"/>
    <w:styleLink w:val="List2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
    <w:nsid w:val="0ADE0908"/>
    <w:multiLevelType w:val="multilevel"/>
    <w:tmpl w:val="8BE07C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4C2528"/>
    <w:multiLevelType w:val="multilevel"/>
    <w:tmpl w:val="D6622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2D176F"/>
    <w:multiLevelType w:val="multilevel"/>
    <w:tmpl w:val="8BE07C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8745E4"/>
    <w:multiLevelType w:val="hybridMultilevel"/>
    <w:tmpl w:val="FE14C8D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12072E0"/>
    <w:multiLevelType w:val="multilevel"/>
    <w:tmpl w:val="A0CC608C"/>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214C2089"/>
    <w:multiLevelType w:val="multilevel"/>
    <w:tmpl w:val="F83A4EC2"/>
    <w:styleLink w:val="Lijst21"/>
    <w:lvl w:ilvl="0">
      <w:start w:val="1"/>
      <w:numFmt w:val="decimal"/>
      <w:lvlText w:val="%1."/>
      <w:lvlJc w:val="left"/>
      <w:pPr>
        <w:tabs>
          <w:tab w:val="num" w:pos="720"/>
        </w:tabs>
        <w:ind w:left="720" w:hanging="720"/>
      </w:pPr>
      <w:rPr>
        <w:rFonts w:ascii="Arial Bold" w:eastAsia="Arial Bold" w:hAnsi="Arial Bold" w:cs="Arial Bold"/>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8">
    <w:nsid w:val="24CE21CF"/>
    <w:multiLevelType w:val="multilevel"/>
    <w:tmpl w:val="D6622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766109"/>
    <w:multiLevelType w:val="multilevel"/>
    <w:tmpl w:val="7C16B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4C1EB2"/>
    <w:multiLevelType w:val="singleLevel"/>
    <w:tmpl w:val="79EA82CE"/>
    <w:lvl w:ilvl="0">
      <w:start w:val="2"/>
      <w:numFmt w:val="decimal"/>
      <w:lvlText w:val="%1."/>
      <w:lvlJc w:val="left"/>
      <w:pPr>
        <w:tabs>
          <w:tab w:val="num" w:pos="705"/>
        </w:tabs>
        <w:ind w:left="705" w:hanging="705"/>
      </w:pPr>
      <w:rPr>
        <w:rFonts w:hint="default"/>
      </w:rPr>
    </w:lvl>
  </w:abstractNum>
  <w:abstractNum w:abstractNumId="11">
    <w:nsid w:val="34404BD1"/>
    <w:multiLevelType w:val="multilevel"/>
    <w:tmpl w:val="D6622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8F0235"/>
    <w:multiLevelType w:val="hybridMultilevel"/>
    <w:tmpl w:val="DAE62D68"/>
    <w:lvl w:ilvl="0" w:tplc="5B064B20">
      <w:start w:val="1"/>
      <w:numFmt w:val="decimal"/>
      <w:lvlText w:val="%1."/>
      <w:lvlJc w:val="left"/>
      <w:pPr>
        <w:tabs>
          <w:tab w:val="num" w:pos="720"/>
        </w:tabs>
        <w:ind w:left="720" w:hanging="360"/>
      </w:pPr>
      <w:rPr>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4EC5722"/>
    <w:multiLevelType w:val="multilevel"/>
    <w:tmpl w:val="8E3AC192"/>
    <w:lvl w:ilvl="0">
      <w:start w:val="1"/>
      <w:numFmt w:val="decimal"/>
      <w:lvlText w:val="%1."/>
      <w:lvlJc w:val="left"/>
      <w:pPr>
        <w:tabs>
          <w:tab w:val="num" w:pos="360"/>
        </w:tabs>
        <w:ind w:left="360" w:hanging="360"/>
      </w:pPr>
      <w:rPr>
        <w:rFonts w:hint="default"/>
        <w:strike w:val="0"/>
        <w:color w:val="00000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A7539B0"/>
    <w:multiLevelType w:val="multilevel"/>
    <w:tmpl w:val="30801E1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D6C5C7F"/>
    <w:multiLevelType w:val="singleLevel"/>
    <w:tmpl w:val="70CE296A"/>
    <w:lvl w:ilvl="0">
      <w:start w:val="1"/>
      <w:numFmt w:val="lowerLetter"/>
      <w:lvlText w:val="%1."/>
      <w:lvlJc w:val="left"/>
      <w:pPr>
        <w:tabs>
          <w:tab w:val="num" w:pos="360"/>
        </w:tabs>
        <w:ind w:left="360" w:hanging="360"/>
      </w:pPr>
      <w:rPr>
        <w:rFonts w:hint="default"/>
      </w:rPr>
    </w:lvl>
  </w:abstractNum>
  <w:abstractNum w:abstractNumId="16">
    <w:nsid w:val="51F602B2"/>
    <w:multiLevelType w:val="multilevel"/>
    <w:tmpl w:val="7C16B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611EFA"/>
    <w:multiLevelType w:val="multilevel"/>
    <w:tmpl w:val="D4F6931A"/>
    <w:styleLink w:val="Lijst3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8">
    <w:nsid w:val="55986586"/>
    <w:multiLevelType w:val="hybridMultilevel"/>
    <w:tmpl w:val="087854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ADD1D14"/>
    <w:multiLevelType w:val="hybridMultilevel"/>
    <w:tmpl w:val="98E0378A"/>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0">
    <w:nsid w:val="5C8A5730"/>
    <w:multiLevelType w:val="hybridMultilevel"/>
    <w:tmpl w:val="3D8A56F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FA16B99"/>
    <w:multiLevelType w:val="hybridMultilevel"/>
    <w:tmpl w:val="B3101F32"/>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00A204B"/>
    <w:multiLevelType w:val="multilevel"/>
    <w:tmpl w:val="7C16B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8210D1C"/>
    <w:multiLevelType w:val="hybridMultilevel"/>
    <w:tmpl w:val="5B5C3AC0"/>
    <w:lvl w:ilvl="0" w:tplc="FC06082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4">
    <w:nsid w:val="686F2AFC"/>
    <w:multiLevelType w:val="multilevel"/>
    <w:tmpl w:val="D6622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976D33"/>
    <w:multiLevelType w:val="multilevel"/>
    <w:tmpl w:val="7C16B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7C27E6"/>
    <w:multiLevelType w:val="multilevel"/>
    <w:tmpl w:val="75140D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A597227"/>
    <w:multiLevelType w:val="hybridMultilevel"/>
    <w:tmpl w:val="753CDD34"/>
    <w:lvl w:ilvl="0" w:tplc="0413000F">
      <w:start w:val="1"/>
      <w:numFmt w:val="decimal"/>
      <w:lvlText w:val="%1."/>
      <w:lvlJc w:val="left"/>
      <w:pPr>
        <w:tabs>
          <w:tab w:val="num" w:pos="720"/>
        </w:tabs>
        <w:ind w:left="720" w:hanging="360"/>
      </w:pPr>
    </w:lvl>
    <w:lvl w:ilvl="1" w:tplc="D31EA1B6">
      <w:start w:val="1"/>
      <w:numFmt w:val="lowerLetter"/>
      <w:lvlText w:val="%2."/>
      <w:lvlJc w:val="left"/>
      <w:pPr>
        <w:tabs>
          <w:tab w:val="num" w:pos="1440"/>
        </w:tabs>
        <w:ind w:left="1440" w:hanging="360"/>
      </w:pPr>
      <w:rPr>
        <w:strike w:val="0"/>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C4364EF"/>
    <w:multiLevelType w:val="multilevel"/>
    <w:tmpl w:val="2330394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531"/>
        </w:tabs>
        <w:ind w:left="1531" w:hanging="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ED5746D"/>
    <w:multiLevelType w:val="multilevel"/>
    <w:tmpl w:val="7C16B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5"/>
  </w:num>
  <w:num w:numId="3">
    <w:abstractNumId w:val="22"/>
  </w:num>
  <w:num w:numId="4">
    <w:abstractNumId w:val="25"/>
  </w:num>
  <w:num w:numId="5">
    <w:abstractNumId w:val="0"/>
  </w:num>
  <w:num w:numId="6">
    <w:abstractNumId w:val="29"/>
  </w:num>
  <w:num w:numId="7">
    <w:abstractNumId w:val="16"/>
  </w:num>
  <w:num w:numId="8">
    <w:abstractNumId w:val="9"/>
  </w:num>
  <w:num w:numId="9">
    <w:abstractNumId w:val="2"/>
  </w:num>
  <w:num w:numId="10">
    <w:abstractNumId w:val="4"/>
  </w:num>
  <w:num w:numId="11">
    <w:abstractNumId w:val="24"/>
  </w:num>
  <w:num w:numId="12">
    <w:abstractNumId w:val="14"/>
  </w:num>
  <w:num w:numId="13">
    <w:abstractNumId w:val="13"/>
  </w:num>
  <w:num w:numId="14">
    <w:abstractNumId w:val="3"/>
  </w:num>
  <w:num w:numId="15">
    <w:abstractNumId w:val="8"/>
  </w:num>
  <w:num w:numId="16">
    <w:abstractNumId w:val="26"/>
  </w:num>
  <w:num w:numId="17">
    <w:abstractNumId w:val="12"/>
  </w:num>
  <w:num w:numId="18">
    <w:abstractNumId w:val="27"/>
  </w:num>
  <w:num w:numId="19">
    <w:abstractNumId w:val="11"/>
  </w:num>
  <w:num w:numId="20">
    <w:abstractNumId w:val="28"/>
  </w:num>
  <w:num w:numId="21">
    <w:abstractNumId w:val="23"/>
  </w:num>
  <w:num w:numId="22">
    <w:abstractNumId w:val="18"/>
  </w:num>
  <w:num w:numId="23">
    <w:abstractNumId w:val="21"/>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lvlOverride w:ilvl="0">
      <w:lvl w:ilvl="0">
        <w:start w:val="1"/>
        <w:numFmt w:val="decimal"/>
        <w:lvlText w:val="%1."/>
        <w:lvlJc w:val="left"/>
        <w:pPr>
          <w:tabs>
            <w:tab w:val="num" w:pos="720"/>
          </w:tabs>
          <w:ind w:left="720" w:hanging="720"/>
        </w:pPr>
        <w:rPr>
          <w:rFonts w:ascii="Lato" w:eastAsia="Arial Bold" w:hAnsi="Lato" w:cs="Arial Bold" w:hint="default"/>
          <w:i w:val="0"/>
          <w:color w:val="000000"/>
          <w:position w:val="0"/>
          <w:sz w:val="22"/>
          <w:szCs w:val="22"/>
          <w:u w:color="000000"/>
        </w:rPr>
      </w:lvl>
    </w:lvlOverride>
  </w:num>
  <w:num w:numId="28">
    <w:abstractNumId w:val="7"/>
  </w:num>
  <w:num w:numId="29">
    <w:abstractNumId w:val="17"/>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0">
    <w:abstractNumId w:val="17"/>
  </w:num>
  <w:num w:numId="31">
    <w:abstractNumId w:val="1"/>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09EA"/>
    <w:rsid w:val="0002054A"/>
    <w:rsid w:val="00035189"/>
    <w:rsid w:val="00057FF3"/>
    <w:rsid w:val="00077042"/>
    <w:rsid w:val="00077B3F"/>
    <w:rsid w:val="0008773B"/>
    <w:rsid w:val="000A0D26"/>
    <w:rsid w:val="000A680E"/>
    <w:rsid w:val="000D5041"/>
    <w:rsid w:val="000D7521"/>
    <w:rsid w:val="000E33BD"/>
    <w:rsid w:val="000E62B0"/>
    <w:rsid w:val="000F2309"/>
    <w:rsid w:val="0010662E"/>
    <w:rsid w:val="00123586"/>
    <w:rsid w:val="00124A50"/>
    <w:rsid w:val="00125B1F"/>
    <w:rsid w:val="00126B42"/>
    <w:rsid w:val="00150924"/>
    <w:rsid w:val="00195C7E"/>
    <w:rsid w:val="001B0F67"/>
    <w:rsid w:val="001B721E"/>
    <w:rsid w:val="001C68D6"/>
    <w:rsid w:val="001D1F81"/>
    <w:rsid w:val="001D2814"/>
    <w:rsid w:val="001E0080"/>
    <w:rsid w:val="00202F0E"/>
    <w:rsid w:val="00210539"/>
    <w:rsid w:val="002105CE"/>
    <w:rsid w:val="00233B87"/>
    <w:rsid w:val="00246DC2"/>
    <w:rsid w:val="00286EB7"/>
    <w:rsid w:val="002A006B"/>
    <w:rsid w:val="002B07FA"/>
    <w:rsid w:val="002B5F16"/>
    <w:rsid w:val="002B68D8"/>
    <w:rsid w:val="002C7544"/>
    <w:rsid w:val="002D31EE"/>
    <w:rsid w:val="002E6542"/>
    <w:rsid w:val="0031651F"/>
    <w:rsid w:val="00327266"/>
    <w:rsid w:val="003279B6"/>
    <w:rsid w:val="00331108"/>
    <w:rsid w:val="003546E4"/>
    <w:rsid w:val="00357528"/>
    <w:rsid w:val="00384016"/>
    <w:rsid w:val="003846F9"/>
    <w:rsid w:val="003955C7"/>
    <w:rsid w:val="003966FB"/>
    <w:rsid w:val="003B64E2"/>
    <w:rsid w:val="003D1A2A"/>
    <w:rsid w:val="003D724B"/>
    <w:rsid w:val="003D78F2"/>
    <w:rsid w:val="00405E15"/>
    <w:rsid w:val="0040699C"/>
    <w:rsid w:val="00427141"/>
    <w:rsid w:val="00452CBC"/>
    <w:rsid w:val="00476A4B"/>
    <w:rsid w:val="00487E98"/>
    <w:rsid w:val="004B45F7"/>
    <w:rsid w:val="004B5A5D"/>
    <w:rsid w:val="004B61E6"/>
    <w:rsid w:val="004C4B2B"/>
    <w:rsid w:val="004D7ABA"/>
    <w:rsid w:val="004E094F"/>
    <w:rsid w:val="004E37AF"/>
    <w:rsid w:val="004E51CD"/>
    <w:rsid w:val="004E7C53"/>
    <w:rsid w:val="004F237A"/>
    <w:rsid w:val="00501F98"/>
    <w:rsid w:val="00503BA3"/>
    <w:rsid w:val="00505805"/>
    <w:rsid w:val="005279B5"/>
    <w:rsid w:val="00562332"/>
    <w:rsid w:val="005B7FD4"/>
    <w:rsid w:val="005F7503"/>
    <w:rsid w:val="00605239"/>
    <w:rsid w:val="0064037E"/>
    <w:rsid w:val="0064512E"/>
    <w:rsid w:val="006562D3"/>
    <w:rsid w:val="0066006F"/>
    <w:rsid w:val="00670E3D"/>
    <w:rsid w:val="006711E7"/>
    <w:rsid w:val="00685F56"/>
    <w:rsid w:val="00693F1E"/>
    <w:rsid w:val="006B704A"/>
    <w:rsid w:val="006C4D89"/>
    <w:rsid w:val="006C7D6E"/>
    <w:rsid w:val="006E0E3A"/>
    <w:rsid w:val="006E268F"/>
    <w:rsid w:val="00711474"/>
    <w:rsid w:val="00717D99"/>
    <w:rsid w:val="00721224"/>
    <w:rsid w:val="00722498"/>
    <w:rsid w:val="00724EAB"/>
    <w:rsid w:val="00757BFC"/>
    <w:rsid w:val="00763501"/>
    <w:rsid w:val="00765761"/>
    <w:rsid w:val="00771F81"/>
    <w:rsid w:val="007802A1"/>
    <w:rsid w:val="00781123"/>
    <w:rsid w:val="00785D04"/>
    <w:rsid w:val="00787031"/>
    <w:rsid w:val="007A7688"/>
    <w:rsid w:val="007B4479"/>
    <w:rsid w:val="007B6BB9"/>
    <w:rsid w:val="007F1686"/>
    <w:rsid w:val="00805685"/>
    <w:rsid w:val="00822384"/>
    <w:rsid w:val="008371A2"/>
    <w:rsid w:val="00840A22"/>
    <w:rsid w:val="0086050E"/>
    <w:rsid w:val="00861580"/>
    <w:rsid w:val="008624B5"/>
    <w:rsid w:val="0086547F"/>
    <w:rsid w:val="00866680"/>
    <w:rsid w:val="00873B3B"/>
    <w:rsid w:val="00881EA4"/>
    <w:rsid w:val="008827C9"/>
    <w:rsid w:val="00887E30"/>
    <w:rsid w:val="0089377E"/>
    <w:rsid w:val="008B21EB"/>
    <w:rsid w:val="008B55B9"/>
    <w:rsid w:val="008C3E16"/>
    <w:rsid w:val="008D273C"/>
    <w:rsid w:val="008D5657"/>
    <w:rsid w:val="008D78C4"/>
    <w:rsid w:val="008E5D29"/>
    <w:rsid w:val="009234C7"/>
    <w:rsid w:val="00944297"/>
    <w:rsid w:val="00960910"/>
    <w:rsid w:val="00962608"/>
    <w:rsid w:val="009675FD"/>
    <w:rsid w:val="00972DDA"/>
    <w:rsid w:val="00975F3E"/>
    <w:rsid w:val="009A16AE"/>
    <w:rsid w:val="009A3E07"/>
    <w:rsid w:val="009C4C9A"/>
    <w:rsid w:val="009F2740"/>
    <w:rsid w:val="00A02E63"/>
    <w:rsid w:val="00A2159B"/>
    <w:rsid w:val="00A25958"/>
    <w:rsid w:val="00A27BDF"/>
    <w:rsid w:val="00A3207F"/>
    <w:rsid w:val="00A3668B"/>
    <w:rsid w:val="00A56979"/>
    <w:rsid w:val="00A57ECB"/>
    <w:rsid w:val="00A61F88"/>
    <w:rsid w:val="00A7075E"/>
    <w:rsid w:val="00AA5889"/>
    <w:rsid w:val="00AB3F60"/>
    <w:rsid w:val="00AC6831"/>
    <w:rsid w:val="00AF375C"/>
    <w:rsid w:val="00B00BFC"/>
    <w:rsid w:val="00B10B78"/>
    <w:rsid w:val="00B176D1"/>
    <w:rsid w:val="00B234E6"/>
    <w:rsid w:val="00B417B7"/>
    <w:rsid w:val="00B43098"/>
    <w:rsid w:val="00B44DAE"/>
    <w:rsid w:val="00B551FC"/>
    <w:rsid w:val="00B7083D"/>
    <w:rsid w:val="00B70B6B"/>
    <w:rsid w:val="00B77747"/>
    <w:rsid w:val="00B86558"/>
    <w:rsid w:val="00B963D5"/>
    <w:rsid w:val="00BA3BE0"/>
    <w:rsid w:val="00BC21E9"/>
    <w:rsid w:val="00BD09E4"/>
    <w:rsid w:val="00BE5956"/>
    <w:rsid w:val="00BF17E3"/>
    <w:rsid w:val="00BF5D90"/>
    <w:rsid w:val="00C00F5A"/>
    <w:rsid w:val="00C16818"/>
    <w:rsid w:val="00C17C39"/>
    <w:rsid w:val="00C31AE3"/>
    <w:rsid w:val="00C409EA"/>
    <w:rsid w:val="00C412F1"/>
    <w:rsid w:val="00C462E7"/>
    <w:rsid w:val="00C46DB2"/>
    <w:rsid w:val="00C537C8"/>
    <w:rsid w:val="00C81D1E"/>
    <w:rsid w:val="00C91C54"/>
    <w:rsid w:val="00C93676"/>
    <w:rsid w:val="00CA4AAC"/>
    <w:rsid w:val="00CB369E"/>
    <w:rsid w:val="00CD2802"/>
    <w:rsid w:val="00CE2B71"/>
    <w:rsid w:val="00CE3828"/>
    <w:rsid w:val="00CE4299"/>
    <w:rsid w:val="00CF5162"/>
    <w:rsid w:val="00D02DD0"/>
    <w:rsid w:val="00D06FA6"/>
    <w:rsid w:val="00D16195"/>
    <w:rsid w:val="00D212FA"/>
    <w:rsid w:val="00D21FA0"/>
    <w:rsid w:val="00D3237A"/>
    <w:rsid w:val="00D40341"/>
    <w:rsid w:val="00D52A70"/>
    <w:rsid w:val="00D77506"/>
    <w:rsid w:val="00D8183F"/>
    <w:rsid w:val="00D83463"/>
    <w:rsid w:val="00D8474C"/>
    <w:rsid w:val="00D9072C"/>
    <w:rsid w:val="00DB4D12"/>
    <w:rsid w:val="00DC14F2"/>
    <w:rsid w:val="00DC21BE"/>
    <w:rsid w:val="00DE4311"/>
    <w:rsid w:val="00DE5120"/>
    <w:rsid w:val="00DF687E"/>
    <w:rsid w:val="00DF6AA5"/>
    <w:rsid w:val="00DF785A"/>
    <w:rsid w:val="00E013E5"/>
    <w:rsid w:val="00E0763D"/>
    <w:rsid w:val="00E11E31"/>
    <w:rsid w:val="00E21B9C"/>
    <w:rsid w:val="00E36CD3"/>
    <w:rsid w:val="00E72504"/>
    <w:rsid w:val="00E811F9"/>
    <w:rsid w:val="00E833A0"/>
    <w:rsid w:val="00E84D16"/>
    <w:rsid w:val="00E96105"/>
    <w:rsid w:val="00EB4BF9"/>
    <w:rsid w:val="00EB56BE"/>
    <w:rsid w:val="00EC6AAF"/>
    <w:rsid w:val="00ED1FCB"/>
    <w:rsid w:val="00EF1305"/>
    <w:rsid w:val="00EF1958"/>
    <w:rsid w:val="00EF30C1"/>
    <w:rsid w:val="00EF77A7"/>
    <w:rsid w:val="00F01947"/>
    <w:rsid w:val="00F15042"/>
    <w:rsid w:val="00F268F6"/>
    <w:rsid w:val="00F30CA3"/>
    <w:rsid w:val="00F33B2F"/>
    <w:rsid w:val="00F4031C"/>
    <w:rsid w:val="00F4451A"/>
    <w:rsid w:val="00F45170"/>
    <w:rsid w:val="00F60724"/>
    <w:rsid w:val="00F619E9"/>
    <w:rsid w:val="00FA6012"/>
    <w:rsid w:val="00FC5886"/>
    <w:rsid w:val="00FD52CD"/>
    <w:rsid w:val="00FE1ED4"/>
    <w:rsid w:val="00FE3927"/>
    <w:rsid w:val="00FE636E"/>
    <w:rsid w:val="00FE716C"/>
    <w:rsid w:val="00FF52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46F9"/>
    <w:rPr>
      <w:rFonts w:ascii="Palatino" w:hAnsi="Palatino"/>
      <w:sz w:val="24"/>
    </w:rPr>
  </w:style>
  <w:style w:type="paragraph" w:styleId="Kop1">
    <w:name w:val="heading 1"/>
    <w:basedOn w:val="Standaard"/>
    <w:next w:val="Standaard"/>
    <w:qFormat/>
    <w:rsid w:val="003846F9"/>
    <w:pPr>
      <w:keepNext/>
      <w:jc w:val="both"/>
      <w:outlineLvl w:val="0"/>
    </w:pPr>
    <w:rPr>
      <w:rFonts w:ascii="Times New Roman" w:hAnsi="Times New Roman"/>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3846F9"/>
    <w:pPr>
      <w:tabs>
        <w:tab w:val="center" w:pos="4536"/>
        <w:tab w:val="right" w:pos="9072"/>
      </w:tabs>
    </w:pPr>
  </w:style>
  <w:style w:type="character" w:styleId="Paginanummer">
    <w:name w:val="page number"/>
    <w:basedOn w:val="Standaardalinea-lettertype"/>
    <w:rsid w:val="003846F9"/>
  </w:style>
  <w:style w:type="paragraph" w:styleId="Koptekst">
    <w:name w:val="header"/>
    <w:basedOn w:val="Standaard"/>
    <w:rsid w:val="003846F9"/>
    <w:pPr>
      <w:tabs>
        <w:tab w:val="center" w:pos="4536"/>
        <w:tab w:val="right" w:pos="9072"/>
      </w:tabs>
    </w:pPr>
  </w:style>
  <w:style w:type="paragraph" w:styleId="Plattetekstinspringen">
    <w:name w:val="Body Text Indent"/>
    <w:basedOn w:val="Standaard"/>
    <w:rsid w:val="003846F9"/>
    <w:pPr>
      <w:ind w:left="708"/>
      <w:jc w:val="both"/>
    </w:pPr>
    <w:rPr>
      <w:rFonts w:ascii="Times New Roman" w:hAnsi="Times New Roman"/>
      <w:color w:val="000000"/>
      <w:sz w:val="20"/>
    </w:rPr>
  </w:style>
  <w:style w:type="paragraph" w:styleId="Plattetekstinspringen2">
    <w:name w:val="Body Text Indent 2"/>
    <w:basedOn w:val="Standaard"/>
    <w:rsid w:val="003846F9"/>
    <w:pPr>
      <w:ind w:left="705" w:hanging="705"/>
      <w:jc w:val="both"/>
    </w:pPr>
    <w:rPr>
      <w:rFonts w:ascii="Times New Roman" w:hAnsi="Times New Roman"/>
      <w:color w:val="000000"/>
      <w:sz w:val="20"/>
    </w:rPr>
  </w:style>
  <w:style w:type="paragraph" w:styleId="Plattetekstinspringen3">
    <w:name w:val="Body Text Indent 3"/>
    <w:basedOn w:val="Standaard"/>
    <w:rsid w:val="003846F9"/>
    <w:pPr>
      <w:ind w:left="705"/>
      <w:jc w:val="both"/>
    </w:pPr>
    <w:rPr>
      <w:rFonts w:ascii="Times New Roman" w:hAnsi="Times New Roman"/>
      <w:color w:val="000000"/>
      <w:sz w:val="20"/>
    </w:rPr>
  </w:style>
  <w:style w:type="paragraph" w:styleId="Plattetekst">
    <w:name w:val="Body Text"/>
    <w:basedOn w:val="Standaard"/>
    <w:rsid w:val="003846F9"/>
    <w:pPr>
      <w:jc w:val="both"/>
    </w:pPr>
    <w:rPr>
      <w:rFonts w:ascii="Times New Roman" w:hAnsi="Times New Roman"/>
      <w:color w:val="000000"/>
      <w:sz w:val="20"/>
    </w:rPr>
  </w:style>
  <w:style w:type="paragraph" w:styleId="Ballontekst">
    <w:name w:val="Balloon Text"/>
    <w:basedOn w:val="Standaard"/>
    <w:semiHidden/>
    <w:rsid w:val="00962608"/>
    <w:rPr>
      <w:rFonts w:ascii="Tahoma" w:hAnsi="Tahoma" w:cs="Tahoma"/>
      <w:sz w:val="16"/>
      <w:szCs w:val="16"/>
    </w:rPr>
  </w:style>
  <w:style w:type="character" w:styleId="Verwijzingopmerking">
    <w:name w:val="annotation reference"/>
    <w:basedOn w:val="Standaardalinea-lettertype"/>
    <w:semiHidden/>
    <w:rsid w:val="00873B3B"/>
    <w:rPr>
      <w:sz w:val="16"/>
      <w:szCs w:val="16"/>
    </w:rPr>
  </w:style>
  <w:style w:type="paragraph" w:styleId="Tekstopmerking">
    <w:name w:val="annotation text"/>
    <w:basedOn w:val="Standaard"/>
    <w:semiHidden/>
    <w:rsid w:val="00873B3B"/>
    <w:rPr>
      <w:sz w:val="20"/>
    </w:rPr>
  </w:style>
  <w:style w:type="paragraph" w:styleId="Onderwerpvanopmerking">
    <w:name w:val="annotation subject"/>
    <w:basedOn w:val="Tekstopmerking"/>
    <w:next w:val="Tekstopmerking"/>
    <w:semiHidden/>
    <w:rsid w:val="00873B3B"/>
    <w:rPr>
      <w:b/>
      <w:bCs/>
    </w:rPr>
  </w:style>
  <w:style w:type="paragraph" w:styleId="Lijstalinea">
    <w:name w:val="List Paragraph"/>
    <w:basedOn w:val="Standaard"/>
    <w:uiPriority w:val="34"/>
    <w:qFormat/>
    <w:rsid w:val="005F7503"/>
    <w:pPr>
      <w:ind w:left="720"/>
    </w:pPr>
    <w:rPr>
      <w:rFonts w:ascii="Calibri" w:hAnsi="Calibri" w:cs="Calibri"/>
      <w:sz w:val="22"/>
      <w:szCs w:val="22"/>
    </w:rPr>
  </w:style>
  <w:style w:type="paragraph" w:customStyle="1" w:styleId="Lijstalinea1">
    <w:name w:val="Lijstalinea1"/>
    <w:basedOn w:val="Standaard"/>
    <w:rsid w:val="003955C7"/>
    <w:pPr>
      <w:widowControl w:val="0"/>
      <w:ind w:left="708"/>
    </w:pPr>
    <w:rPr>
      <w:rFonts w:ascii="Courier" w:hAnsi="Courier"/>
      <w:sz w:val="20"/>
    </w:rPr>
  </w:style>
  <w:style w:type="numbering" w:customStyle="1" w:styleId="Lijst21">
    <w:name w:val="Lijst 21"/>
    <w:basedOn w:val="Geenlijst"/>
    <w:rsid w:val="00FE1ED4"/>
    <w:pPr>
      <w:numPr>
        <w:numId w:val="28"/>
      </w:numPr>
    </w:pPr>
  </w:style>
  <w:style w:type="numbering" w:customStyle="1" w:styleId="Lijst31">
    <w:name w:val="Lijst 31"/>
    <w:basedOn w:val="Geenlijst"/>
    <w:rsid w:val="00FE1ED4"/>
    <w:pPr>
      <w:numPr>
        <w:numId w:val="30"/>
      </w:numPr>
    </w:pPr>
  </w:style>
  <w:style w:type="numbering" w:customStyle="1" w:styleId="List26">
    <w:name w:val="List 26"/>
    <w:basedOn w:val="Geenlijst"/>
    <w:rsid w:val="00B70B6B"/>
    <w:pPr>
      <w:numPr>
        <w:numId w:val="3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5142</Words>
  <Characters>29437</Characters>
  <Application>Microsoft Office Word</Application>
  <DocSecurity>4</DocSecurity>
  <Lines>245</Lines>
  <Paragraphs>69</Paragraphs>
  <ScaleCrop>false</ScaleCrop>
  <HeadingPairs>
    <vt:vector size="2" baseType="variant">
      <vt:variant>
        <vt:lpstr>Titel</vt:lpstr>
      </vt:variant>
      <vt:variant>
        <vt:i4>1</vt:i4>
      </vt:variant>
    </vt:vector>
  </HeadingPairs>
  <TitlesOfParts>
    <vt:vector size="1" baseType="lpstr">
      <vt:lpstr>INHOUDSOPGAVE</vt:lpstr>
    </vt:vector>
  </TitlesOfParts>
  <Company>FBO</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creator>Wessel Weezenberg</dc:creator>
  <cp:lastModifiedBy>Stage</cp:lastModifiedBy>
  <cp:revision>2</cp:revision>
  <cp:lastPrinted>2010-08-02T08:48:00Z</cp:lastPrinted>
  <dcterms:created xsi:type="dcterms:W3CDTF">2016-08-22T09:18:00Z</dcterms:created>
  <dcterms:modified xsi:type="dcterms:W3CDTF">2016-08-22T09:18:00Z</dcterms:modified>
</cp:coreProperties>
</file>